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 xml:space="preserve">Płocki Zakład Opieki Zdrowotnej Sp. z o.o.  z siedzibą w 09-402 Płock przy ul. Kościuszki 28 (dalej zwany „Udzielającym Zamówienia”) działając na podstawie art. 26 ustawy z dnia 15 kwietnia 2011 r. </w:t>
        <w:br/>
        <w:t xml:space="preserve">o działalności leczniczej (tekst jedn.: Dz. U. z 2018 r., poz. 2190 z późn. zm.) 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ogłasza konkurs ofert na: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1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Świadczenie usług zdrowotnych w zakresie psychologa i terapeuty uzależnień na rzecz pacjentów Płockiego Zakładu Opieki Zdrowotnej Sp. z o.o oraz w Poradni Leczenia Uzależnień w wymiarze nie przekraczającym 80 godzin oraz 1000 pkt miesięcznie - 1 osoba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Zadanie 2</w:t>
      </w:r>
    </w:p>
    <w:p>
      <w:pPr>
        <w:pStyle w:val="Normal"/>
        <w:spacing w:lineRule="auto" w:line="240" w:before="0" w:after="0"/>
        <w:jc w:val="both"/>
        <w:rPr/>
      </w:pPr>
      <w:bookmarkStart w:id="0" w:name="__DdeLink__64867_3626390542"/>
      <w:r>
        <w:rPr>
          <w:rFonts w:eastAsia="Times New Roman" w:cs="Arial" w:ascii="Arial" w:hAnsi="Arial"/>
          <w:b w:val="false"/>
          <w:bCs w:val="false"/>
          <w:sz w:val="20"/>
          <w:szCs w:val="20"/>
          <w:lang w:eastAsia="pl-PL"/>
        </w:rPr>
        <w:t>Świadczenie usług zdrowotnych w zakresie psychologa na rzecz pacjentów Płockiego Zakładu Opieki Zdrowotnej Sp. z o.o. w Dziennym Oddziale Psychiatrycznym w wymiarze nie przekraczającym 45 godzin miesięcznie - 1 osoba</w:t>
      </w:r>
      <w:bookmarkEnd w:id="0"/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cs="Arial" w:ascii="Arial" w:hAnsi="Arial"/>
          <w:bCs/>
          <w:sz w:val="20"/>
          <w:szCs w:val="20"/>
        </w:rPr>
        <w:t>Przedmiotem konkursu jest udzielanie świadczeń zdrowotnych na rzecz pacjentów Płockiego Zakładu Opieki Zdrowotnej Sp. z o.o. Podane w ogłoszeniu ilości świadczeń są ilościami szacunkowymi, w celu określenia wartości zamówienia, co nie odzwierciedla deklarowanego wykorzystania w okresie trwania umowy. Udzielający Zamówienia zastrzega sobie możliwość zmiany ilości świadczeń, co nie może być podstawą jakichkolwiek roszczeń ze strony Oferenta.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Zamówienie będzie wykonywane w Siedzibie Udzielającego Zamówienia.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Opis Zamówienia: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harmonogram udzielania świadczeń będzie ustalany z upoważnionym przedstawicielem Udzielającego Zamówienia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zamówienie będzie wykonywane w okresie </w:t>
      </w:r>
      <w:r>
        <w:rPr>
          <w:rFonts w:cs="Arial" w:ascii="Arial" w:hAnsi="Arial"/>
          <w:b/>
          <w:bCs/>
          <w:sz w:val="20"/>
          <w:szCs w:val="20"/>
        </w:rPr>
        <w:t>24 miesięcy</w:t>
      </w:r>
      <w:r>
        <w:rPr>
          <w:rFonts w:cs="Arial" w:ascii="Arial" w:hAnsi="Arial"/>
          <w:bCs/>
          <w:sz w:val="20"/>
          <w:szCs w:val="20"/>
        </w:rPr>
        <w:t xml:space="preserve"> od daty podpisania umowy 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CPV:</w:t>
      </w:r>
      <w:r>
        <w:rPr>
          <w:rFonts w:cs="Arial" w:ascii="Arial" w:hAnsi="Arial"/>
          <w:bCs/>
          <w:color w:val="auto"/>
          <w:sz w:val="20"/>
          <w:szCs w:val="20"/>
        </w:rPr>
        <w:t xml:space="preserve"> </w:t>
      </w:r>
      <w:r>
        <w:rPr>
          <w:rFonts w:eastAsia="Times New Roman" w:cs="Arial" w:ascii="Arial" w:hAnsi="Arial"/>
          <w:b w:val="false"/>
          <w:bCs/>
          <w:i w:val="false"/>
          <w:caps w:val="false"/>
          <w:smallCaps w:val="false"/>
          <w:color w:val="auto"/>
          <w:spacing w:val="0"/>
          <w:sz w:val="20"/>
          <w:szCs w:val="20"/>
          <w:lang w:eastAsia="pl-PL"/>
        </w:rPr>
        <w:t>85121270-6 Usługi psychiatryczne lub psychologiczne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720" w:hanging="0"/>
        <w:jc w:val="both"/>
        <w:rPr>
          <w:rFonts w:ascii="Arial" w:hAnsi="Arial" w:eastAsia="Times New Roman" w:cs="Arial"/>
          <w:bCs/>
          <w:color w:val="FF0000"/>
          <w:sz w:val="20"/>
          <w:szCs w:val="20"/>
          <w:highlight w:val="yellow"/>
          <w:lang w:eastAsia="pl-PL"/>
        </w:rPr>
      </w:pPr>
      <w:r>
        <w:rPr>
          <w:rFonts w:eastAsia="Times New Roman" w:cs="Arial" w:ascii="Arial" w:hAnsi="Arial"/>
          <w:bCs/>
          <w:color w:val="FF0000"/>
          <w:sz w:val="20"/>
          <w:szCs w:val="20"/>
          <w:highlight w:val="yellow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Sposób wyliczania wynagrodzenia umownego Przyjmującego Zamówienie w stosunku miesięcznym będzie następujący:</w:t>
      </w:r>
      <w:r>
        <w:rPr>
          <w:rFonts w:cs="Arial" w:ascii="Arial" w:hAnsi="Arial"/>
          <w:bCs/>
          <w:sz w:val="20"/>
          <w:szCs w:val="20"/>
        </w:rPr>
        <w:t xml:space="preserve"> zgodnie z formularzem oferty.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Warunki stawiane Oferentom: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uprawnień oraz kwalifikacji do udzielania świadczeń zdrowotnych objętych przedmiotem zamówienia,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ind w:left="709" w:hanging="283"/>
        <w:contextualSpacing/>
        <w:jc w:val="both"/>
        <w:rPr/>
      </w:pPr>
      <w:r>
        <w:rPr>
          <w:rFonts w:cs="Arial" w:ascii="Arial" w:hAnsi="Arial"/>
          <w:bCs/>
          <w:sz w:val="20"/>
          <w:szCs w:val="20"/>
        </w:rPr>
        <w:t>posiadanie polisy OC w zakresie prowadzonej działalności, obejmującej przedmiot zamówienia*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left="426" w:hanging="0"/>
        <w:contextualSpacing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 oferty należy załączyć:</w:t>
      </w:r>
    </w:p>
    <w:p>
      <w:pPr>
        <w:pStyle w:val="Tretekstu"/>
        <w:numPr>
          <w:ilvl w:val="0"/>
          <w:numId w:val="0"/>
        </w:numPr>
        <w:spacing w:lineRule="auto" w:line="240" w:before="0" w:after="0"/>
        <w:ind w:left="360" w:hanging="0"/>
        <w:jc w:val="both"/>
        <w:rPr>
          <w:rFonts w:ascii="Arial;sans-serif" w:hAnsi="Arial;sans-serif" w:eastAsia="Calibri" w:cs="Arial"/>
          <w:b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/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rFonts w:ascii="Arial;sans-serif" w:hAnsi="Arial;sans-serif" w:eastAsia="Calibri" w:cs="Arial"/>
          <w:b w:val="false"/>
          <w:i w:val="false"/>
          <w:caps w:val="false"/>
          <w:smallCaps w:val="false"/>
          <w:color w:val="2C363A"/>
          <w:spacing w:val="0"/>
          <w:sz w:val="18"/>
          <w:szCs w:val="16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a) </w:t>
        <w:tab/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>wypełniony i podpisany formularz ofertowy,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 xml:space="preserve">b) </w:t>
        <w:tab/>
      </w:r>
      <w:r>
        <w:rPr>
          <w:rFonts w:eastAsia="Calibri"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6"/>
        </w:rPr>
        <w:t>kopie dokumentów potwierdzających uzyskanie wymaganych uprawnień,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/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c)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kopię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aktualnego wpisu do Krajowego Rejestru Sądowego (wydruk ze strony https://ekrs.ms.gov.pl/web nie starszy niż 1 miesiąc licząc od daty złożenia oferty) lub Centralnej Ewidencji Informacji o Działalności Gospodarczej (wydruk ze strony </w:t>
      </w:r>
      <w:hyperlink r:id="rId2" w:tgtFrame="_blank">
        <w:r>
          <w:rPr>
            <w:rStyle w:val="Czeinternetowe"/>
            <w:rFonts w:ascii="ubuntu" w:hAnsi="ubuntu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18"/>
            <w:u w:val="none"/>
            <w:effect w:val="none"/>
          </w:rPr>
          <w:t>www.ceidg.gov.pl</w:t>
        </w:r>
      </w:hyperlink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 nie starszy niż 1 miesiąc licząc od daty złożenia oferty)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d)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kopię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dyplomu ukończenia wyższej uczelni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e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ą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umow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ę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ubezpieczenia OC lub pisemne zobowiązanie do zawarcia takiego ubezpieczenia i przedłożenia w chwili podpisywania  umowy.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f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aktualn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ą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 umow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ę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ubezpieczenia w zakresie profilaktycznego leczenia poekspozycyjnego ze styczności z ludzkim wirusem niedoboru odporności (HIV), do której może dojść w trakcie wykonywania czynności zawodowych lub pisemne zobowiązanie do zawarcia takiego ubezpieczenia i przedłożenia w chwili podpisywania umowy;</w:t>
      </w:r>
    </w:p>
    <w:p>
      <w:pPr>
        <w:pStyle w:val="Tretekstu"/>
        <w:numPr>
          <w:ilvl w:val="0"/>
          <w:numId w:val="0"/>
        </w:numPr>
        <w:spacing w:lineRule="auto" w:line="276" w:before="0" w:after="0"/>
        <w:ind w:left="360" w:hanging="0"/>
        <w:jc w:val="both"/>
        <w:rPr>
          <w:color w:val="auto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g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) 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a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 xml:space="preserve">ktualnego orzeczenia lekarza medycyny pracy o zdolności do wykonywania świadczeń zdrowotnych lub 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h</w:t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)</w:t>
        <w:tab/>
      </w:r>
      <w:r>
        <w:rPr>
          <w:rFonts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</w:rPr>
        <w:t>pisemne zobowiązanie  do przedłożenia ww. w chwili podpisywania umowy.</w:t>
      </w:r>
    </w:p>
    <w:p>
      <w:pPr>
        <w:pStyle w:val="Tretekstu"/>
        <w:widowControl/>
        <w:bidi w:val="0"/>
        <w:spacing w:lineRule="auto" w:line="276" w:before="0" w:after="0"/>
        <w:ind w:left="340" w:right="0" w:hanging="0"/>
        <w:jc w:val="both"/>
        <w:rPr>
          <w:color w:val="auto"/>
        </w:rPr>
      </w:pP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i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 xml:space="preserve">) </w:t>
        <w:tab/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auto"/>
          <w:spacing w:val="0"/>
          <w:sz w:val="18"/>
          <w:szCs w:val="18"/>
        </w:rPr>
        <w:t>aktualnego zaświadczenia o przeszkoleniu bhp, a w przypadku wykonywania usług  w narażeniu na działanie pola elektromagnetycznego aktualnego zaświadczenie o szkoleniu BHP w zakresie obsługi urządzeń wytwarzających pole elektromagnetyczne (tzw. w.cz.), lub pisemne zobowiązanie do przedłożenia ww w chwili podpisywania  umowy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Dokonując wyboru najkorzystniejszej oferty Udzielający Zamówienia będzie kierował się kryterium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/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PZOZ/DZP/0705/27K/20”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 </w:t>
      </w:r>
      <w:r>
        <w:rPr>
          <w:rFonts w:cs="Arial" w:ascii="Arial" w:hAnsi="Arial"/>
          <w:b/>
          <w:bCs/>
          <w:sz w:val="20"/>
          <w:szCs w:val="20"/>
        </w:rPr>
        <w:t xml:space="preserve">13 </w:t>
      </w:r>
      <w:r>
        <w:rPr>
          <w:rFonts w:cs="Arial" w:ascii="Arial" w:hAnsi="Arial"/>
          <w:b/>
          <w:bCs/>
          <w:sz w:val="20"/>
          <w:szCs w:val="20"/>
        </w:rPr>
        <w:t xml:space="preserve">października  2020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  <w:bookmarkStart w:id="1" w:name="_GoBack"/>
      <w:bookmarkEnd w:id="1"/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upływu terminu składania ofert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"/>
        </w:numPr>
        <w:spacing w:lineRule="auto" w:line="240" w:before="120"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 </w:t>
      </w: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2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altName w:val="sans-serif"/>
    <w:charset w:val="ee"/>
    <w:family w:val="auto"/>
    <w:pitch w:val="default"/>
  </w:font>
  <w:font w:name="ubuntu"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/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/>
    </w:pPr>
    <w:r>
      <w:rPr>
        <w:rFonts w:cs="Arial" w:ascii="Arial" w:hAnsi="Arial"/>
        <w:i/>
        <w:sz w:val="18"/>
        <w:szCs w:val="18"/>
      </w:rPr>
      <w:t>PZOZ/DZP/0705/27K/20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i w:val="false"/>
        <w:b/>
        <w:rFonts w:ascii="Arial" w:hAnsi="Arial" w:eastAsia="Times New Roman" w:cs="Arial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b/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next w:val="Treteks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Pr>
      <w:rFonts w:eastAsia="Times New Roman" w:cs="Arial"/>
      <w:i w:val="false"/>
      <w:color w:val="auto"/>
    </w:rPr>
  </w:style>
  <w:style w:type="character" w:styleId="ListLabel2" w:customStyle="1">
    <w:name w:val="ListLabel 2"/>
    <w:qFormat/>
    <w:rPr>
      <w:color w:val="auto"/>
    </w:rPr>
  </w:style>
  <w:style w:type="character" w:styleId="ListLabel3" w:customStyle="1">
    <w:name w:val="ListLabel 3"/>
    <w:qFormat/>
    <w:rPr>
      <w:sz w:val="20"/>
      <w:szCs w:val="20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Times New Roman"/>
    </w:rPr>
  </w:style>
  <w:style w:type="character" w:styleId="ListLabel8" w:customStyle="1">
    <w:name w:val="ListLabel 8"/>
    <w:qFormat/>
    <w:rPr>
      <w:rFonts w:cs="Times New Roman"/>
    </w:rPr>
  </w:style>
  <w:style w:type="character" w:styleId="ListLabel9" w:customStyle="1">
    <w:name w:val="ListLabel 9"/>
    <w:qFormat/>
    <w:rPr>
      <w:rFonts w:cs="Times New Roman"/>
    </w:rPr>
  </w:style>
  <w:style w:type="character" w:styleId="ListLabel10" w:customStyle="1">
    <w:name w:val="ListLabel 10"/>
    <w:qFormat/>
    <w:rPr>
      <w:rFonts w:cs="Times New Roman"/>
    </w:rPr>
  </w:style>
  <w:style w:type="character" w:styleId="ListLabel11" w:customStyle="1">
    <w:name w:val="ListLabel 11"/>
    <w:qFormat/>
    <w:rPr>
      <w:rFonts w:cs="Times New Roman"/>
    </w:rPr>
  </w:style>
  <w:style w:type="character" w:styleId="ListLabel12" w:customStyle="1">
    <w:name w:val="ListLabel 12"/>
    <w:qFormat/>
    <w:rPr>
      <w:rFonts w:cs="Times New Roman"/>
    </w:rPr>
  </w:style>
  <w:style w:type="character" w:styleId="ListLabel13" w:customStyle="1">
    <w:name w:val="ListLabel 13"/>
    <w:qFormat/>
    <w:rPr>
      <w:rFonts w:cs="Times New Roman"/>
    </w:rPr>
  </w:style>
  <w:style w:type="character" w:styleId="ListLabel14" w:customStyle="1">
    <w:name w:val="ListLabel 14"/>
    <w:qFormat/>
    <w:rPr>
      <w:rFonts w:cs="Times New Roman"/>
    </w:rPr>
  </w:style>
  <w:style w:type="character" w:styleId="ListLabel15" w:customStyle="1">
    <w:name w:val="ListLabel 15"/>
    <w:qFormat/>
    <w:rPr>
      <w:rFonts w:ascii="Arial" w:hAnsi="Arial"/>
      <w:sz w:val="16"/>
      <w:szCs w:val="20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b/>
    </w:rPr>
  </w:style>
  <w:style w:type="character" w:styleId="ListLabel20" w:customStyle="1">
    <w:name w:val="ListLabel 20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21" w:customStyle="1">
    <w:name w:val="ListLabel 21"/>
    <w:qFormat/>
    <w:rPr>
      <w:rFonts w:ascii="Arial" w:hAnsi="Arial"/>
      <w:b/>
      <w:color w:val="auto"/>
      <w:sz w:val="20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i w:val="false"/>
    </w:rPr>
  </w:style>
  <w:style w:type="character" w:styleId="ListLabel26" w:customStyle="1">
    <w:name w:val="ListLabel 26"/>
    <w:qFormat/>
    <w:rPr>
      <w:color w:val="auto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>
    <w:name w:val="ListLabel 42"/>
    <w:qFormat/>
    <w:rPr>
      <w:rFonts w:ascii="Arial" w:hAnsi="Arial"/>
      <w:sz w:val="16"/>
      <w:szCs w:val="20"/>
    </w:rPr>
  </w:style>
  <w:style w:type="character" w:styleId="ListLabel43">
    <w:name w:val="ListLabel 43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44">
    <w:name w:val="ListLabel 44"/>
    <w:qFormat/>
    <w:rPr>
      <w:rFonts w:ascii="Arial" w:hAnsi="Arial"/>
      <w:b/>
      <w:color w:val="auto"/>
      <w:sz w:val="20"/>
    </w:rPr>
  </w:style>
  <w:style w:type="character" w:styleId="ListLabel45">
    <w:name w:val="ListLabel 45"/>
    <w:qFormat/>
    <w:rPr>
      <w:rFonts w:ascii="Arial" w:hAnsi="Arial" w:cs="Symbol"/>
      <w:b/>
      <w:sz w:val="20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Wingdings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Wingdings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Wingdings"/>
    </w:rPr>
  </w:style>
  <w:style w:type="character" w:styleId="ListLabel54">
    <w:name w:val="ListLabel 54"/>
    <w:qFormat/>
    <w:rPr>
      <w:rFonts w:ascii="Arial" w:hAnsi="Arial"/>
      <w:sz w:val="16"/>
      <w:szCs w:val="20"/>
    </w:rPr>
  </w:style>
  <w:style w:type="character" w:styleId="ListLabel55">
    <w:name w:val="ListLabel 55"/>
    <w:qFormat/>
    <w:rPr>
      <w:rFonts w:ascii="Arial" w:hAnsi="Arial" w:eastAsia="Times New Roman" w:cs="Arial"/>
      <w:b/>
      <w:i w:val="false"/>
      <w:color w:val="auto"/>
      <w:sz w:val="20"/>
    </w:rPr>
  </w:style>
  <w:style w:type="character" w:styleId="ListLabel56">
    <w:name w:val="ListLabel 56"/>
    <w:qFormat/>
    <w:rPr>
      <w:rFonts w:ascii="Arial" w:hAnsi="Arial"/>
      <w:b/>
      <w:color w:val="auto"/>
      <w:sz w:val="20"/>
    </w:rPr>
  </w:style>
  <w:style w:type="character" w:styleId="ListLabel57">
    <w:name w:val="ListLabel 57"/>
    <w:qFormat/>
    <w:rPr>
      <w:rFonts w:cs="Symbol"/>
      <w:b/>
      <w:sz w:val="20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Wingdings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Wingdings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Wingdings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next w:val="Tretekstu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bidi w:val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eidg.gov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6BEC-B1D6-476C-8557-3460C2EE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7119</TotalTime>
  <Application>LibreOffice/6.2.2.2$Windows_x86 LibreOffice_project/2b840030fec2aae0fd2658d8d4f9548af4e3518d</Application>
  <Pages>2</Pages>
  <Words>701</Words>
  <Characters>4581</Characters>
  <CharactersWithSpaces>5253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2020-10-02T12:32:37Z</cp:lastPrinted>
  <dcterms:modified xsi:type="dcterms:W3CDTF">2020-10-06T15:11:55Z</dcterms:modified>
  <cp:revision>309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