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color w:val="auto"/>
          <w:sz w:val="18"/>
          <w:szCs w:val="18"/>
        </w:rPr>
      </w:pPr>
      <w:r>
        <w:rPr>
          <w:rFonts w:eastAsia="Calibri" w:cs="Arial" w:eastAsiaTheme="minorHAnsi" w:ascii="Arial" w:hAnsi="Arial"/>
          <w:color w:val="auto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color w:val="auto"/>
        </w:rPr>
      </w:pPr>
      <w:r>
        <w:rPr>
          <w:rFonts w:eastAsia="Calibri" w:cs="Arial" w:ascii="Arial" w:hAnsi="Arial" w:eastAsiaTheme="minorHAnsi"/>
          <w:color w:val="auto"/>
          <w:sz w:val="18"/>
          <w:szCs w:val="18"/>
        </w:rPr>
        <w:t>PZOZ/DZP/0705/2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7</w:t>
      </w:r>
      <w:r>
        <w:rPr>
          <w:rFonts w:eastAsia="Calibri" w:cs="Arial" w:ascii="Arial" w:hAnsi="Arial" w:eastAsiaTheme="minorHAnsi"/>
          <w:color w:val="auto"/>
          <w:sz w:val="18"/>
          <w:szCs w:val="18"/>
        </w:rPr>
        <w:t>K/21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eastAsia="Calibri" w:cs="Arial" w:eastAsiaTheme="minorHAnsi"/>
          <w:color w:val="auto"/>
          <w:sz w:val="18"/>
          <w:szCs w:val="18"/>
        </w:rPr>
      </w:pPr>
      <w:r>
        <w:rPr>
          <w:rFonts w:eastAsia="Calibri" w:cs="Arial" w:eastAsiaTheme="minorHAnsi" w:ascii="Arial" w:hAnsi="Arial"/>
          <w:color w:val="auto"/>
          <w:sz w:val="18"/>
          <w:szCs w:val="18"/>
        </w:rPr>
      </w:r>
    </w:p>
    <w:p>
      <w:pPr>
        <w:pStyle w:val="Normal"/>
        <w:spacing w:lineRule="auto" w:line="360"/>
        <w:jc w:val="right"/>
        <w:rPr>
          <w:color w:val="auto"/>
        </w:rPr>
      </w:pPr>
      <w:r>
        <w:rPr>
          <w:rFonts w:cs="Arial" w:ascii="Arial" w:hAnsi="Arial"/>
          <w:color w:val="auto"/>
          <w:sz w:val="18"/>
          <w:szCs w:val="18"/>
        </w:rPr>
        <w:t xml:space="preserve">Płock, 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22</w:t>
      </w:r>
      <w:r>
        <w:rPr>
          <w:rFonts w:cs="Arial" w:ascii="Arial" w:hAnsi="Arial"/>
          <w:color w:val="auto"/>
          <w:sz w:val="18"/>
          <w:szCs w:val="18"/>
        </w:rPr>
        <w:t xml:space="preserve"> 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grudnia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cs="Arial" w:ascii="Arial" w:hAnsi="Arial"/>
          <w:color w:val="auto"/>
          <w:sz w:val="18"/>
          <w:szCs w:val="18"/>
        </w:rPr>
        <w:t xml:space="preserve"> </w:t>
      </w:r>
      <w:bookmarkStart w:id="0" w:name="_GoBack"/>
      <w:bookmarkEnd w:id="0"/>
      <w:r>
        <w:rPr>
          <w:rFonts w:cs="Arial" w:ascii="Arial" w:hAnsi="Arial"/>
          <w:color w:val="auto"/>
          <w:sz w:val="18"/>
          <w:szCs w:val="18"/>
        </w:rPr>
        <w:t>20</w:t>
      </w:r>
      <w:r>
        <w:rPr>
          <w:rFonts w:eastAsia="Calibri" w:cs="Arial" w:ascii="Arial" w:hAnsi="Arial"/>
          <w:color w:val="auto"/>
          <w:sz w:val="18"/>
          <w:szCs w:val="18"/>
        </w:rPr>
        <w:t>21</w:t>
      </w:r>
      <w:r>
        <w:rPr>
          <w:rFonts w:cs="Arial" w:ascii="Arial" w:hAnsi="Arial"/>
          <w:color w:val="auto"/>
          <w:sz w:val="18"/>
          <w:szCs w:val="18"/>
        </w:rPr>
        <w:t xml:space="preserve"> roku</w:t>
      </w:r>
    </w:p>
    <w:p>
      <w:pPr>
        <w:pStyle w:val="Normal"/>
        <w:spacing w:lineRule="auto" w:line="240" w:before="0" w:after="0"/>
        <w:jc w:val="center"/>
        <w:rPr>
          <w:color w:val="auto"/>
          <w:sz w:val="18"/>
          <w:szCs w:val="18"/>
        </w:rPr>
      </w:pPr>
      <w:r>
        <w:rPr>
          <w:rFonts w:cs="Arial" w:ascii="Arial" w:hAnsi="Arial"/>
          <w:b/>
          <w:bCs/>
          <w:caps/>
          <w:color w:val="auto"/>
          <w:sz w:val="18"/>
          <w:szCs w:val="18"/>
        </w:rPr>
        <w:t xml:space="preserve">Informacja </w:t>
      </w:r>
    </w:p>
    <w:p>
      <w:pPr>
        <w:pStyle w:val="Normal"/>
        <w:spacing w:lineRule="auto" w:line="240" w:before="0" w:after="0"/>
        <w:jc w:val="center"/>
        <w:rPr>
          <w:color w:val="auto"/>
          <w:sz w:val="18"/>
          <w:szCs w:val="18"/>
        </w:rPr>
      </w:pPr>
      <w:r>
        <w:rPr>
          <w:rFonts w:cs="Arial" w:ascii="Arial" w:hAnsi="Arial"/>
          <w:b/>
          <w:caps/>
          <w:color w:val="auto"/>
          <w:sz w:val="18"/>
          <w:szCs w:val="18"/>
        </w:rPr>
        <w:t xml:space="preserve">o WYNIKACH POSTĘPOWANIA KONKURSOWEGO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color w:val="auto"/>
          <w:sz w:val="18"/>
          <w:szCs w:val="18"/>
        </w:rPr>
      </w:pPr>
      <w:r>
        <w:rPr>
          <w:rFonts w:cs="Arial" w:ascii="Arial" w:hAnsi="Arial"/>
          <w:b/>
          <w:caps/>
          <w:color w:val="auto"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color w:val="auto"/>
          <w:sz w:val="18"/>
          <w:szCs w:val="18"/>
        </w:rPr>
      </w:pPr>
      <w:r>
        <w:rPr>
          <w:rFonts w:cs="Arial" w:ascii="Arial" w:hAnsi="Arial"/>
          <w:b/>
          <w:caps/>
          <w:color w:val="auto"/>
          <w:sz w:val="18"/>
          <w:szCs w:val="18"/>
        </w:rPr>
      </w:r>
    </w:p>
    <w:p>
      <w:pPr>
        <w:pStyle w:val="Normal"/>
        <w:spacing w:lineRule="auto" w:line="240"/>
        <w:jc w:val="both"/>
        <w:rPr>
          <w:color w:val="auto"/>
          <w:sz w:val="18"/>
          <w:szCs w:val="18"/>
        </w:rPr>
      </w:pPr>
      <w:r>
        <w:rPr>
          <w:rFonts w:eastAsia="Times New Roman" w:cs="Arial" w:ascii="Arial" w:hAnsi="Arial"/>
          <w:bCs/>
          <w:color w:val="auto"/>
          <w:sz w:val="18"/>
          <w:szCs w:val="18"/>
          <w:lang w:eastAsia="pl-PL"/>
        </w:rPr>
        <w:t>Płocki Zakład Opieki Zdrowotnej Sp. z o.o.  informuje, że w konkursie ofert w zakresie udzielania świadczeń zdrowotnych na rzecz pacjentów Płockiego Zakładu Opieki Zdrowotnej Sp. z o.o.  . w zakresie:</w:t>
      </w:r>
    </w:p>
    <w:p>
      <w:pPr>
        <w:pStyle w:val="Normal"/>
        <w:spacing w:lineRule="auto" w:line="240" w:before="0"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Zadanie nr 1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Świadczenie usług zdrowotnych w zakresie pediatrii w wymiarze </w:t>
      </w:r>
      <w:r>
        <w:rPr>
          <w:rFonts w:eastAsia="Calibri" w:cs="Arial" w:ascii="Arial" w:hAnsi="Arial"/>
          <w:bCs/>
          <w:sz w:val="20"/>
          <w:szCs w:val="20"/>
        </w:rPr>
        <w:t xml:space="preserve">maksymalnie 230 godzin/miesiąc, </w:t>
        <w:br/>
        <w:t xml:space="preserve">w tym: 5 dni w tygodniu, od poniedziałku do piątku w godzinach 8:00 – 14:00 wg harmonogramu oraz pełnienie dyżurów medycznych wg harmonogramu, 6 dyżurów na osobę (2 osoby) 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Zadanie nr 2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Arial" w:ascii="Arial" w:hAnsi="Arial"/>
          <w:bCs/>
          <w:sz w:val="20"/>
          <w:szCs w:val="20"/>
        </w:rPr>
        <w:t xml:space="preserve">Świadczenie usług zdrowotnych w zakresie pediatrii w wymiarze maksymalnie 230 godzin/miesiąc, </w:t>
        <w:br/>
        <w:t>w tym: 5 dni w tygodniu, od poniedziałku do piątku w godzinach 8:00 – 14:00 wg harmonogramu oraz pełnienie dyżurów medycznych wg harmonogramu, 6 dyżurów na osobę o</w:t>
      </w:r>
      <w:bookmarkStart w:id="1" w:name="__DdeLink__109909_3626390542"/>
      <w:r>
        <w:rPr>
          <w:rFonts w:eastAsia="Calibri" w:cs="Arial" w:ascii="Arial" w:hAnsi="Arial"/>
          <w:bCs/>
          <w:sz w:val="20"/>
          <w:szCs w:val="20"/>
        </w:rPr>
        <w:t>raz wykonywanie badań USG</w:t>
      </w:r>
      <w:bookmarkEnd w:id="1"/>
      <w:r>
        <w:rPr>
          <w:rFonts w:eastAsia="Calibri" w:cs="Arial" w:ascii="Arial" w:hAnsi="Arial"/>
          <w:bCs/>
          <w:sz w:val="20"/>
          <w:szCs w:val="20"/>
        </w:rPr>
        <w:t xml:space="preserve"> (1 osoba)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Zadanie nr 3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color w:val="auto"/>
          <w:sz w:val="18"/>
          <w:szCs w:val="18"/>
          <w:lang w:eastAsia="pl-PL"/>
        </w:rPr>
      </w:pPr>
      <w:r>
        <w:rPr>
          <w:rFonts w:eastAsia="Calibri" w:cs="Arial" w:ascii="Arial" w:hAnsi="Arial"/>
          <w:b w:val="false"/>
          <w:bCs/>
          <w:i w:val="false"/>
          <w:iCs w:val="false"/>
          <w:color w:val="auto"/>
          <w:kern w:val="0"/>
          <w:sz w:val="20"/>
          <w:szCs w:val="20"/>
          <w:lang w:val="pl-PL" w:eastAsia="pl-PL" w:bidi="ar-SA"/>
        </w:rPr>
        <w:t xml:space="preserve">Świadczenie usług zdrowotnych w zakresie pediatrii w wymiarze maksymalnie 230 godzin/miesiąc, </w:t>
        <w:br/>
        <w:t>w tym: 5 dni w tygodniu, od poniedziałku do piątku w godzinach 8:00 – 14:00 wg harmonogramu oraz pełnienie dyżurów medycznych wg harmonogramu, 6 dyżurów miesięcznie oraz wykonywanie badań USG, możliwość pracy w POZ</w:t>
      </w:r>
      <w:r>
        <w:rPr>
          <w:rFonts w:eastAsia="Times New Roman" w:cs="Arial" w:ascii="Arial" w:hAnsi="Arial"/>
          <w:b w:val="false"/>
          <w:bCs/>
          <w:i w:val="false"/>
          <w:iCs w:val="false"/>
          <w:color w:val="auto"/>
          <w:kern w:val="0"/>
          <w:sz w:val="20"/>
          <w:szCs w:val="20"/>
          <w:lang w:val="pl-PL" w:eastAsia="pl-PL" w:bidi="ar-SA"/>
        </w:rPr>
        <w:t xml:space="preserve"> w Przychodni</w:t>
      </w:r>
      <w:r>
        <w:rPr>
          <w:rFonts w:eastAsia="Calibri" w:cs="Arial" w:ascii="Arial" w:hAnsi="Arial"/>
          <w:b w:val="false"/>
          <w:bCs/>
          <w:i w:val="false"/>
          <w:iCs w:val="false"/>
          <w:color w:val="auto"/>
          <w:kern w:val="0"/>
          <w:sz w:val="20"/>
          <w:szCs w:val="20"/>
          <w:lang w:val="pl-PL" w:eastAsia="pl-PL" w:bidi="ar-SA"/>
        </w:rPr>
        <w:t xml:space="preserve"> w wymiarze maksymalnie 25 godzin</w:t>
      </w:r>
      <w:r>
        <w:rPr>
          <w:rFonts w:eastAsia="Calibri" w:cs="Arial" w:ascii="Arial" w:hAnsi="Arial"/>
          <w:b w:val="false"/>
          <w:bCs/>
          <w:i w:val="false"/>
          <w:iCs w:val="false"/>
          <w:color w:val="000000"/>
          <w:kern w:val="0"/>
          <w:sz w:val="20"/>
          <w:szCs w:val="20"/>
          <w:lang w:val="pl-PL" w:eastAsia="pl-PL" w:bidi="ar-SA"/>
        </w:rPr>
        <w:t xml:space="preserve">/miesiąc (1 osoba) </w:t>
      </w:r>
    </w:p>
    <w:p>
      <w:pPr>
        <w:pStyle w:val="Normal"/>
        <w:spacing w:lineRule="auto" w:line="240" w:before="240" w:after="200"/>
        <w:jc w:val="both"/>
        <w:rPr>
          <w:color w:val="auto"/>
          <w:sz w:val="18"/>
          <w:szCs w:val="18"/>
        </w:rPr>
      </w:pPr>
      <w:r>
        <w:rPr>
          <w:rFonts w:cs="Arial" w:ascii="Arial" w:hAnsi="Arial"/>
          <w:color w:val="auto"/>
          <w:sz w:val="18"/>
          <w:szCs w:val="18"/>
        </w:rPr>
        <w:t>zostały wybrane oferty złożone przez</w:t>
      </w:r>
      <w:r>
        <w:rPr>
          <w:rFonts w:cs="Arial" w:ascii="Arial" w:hAnsi="Arial"/>
          <w:i/>
          <w:color w:val="auto"/>
          <w:sz w:val="18"/>
          <w:szCs w:val="18"/>
        </w:rPr>
        <w:t xml:space="preserve">: </w:t>
      </w:r>
    </w:p>
    <w:p>
      <w:pPr>
        <w:pStyle w:val="Normal"/>
        <w:spacing w:lineRule="auto" w:line="240" w:before="240" w:after="200"/>
        <w:jc w:val="both"/>
        <w:rPr>
          <w:color w:val="auto"/>
          <w:sz w:val="18"/>
          <w:szCs w:val="18"/>
        </w:rPr>
      </w:pPr>
      <w:r>
        <w:rPr/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4"/>
        <w:gridCol w:w="7997"/>
      </w:tblGrid>
      <w:tr>
        <w:trPr>
          <w:trHeight w:val="693" w:hRule="atLeast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60"/>
              <w:jc w:val="center"/>
              <w:rPr>
                <w:rFonts w:ascii="Arial" w:hAnsi="Arial" w:eastAsia="Times New Roman" w:cs="Arial"/>
                <w:b/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18"/>
                <w:szCs w:val="18"/>
                <w:lang w:eastAsia="pl-PL"/>
              </w:rPr>
              <w:t>Nr zadania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18"/>
                <w:szCs w:val="18"/>
                <w:lang w:eastAsia="pl-PL"/>
              </w:rPr>
              <w:t>Firma (nazwa) lub imię i nazwisko oraz adres Oferenta</w:t>
            </w:r>
          </w:p>
        </w:tc>
      </w:tr>
      <w:tr>
        <w:trPr>
          <w:trHeight w:val="741" w:hRule="atLeast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widowControl w:val="false"/>
              <w:numPr>
                <w:ilvl w:val="0"/>
                <w:numId w:val="1"/>
              </w:numPr>
              <w:spacing w:before="0" w:after="60"/>
              <w:ind w:hanging="0"/>
              <w:jc w:val="center"/>
              <w:rPr>
                <w:rFonts w:ascii="Arial" w:hAnsi="Arial" w:eastAsia="Times New Roman" w:cs="Arial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20"/>
                <w:szCs w:val="20"/>
                <w:lang w:val="pl-PL" w:eastAsia="zh-CN" w:bidi="ar-SA"/>
              </w:rPr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Prywatny Gabinet Pediatryczny Wizyty Domowe Jarosław Steckiewicz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Czarnieckiego 5 Nowe Gulczewo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09-410 Płock</w:t>
            </w:r>
          </w:p>
        </w:tc>
      </w:tr>
      <w:tr>
        <w:trPr>
          <w:trHeight w:val="837" w:hRule="atLeast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widowControl w:val="false"/>
              <w:numPr>
                <w:ilvl w:val="0"/>
                <w:numId w:val="1"/>
              </w:numPr>
              <w:spacing w:before="0" w:after="60"/>
              <w:ind w:hanging="0"/>
              <w:jc w:val="center"/>
              <w:rPr>
                <w:rFonts w:ascii="Arial" w:hAnsi="Arial" w:eastAsia="Times New Roman" w:cs="Arial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pl-PL" w:eastAsia="zh-CN" w:bidi="ar-SA"/>
              </w:rPr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Prywatny Gabinet Lekarski Wizyty Domowe Maria Trzaska-Reczyńska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Czwartaków 16 lok.  81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09-410 Płock</w:t>
            </w:r>
          </w:p>
        </w:tc>
      </w:tr>
      <w:tr>
        <w:trPr>
          <w:trHeight w:val="837" w:hRule="atLeast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widowControl w:val="false"/>
              <w:numPr>
                <w:ilvl w:val="0"/>
                <w:numId w:val="1"/>
              </w:numPr>
              <w:spacing w:before="0" w:after="60"/>
              <w:ind w:hanging="0"/>
              <w:jc w:val="center"/>
              <w:rPr>
                <w:rFonts w:ascii="Arial" w:hAnsi="Arial" w:eastAsia="Times New Roman" w:cs="Arial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pl-PL" w:eastAsia="zh-CN" w:bidi="ar-SA"/>
              </w:rPr>
            </w:r>
          </w:p>
        </w:tc>
        <w:tc>
          <w:tcPr>
            <w:tcW w:w="7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Prywatna Praktyka Lekarska Paweł Chrobot ul. Batalionów Chłopskich 9 m 8, </w:t>
            </w:r>
          </w:p>
          <w:p>
            <w:pPr>
              <w:pStyle w:val="Lista"/>
              <w:numPr>
                <w:ilvl w:val="1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Płock</w:t>
            </w:r>
          </w:p>
        </w:tc>
      </w:tr>
      <w:tr>
        <w:trPr>
          <w:trHeight w:val="837" w:hRule="atLeast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widowControl w:val="false"/>
              <w:numPr>
                <w:ilvl w:val="0"/>
                <w:numId w:val="1"/>
              </w:numPr>
              <w:spacing w:before="0" w:after="60"/>
              <w:ind w:hanging="0"/>
              <w:jc w:val="center"/>
              <w:rPr>
                <w:rFonts w:ascii="Arial" w:hAnsi="Arial" w:eastAsia="Times New Roman" w:cs="Arial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kern w:val="0"/>
                <w:sz w:val="20"/>
                <w:szCs w:val="20"/>
                <w:lang w:val="pl-PL" w:eastAsia="zh-CN" w:bidi="ar-SA"/>
              </w:rPr>
            </w:r>
          </w:p>
        </w:tc>
        <w:tc>
          <w:tcPr>
            <w:tcW w:w="7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a"/>
              <w:widowControl/>
              <w:suppressAutoHyphens w:val="true"/>
              <w:bidi w:val="0"/>
              <w:spacing w:lineRule="auto" w:line="240" w:before="0" w:after="0"/>
              <w:ind w:left="-964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Prywatna Praktyka Lekarska Jarosław Kępczyński 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ul. Kutnowska 34 lok. 2</w:t>
            </w:r>
          </w:p>
          <w:p>
            <w:pPr>
              <w:pStyle w:val="Lista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09-402 Płock</w:t>
            </w:r>
          </w:p>
        </w:tc>
      </w:tr>
    </w:tbl>
    <w:p>
      <w:pPr>
        <w:pStyle w:val="Normal"/>
        <w:spacing w:lineRule="auto" w:line="240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>
        <w:rPr>
          <w:rFonts w:cs="Arial" w:ascii="Arial" w:hAnsi="Arial"/>
          <w:color w:val="auto"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jc w:val="both"/>
        <w:rPr>
          <w:color w:val="auto"/>
        </w:rPr>
      </w:pPr>
      <w:r>
        <w:rPr>
          <w:rFonts w:cs="Arial" w:ascii="Arial" w:hAnsi="Arial"/>
          <w:color w:val="auto"/>
          <w:sz w:val="20"/>
          <w:szCs w:val="20"/>
          <w:u w:val="single"/>
        </w:rPr>
        <w:t>Uzasadnienie wyboru oferty</w:t>
      </w:r>
      <w:r>
        <w:rPr>
          <w:rFonts w:cs="Arial" w:ascii="Arial" w:hAnsi="Arial"/>
          <w:color w:val="auto"/>
          <w:sz w:val="20"/>
          <w:szCs w:val="20"/>
        </w:rPr>
        <w:t>:</w:t>
      </w:r>
      <w:r>
        <w:rPr>
          <w:rFonts w:cs="Arial" w:ascii="Arial" w:hAnsi="Arial"/>
          <w:i/>
          <w:color w:val="auto"/>
          <w:sz w:val="20"/>
          <w:szCs w:val="20"/>
        </w:rPr>
        <w:t xml:space="preserve"> </w:t>
      </w:r>
      <w:r>
        <w:rPr>
          <w:rFonts w:cs="Arial" w:ascii="Arial" w:hAnsi="Arial"/>
          <w:color w:val="auto"/>
          <w:sz w:val="20"/>
          <w:szCs w:val="20"/>
        </w:rPr>
        <w:t>Jedyne oferty złożone prawidłowo w postępowaniu, uznane za najkorzystniejsze, zgodnie z kryterium wyboru ofert.</w:t>
      </w:r>
    </w:p>
    <w:p>
      <w:pPr>
        <w:pStyle w:val="Normal"/>
        <w:spacing w:lineRule="auto" w:line="240" w:before="0" w:after="0"/>
        <w:rPr>
          <w:rFonts w:ascii="Arial" w:hAnsi="Arial" w:cs="Arial"/>
          <w:color w:val="auto"/>
          <w:sz w:val="20"/>
          <w:szCs w:val="20"/>
          <w:u w:val="single"/>
        </w:rPr>
      </w:pPr>
      <w:r>
        <w:rPr>
          <w:rFonts w:cs="Arial" w:ascii="Arial" w:hAnsi="Arial"/>
          <w:color w:val="auto"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auto"/>
          <w:sz w:val="20"/>
          <w:szCs w:val="20"/>
        </w:rPr>
      </w:pPr>
      <w:r>
        <w:rPr>
          <w:rFonts w:cs="Arial" w:ascii="Arial" w:hAnsi="Arial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color w:val="auto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9"/>
      <w:numFmt w:val="decimal"/>
      <w:lvlText w:val="%1"/>
      <w:lvlJc w:val="left"/>
      <w:pPr>
        <w:tabs>
          <w:tab w:val="num" w:pos="0"/>
        </w:tabs>
        <w:ind w:left="585" w:hanging="585"/>
      </w:pPr>
      <w:rPr/>
    </w:lvl>
    <w:lvl w:ilvl="1">
      <w:start w:val="410"/>
      <w:numFmt w:val="decimal"/>
      <w:lvlText w:val="%1.%2"/>
      <w:lvlJc w:val="left"/>
      <w:pPr>
        <w:tabs>
          <w:tab w:val="num" w:pos="0"/>
        </w:tabs>
        <w:ind w:left="585" w:hanging="585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6b4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>
    <w:name w:val="Znaki numeracji"/>
    <w:qFormat/>
    <w:rPr/>
  </w:style>
  <w:style w:type="character" w:styleId="WW8Num2z0">
    <w:name w:val="WW8Num2z0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Normal"/>
    <w:rsid w:val="007f13f5"/>
    <w:pPr>
      <w:spacing w:lineRule="auto" w:line="240" w:before="0" w:after="0"/>
      <w:ind w:left="283" w:hanging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86b4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Application>LibreOffice/7.0.3.1$Windows_X86_64 LibreOffice_project/d7547858d014d4cf69878db179d326fc3483e082</Application>
  <Pages>1</Pages>
  <Words>275</Words>
  <Characters>1629</Characters>
  <CharactersWithSpaces>1890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2017-03-28T10:58:00Z</dcterms:created>
  <dc:creator>Kinga Lewandowska</dc:creator>
  <dc:description/>
  <dc:language>pl-PL</dc:language>
  <cp:lastModifiedBy/>
  <cp:lastPrinted>2021-12-22T14:51:35Z</cp:lastPrinted>
  <dcterms:modified xsi:type="dcterms:W3CDTF">2021-12-22T14:52:22Z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