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630D" w14:textId="77777777" w:rsidR="00FD3806" w:rsidRDefault="00FD3806">
      <w:pPr>
        <w:spacing w:after="0"/>
        <w:ind w:left="0" w:right="145"/>
        <w:jc w:val="center"/>
        <w:rPr>
          <w:b/>
          <w:caps/>
          <w:sz w:val="36"/>
          <w:szCs w:val="36"/>
        </w:rPr>
      </w:pPr>
      <w:bookmarkStart w:id="0" w:name="_Hlk62724653"/>
    </w:p>
    <w:p w14:paraId="7617E3DA" w14:textId="77777777" w:rsidR="00FD3806" w:rsidRDefault="00803D1F">
      <w:pPr>
        <w:spacing w:after="0"/>
        <w:ind w:right="145"/>
        <w:jc w:val="center"/>
        <w:rPr>
          <w:b/>
          <w:caps/>
          <w:sz w:val="32"/>
          <w:szCs w:val="32"/>
        </w:rPr>
      </w:pPr>
      <w:r>
        <w:rPr>
          <w:b/>
          <w:caps/>
          <w:sz w:val="32"/>
          <w:szCs w:val="32"/>
        </w:rPr>
        <w:t>Płocki Zakład Opieki Zdrowotnej Sp. z o.o.</w:t>
      </w:r>
      <w:r>
        <w:rPr>
          <w:b/>
          <w:caps/>
          <w:sz w:val="32"/>
          <w:szCs w:val="32"/>
        </w:rPr>
        <w:br/>
        <w:t> </w:t>
      </w:r>
    </w:p>
    <w:p w14:paraId="711389BE" w14:textId="77777777" w:rsidR="00FD3806" w:rsidRDefault="00FD3806">
      <w:pPr>
        <w:spacing w:after="0"/>
        <w:ind w:left="0" w:right="145"/>
      </w:pPr>
    </w:p>
    <w:p w14:paraId="159824AE" w14:textId="3D0D41DA" w:rsidR="00FD3806" w:rsidRPr="00AC399A" w:rsidRDefault="00803D1F">
      <w:pPr>
        <w:spacing w:after="0"/>
        <w:ind w:left="0" w:right="145"/>
        <w:jc w:val="center"/>
        <w:rPr>
          <w:b/>
        </w:rPr>
      </w:pPr>
      <w:r w:rsidRPr="00AC399A">
        <w:rPr>
          <w:b/>
        </w:rPr>
        <w:t>Nr. sprawy:</w:t>
      </w:r>
      <w:r w:rsidR="009B4710" w:rsidRPr="00AC399A">
        <w:rPr>
          <w:b/>
        </w:rPr>
        <w:t xml:space="preserve"> PZOZ/DZP/382/48PN/20</w:t>
      </w:r>
    </w:p>
    <w:p w14:paraId="08C3D4FF" w14:textId="77777777" w:rsidR="00FD3806" w:rsidRDefault="00FD3806">
      <w:pPr>
        <w:spacing w:after="0"/>
        <w:ind w:left="0" w:right="145"/>
        <w:jc w:val="center"/>
        <w:rPr>
          <w:sz w:val="32"/>
          <w:szCs w:val="32"/>
        </w:rPr>
      </w:pPr>
    </w:p>
    <w:p w14:paraId="5BCEED70" w14:textId="77777777" w:rsidR="00FD3806" w:rsidRDefault="00803D1F">
      <w:pPr>
        <w:spacing w:after="0"/>
        <w:ind w:left="0" w:right="145"/>
        <w:jc w:val="center"/>
        <w:rPr>
          <w:b/>
          <w:sz w:val="32"/>
          <w:szCs w:val="32"/>
        </w:rPr>
      </w:pPr>
      <w:r>
        <w:rPr>
          <w:b/>
          <w:sz w:val="32"/>
          <w:szCs w:val="32"/>
        </w:rPr>
        <w:t>Załącznik nr 1 do SIWZ</w:t>
      </w:r>
    </w:p>
    <w:p w14:paraId="2C77C15F" w14:textId="29F79735" w:rsidR="00FD3806" w:rsidRDefault="00125B14">
      <w:pPr>
        <w:spacing w:after="0"/>
        <w:ind w:left="0" w:right="145"/>
        <w:jc w:val="center"/>
        <w:rPr>
          <w:sz w:val="28"/>
          <w:szCs w:val="28"/>
        </w:rPr>
      </w:pPr>
      <w:r>
        <w:rPr>
          <w:sz w:val="28"/>
          <w:szCs w:val="28"/>
        </w:rPr>
        <w:t>n</w:t>
      </w:r>
      <w:r w:rsidR="00803D1F">
        <w:rPr>
          <w:sz w:val="28"/>
          <w:szCs w:val="28"/>
        </w:rPr>
        <w:t>a</w:t>
      </w:r>
    </w:p>
    <w:p w14:paraId="40A41D77" w14:textId="77777777" w:rsidR="009B4710" w:rsidRDefault="009B4710">
      <w:pPr>
        <w:spacing w:after="0"/>
        <w:ind w:left="0" w:right="145"/>
        <w:jc w:val="center"/>
        <w:rPr>
          <w:sz w:val="28"/>
          <w:szCs w:val="28"/>
        </w:rPr>
      </w:pPr>
    </w:p>
    <w:p w14:paraId="0434D169" w14:textId="77777777" w:rsidR="009B4710" w:rsidRDefault="009B4710">
      <w:pPr>
        <w:spacing w:after="0"/>
        <w:ind w:left="0" w:right="145"/>
        <w:jc w:val="center"/>
        <w:rPr>
          <w:sz w:val="28"/>
          <w:szCs w:val="28"/>
        </w:rPr>
      </w:pPr>
    </w:p>
    <w:p w14:paraId="7BE957B1" w14:textId="77777777" w:rsidR="00FD3806" w:rsidRDefault="00803D1F">
      <w:pPr>
        <w:suppressAutoHyphens w:val="0"/>
        <w:spacing w:after="0" w:line="259" w:lineRule="auto"/>
        <w:ind w:left="0" w:right="145" w:firstLine="0"/>
        <w:jc w:val="center"/>
        <w:textAlignment w:val="auto"/>
        <w:rPr>
          <w:rFonts w:eastAsia="Calibri"/>
          <w:color w:val="auto"/>
          <w:sz w:val="28"/>
          <w:szCs w:val="28"/>
          <w:lang w:eastAsia="en-US"/>
        </w:rPr>
      </w:pPr>
      <w:r>
        <w:rPr>
          <w:rFonts w:eastAsia="Calibri"/>
          <w:color w:val="auto"/>
          <w:sz w:val="28"/>
          <w:szCs w:val="28"/>
          <w:lang w:eastAsia="en-US"/>
        </w:rPr>
        <w:t>„Dostawę i wdrożenie Zintegrowanego Systemu Informatycznego dla Płockiego Zakładu Opieki Zdrowotnej wraz z dostawą i uruchomieniem infrastruktury i</w:t>
      </w:r>
      <w:r>
        <w:rPr>
          <w:rFonts w:eastAsia="Calibri"/>
          <w:color w:val="auto"/>
          <w:sz w:val="28"/>
          <w:szCs w:val="28"/>
          <w:lang w:eastAsia="en-US"/>
        </w:rPr>
        <w:t>n</w:t>
      </w:r>
      <w:r>
        <w:rPr>
          <w:rFonts w:eastAsia="Calibri"/>
          <w:color w:val="auto"/>
          <w:sz w:val="28"/>
          <w:szCs w:val="28"/>
          <w:lang w:eastAsia="en-US"/>
        </w:rPr>
        <w:t>formatycznej”</w:t>
      </w:r>
    </w:p>
    <w:p w14:paraId="41D617B0" w14:textId="77777777" w:rsidR="00FD3806" w:rsidRDefault="00FD3806">
      <w:pPr>
        <w:spacing w:after="0"/>
        <w:jc w:val="center"/>
        <w:rPr>
          <w:sz w:val="36"/>
          <w:szCs w:val="36"/>
        </w:rPr>
      </w:pPr>
    </w:p>
    <w:p w14:paraId="4D57947A" w14:textId="77777777" w:rsidR="00FD3806" w:rsidRDefault="00FD3806">
      <w:pPr>
        <w:spacing w:after="0"/>
        <w:jc w:val="center"/>
        <w:rPr>
          <w:sz w:val="36"/>
          <w:szCs w:val="36"/>
        </w:rPr>
      </w:pPr>
    </w:p>
    <w:p w14:paraId="33E7E87C" w14:textId="77777777" w:rsidR="00FD3806" w:rsidRDefault="00803D1F" w:rsidP="005921CF">
      <w:pPr>
        <w:spacing w:after="120"/>
        <w:ind w:right="146"/>
        <w:jc w:val="center"/>
        <w:rPr>
          <w:b/>
          <w:color w:val="001642"/>
          <w:sz w:val="28"/>
          <w:szCs w:val="28"/>
        </w:rPr>
      </w:pPr>
      <w:r>
        <w:rPr>
          <w:i/>
          <w:sz w:val="28"/>
          <w:szCs w:val="28"/>
        </w:rPr>
        <w:t>realizowanego w ramach projektu:</w:t>
      </w:r>
    </w:p>
    <w:p w14:paraId="3A59EDE1" w14:textId="77777777" w:rsidR="005921CF" w:rsidRDefault="005921CF" w:rsidP="005921CF">
      <w:pPr>
        <w:ind w:right="146"/>
        <w:jc w:val="center"/>
      </w:pPr>
      <w:r>
        <w:rPr>
          <w:b/>
          <w:i/>
          <w:sz w:val="32"/>
          <w:szCs w:val="32"/>
        </w:rPr>
        <w:t xml:space="preserve">" Informatyzacja aptek szpitalnych poprzez stworzenie </w:t>
      </w:r>
    </w:p>
    <w:p w14:paraId="270791A1" w14:textId="77777777" w:rsidR="005921CF" w:rsidRDefault="005921CF" w:rsidP="005921CF">
      <w:pPr>
        <w:ind w:right="146"/>
        <w:jc w:val="center"/>
      </w:pPr>
      <w:r>
        <w:rPr>
          <w:b/>
          <w:i/>
          <w:sz w:val="32"/>
          <w:szCs w:val="32"/>
        </w:rPr>
        <w:t xml:space="preserve">systemu przechowywania i dystrybucji leków </w:t>
      </w:r>
    </w:p>
    <w:p w14:paraId="686A8C80" w14:textId="77777777" w:rsidR="005921CF" w:rsidRDefault="005921CF" w:rsidP="005921CF">
      <w:pPr>
        <w:ind w:right="146"/>
        <w:jc w:val="center"/>
      </w:pPr>
      <w:r>
        <w:rPr>
          <w:b/>
          <w:i/>
          <w:sz w:val="32"/>
          <w:szCs w:val="32"/>
        </w:rPr>
        <w:t>w Radomskim Szpitalu Specjalistycznym im. dr. Tytusa Chałubińskiego i szpitalach partnerskich.”</w:t>
      </w:r>
    </w:p>
    <w:p w14:paraId="2BF25AAD" w14:textId="77777777" w:rsidR="00FD3806" w:rsidRDefault="00FD3806" w:rsidP="005921CF">
      <w:pPr>
        <w:ind w:right="146"/>
        <w:jc w:val="center"/>
        <w:rPr>
          <w:sz w:val="28"/>
          <w:szCs w:val="28"/>
        </w:rPr>
      </w:pPr>
    </w:p>
    <w:p w14:paraId="0B8D78B1" w14:textId="77777777" w:rsidR="00FD3806" w:rsidRDefault="00803D1F" w:rsidP="005921CF">
      <w:pPr>
        <w:spacing w:after="0"/>
        <w:ind w:right="146"/>
        <w:jc w:val="center"/>
        <w:rPr>
          <w:sz w:val="28"/>
          <w:szCs w:val="28"/>
        </w:rPr>
      </w:pPr>
      <w:r>
        <w:rPr>
          <w:sz w:val="28"/>
          <w:szCs w:val="28"/>
        </w:rPr>
        <w:t>współfinansowanego ze środków</w:t>
      </w:r>
    </w:p>
    <w:p w14:paraId="45B51E11" w14:textId="77777777" w:rsidR="005921CF" w:rsidRDefault="005921CF" w:rsidP="005921CF">
      <w:pPr>
        <w:spacing w:after="0"/>
        <w:ind w:right="146"/>
        <w:jc w:val="center"/>
        <w:rPr>
          <w:sz w:val="28"/>
          <w:szCs w:val="28"/>
        </w:rPr>
      </w:pPr>
    </w:p>
    <w:p w14:paraId="4D5BC99C" w14:textId="4E2A3EB9" w:rsidR="00FD3806" w:rsidRDefault="005921CF" w:rsidP="005921CF">
      <w:pPr>
        <w:spacing w:after="0"/>
        <w:ind w:right="146"/>
        <w:jc w:val="center"/>
        <w:rPr>
          <w:szCs w:val="24"/>
        </w:rPr>
      </w:pPr>
      <w:r>
        <w:rPr>
          <w:sz w:val="28"/>
          <w:szCs w:val="28"/>
        </w:rPr>
        <w:t>Regionalnego Programu Operacyjnego Województwa Mazowieckiego 2014-2020</w:t>
      </w:r>
    </w:p>
    <w:p w14:paraId="55523F0F" w14:textId="77777777" w:rsidR="00FD3806" w:rsidRDefault="00FD3806">
      <w:pPr>
        <w:suppressAutoHyphens w:val="0"/>
        <w:spacing w:after="0" w:line="259" w:lineRule="auto"/>
        <w:ind w:left="0" w:right="0" w:firstLine="0"/>
        <w:jc w:val="center"/>
        <w:textAlignment w:val="auto"/>
        <w:rPr>
          <w:rFonts w:eastAsia="Calibri"/>
          <w:color w:val="auto"/>
          <w:szCs w:val="24"/>
          <w:lang w:eastAsia="en-US"/>
        </w:rPr>
      </w:pPr>
    </w:p>
    <w:p w14:paraId="4F4A1709" w14:textId="77777777" w:rsidR="00FD3806" w:rsidRDefault="00FD3806">
      <w:pPr>
        <w:suppressAutoHyphens w:val="0"/>
        <w:spacing w:after="0" w:line="259" w:lineRule="auto"/>
        <w:ind w:left="0" w:right="0" w:firstLine="0"/>
        <w:jc w:val="center"/>
        <w:textAlignment w:val="auto"/>
        <w:rPr>
          <w:rFonts w:eastAsia="Calibri"/>
          <w:color w:val="auto"/>
          <w:szCs w:val="24"/>
          <w:lang w:eastAsia="en-US"/>
        </w:rPr>
      </w:pPr>
    </w:p>
    <w:p w14:paraId="6862A662" w14:textId="77777777" w:rsidR="00FD3806" w:rsidRDefault="00FD3806">
      <w:pPr>
        <w:suppressAutoHyphens w:val="0"/>
        <w:spacing w:after="0" w:line="259" w:lineRule="auto"/>
        <w:ind w:left="0" w:right="0" w:firstLine="0"/>
        <w:jc w:val="center"/>
        <w:textAlignment w:val="auto"/>
        <w:rPr>
          <w:rFonts w:eastAsia="Calibri"/>
          <w:color w:val="auto"/>
          <w:szCs w:val="24"/>
          <w:lang w:eastAsia="en-US"/>
        </w:rPr>
      </w:pPr>
    </w:p>
    <w:p w14:paraId="3222D16F" w14:textId="77777777" w:rsidR="00FD3806" w:rsidRDefault="00803D1F">
      <w:pPr>
        <w:suppressAutoHyphens w:val="0"/>
        <w:spacing w:after="160"/>
        <w:ind w:left="0" w:right="0" w:firstLine="0"/>
        <w:jc w:val="left"/>
        <w:rPr>
          <w:rFonts w:eastAsia="Calibri"/>
          <w:color w:val="auto"/>
          <w:szCs w:val="24"/>
          <w:lang w:eastAsia="en-US"/>
        </w:rPr>
      </w:pPr>
      <w:r>
        <w:br w:type="page"/>
      </w:r>
    </w:p>
    <w:p w14:paraId="7CC963D7" w14:textId="77777777" w:rsidR="00FD3806" w:rsidRDefault="00FD3806">
      <w:pPr>
        <w:suppressAutoHyphens w:val="0"/>
        <w:spacing w:after="0" w:line="259" w:lineRule="auto"/>
        <w:ind w:left="0" w:right="0" w:firstLine="0"/>
        <w:jc w:val="center"/>
        <w:textAlignment w:val="auto"/>
        <w:rPr>
          <w:sz w:val="20"/>
          <w:szCs w:val="20"/>
        </w:rPr>
      </w:pPr>
    </w:p>
    <w:p w14:paraId="55082B1C" w14:textId="77777777" w:rsidR="00FD3806" w:rsidRDefault="00803D1F">
      <w:pPr>
        <w:pStyle w:val="Nagwekspisutreci"/>
        <w:rPr>
          <w:rFonts w:ascii="Times New Roman" w:hAnsi="Times New Roman"/>
        </w:rPr>
      </w:pPr>
      <w:bookmarkStart w:id="1" w:name="_Toc515308970"/>
      <w:bookmarkStart w:id="2" w:name="_Toc509948510"/>
      <w:bookmarkStart w:id="3" w:name="_Toc503423844"/>
      <w:bookmarkStart w:id="4" w:name="_Toc62801456"/>
      <w:r>
        <w:rPr>
          <w:rFonts w:ascii="Times New Roman" w:hAnsi="Times New Roman"/>
        </w:rPr>
        <w:t>Spis treści</w:t>
      </w:r>
      <w:bookmarkEnd w:id="1"/>
      <w:bookmarkEnd w:id="2"/>
      <w:bookmarkEnd w:id="3"/>
      <w:bookmarkEnd w:id="4"/>
    </w:p>
    <w:sdt>
      <w:sdtPr>
        <w:id w:val="-1482534369"/>
        <w:docPartObj>
          <w:docPartGallery w:val="Table of Contents"/>
          <w:docPartUnique/>
        </w:docPartObj>
      </w:sdtPr>
      <w:sdtEndPr/>
      <w:sdtContent>
        <w:p w14:paraId="6F825C4A" w14:textId="2B33E524" w:rsidR="00806D55" w:rsidRDefault="002C1A02">
          <w:pPr>
            <w:pStyle w:val="Spistreci1"/>
            <w:rPr>
              <w:rFonts w:asciiTheme="minorHAnsi" w:eastAsiaTheme="minorEastAsia" w:hAnsiTheme="minorHAnsi" w:cstheme="minorBidi"/>
              <w:noProof/>
              <w:color w:val="auto"/>
              <w:sz w:val="22"/>
            </w:rPr>
          </w:pPr>
          <w:r>
            <w:fldChar w:fldCharType="begin"/>
          </w:r>
          <w:r w:rsidR="00803D1F">
            <w:rPr>
              <w:rStyle w:val="czeindeksu"/>
            </w:rPr>
            <w:instrText>TOC \o "1-3" \h</w:instrText>
          </w:r>
          <w:r>
            <w:rPr>
              <w:rStyle w:val="czeindeksu"/>
            </w:rPr>
            <w:fldChar w:fldCharType="separate"/>
          </w:r>
          <w:hyperlink w:anchor="_Toc62801456" w:history="1">
            <w:r w:rsidR="00806D55" w:rsidRPr="000600E5">
              <w:rPr>
                <w:rStyle w:val="Hipercze"/>
                <w:noProof/>
              </w:rPr>
              <w:t>Spis treści</w:t>
            </w:r>
            <w:r w:rsidR="00806D55">
              <w:rPr>
                <w:noProof/>
              </w:rPr>
              <w:tab/>
            </w:r>
            <w:r w:rsidR="00806D55">
              <w:rPr>
                <w:noProof/>
              </w:rPr>
              <w:fldChar w:fldCharType="begin"/>
            </w:r>
            <w:r w:rsidR="00806D55">
              <w:rPr>
                <w:noProof/>
              </w:rPr>
              <w:instrText xml:space="preserve"> PAGEREF _Toc62801456 \h </w:instrText>
            </w:r>
            <w:r w:rsidR="00806D55">
              <w:rPr>
                <w:noProof/>
              </w:rPr>
            </w:r>
            <w:r w:rsidR="00806D55">
              <w:rPr>
                <w:noProof/>
              </w:rPr>
              <w:fldChar w:fldCharType="separate"/>
            </w:r>
            <w:r w:rsidR="00806D55">
              <w:rPr>
                <w:noProof/>
              </w:rPr>
              <w:t>2</w:t>
            </w:r>
            <w:r w:rsidR="00806D55">
              <w:rPr>
                <w:noProof/>
              </w:rPr>
              <w:fldChar w:fldCharType="end"/>
            </w:r>
          </w:hyperlink>
        </w:p>
        <w:p w14:paraId="771B84F5" w14:textId="3CE78BE3" w:rsidR="00806D55" w:rsidRDefault="00515EA0">
          <w:pPr>
            <w:pStyle w:val="Spistreci1"/>
            <w:rPr>
              <w:rFonts w:asciiTheme="minorHAnsi" w:eastAsiaTheme="minorEastAsia" w:hAnsiTheme="minorHAnsi" w:cstheme="minorBidi"/>
              <w:noProof/>
              <w:color w:val="auto"/>
              <w:sz w:val="22"/>
            </w:rPr>
          </w:pPr>
          <w:hyperlink w:anchor="_Toc62801457" w:history="1">
            <w:r w:rsidR="00806D55" w:rsidRPr="000600E5">
              <w:rPr>
                <w:rStyle w:val="Hipercze"/>
                <w:noProof/>
                <w:spacing w:val="-10"/>
                <w:lang w:eastAsia="en-US"/>
              </w:rPr>
              <w:t>Załącznik Nr 1 do SIWZ</w:t>
            </w:r>
            <w:r w:rsidR="00806D55">
              <w:rPr>
                <w:noProof/>
              </w:rPr>
              <w:tab/>
            </w:r>
            <w:r w:rsidR="00806D55">
              <w:rPr>
                <w:noProof/>
              </w:rPr>
              <w:fldChar w:fldCharType="begin"/>
            </w:r>
            <w:r w:rsidR="00806D55">
              <w:rPr>
                <w:noProof/>
              </w:rPr>
              <w:instrText xml:space="preserve"> PAGEREF _Toc62801457 \h </w:instrText>
            </w:r>
            <w:r w:rsidR="00806D55">
              <w:rPr>
                <w:noProof/>
              </w:rPr>
            </w:r>
            <w:r w:rsidR="00806D55">
              <w:rPr>
                <w:noProof/>
              </w:rPr>
              <w:fldChar w:fldCharType="separate"/>
            </w:r>
            <w:r w:rsidR="00806D55">
              <w:rPr>
                <w:noProof/>
              </w:rPr>
              <w:t>6</w:t>
            </w:r>
            <w:r w:rsidR="00806D55">
              <w:rPr>
                <w:noProof/>
              </w:rPr>
              <w:fldChar w:fldCharType="end"/>
            </w:r>
          </w:hyperlink>
        </w:p>
        <w:p w14:paraId="75C8916E" w14:textId="140077AE" w:rsidR="00806D55" w:rsidRDefault="00515EA0">
          <w:pPr>
            <w:pStyle w:val="Spistreci1"/>
            <w:rPr>
              <w:rFonts w:asciiTheme="minorHAnsi" w:eastAsiaTheme="minorEastAsia" w:hAnsiTheme="minorHAnsi" w:cstheme="minorBidi"/>
              <w:noProof/>
              <w:color w:val="auto"/>
              <w:sz w:val="22"/>
            </w:rPr>
          </w:pPr>
          <w:hyperlink w:anchor="_Toc62801458" w:history="1">
            <w:r w:rsidR="00806D55" w:rsidRPr="000600E5">
              <w:rPr>
                <w:rStyle w:val="Hipercze"/>
                <w:noProof/>
                <w:spacing w:val="-10"/>
                <w:lang w:eastAsia="en-US"/>
              </w:rPr>
              <w:t>SZCZEGÓŁOWY OPIS PRZEDMIOTU ZAMÓWIENIA</w:t>
            </w:r>
            <w:r w:rsidR="00806D55">
              <w:rPr>
                <w:noProof/>
              </w:rPr>
              <w:tab/>
            </w:r>
            <w:r w:rsidR="00806D55">
              <w:rPr>
                <w:noProof/>
              </w:rPr>
              <w:fldChar w:fldCharType="begin"/>
            </w:r>
            <w:r w:rsidR="00806D55">
              <w:rPr>
                <w:noProof/>
              </w:rPr>
              <w:instrText xml:space="preserve"> PAGEREF _Toc62801458 \h </w:instrText>
            </w:r>
            <w:r w:rsidR="00806D55">
              <w:rPr>
                <w:noProof/>
              </w:rPr>
            </w:r>
            <w:r w:rsidR="00806D55">
              <w:rPr>
                <w:noProof/>
              </w:rPr>
              <w:fldChar w:fldCharType="separate"/>
            </w:r>
            <w:r w:rsidR="00806D55">
              <w:rPr>
                <w:noProof/>
              </w:rPr>
              <w:t>6</w:t>
            </w:r>
            <w:r w:rsidR="00806D55">
              <w:rPr>
                <w:noProof/>
              </w:rPr>
              <w:fldChar w:fldCharType="end"/>
            </w:r>
          </w:hyperlink>
        </w:p>
        <w:p w14:paraId="2A800E7E" w14:textId="29DC09FA" w:rsidR="00806D55" w:rsidRDefault="00515EA0">
          <w:pPr>
            <w:pStyle w:val="Spistreci1"/>
            <w:rPr>
              <w:rFonts w:asciiTheme="minorHAnsi" w:eastAsiaTheme="minorEastAsia" w:hAnsiTheme="minorHAnsi" w:cstheme="minorBidi"/>
              <w:noProof/>
              <w:color w:val="auto"/>
              <w:sz w:val="22"/>
            </w:rPr>
          </w:pPr>
          <w:hyperlink w:anchor="_Toc62801459" w:history="1">
            <w:r w:rsidR="00806D55" w:rsidRPr="000600E5">
              <w:rPr>
                <w:rStyle w:val="Hipercze"/>
                <w:rFonts w:eastAsia="Calibri"/>
                <w:bCs/>
                <w:noProof/>
                <w:lang w:eastAsia="en-US"/>
              </w:rPr>
              <w:t>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Zakres projektu – zamówienia</w:t>
            </w:r>
            <w:r w:rsidR="00806D55">
              <w:rPr>
                <w:noProof/>
              </w:rPr>
              <w:tab/>
            </w:r>
            <w:r w:rsidR="00806D55">
              <w:rPr>
                <w:noProof/>
              </w:rPr>
              <w:fldChar w:fldCharType="begin"/>
            </w:r>
            <w:r w:rsidR="00806D55">
              <w:rPr>
                <w:noProof/>
              </w:rPr>
              <w:instrText xml:space="preserve"> PAGEREF _Toc62801459 \h </w:instrText>
            </w:r>
            <w:r w:rsidR="00806D55">
              <w:rPr>
                <w:noProof/>
              </w:rPr>
            </w:r>
            <w:r w:rsidR="00806D55">
              <w:rPr>
                <w:noProof/>
              </w:rPr>
              <w:fldChar w:fldCharType="separate"/>
            </w:r>
            <w:r w:rsidR="00806D55">
              <w:rPr>
                <w:noProof/>
              </w:rPr>
              <w:t>6</w:t>
            </w:r>
            <w:r w:rsidR="00806D55">
              <w:rPr>
                <w:noProof/>
              </w:rPr>
              <w:fldChar w:fldCharType="end"/>
            </w:r>
          </w:hyperlink>
        </w:p>
        <w:p w14:paraId="0DB8B00C" w14:textId="6FD13B25" w:rsidR="00806D55" w:rsidRDefault="00515EA0">
          <w:pPr>
            <w:pStyle w:val="Spistreci1"/>
            <w:rPr>
              <w:rFonts w:asciiTheme="minorHAnsi" w:eastAsiaTheme="minorEastAsia" w:hAnsiTheme="minorHAnsi" w:cstheme="minorBidi"/>
              <w:noProof/>
              <w:color w:val="auto"/>
              <w:sz w:val="22"/>
            </w:rPr>
          </w:pPr>
          <w:hyperlink w:anchor="_Toc62801460" w:history="1">
            <w:r w:rsidR="00806D55" w:rsidRPr="000600E5">
              <w:rPr>
                <w:rStyle w:val="Hipercze"/>
                <w:rFonts w:eastAsia="Calibri"/>
                <w:bCs/>
                <w:noProof/>
                <w:lang w:eastAsia="en-US"/>
              </w:rPr>
              <w:t>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Informacja o Zamawiającym</w:t>
            </w:r>
            <w:r w:rsidR="00806D55">
              <w:rPr>
                <w:noProof/>
              </w:rPr>
              <w:tab/>
            </w:r>
            <w:r w:rsidR="00806D55">
              <w:rPr>
                <w:noProof/>
              </w:rPr>
              <w:fldChar w:fldCharType="begin"/>
            </w:r>
            <w:r w:rsidR="00806D55">
              <w:rPr>
                <w:noProof/>
              </w:rPr>
              <w:instrText xml:space="preserve"> PAGEREF _Toc62801460 \h </w:instrText>
            </w:r>
            <w:r w:rsidR="00806D55">
              <w:rPr>
                <w:noProof/>
              </w:rPr>
            </w:r>
            <w:r w:rsidR="00806D55">
              <w:rPr>
                <w:noProof/>
              </w:rPr>
              <w:fldChar w:fldCharType="separate"/>
            </w:r>
            <w:r w:rsidR="00806D55">
              <w:rPr>
                <w:noProof/>
              </w:rPr>
              <w:t>8</w:t>
            </w:r>
            <w:r w:rsidR="00806D55">
              <w:rPr>
                <w:noProof/>
              </w:rPr>
              <w:fldChar w:fldCharType="end"/>
            </w:r>
          </w:hyperlink>
        </w:p>
        <w:p w14:paraId="01467FA6" w14:textId="2FFFBB97" w:rsidR="00806D55" w:rsidRDefault="00515EA0">
          <w:pPr>
            <w:pStyle w:val="Spistreci1"/>
            <w:rPr>
              <w:rFonts w:asciiTheme="minorHAnsi" w:eastAsiaTheme="minorEastAsia" w:hAnsiTheme="minorHAnsi" w:cstheme="minorBidi"/>
              <w:noProof/>
              <w:color w:val="auto"/>
              <w:sz w:val="22"/>
            </w:rPr>
          </w:pPr>
          <w:hyperlink w:anchor="_Toc62801461" w:history="1">
            <w:r w:rsidR="00806D55" w:rsidRPr="000600E5">
              <w:rPr>
                <w:rStyle w:val="Hipercze"/>
                <w:rFonts w:eastAsia="Calibri"/>
                <w:bCs/>
                <w:noProof/>
                <w:lang w:eastAsia="en-US"/>
              </w:rPr>
              <w:t>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w:t>
            </w:r>
            <w:r w:rsidR="00806D55">
              <w:rPr>
                <w:noProof/>
              </w:rPr>
              <w:tab/>
            </w:r>
            <w:r w:rsidR="00806D55">
              <w:rPr>
                <w:noProof/>
              </w:rPr>
              <w:fldChar w:fldCharType="begin"/>
            </w:r>
            <w:r w:rsidR="00806D55">
              <w:rPr>
                <w:noProof/>
              </w:rPr>
              <w:instrText xml:space="preserve"> PAGEREF _Toc62801461 \h </w:instrText>
            </w:r>
            <w:r w:rsidR="00806D55">
              <w:rPr>
                <w:noProof/>
              </w:rPr>
            </w:r>
            <w:r w:rsidR="00806D55">
              <w:rPr>
                <w:noProof/>
              </w:rPr>
              <w:fldChar w:fldCharType="separate"/>
            </w:r>
            <w:r w:rsidR="00806D55">
              <w:rPr>
                <w:noProof/>
              </w:rPr>
              <w:t>9</w:t>
            </w:r>
            <w:r w:rsidR="00806D55">
              <w:rPr>
                <w:noProof/>
              </w:rPr>
              <w:fldChar w:fldCharType="end"/>
            </w:r>
          </w:hyperlink>
        </w:p>
        <w:p w14:paraId="089BBB21" w14:textId="64E79D48"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462" w:history="1">
            <w:r w:rsidR="00806D55" w:rsidRPr="000600E5">
              <w:rPr>
                <w:rStyle w:val="Hipercze"/>
                <w:rFonts w:eastAsia="Calibri"/>
                <w:bCs/>
                <w:noProof/>
                <w:lang w:eastAsia="en-US"/>
              </w:rPr>
              <w:t>2.1.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ogólne obligatoryjne – część medyczna</w:t>
            </w:r>
            <w:r w:rsidR="00806D55">
              <w:rPr>
                <w:noProof/>
              </w:rPr>
              <w:tab/>
            </w:r>
            <w:r w:rsidR="00806D55">
              <w:rPr>
                <w:noProof/>
              </w:rPr>
              <w:fldChar w:fldCharType="begin"/>
            </w:r>
            <w:r w:rsidR="00806D55">
              <w:rPr>
                <w:noProof/>
              </w:rPr>
              <w:instrText xml:space="preserve"> PAGEREF _Toc62801462 \h </w:instrText>
            </w:r>
            <w:r w:rsidR="00806D55">
              <w:rPr>
                <w:noProof/>
              </w:rPr>
            </w:r>
            <w:r w:rsidR="00806D55">
              <w:rPr>
                <w:noProof/>
              </w:rPr>
              <w:fldChar w:fldCharType="separate"/>
            </w:r>
            <w:r w:rsidR="00806D55">
              <w:rPr>
                <w:noProof/>
              </w:rPr>
              <w:t>10</w:t>
            </w:r>
            <w:r w:rsidR="00806D55">
              <w:rPr>
                <w:noProof/>
              </w:rPr>
              <w:fldChar w:fldCharType="end"/>
            </w:r>
          </w:hyperlink>
        </w:p>
        <w:p w14:paraId="5966A0D4" w14:textId="0F3EFC7D"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463" w:history="1">
            <w:r w:rsidR="00806D55" w:rsidRPr="000600E5">
              <w:rPr>
                <w:rStyle w:val="Hipercze"/>
                <w:rFonts w:eastAsia="Calibri"/>
                <w:bCs/>
                <w:noProof/>
                <w:lang w:eastAsia="en-US"/>
              </w:rPr>
              <w:t>2.2.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ogólne obligatoryjne – część administracyjna</w:t>
            </w:r>
            <w:r w:rsidR="00806D55">
              <w:rPr>
                <w:noProof/>
              </w:rPr>
              <w:tab/>
            </w:r>
            <w:r w:rsidR="00806D55">
              <w:rPr>
                <w:noProof/>
              </w:rPr>
              <w:fldChar w:fldCharType="begin"/>
            </w:r>
            <w:r w:rsidR="00806D55">
              <w:rPr>
                <w:noProof/>
              </w:rPr>
              <w:instrText xml:space="preserve"> PAGEREF _Toc62801463 \h </w:instrText>
            </w:r>
            <w:r w:rsidR="00806D55">
              <w:rPr>
                <w:noProof/>
              </w:rPr>
            </w:r>
            <w:r w:rsidR="00806D55">
              <w:rPr>
                <w:noProof/>
              </w:rPr>
              <w:fldChar w:fldCharType="separate"/>
            </w:r>
            <w:r w:rsidR="00806D55">
              <w:rPr>
                <w:noProof/>
              </w:rPr>
              <w:t>16</w:t>
            </w:r>
            <w:r w:rsidR="00806D55">
              <w:rPr>
                <w:noProof/>
              </w:rPr>
              <w:fldChar w:fldCharType="end"/>
            </w:r>
          </w:hyperlink>
        </w:p>
        <w:p w14:paraId="5134C110" w14:textId="6ADB054E"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464" w:history="1">
            <w:r w:rsidR="00806D55" w:rsidRPr="000600E5">
              <w:rPr>
                <w:rStyle w:val="Hipercze"/>
                <w:rFonts w:eastAsia="Calibri"/>
                <w:bCs/>
                <w:noProof/>
                <w:lang w:eastAsia="en-US"/>
              </w:rPr>
              <w:t>2.1.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funkcjonalne obligatoryjne - część medyczna</w:t>
            </w:r>
            <w:r w:rsidR="00806D55">
              <w:rPr>
                <w:noProof/>
              </w:rPr>
              <w:tab/>
            </w:r>
            <w:r w:rsidR="00806D55">
              <w:rPr>
                <w:noProof/>
              </w:rPr>
              <w:fldChar w:fldCharType="begin"/>
            </w:r>
            <w:r w:rsidR="00806D55">
              <w:rPr>
                <w:noProof/>
              </w:rPr>
              <w:instrText xml:space="preserve"> PAGEREF _Toc62801464 \h </w:instrText>
            </w:r>
            <w:r w:rsidR="00806D55">
              <w:rPr>
                <w:noProof/>
              </w:rPr>
            </w:r>
            <w:r w:rsidR="00806D55">
              <w:rPr>
                <w:noProof/>
              </w:rPr>
              <w:fldChar w:fldCharType="separate"/>
            </w:r>
            <w:r w:rsidR="00806D55">
              <w:rPr>
                <w:noProof/>
              </w:rPr>
              <w:t>18</w:t>
            </w:r>
            <w:r w:rsidR="00806D55">
              <w:rPr>
                <w:noProof/>
              </w:rPr>
              <w:fldChar w:fldCharType="end"/>
            </w:r>
          </w:hyperlink>
        </w:p>
        <w:p w14:paraId="6FDF7573" w14:textId="2BA74337" w:rsidR="00806D55" w:rsidRDefault="00515EA0">
          <w:pPr>
            <w:pStyle w:val="Spistreci3"/>
            <w:tabs>
              <w:tab w:val="left" w:pos="1050"/>
            </w:tabs>
            <w:rPr>
              <w:rFonts w:asciiTheme="minorHAnsi" w:eastAsiaTheme="minorEastAsia" w:hAnsiTheme="minorHAnsi" w:cstheme="minorBidi"/>
              <w:noProof/>
              <w:color w:val="auto"/>
              <w:sz w:val="22"/>
            </w:rPr>
          </w:pPr>
          <w:hyperlink w:anchor="_Toc62801465" w:history="1">
            <w:r w:rsidR="00806D55" w:rsidRPr="000600E5">
              <w:rPr>
                <w:rStyle w:val="Hipercze"/>
                <w:rFonts w:eastAsia="Calibri"/>
                <w:bCs/>
                <w:noProof/>
                <w:lang w:eastAsia="en-US"/>
              </w:rPr>
              <w:t>2.1.1.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Izba przyjęć</w:t>
            </w:r>
            <w:r w:rsidR="00806D55">
              <w:rPr>
                <w:noProof/>
              </w:rPr>
              <w:tab/>
            </w:r>
            <w:r w:rsidR="00806D55">
              <w:rPr>
                <w:noProof/>
              </w:rPr>
              <w:fldChar w:fldCharType="begin"/>
            </w:r>
            <w:r w:rsidR="00806D55">
              <w:rPr>
                <w:noProof/>
              </w:rPr>
              <w:instrText xml:space="preserve"> PAGEREF _Toc62801465 \h </w:instrText>
            </w:r>
            <w:r w:rsidR="00806D55">
              <w:rPr>
                <w:noProof/>
              </w:rPr>
            </w:r>
            <w:r w:rsidR="00806D55">
              <w:rPr>
                <w:noProof/>
              </w:rPr>
              <w:fldChar w:fldCharType="separate"/>
            </w:r>
            <w:r w:rsidR="00806D55">
              <w:rPr>
                <w:noProof/>
              </w:rPr>
              <w:t>18</w:t>
            </w:r>
            <w:r w:rsidR="00806D55">
              <w:rPr>
                <w:noProof/>
              </w:rPr>
              <w:fldChar w:fldCharType="end"/>
            </w:r>
          </w:hyperlink>
        </w:p>
        <w:p w14:paraId="6AA9B988" w14:textId="61262CF9" w:rsidR="00806D55" w:rsidRDefault="00515EA0">
          <w:pPr>
            <w:pStyle w:val="Spistreci3"/>
            <w:tabs>
              <w:tab w:val="left" w:pos="1050"/>
            </w:tabs>
            <w:rPr>
              <w:rFonts w:asciiTheme="minorHAnsi" w:eastAsiaTheme="minorEastAsia" w:hAnsiTheme="minorHAnsi" w:cstheme="minorBidi"/>
              <w:noProof/>
              <w:color w:val="auto"/>
              <w:sz w:val="22"/>
            </w:rPr>
          </w:pPr>
          <w:hyperlink w:anchor="_Toc62801466" w:history="1">
            <w:r w:rsidR="00806D55" w:rsidRPr="000600E5">
              <w:rPr>
                <w:rStyle w:val="Hipercze"/>
                <w:rFonts w:eastAsia="Calibri"/>
                <w:bCs/>
                <w:noProof/>
                <w:lang w:eastAsia="en-US"/>
              </w:rPr>
              <w:t>2.1.2.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Oddział</w:t>
            </w:r>
            <w:r w:rsidR="00806D55">
              <w:rPr>
                <w:noProof/>
              </w:rPr>
              <w:tab/>
            </w:r>
            <w:r w:rsidR="00806D55">
              <w:rPr>
                <w:noProof/>
              </w:rPr>
              <w:fldChar w:fldCharType="begin"/>
            </w:r>
            <w:r w:rsidR="00806D55">
              <w:rPr>
                <w:noProof/>
              </w:rPr>
              <w:instrText xml:space="preserve"> PAGEREF _Toc62801466 \h </w:instrText>
            </w:r>
            <w:r w:rsidR="00806D55">
              <w:rPr>
                <w:noProof/>
              </w:rPr>
            </w:r>
            <w:r w:rsidR="00806D55">
              <w:rPr>
                <w:noProof/>
              </w:rPr>
              <w:fldChar w:fldCharType="separate"/>
            </w:r>
            <w:r w:rsidR="00806D55">
              <w:rPr>
                <w:noProof/>
              </w:rPr>
              <w:t>23</w:t>
            </w:r>
            <w:r w:rsidR="00806D55">
              <w:rPr>
                <w:noProof/>
              </w:rPr>
              <w:fldChar w:fldCharType="end"/>
            </w:r>
          </w:hyperlink>
        </w:p>
        <w:p w14:paraId="0C3F80E2" w14:textId="5FB595A8" w:rsidR="00806D55" w:rsidRDefault="00515EA0">
          <w:pPr>
            <w:pStyle w:val="Spistreci3"/>
            <w:tabs>
              <w:tab w:val="left" w:pos="1050"/>
            </w:tabs>
            <w:rPr>
              <w:rFonts w:asciiTheme="minorHAnsi" w:eastAsiaTheme="minorEastAsia" w:hAnsiTheme="minorHAnsi" w:cstheme="minorBidi"/>
              <w:noProof/>
              <w:color w:val="auto"/>
              <w:sz w:val="22"/>
            </w:rPr>
          </w:pPr>
          <w:hyperlink w:anchor="_Toc62801467" w:history="1">
            <w:r w:rsidR="00806D55" w:rsidRPr="000600E5">
              <w:rPr>
                <w:rStyle w:val="Hipercze"/>
                <w:rFonts w:eastAsia="Calibri"/>
                <w:bCs/>
                <w:noProof/>
                <w:lang w:eastAsia="en-US"/>
              </w:rPr>
              <w:t>2.1.3.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Zlecenia</w:t>
            </w:r>
            <w:r w:rsidR="00806D55">
              <w:rPr>
                <w:noProof/>
              </w:rPr>
              <w:tab/>
            </w:r>
            <w:r w:rsidR="00806D55">
              <w:rPr>
                <w:noProof/>
              </w:rPr>
              <w:fldChar w:fldCharType="begin"/>
            </w:r>
            <w:r w:rsidR="00806D55">
              <w:rPr>
                <w:noProof/>
              </w:rPr>
              <w:instrText xml:space="preserve"> PAGEREF _Toc62801467 \h </w:instrText>
            </w:r>
            <w:r w:rsidR="00806D55">
              <w:rPr>
                <w:noProof/>
              </w:rPr>
            </w:r>
            <w:r w:rsidR="00806D55">
              <w:rPr>
                <w:noProof/>
              </w:rPr>
              <w:fldChar w:fldCharType="separate"/>
            </w:r>
            <w:r w:rsidR="00806D55">
              <w:rPr>
                <w:noProof/>
              </w:rPr>
              <w:t>34</w:t>
            </w:r>
            <w:r w:rsidR="00806D55">
              <w:rPr>
                <w:noProof/>
              </w:rPr>
              <w:fldChar w:fldCharType="end"/>
            </w:r>
          </w:hyperlink>
        </w:p>
        <w:p w14:paraId="7B4015D8" w14:textId="462A5101" w:rsidR="00806D55" w:rsidRDefault="00515EA0">
          <w:pPr>
            <w:pStyle w:val="Spistreci3"/>
            <w:tabs>
              <w:tab w:val="left" w:pos="1050"/>
            </w:tabs>
            <w:rPr>
              <w:rFonts w:asciiTheme="minorHAnsi" w:eastAsiaTheme="minorEastAsia" w:hAnsiTheme="minorHAnsi" w:cstheme="minorBidi"/>
              <w:noProof/>
              <w:color w:val="auto"/>
              <w:sz w:val="22"/>
            </w:rPr>
          </w:pPr>
          <w:hyperlink w:anchor="_Toc62801468" w:history="1">
            <w:r w:rsidR="00806D55" w:rsidRPr="000600E5">
              <w:rPr>
                <w:rStyle w:val="Hipercze"/>
                <w:rFonts w:eastAsia="Calibri"/>
                <w:bCs/>
                <w:noProof/>
                <w:lang w:eastAsia="en-US"/>
              </w:rPr>
              <w:t>2.1.4.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Blok operacyjny</w:t>
            </w:r>
            <w:r w:rsidR="00806D55">
              <w:rPr>
                <w:noProof/>
              </w:rPr>
              <w:tab/>
            </w:r>
            <w:r w:rsidR="00806D55">
              <w:rPr>
                <w:noProof/>
              </w:rPr>
              <w:fldChar w:fldCharType="begin"/>
            </w:r>
            <w:r w:rsidR="00806D55">
              <w:rPr>
                <w:noProof/>
              </w:rPr>
              <w:instrText xml:space="preserve"> PAGEREF _Toc62801468 \h </w:instrText>
            </w:r>
            <w:r w:rsidR="00806D55">
              <w:rPr>
                <w:noProof/>
              </w:rPr>
            </w:r>
            <w:r w:rsidR="00806D55">
              <w:rPr>
                <w:noProof/>
              </w:rPr>
              <w:fldChar w:fldCharType="separate"/>
            </w:r>
            <w:r w:rsidR="00806D55">
              <w:rPr>
                <w:noProof/>
              </w:rPr>
              <w:t>38</w:t>
            </w:r>
            <w:r w:rsidR="00806D55">
              <w:rPr>
                <w:noProof/>
              </w:rPr>
              <w:fldChar w:fldCharType="end"/>
            </w:r>
          </w:hyperlink>
        </w:p>
        <w:p w14:paraId="64930510" w14:textId="792A85CE" w:rsidR="00806D55" w:rsidRDefault="00515EA0">
          <w:pPr>
            <w:pStyle w:val="Spistreci3"/>
            <w:tabs>
              <w:tab w:val="left" w:pos="1050"/>
            </w:tabs>
            <w:rPr>
              <w:rFonts w:asciiTheme="minorHAnsi" w:eastAsiaTheme="minorEastAsia" w:hAnsiTheme="minorHAnsi" w:cstheme="minorBidi"/>
              <w:noProof/>
              <w:color w:val="auto"/>
              <w:sz w:val="22"/>
            </w:rPr>
          </w:pPr>
          <w:hyperlink w:anchor="_Toc62801469" w:history="1">
            <w:r w:rsidR="00806D55" w:rsidRPr="000600E5">
              <w:rPr>
                <w:rStyle w:val="Hipercze"/>
                <w:rFonts w:eastAsia="Calibri"/>
                <w:bCs/>
                <w:noProof/>
                <w:lang w:eastAsia="en-US"/>
              </w:rPr>
              <w:t>2.1.5.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Blok porodowy</w:t>
            </w:r>
            <w:r w:rsidR="00806D55">
              <w:rPr>
                <w:noProof/>
              </w:rPr>
              <w:tab/>
            </w:r>
            <w:r w:rsidR="00806D55">
              <w:rPr>
                <w:noProof/>
              </w:rPr>
              <w:fldChar w:fldCharType="begin"/>
            </w:r>
            <w:r w:rsidR="00806D55">
              <w:rPr>
                <w:noProof/>
              </w:rPr>
              <w:instrText xml:space="preserve"> PAGEREF _Toc62801469 \h </w:instrText>
            </w:r>
            <w:r w:rsidR="00806D55">
              <w:rPr>
                <w:noProof/>
              </w:rPr>
            </w:r>
            <w:r w:rsidR="00806D55">
              <w:rPr>
                <w:noProof/>
              </w:rPr>
              <w:fldChar w:fldCharType="separate"/>
            </w:r>
            <w:r w:rsidR="00806D55">
              <w:rPr>
                <w:noProof/>
              </w:rPr>
              <w:t>44</w:t>
            </w:r>
            <w:r w:rsidR="00806D55">
              <w:rPr>
                <w:noProof/>
              </w:rPr>
              <w:fldChar w:fldCharType="end"/>
            </w:r>
          </w:hyperlink>
        </w:p>
        <w:p w14:paraId="773631EB" w14:textId="0A6E09B7" w:rsidR="00806D55" w:rsidRDefault="00515EA0">
          <w:pPr>
            <w:pStyle w:val="Spistreci3"/>
            <w:tabs>
              <w:tab w:val="left" w:pos="1050"/>
            </w:tabs>
            <w:rPr>
              <w:rFonts w:asciiTheme="minorHAnsi" w:eastAsiaTheme="minorEastAsia" w:hAnsiTheme="minorHAnsi" w:cstheme="minorBidi"/>
              <w:noProof/>
              <w:color w:val="auto"/>
              <w:sz w:val="22"/>
            </w:rPr>
          </w:pPr>
          <w:hyperlink w:anchor="_Toc62801470" w:history="1">
            <w:r w:rsidR="00806D55" w:rsidRPr="000600E5">
              <w:rPr>
                <w:rStyle w:val="Hipercze"/>
                <w:rFonts w:eastAsia="Calibri"/>
                <w:bCs/>
                <w:noProof/>
                <w:lang w:eastAsia="en-US"/>
              </w:rPr>
              <w:t>2.1.6.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Punkt pobrań</w:t>
            </w:r>
            <w:r w:rsidR="00806D55">
              <w:rPr>
                <w:noProof/>
              </w:rPr>
              <w:tab/>
            </w:r>
            <w:r w:rsidR="00806D55">
              <w:rPr>
                <w:noProof/>
              </w:rPr>
              <w:fldChar w:fldCharType="begin"/>
            </w:r>
            <w:r w:rsidR="00806D55">
              <w:rPr>
                <w:noProof/>
              </w:rPr>
              <w:instrText xml:space="preserve"> PAGEREF _Toc62801470 \h </w:instrText>
            </w:r>
            <w:r w:rsidR="00806D55">
              <w:rPr>
                <w:noProof/>
              </w:rPr>
            </w:r>
            <w:r w:rsidR="00806D55">
              <w:rPr>
                <w:noProof/>
              </w:rPr>
              <w:fldChar w:fldCharType="separate"/>
            </w:r>
            <w:r w:rsidR="00806D55">
              <w:rPr>
                <w:noProof/>
              </w:rPr>
              <w:t>47</w:t>
            </w:r>
            <w:r w:rsidR="00806D55">
              <w:rPr>
                <w:noProof/>
              </w:rPr>
              <w:fldChar w:fldCharType="end"/>
            </w:r>
          </w:hyperlink>
        </w:p>
        <w:p w14:paraId="7525EEEB" w14:textId="4CB73D84" w:rsidR="00806D55" w:rsidRDefault="00515EA0">
          <w:pPr>
            <w:pStyle w:val="Spistreci3"/>
            <w:tabs>
              <w:tab w:val="left" w:pos="1050"/>
            </w:tabs>
            <w:rPr>
              <w:rFonts w:asciiTheme="minorHAnsi" w:eastAsiaTheme="minorEastAsia" w:hAnsiTheme="minorHAnsi" w:cstheme="minorBidi"/>
              <w:noProof/>
              <w:color w:val="auto"/>
              <w:sz w:val="22"/>
            </w:rPr>
          </w:pPr>
          <w:hyperlink w:anchor="_Toc62801471" w:history="1">
            <w:r w:rsidR="00806D55" w:rsidRPr="000600E5">
              <w:rPr>
                <w:rStyle w:val="Hipercze"/>
                <w:rFonts w:eastAsia="Calibri"/>
                <w:bCs/>
                <w:noProof/>
                <w:lang w:eastAsia="en-US"/>
              </w:rPr>
              <w:t>2.1.7.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Zakażenia szpitalne</w:t>
            </w:r>
            <w:r w:rsidR="00806D55">
              <w:rPr>
                <w:noProof/>
              </w:rPr>
              <w:tab/>
            </w:r>
            <w:r w:rsidR="00806D55">
              <w:rPr>
                <w:noProof/>
              </w:rPr>
              <w:fldChar w:fldCharType="begin"/>
            </w:r>
            <w:r w:rsidR="00806D55">
              <w:rPr>
                <w:noProof/>
              </w:rPr>
              <w:instrText xml:space="preserve"> PAGEREF _Toc62801471 \h </w:instrText>
            </w:r>
            <w:r w:rsidR="00806D55">
              <w:rPr>
                <w:noProof/>
              </w:rPr>
            </w:r>
            <w:r w:rsidR="00806D55">
              <w:rPr>
                <w:noProof/>
              </w:rPr>
              <w:fldChar w:fldCharType="separate"/>
            </w:r>
            <w:r w:rsidR="00806D55">
              <w:rPr>
                <w:noProof/>
              </w:rPr>
              <w:t>48</w:t>
            </w:r>
            <w:r w:rsidR="00806D55">
              <w:rPr>
                <w:noProof/>
              </w:rPr>
              <w:fldChar w:fldCharType="end"/>
            </w:r>
          </w:hyperlink>
        </w:p>
        <w:p w14:paraId="4B4B9299" w14:textId="0BCC7A7D" w:rsidR="00806D55" w:rsidRDefault="00515EA0">
          <w:pPr>
            <w:pStyle w:val="Spistreci3"/>
            <w:tabs>
              <w:tab w:val="left" w:pos="1050"/>
            </w:tabs>
            <w:rPr>
              <w:rFonts w:asciiTheme="minorHAnsi" w:eastAsiaTheme="minorEastAsia" w:hAnsiTheme="minorHAnsi" w:cstheme="minorBidi"/>
              <w:noProof/>
              <w:color w:val="auto"/>
              <w:sz w:val="22"/>
            </w:rPr>
          </w:pPr>
          <w:hyperlink w:anchor="_Toc62801472" w:history="1">
            <w:r w:rsidR="00806D55" w:rsidRPr="000600E5">
              <w:rPr>
                <w:rStyle w:val="Hipercze"/>
                <w:rFonts w:eastAsia="Calibri"/>
                <w:bCs/>
                <w:noProof/>
                <w:lang w:eastAsia="en-US"/>
              </w:rPr>
              <w:t>2.1.8.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Apteka</w:t>
            </w:r>
            <w:r w:rsidR="00806D55">
              <w:rPr>
                <w:noProof/>
              </w:rPr>
              <w:tab/>
            </w:r>
            <w:r w:rsidR="00806D55">
              <w:rPr>
                <w:noProof/>
              </w:rPr>
              <w:fldChar w:fldCharType="begin"/>
            </w:r>
            <w:r w:rsidR="00806D55">
              <w:rPr>
                <w:noProof/>
              </w:rPr>
              <w:instrText xml:space="preserve"> PAGEREF _Toc62801472 \h </w:instrText>
            </w:r>
            <w:r w:rsidR="00806D55">
              <w:rPr>
                <w:noProof/>
              </w:rPr>
            </w:r>
            <w:r w:rsidR="00806D55">
              <w:rPr>
                <w:noProof/>
              </w:rPr>
              <w:fldChar w:fldCharType="separate"/>
            </w:r>
            <w:r w:rsidR="00806D55">
              <w:rPr>
                <w:noProof/>
              </w:rPr>
              <w:t>51</w:t>
            </w:r>
            <w:r w:rsidR="00806D55">
              <w:rPr>
                <w:noProof/>
              </w:rPr>
              <w:fldChar w:fldCharType="end"/>
            </w:r>
          </w:hyperlink>
        </w:p>
        <w:p w14:paraId="2D43E0B5" w14:textId="49AA257E" w:rsidR="00806D55" w:rsidRDefault="00515EA0">
          <w:pPr>
            <w:pStyle w:val="Spistreci3"/>
            <w:tabs>
              <w:tab w:val="left" w:pos="1050"/>
            </w:tabs>
            <w:rPr>
              <w:rFonts w:asciiTheme="minorHAnsi" w:eastAsiaTheme="minorEastAsia" w:hAnsiTheme="minorHAnsi" w:cstheme="minorBidi"/>
              <w:noProof/>
              <w:color w:val="auto"/>
              <w:sz w:val="22"/>
            </w:rPr>
          </w:pPr>
          <w:hyperlink w:anchor="_Toc62801473" w:history="1">
            <w:r w:rsidR="00806D55" w:rsidRPr="000600E5">
              <w:rPr>
                <w:rStyle w:val="Hipercze"/>
                <w:rFonts w:eastAsia="Calibri"/>
                <w:bCs/>
                <w:noProof/>
                <w:lang w:eastAsia="en-US"/>
              </w:rPr>
              <w:t>2.1.9.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Apteczka oddziałowa</w:t>
            </w:r>
            <w:r w:rsidR="00806D55">
              <w:rPr>
                <w:noProof/>
              </w:rPr>
              <w:tab/>
            </w:r>
            <w:r w:rsidR="00806D55">
              <w:rPr>
                <w:noProof/>
              </w:rPr>
              <w:fldChar w:fldCharType="begin"/>
            </w:r>
            <w:r w:rsidR="00806D55">
              <w:rPr>
                <w:noProof/>
              </w:rPr>
              <w:instrText xml:space="preserve"> PAGEREF _Toc62801473 \h </w:instrText>
            </w:r>
            <w:r w:rsidR="00806D55">
              <w:rPr>
                <w:noProof/>
              </w:rPr>
            </w:r>
            <w:r w:rsidR="00806D55">
              <w:rPr>
                <w:noProof/>
              </w:rPr>
              <w:fldChar w:fldCharType="separate"/>
            </w:r>
            <w:r w:rsidR="00806D55">
              <w:rPr>
                <w:noProof/>
              </w:rPr>
              <w:t>56</w:t>
            </w:r>
            <w:r w:rsidR="00806D55">
              <w:rPr>
                <w:noProof/>
              </w:rPr>
              <w:fldChar w:fldCharType="end"/>
            </w:r>
          </w:hyperlink>
        </w:p>
        <w:p w14:paraId="20105387" w14:textId="4189955A" w:rsidR="00806D55" w:rsidRDefault="00515EA0">
          <w:pPr>
            <w:pStyle w:val="Spistreci3"/>
            <w:tabs>
              <w:tab w:val="left" w:pos="1050"/>
            </w:tabs>
            <w:rPr>
              <w:rFonts w:asciiTheme="minorHAnsi" w:eastAsiaTheme="minorEastAsia" w:hAnsiTheme="minorHAnsi" w:cstheme="minorBidi"/>
              <w:noProof/>
              <w:color w:val="auto"/>
              <w:sz w:val="22"/>
            </w:rPr>
          </w:pPr>
          <w:hyperlink w:anchor="_Toc62801474" w:history="1">
            <w:r w:rsidR="00806D55" w:rsidRPr="000600E5">
              <w:rPr>
                <w:rStyle w:val="Hipercze"/>
                <w:rFonts w:eastAsia="Calibri"/>
                <w:bCs/>
                <w:noProof/>
                <w:lang w:eastAsia="en-US"/>
              </w:rPr>
              <w:t>2.1.10.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Transport sanitarny</w:t>
            </w:r>
            <w:r w:rsidR="00806D55">
              <w:rPr>
                <w:noProof/>
              </w:rPr>
              <w:tab/>
            </w:r>
            <w:r w:rsidR="00806D55">
              <w:rPr>
                <w:noProof/>
              </w:rPr>
              <w:fldChar w:fldCharType="begin"/>
            </w:r>
            <w:r w:rsidR="00806D55">
              <w:rPr>
                <w:noProof/>
              </w:rPr>
              <w:instrText xml:space="preserve"> PAGEREF _Toc62801474 \h </w:instrText>
            </w:r>
            <w:r w:rsidR="00806D55">
              <w:rPr>
                <w:noProof/>
              </w:rPr>
            </w:r>
            <w:r w:rsidR="00806D55">
              <w:rPr>
                <w:noProof/>
              </w:rPr>
              <w:fldChar w:fldCharType="separate"/>
            </w:r>
            <w:r w:rsidR="00806D55">
              <w:rPr>
                <w:noProof/>
              </w:rPr>
              <w:t>57</w:t>
            </w:r>
            <w:r w:rsidR="00806D55">
              <w:rPr>
                <w:noProof/>
              </w:rPr>
              <w:fldChar w:fldCharType="end"/>
            </w:r>
          </w:hyperlink>
        </w:p>
        <w:p w14:paraId="2D61185E" w14:textId="6F66E423" w:rsidR="00806D55" w:rsidRDefault="00515EA0">
          <w:pPr>
            <w:pStyle w:val="Spistreci3"/>
            <w:tabs>
              <w:tab w:val="left" w:pos="1050"/>
            </w:tabs>
            <w:rPr>
              <w:rFonts w:asciiTheme="minorHAnsi" w:eastAsiaTheme="minorEastAsia" w:hAnsiTheme="minorHAnsi" w:cstheme="minorBidi"/>
              <w:noProof/>
              <w:color w:val="auto"/>
              <w:sz w:val="22"/>
            </w:rPr>
          </w:pPr>
          <w:hyperlink w:anchor="_Toc62801475" w:history="1">
            <w:r w:rsidR="00806D55" w:rsidRPr="000600E5">
              <w:rPr>
                <w:rStyle w:val="Hipercze"/>
                <w:rFonts w:eastAsia="Calibri"/>
                <w:bCs/>
                <w:noProof/>
                <w:lang w:eastAsia="en-US"/>
              </w:rPr>
              <w:t>2.1.11.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Bank krwi</w:t>
            </w:r>
            <w:r w:rsidR="00806D55">
              <w:rPr>
                <w:noProof/>
              </w:rPr>
              <w:tab/>
            </w:r>
            <w:r w:rsidR="00806D55">
              <w:rPr>
                <w:noProof/>
              </w:rPr>
              <w:fldChar w:fldCharType="begin"/>
            </w:r>
            <w:r w:rsidR="00806D55">
              <w:rPr>
                <w:noProof/>
              </w:rPr>
              <w:instrText xml:space="preserve"> PAGEREF _Toc62801475 \h </w:instrText>
            </w:r>
            <w:r w:rsidR="00806D55">
              <w:rPr>
                <w:noProof/>
              </w:rPr>
            </w:r>
            <w:r w:rsidR="00806D55">
              <w:rPr>
                <w:noProof/>
              </w:rPr>
              <w:fldChar w:fldCharType="separate"/>
            </w:r>
            <w:r w:rsidR="00806D55">
              <w:rPr>
                <w:noProof/>
              </w:rPr>
              <w:t>58</w:t>
            </w:r>
            <w:r w:rsidR="00806D55">
              <w:rPr>
                <w:noProof/>
              </w:rPr>
              <w:fldChar w:fldCharType="end"/>
            </w:r>
          </w:hyperlink>
        </w:p>
        <w:p w14:paraId="00F09C14" w14:textId="3AFF4D62" w:rsidR="00806D55" w:rsidRDefault="00515EA0">
          <w:pPr>
            <w:pStyle w:val="Spistreci3"/>
            <w:tabs>
              <w:tab w:val="left" w:pos="1050"/>
            </w:tabs>
            <w:rPr>
              <w:rFonts w:asciiTheme="minorHAnsi" w:eastAsiaTheme="minorEastAsia" w:hAnsiTheme="minorHAnsi" w:cstheme="minorBidi"/>
              <w:noProof/>
              <w:color w:val="auto"/>
              <w:sz w:val="22"/>
            </w:rPr>
          </w:pPr>
          <w:hyperlink w:anchor="_Toc62801476" w:history="1">
            <w:r w:rsidR="00806D55" w:rsidRPr="000600E5">
              <w:rPr>
                <w:rStyle w:val="Hipercze"/>
                <w:rFonts w:eastAsia="Calibri"/>
                <w:bCs/>
                <w:noProof/>
                <w:lang w:eastAsia="en-US"/>
              </w:rPr>
              <w:t>2.1.12.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Rozliczenia z NFZ</w:t>
            </w:r>
            <w:r w:rsidR="00806D55">
              <w:rPr>
                <w:noProof/>
              </w:rPr>
              <w:tab/>
            </w:r>
            <w:r w:rsidR="00806D55">
              <w:rPr>
                <w:noProof/>
              </w:rPr>
              <w:fldChar w:fldCharType="begin"/>
            </w:r>
            <w:r w:rsidR="00806D55">
              <w:rPr>
                <w:noProof/>
              </w:rPr>
              <w:instrText xml:space="preserve"> PAGEREF _Toc62801476 \h </w:instrText>
            </w:r>
            <w:r w:rsidR="00806D55">
              <w:rPr>
                <w:noProof/>
              </w:rPr>
            </w:r>
            <w:r w:rsidR="00806D55">
              <w:rPr>
                <w:noProof/>
              </w:rPr>
              <w:fldChar w:fldCharType="separate"/>
            </w:r>
            <w:r w:rsidR="00806D55">
              <w:rPr>
                <w:noProof/>
              </w:rPr>
              <w:t>59</w:t>
            </w:r>
            <w:r w:rsidR="00806D55">
              <w:rPr>
                <w:noProof/>
              </w:rPr>
              <w:fldChar w:fldCharType="end"/>
            </w:r>
          </w:hyperlink>
        </w:p>
        <w:p w14:paraId="29A05B26" w14:textId="764A038A" w:rsidR="00806D55" w:rsidRDefault="00515EA0">
          <w:pPr>
            <w:pStyle w:val="Spistreci3"/>
            <w:tabs>
              <w:tab w:val="left" w:pos="1050"/>
            </w:tabs>
            <w:rPr>
              <w:rFonts w:asciiTheme="minorHAnsi" w:eastAsiaTheme="minorEastAsia" w:hAnsiTheme="minorHAnsi" w:cstheme="minorBidi"/>
              <w:noProof/>
              <w:color w:val="auto"/>
              <w:sz w:val="22"/>
            </w:rPr>
          </w:pPr>
          <w:hyperlink w:anchor="_Toc62801477" w:history="1">
            <w:r w:rsidR="00806D55" w:rsidRPr="000600E5">
              <w:rPr>
                <w:rStyle w:val="Hipercze"/>
                <w:rFonts w:eastAsia="Calibri"/>
                <w:bCs/>
                <w:noProof/>
                <w:lang w:eastAsia="en-US"/>
              </w:rPr>
              <w:t>2.1.13.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Komercja</w:t>
            </w:r>
            <w:r w:rsidR="00806D55">
              <w:rPr>
                <w:noProof/>
              </w:rPr>
              <w:tab/>
            </w:r>
            <w:r w:rsidR="00806D55">
              <w:rPr>
                <w:noProof/>
              </w:rPr>
              <w:fldChar w:fldCharType="begin"/>
            </w:r>
            <w:r w:rsidR="00806D55">
              <w:rPr>
                <w:noProof/>
              </w:rPr>
              <w:instrText xml:space="preserve"> PAGEREF _Toc62801477 \h </w:instrText>
            </w:r>
            <w:r w:rsidR="00806D55">
              <w:rPr>
                <w:noProof/>
              </w:rPr>
            </w:r>
            <w:r w:rsidR="00806D55">
              <w:rPr>
                <w:noProof/>
              </w:rPr>
              <w:fldChar w:fldCharType="separate"/>
            </w:r>
            <w:r w:rsidR="00806D55">
              <w:rPr>
                <w:noProof/>
              </w:rPr>
              <w:t>69</w:t>
            </w:r>
            <w:r w:rsidR="00806D55">
              <w:rPr>
                <w:noProof/>
              </w:rPr>
              <w:fldChar w:fldCharType="end"/>
            </w:r>
          </w:hyperlink>
        </w:p>
        <w:p w14:paraId="07D576E8" w14:textId="3C2D06E9" w:rsidR="00806D55" w:rsidRDefault="00515EA0">
          <w:pPr>
            <w:pStyle w:val="Spistreci3"/>
            <w:tabs>
              <w:tab w:val="left" w:pos="1050"/>
            </w:tabs>
            <w:rPr>
              <w:rFonts w:asciiTheme="minorHAnsi" w:eastAsiaTheme="minorEastAsia" w:hAnsiTheme="minorHAnsi" w:cstheme="minorBidi"/>
              <w:noProof/>
              <w:color w:val="auto"/>
              <w:sz w:val="22"/>
            </w:rPr>
          </w:pPr>
          <w:hyperlink w:anchor="_Toc62801478" w:history="1">
            <w:r w:rsidR="00806D55" w:rsidRPr="000600E5">
              <w:rPr>
                <w:rStyle w:val="Hipercze"/>
                <w:rFonts w:eastAsia="Calibri"/>
                <w:bCs/>
                <w:noProof/>
                <w:lang w:eastAsia="en-US"/>
              </w:rPr>
              <w:t>2.1.14.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Rejestracja</w:t>
            </w:r>
            <w:r w:rsidR="00806D55">
              <w:rPr>
                <w:noProof/>
              </w:rPr>
              <w:tab/>
            </w:r>
            <w:r w:rsidR="00806D55">
              <w:rPr>
                <w:noProof/>
              </w:rPr>
              <w:fldChar w:fldCharType="begin"/>
            </w:r>
            <w:r w:rsidR="00806D55">
              <w:rPr>
                <w:noProof/>
              </w:rPr>
              <w:instrText xml:space="preserve"> PAGEREF _Toc62801478 \h </w:instrText>
            </w:r>
            <w:r w:rsidR="00806D55">
              <w:rPr>
                <w:noProof/>
              </w:rPr>
            </w:r>
            <w:r w:rsidR="00806D55">
              <w:rPr>
                <w:noProof/>
              </w:rPr>
              <w:fldChar w:fldCharType="separate"/>
            </w:r>
            <w:r w:rsidR="00806D55">
              <w:rPr>
                <w:noProof/>
              </w:rPr>
              <w:t>73</w:t>
            </w:r>
            <w:r w:rsidR="00806D55">
              <w:rPr>
                <w:noProof/>
              </w:rPr>
              <w:fldChar w:fldCharType="end"/>
            </w:r>
          </w:hyperlink>
        </w:p>
        <w:p w14:paraId="233F66CE" w14:textId="68CC4AD4" w:rsidR="00806D55" w:rsidRDefault="00515EA0">
          <w:pPr>
            <w:pStyle w:val="Spistreci3"/>
            <w:tabs>
              <w:tab w:val="left" w:pos="1050"/>
            </w:tabs>
            <w:rPr>
              <w:rFonts w:asciiTheme="minorHAnsi" w:eastAsiaTheme="minorEastAsia" w:hAnsiTheme="minorHAnsi" w:cstheme="minorBidi"/>
              <w:noProof/>
              <w:color w:val="auto"/>
              <w:sz w:val="22"/>
            </w:rPr>
          </w:pPr>
          <w:hyperlink w:anchor="_Toc62801479" w:history="1">
            <w:r w:rsidR="00806D55" w:rsidRPr="000600E5">
              <w:rPr>
                <w:rStyle w:val="Hipercze"/>
                <w:rFonts w:eastAsia="Calibri"/>
                <w:bCs/>
                <w:noProof/>
                <w:lang w:eastAsia="en-US"/>
              </w:rPr>
              <w:t>2.1.15.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Gabinet lekarski</w:t>
            </w:r>
            <w:r w:rsidR="00806D55">
              <w:rPr>
                <w:noProof/>
              </w:rPr>
              <w:tab/>
            </w:r>
            <w:r w:rsidR="00806D55">
              <w:rPr>
                <w:noProof/>
              </w:rPr>
              <w:fldChar w:fldCharType="begin"/>
            </w:r>
            <w:r w:rsidR="00806D55">
              <w:rPr>
                <w:noProof/>
              </w:rPr>
              <w:instrText xml:space="preserve"> PAGEREF _Toc62801479 \h </w:instrText>
            </w:r>
            <w:r w:rsidR="00806D55">
              <w:rPr>
                <w:noProof/>
              </w:rPr>
            </w:r>
            <w:r w:rsidR="00806D55">
              <w:rPr>
                <w:noProof/>
              </w:rPr>
              <w:fldChar w:fldCharType="separate"/>
            </w:r>
            <w:r w:rsidR="00806D55">
              <w:rPr>
                <w:noProof/>
              </w:rPr>
              <w:t>78</w:t>
            </w:r>
            <w:r w:rsidR="00806D55">
              <w:rPr>
                <w:noProof/>
              </w:rPr>
              <w:fldChar w:fldCharType="end"/>
            </w:r>
          </w:hyperlink>
        </w:p>
        <w:p w14:paraId="5257B7BA" w14:textId="3A9C21EF" w:rsidR="00806D55" w:rsidRDefault="00515EA0">
          <w:pPr>
            <w:pStyle w:val="Spistreci3"/>
            <w:tabs>
              <w:tab w:val="left" w:pos="1050"/>
            </w:tabs>
            <w:rPr>
              <w:rFonts w:asciiTheme="minorHAnsi" w:eastAsiaTheme="minorEastAsia" w:hAnsiTheme="minorHAnsi" w:cstheme="minorBidi"/>
              <w:noProof/>
              <w:color w:val="auto"/>
              <w:sz w:val="22"/>
            </w:rPr>
          </w:pPr>
          <w:hyperlink w:anchor="_Toc62801480" w:history="1">
            <w:r w:rsidR="00806D55" w:rsidRPr="000600E5">
              <w:rPr>
                <w:rStyle w:val="Hipercze"/>
                <w:rFonts w:eastAsia="Calibri"/>
                <w:bCs/>
                <w:noProof/>
                <w:lang w:eastAsia="en-US"/>
              </w:rPr>
              <w:t>2.1.16.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Gabinet zabiegowy</w:t>
            </w:r>
            <w:r w:rsidR="00806D55">
              <w:rPr>
                <w:noProof/>
              </w:rPr>
              <w:tab/>
            </w:r>
            <w:r w:rsidR="00806D55">
              <w:rPr>
                <w:noProof/>
              </w:rPr>
              <w:fldChar w:fldCharType="begin"/>
            </w:r>
            <w:r w:rsidR="00806D55">
              <w:rPr>
                <w:noProof/>
              </w:rPr>
              <w:instrText xml:space="preserve"> PAGEREF _Toc62801480 \h </w:instrText>
            </w:r>
            <w:r w:rsidR="00806D55">
              <w:rPr>
                <w:noProof/>
              </w:rPr>
            </w:r>
            <w:r w:rsidR="00806D55">
              <w:rPr>
                <w:noProof/>
              </w:rPr>
              <w:fldChar w:fldCharType="separate"/>
            </w:r>
            <w:r w:rsidR="00806D55">
              <w:rPr>
                <w:noProof/>
              </w:rPr>
              <w:t>84</w:t>
            </w:r>
            <w:r w:rsidR="00806D55">
              <w:rPr>
                <w:noProof/>
              </w:rPr>
              <w:fldChar w:fldCharType="end"/>
            </w:r>
          </w:hyperlink>
        </w:p>
        <w:p w14:paraId="0A303653" w14:textId="5A4FCB15" w:rsidR="00806D55" w:rsidRDefault="00515EA0">
          <w:pPr>
            <w:pStyle w:val="Spistreci3"/>
            <w:tabs>
              <w:tab w:val="left" w:pos="1050"/>
            </w:tabs>
            <w:rPr>
              <w:rFonts w:asciiTheme="minorHAnsi" w:eastAsiaTheme="minorEastAsia" w:hAnsiTheme="minorHAnsi" w:cstheme="minorBidi"/>
              <w:noProof/>
              <w:color w:val="auto"/>
              <w:sz w:val="22"/>
            </w:rPr>
          </w:pPr>
          <w:hyperlink w:anchor="_Toc62801481" w:history="1">
            <w:r w:rsidR="00806D55" w:rsidRPr="000600E5">
              <w:rPr>
                <w:rStyle w:val="Hipercze"/>
                <w:rFonts w:eastAsia="Calibri"/>
                <w:bCs/>
                <w:noProof/>
                <w:lang w:eastAsia="en-US"/>
              </w:rPr>
              <w:t>2.1.17.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Gabinet stomatologiczny</w:t>
            </w:r>
            <w:r w:rsidR="00806D55">
              <w:rPr>
                <w:noProof/>
              </w:rPr>
              <w:tab/>
            </w:r>
            <w:r w:rsidR="00806D55">
              <w:rPr>
                <w:noProof/>
              </w:rPr>
              <w:fldChar w:fldCharType="begin"/>
            </w:r>
            <w:r w:rsidR="00806D55">
              <w:rPr>
                <w:noProof/>
              </w:rPr>
              <w:instrText xml:space="preserve"> PAGEREF _Toc62801481 \h </w:instrText>
            </w:r>
            <w:r w:rsidR="00806D55">
              <w:rPr>
                <w:noProof/>
              </w:rPr>
            </w:r>
            <w:r w:rsidR="00806D55">
              <w:rPr>
                <w:noProof/>
              </w:rPr>
              <w:fldChar w:fldCharType="separate"/>
            </w:r>
            <w:r w:rsidR="00806D55">
              <w:rPr>
                <w:noProof/>
              </w:rPr>
              <w:t>86</w:t>
            </w:r>
            <w:r w:rsidR="00806D55">
              <w:rPr>
                <w:noProof/>
              </w:rPr>
              <w:fldChar w:fldCharType="end"/>
            </w:r>
          </w:hyperlink>
        </w:p>
        <w:p w14:paraId="76A0BE8E" w14:textId="3E94CF1C" w:rsidR="00806D55" w:rsidRDefault="00515EA0">
          <w:pPr>
            <w:pStyle w:val="Spistreci3"/>
            <w:tabs>
              <w:tab w:val="left" w:pos="1050"/>
            </w:tabs>
            <w:rPr>
              <w:rFonts w:asciiTheme="minorHAnsi" w:eastAsiaTheme="minorEastAsia" w:hAnsiTheme="minorHAnsi" w:cstheme="minorBidi"/>
              <w:noProof/>
              <w:color w:val="auto"/>
              <w:sz w:val="22"/>
            </w:rPr>
          </w:pPr>
          <w:hyperlink w:anchor="_Toc62801482" w:history="1">
            <w:r w:rsidR="00806D55" w:rsidRPr="000600E5">
              <w:rPr>
                <w:rStyle w:val="Hipercze"/>
                <w:rFonts w:eastAsia="Calibri"/>
                <w:bCs/>
                <w:noProof/>
                <w:lang w:eastAsia="en-US"/>
              </w:rPr>
              <w:t>2.1.18.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Medycyna pracy</w:t>
            </w:r>
            <w:r w:rsidR="00806D55">
              <w:rPr>
                <w:noProof/>
              </w:rPr>
              <w:tab/>
            </w:r>
            <w:r w:rsidR="00806D55">
              <w:rPr>
                <w:noProof/>
              </w:rPr>
              <w:fldChar w:fldCharType="begin"/>
            </w:r>
            <w:r w:rsidR="00806D55">
              <w:rPr>
                <w:noProof/>
              </w:rPr>
              <w:instrText xml:space="preserve"> PAGEREF _Toc62801482 \h </w:instrText>
            </w:r>
            <w:r w:rsidR="00806D55">
              <w:rPr>
                <w:noProof/>
              </w:rPr>
            </w:r>
            <w:r w:rsidR="00806D55">
              <w:rPr>
                <w:noProof/>
              </w:rPr>
              <w:fldChar w:fldCharType="separate"/>
            </w:r>
            <w:r w:rsidR="00806D55">
              <w:rPr>
                <w:noProof/>
              </w:rPr>
              <w:t>88</w:t>
            </w:r>
            <w:r w:rsidR="00806D55">
              <w:rPr>
                <w:noProof/>
              </w:rPr>
              <w:fldChar w:fldCharType="end"/>
            </w:r>
          </w:hyperlink>
        </w:p>
        <w:p w14:paraId="0FBB3477" w14:textId="1877E598" w:rsidR="00806D55" w:rsidRDefault="00515EA0">
          <w:pPr>
            <w:pStyle w:val="Spistreci3"/>
            <w:tabs>
              <w:tab w:val="left" w:pos="1050"/>
            </w:tabs>
            <w:rPr>
              <w:rFonts w:asciiTheme="minorHAnsi" w:eastAsiaTheme="minorEastAsia" w:hAnsiTheme="minorHAnsi" w:cstheme="minorBidi"/>
              <w:noProof/>
              <w:color w:val="auto"/>
              <w:sz w:val="22"/>
            </w:rPr>
          </w:pPr>
          <w:hyperlink w:anchor="_Toc62801483" w:history="1">
            <w:r w:rsidR="00806D55" w:rsidRPr="000600E5">
              <w:rPr>
                <w:rStyle w:val="Hipercze"/>
                <w:rFonts w:eastAsia="Calibri"/>
                <w:bCs/>
                <w:noProof/>
                <w:lang w:eastAsia="en-US"/>
              </w:rPr>
              <w:t>2.1.19.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Rehabilitacja</w:t>
            </w:r>
            <w:r w:rsidR="00806D55">
              <w:rPr>
                <w:noProof/>
              </w:rPr>
              <w:tab/>
            </w:r>
            <w:r w:rsidR="00806D55">
              <w:rPr>
                <w:noProof/>
              </w:rPr>
              <w:fldChar w:fldCharType="begin"/>
            </w:r>
            <w:r w:rsidR="00806D55">
              <w:rPr>
                <w:noProof/>
              </w:rPr>
              <w:instrText xml:space="preserve"> PAGEREF _Toc62801483 \h </w:instrText>
            </w:r>
            <w:r w:rsidR="00806D55">
              <w:rPr>
                <w:noProof/>
              </w:rPr>
            </w:r>
            <w:r w:rsidR="00806D55">
              <w:rPr>
                <w:noProof/>
              </w:rPr>
              <w:fldChar w:fldCharType="separate"/>
            </w:r>
            <w:r w:rsidR="00806D55">
              <w:rPr>
                <w:noProof/>
              </w:rPr>
              <w:t>89</w:t>
            </w:r>
            <w:r w:rsidR="00806D55">
              <w:rPr>
                <w:noProof/>
              </w:rPr>
              <w:fldChar w:fldCharType="end"/>
            </w:r>
          </w:hyperlink>
        </w:p>
        <w:p w14:paraId="1BD87BD8" w14:textId="77ADF59B" w:rsidR="00806D55" w:rsidRDefault="00515EA0">
          <w:pPr>
            <w:pStyle w:val="Spistreci3"/>
            <w:tabs>
              <w:tab w:val="left" w:pos="1050"/>
            </w:tabs>
            <w:rPr>
              <w:rFonts w:asciiTheme="minorHAnsi" w:eastAsiaTheme="minorEastAsia" w:hAnsiTheme="minorHAnsi" w:cstheme="minorBidi"/>
              <w:noProof/>
              <w:color w:val="auto"/>
              <w:sz w:val="22"/>
            </w:rPr>
          </w:pPr>
          <w:hyperlink w:anchor="_Toc62801484" w:history="1">
            <w:r w:rsidR="00806D55" w:rsidRPr="000600E5">
              <w:rPr>
                <w:rStyle w:val="Hipercze"/>
                <w:rFonts w:eastAsia="Calibri"/>
                <w:bCs/>
                <w:noProof/>
                <w:lang w:eastAsia="en-US"/>
              </w:rPr>
              <w:t>2.1.20.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Pracownia diagnostyczna</w:t>
            </w:r>
            <w:r w:rsidR="00806D55">
              <w:rPr>
                <w:noProof/>
              </w:rPr>
              <w:tab/>
            </w:r>
            <w:r w:rsidR="00806D55">
              <w:rPr>
                <w:noProof/>
              </w:rPr>
              <w:fldChar w:fldCharType="begin"/>
            </w:r>
            <w:r w:rsidR="00806D55">
              <w:rPr>
                <w:noProof/>
              </w:rPr>
              <w:instrText xml:space="preserve"> PAGEREF _Toc62801484 \h </w:instrText>
            </w:r>
            <w:r w:rsidR="00806D55">
              <w:rPr>
                <w:noProof/>
              </w:rPr>
            </w:r>
            <w:r w:rsidR="00806D55">
              <w:rPr>
                <w:noProof/>
              </w:rPr>
              <w:fldChar w:fldCharType="separate"/>
            </w:r>
            <w:r w:rsidR="00806D55">
              <w:rPr>
                <w:noProof/>
              </w:rPr>
              <w:t>92</w:t>
            </w:r>
            <w:r w:rsidR="00806D55">
              <w:rPr>
                <w:noProof/>
              </w:rPr>
              <w:fldChar w:fldCharType="end"/>
            </w:r>
          </w:hyperlink>
        </w:p>
        <w:p w14:paraId="5B13D34D" w14:textId="594963FD" w:rsidR="00806D55" w:rsidRDefault="00515EA0">
          <w:pPr>
            <w:pStyle w:val="Spistreci3"/>
            <w:tabs>
              <w:tab w:val="left" w:pos="1050"/>
            </w:tabs>
            <w:rPr>
              <w:rFonts w:asciiTheme="minorHAnsi" w:eastAsiaTheme="minorEastAsia" w:hAnsiTheme="minorHAnsi" w:cstheme="minorBidi"/>
              <w:noProof/>
              <w:color w:val="auto"/>
              <w:sz w:val="22"/>
            </w:rPr>
          </w:pPr>
          <w:hyperlink w:anchor="_Toc62801485" w:history="1">
            <w:r w:rsidR="00806D55" w:rsidRPr="000600E5">
              <w:rPr>
                <w:rStyle w:val="Hipercze"/>
                <w:rFonts w:eastAsia="Calibri"/>
                <w:bCs/>
                <w:noProof/>
                <w:lang w:eastAsia="en-US"/>
              </w:rPr>
              <w:t>2.1.21.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Statystyka</w:t>
            </w:r>
            <w:r w:rsidR="00806D55">
              <w:rPr>
                <w:noProof/>
              </w:rPr>
              <w:tab/>
            </w:r>
            <w:r w:rsidR="00806D55">
              <w:rPr>
                <w:noProof/>
              </w:rPr>
              <w:fldChar w:fldCharType="begin"/>
            </w:r>
            <w:r w:rsidR="00806D55">
              <w:rPr>
                <w:noProof/>
              </w:rPr>
              <w:instrText xml:space="preserve"> PAGEREF _Toc62801485 \h </w:instrText>
            </w:r>
            <w:r w:rsidR="00806D55">
              <w:rPr>
                <w:noProof/>
              </w:rPr>
            </w:r>
            <w:r w:rsidR="00806D55">
              <w:rPr>
                <w:noProof/>
              </w:rPr>
              <w:fldChar w:fldCharType="separate"/>
            </w:r>
            <w:r w:rsidR="00806D55">
              <w:rPr>
                <w:noProof/>
              </w:rPr>
              <w:t>94</w:t>
            </w:r>
            <w:r w:rsidR="00806D55">
              <w:rPr>
                <w:noProof/>
              </w:rPr>
              <w:fldChar w:fldCharType="end"/>
            </w:r>
          </w:hyperlink>
        </w:p>
        <w:p w14:paraId="229E15E7" w14:textId="0CC3D1BF" w:rsidR="00806D55" w:rsidRDefault="00515EA0">
          <w:pPr>
            <w:pStyle w:val="Spistreci3"/>
            <w:tabs>
              <w:tab w:val="left" w:pos="1050"/>
            </w:tabs>
            <w:rPr>
              <w:rFonts w:asciiTheme="minorHAnsi" w:eastAsiaTheme="minorEastAsia" w:hAnsiTheme="minorHAnsi" w:cstheme="minorBidi"/>
              <w:noProof/>
              <w:color w:val="auto"/>
              <w:sz w:val="22"/>
            </w:rPr>
          </w:pPr>
          <w:hyperlink w:anchor="_Toc62801486" w:history="1">
            <w:r w:rsidR="00806D55" w:rsidRPr="000600E5">
              <w:rPr>
                <w:rStyle w:val="Hipercze"/>
                <w:rFonts w:eastAsia="Calibri"/>
                <w:bCs/>
                <w:noProof/>
                <w:lang w:eastAsia="en-US"/>
              </w:rPr>
              <w:t>2.1.22.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Elektroniczna Dokumentacja Medyczna</w:t>
            </w:r>
            <w:r w:rsidR="00806D55">
              <w:rPr>
                <w:noProof/>
              </w:rPr>
              <w:tab/>
            </w:r>
            <w:r w:rsidR="00806D55">
              <w:rPr>
                <w:noProof/>
              </w:rPr>
              <w:fldChar w:fldCharType="begin"/>
            </w:r>
            <w:r w:rsidR="00806D55">
              <w:rPr>
                <w:noProof/>
              </w:rPr>
              <w:instrText xml:space="preserve"> PAGEREF _Toc62801486 \h </w:instrText>
            </w:r>
            <w:r w:rsidR="00806D55">
              <w:rPr>
                <w:noProof/>
              </w:rPr>
            </w:r>
            <w:r w:rsidR="00806D55">
              <w:rPr>
                <w:noProof/>
              </w:rPr>
              <w:fldChar w:fldCharType="separate"/>
            </w:r>
            <w:r w:rsidR="00806D55">
              <w:rPr>
                <w:noProof/>
              </w:rPr>
              <w:t>100</w:t>
            </w:r>
            <w:r w:rsidR="00806D55">
              <w:rPr>
                <w:noProof/>
              </w:rPr>
              <w:fldChar w:fldCharType="end"/>
            </w:r>
          </w:hyperlink>
        </w:p>
        <w:p w14:paraId="25BB0C19" w14:textId="3262DC3E" w:rsidR="00806D55" w:rsidRDefault="00515EA0">
          <w:pPr>
            <w:pStyle w:val="Spistreci3"/>
            <w:tabs>
              <w:tab w:val="left" w:pos="1050"/>
            </w:tabs>
            <w:rPr>
              <w:rFonts w:asciiTheme="minorHAnsi" w:eastAsiaTheme="minorEastAsia" w:hAnsiTheme="minorHAnsi" w:cstheme="minorBidi"/>
              <w:noProof/>
              <w:color w:val="auto"/>
              <w:sz w:val="22"/>
            </w:rPr>
          </w:pPr>
          <w:hyperlink w:anchor="_Toc62801487" w:history="1">
            <w:r w:rsidR="00806D55" w:rsidRPr="000600E5">
              <w:rPr>
                <w:rStyle w:val="Hipercze"/>
                <w:rFonts w:eastAsia="Calibri"/>
                <w:bCs/>
                <w:noProof/>
                <w:lang w:eastAsia="en-US"/>
              </w:rPr>
              <w:t>2.1.23.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Elektroniczna Karta Znieczuleń</w:t>
            </w:r>
            <w:r w:rsidR="00806D55">
              <w:rPr>
                <w:noProof/>
              </w:rPr>
              <w:tab/>
            </w:r>
            <w:r w:rsidR="00806D55">
              <w:rPr>
                <w:noProof/>
              </w:rPr>
              <w:fldChar w:fldCharType="begin"/>
            </w:r>
            <w:r w:rsidR="00806D55">
              <w:rPr>
                <w:noProof/>
              </w:rPr>
              <w:instrText xml:space="preserve"> PAGEREF _Toc62801487 \h </w:instrText>
            </w:r>
            <w:r w:rsidR="00806D55">
              <w:rPr>
                <w:noProof/>
              </w:rPr>
            </w:r>
            <w:r w:rsidR="00806D55">
              <w:rPr>
                <w:noProof/>
              </w:rPr>
              <w:fldChar w:fldCharType="separate"/>
            </w:r>
            <w:r w:rsidR="00806D55">
              <w:rPr>
                <w:noProof/>
              </w:rPr>
              <w:t>104</w:t>
            </w:r>
            <w:r w:rsidR="00806D55">
              <w:rPr>
                <w:noProof/>
              </w:rPr>
              <w:fldChar w:fldCharType="end"/>
            </w:r>
          </w:hyperlink>
        </w:p>
        <w:p w14:paraId="13CBD202" w14:textId="2302C2E2" w:rsidR="00806D55" w:rsidRDefault="00515EA0">
          <w:pPr>
            <w:pStyle w:val="Spistreci3"/>
            <w:tabs>
              <w:tab w:val="left" w:pos="1050"/>
            </w:tabs>
            <w:rPr>
              <w:rFonts w:asciiTheme="minorHAnsi" w:eastAsiaTheme="minorEastAsia" w:hAnsiTheme="minorHAnsi" w:cstheme="minorBidi"/>
              <w:noProof/>
              <w:color w:val="auto"/>
              <w:sz w:val="22"/>
            </w:rPr>
          </w:pPr>
          <w:hyperlink w:anchor="_Toc62801488" w:history="1">
            <w:r w:rsidR="00806D55" w:rsidRPr="000600E5">
              <w:rPr>
                <w:rStyle w:val="Hipercze"/>
                <w:rFonts w:eastAsia="Calibri"/>
                <w:bCs/>
                <w:noProof/>
                <w:lang w:eastAsia="en-US"/>
              </w:rPr>
              <w:t>2.1.24.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Dokumentacja medyczna i formularzowa</w:t>
            </w:r>
            <w:r w:rsidR="00806D55">
              <w:rPr>
                <w:noProof/>
              </w:rPr>
              <w:tab/>
            </w:r>
            <w:r w:rsidR="00806D55">
              <w:rPr>
                <w:noProof/>
              </w:rPr>
              <w:fldChar w:fldCharType="begin"/>
            </w:r>
            <w:r w:rsidR="00806D55">
              <w:rPr>
                <w:noProof/>
              </w:rPr>
              <w:instrText xml:space="preserve"> PAGEREF _Toc62801488 \h </w:instrText>
            </w:r>
            <w:r w:rsidR="00806D55">
              <w:rPr>
                <w:noProof/>
              </w:rPr>
            </w:r>
            <w:r w:rsidR="00806D55">
              <w:rPr>
                <w:noProof/>
              </w:rPr>
              <w:fldChar w:fldCharType="separate"/>
            </w:r>
            <w:r w:rsidR="00806D55">
              <w:rPr>
                <w:noProof/>
              </w:rPr>
              <w:t>106</w:t>
            </w:r>
            <w:r w:rsidR="00806D55">
              <w:rPr>
                <w:noProof/>
              </w:rPr>
              <w:fldChar w:fldCharType="end"/>
            </w:r>
          </w:hyperlink>
        </w:p>
        <w:p w14:paraId="0D444FAD" w14:textId="0ED03756" w:rsidR="00806D55" w:rsidRDefault="00515EA0">
          <w:pPr>
            <w:pStyle w:val="Spistreci3"/>
            <w:tabs>
              <w:tab w:val="left" w:pos="1050"/>
            </w:tabs>
            <w:rPr>
              <w:rFonts w:asciiTheme="minorHAnsi" w:eastAsiaTheme="minorEastAsia" w:hAnsiTheme="minorHAnsi" w:cstheme="minorBidi"/>
              <w:noProof/>
              <w:color w:val="auto"/>
              <w:sz w:val="22"/>
            </w:rPr>
          </w:pPr>
          <w:hyperlink w:anchor="_Toc62801489" w:history="1">
            <w:r w:rsidR="00806D55" w:rsidRPr="000600E5">
              <w:rPr>
                <w:rStyle w:val="Hipercze"/>
                <w:rFonts w:eastAsia="Calibri"/>
                <w:bCs/>
                <w:noProof/>
                <w:lang w:eastAsia="en-US"/>
              </w:rPr>
              <w:t>2.1.25.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Zarządzanie dokumentacją medyczną</w:t>
            </w:r>
            <w:r w:rsidR="00806D55">
              <w:rPr>
                <w:noProof/>
              </w:rPr>
              <w:tab/>
            </w:r>
            <w:r w:rsidR="00806D55">
              <w:rPr>
                <w:noProof/>
              </w:rPr>
              <w:fldChar w:fldCharType="begin"/>
            </w:r>
            <w:r w:rsidR="00806D55">
              <w:rPr>
                <w:noProof/>
              </w:rPr>
              <w:instrText xml:space="preserve"> PAGEREF _Toc62801489 \h </w:instrText>
            </w:r>
            <w:r w:rsidR="00806D55">
              <w:rPr>
                <w:noProof/>
              </w:rPr>
            </w:r>
            <w:r w:rsidR="00806D55">
              <w:rPr>
                <w:noProof/>
              </w:rPr>
              <w:fldChar w:fldCharType="separate"/>
            </w:r>
            <w:r w:rsidR="00806D55">
              <w:rPr>
                <w:noProof/>
              </w:rPr>
              <w:t>108</w:t>
            </w:r>
            <w:r w:rsidR="00806D55">
              <w:rPr>
                <w:noProof/>
              </w:rPr>
              <w:fldChar w:fldCharType="end"/>
            </w:r>
          </w:hyperlink>
        </w:p>
        <w:p w14:paraId="10B15520" w14:textId="1A15DFFE" w:rsidR="00806D55" w:rsidRDefault="00515EA0">
          <w:pPr>
            <w:pStyle w:val="Spistreci3"/>
            <w:tabs>
              <w:tab w:val="left" w:pos="1050"/>
            </w:tabs>
            <w:rPr>
              <w:rFonts w:asciiTheme="minorHAnsi" w:eastAsiaTheme="minorEastAsia" w:hAnsiTheme="minorHAnsi" w:cstheme="minorBidi"/>
              <w:noProof/>
              <w:color w:val="auto"/>
              <w:sz w:val="22"/>
            </w:rPr>
          </w:pPr>
          <w:hyperlink w:anchor="_Toc62801490" w:history="1">
            <w:r w:rsidR="00806D55" w:rsidRPr="000600E5">
              <w:rPr>
                <w:rStyle w:val="Hipercze"/>
                <w:rFonts w:ascii="Cambria" w:eastAsia="Calibri" w:hAnsi="Cambria"/>
                <w:bCs/>
                <w:noProof/>
                <w:lang w:eastAsia="en-US"/>
              </w:rPr>
              <w:t>2.1.26.</w:t>
            </w:r>
            <w:r w:rsidR="00806D55">
              <w:rPr>
                <w:rFonts w:asciiTheme="minorHAnsi" w:eastAsiaTheme="minorEastAsia" w:hAnsiTheme="minorHAnsi" w:cstheme="minorBidi"/>
                <w:noProof/>
                <w:color w:val="auto"/>
                <w:sz w:val="22"/>
              </w:rPr>
              <w:tab/>
            </w:r>
            <w:r w:rsidR="00806D55" w:rsidRPr="000600E5">
              <w:rPr>
                <w:rStyle w:val="Hipercze"/>
                <w:rFonts w:ascii="Cambria" w:eastAsia="Calibri" w:hAnsi="Cambria"/>
                <w:bCs/>
                <w:noProof/>
                <w:lang w:eastAsia="en-US"/>
              </w:rPr>
              <w:t>Zarządzanie bezpieczeństwem informacji</w:t>
            </w:r>
            <w:r w:rsidR="00806D55">
              <w:rPr>
                <w:noProof/>
              </w:rPr>
              <w:tab/>
            </w:r>
            <w:r w:rsidR="00806D55">
              <w:rPr>
                <w:noProof/>
              </w:rPr>
              <w:fldChar w:fldCharType="begin"/>
            </w:r>
            <w:r w:rsidR="00806D55">
              <w:rPr>
                <w:noProof/>
              </w:rPr>
              <w:instrText xml:space="preserve"> PAGEREF _Toc62801490 \h </w:instrText>
            </w:r>
            <w:r w:rsidR="00806D55">
              <w:rPr>
                <w:noProof/>
              </w:rPr>
            </w:r>
            <w:r w:rsidR="00806D55">
              <w:rPr>
                <w:noProof/>
              </w:rPr>
              <w:fldChar w:fldCharType="separate"/>
            </w:r>
            <w:r w:rsidR="00806D55">
              <w:rPr>
                <w:noProof/>
              </w:rPr>
              <w:t>112</w:t>
            </w:r>
            <w:r w:rsidR="00806D55">
              <w:rPr>
                <w:noProof/>
              </w:rPr>
              <w:fldChar w:fldCharType="end"/>
            </w:r>
          </w:hyperlink>
        </w:p>
        <w:p w14:paraId="7E1B65B8" w14:textId="664099D8" w:rsidR="00806D55" w:rsidRDefault="00515EA0">
          <w:pPr>
            <w:pStyle w:val="Spistreci3"/>
            <w:tabs>
              <w:tab w:val="left" w:pos="1050"/>
            </w:tabs>
            <w:rPr>
              <w:rFonts w:asciiTheme="minorHAnsi" w:eastAsiaTheme="minorEastAsia" w:hAnsiTheme="minorHAnsi" w:cstheme="minorBidi"/>
              <w:noProof/>
              <w:color w:val="auto"/>
              <w:sz w:val="22"/>
            </w:rPr>
          </w:pPr>
          <w:hyperlink w:anchor="_Toc62801491" w:history="1">
            <w:r w:rsidR="00806D55" w:rsidRPr="000600E5">
              <w:rPr>
                <w:rStyle w:val="Hipercze"/>
                <w:rFonts w:eastAsia="Calibri"/>
                <w:bCs/>
                <w:noProof/>
                <w:lang w:eastAsia="en-US"/>
              </w:rPr>
              <w:t>2.1.27.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Pulpit użytkownika</w:t>
            </w:r>
            <w:r w:rsidR="00806D55">
              <w:rPr>
                <w:noProof/>
              </w:rPr>
              <w:tab/>
            </w:r>
            <w:r w:rsidR="00806D55">
              <w:rPr>
                <w:noProof/>
              </w:rPr>
              <w:fldChar w:fldCharType="begin"/>
            </w:r>
            <w:r w:rsidR="00806D55">
              <w:rPr>
                <w:noProof/>
              </w:rPr>
              <w:instrText xml:space="preserve"> PAGEREF _Toc62801491 \h </w:instrText>
            </w:r>
            <w:r w:rsidR="00806D55">
              <w:rPr>
                <w:noProof/>
              </w:rPr>
            </w:r>
            <w:r w:rsidR="00806D55">
              <w:rPr>
                <w:noProof/>
              </w:rPr>
              <w:fldChar w:fldCharType="separate"/>
            </w:r>
            <w:r w:rsidR="00806D55">
              <w:rPr>
                <w:noProof/>
              </w:rPr>
              <w:t>115</w:t>
            </w:r>
            <w:r w:rsidR="00806D55">
              <w:rPr>
                <w:noProof/>
              </w:rPr>
              <w:fldChar w:fldCharType="end"/>
            </w:r>
          </w:hyperlink>
        </w:p>
        <w:p w14:paraId="7C1A2D6A" w14:textId="068128D7" w:rsidR="00806D55" w:rsidRDefault="00515EA0">
          <w:pPr>
            <w:pStyle w:val="Spistreci3"/>
            <w:tabs>
              <w:tab w:val="left" w:pos="1050"/>
            </w:tabs>
            <w:rPr>
              <w:rFonts w:asciiTheme="minorHAnsi" w:eastAsiaTheme="minorEastAsia" w:hAnsiTheme="minorHAnsi" w:cstheme="minorBidi"/>
              <w:noProof/>
              <w:color w:val="auto"/>
              <w:sz w:val="22"/>
            </w:rPr>
          </w:pPr>
          <w:hyperlink w:anchor="_Toc62801492" w:history="1">
            <w:r w:rsidR="00806D55" w:rsidRPr="000600E5">
              <w:rPr>
                <w:rStyle w:val="Hipercze"/>
                <w:rFonts w:eastAsia="Calibri"/>
                <w:bCs/>
                <w:noProof/>
                <w:lang w:eastAsia="en-US"/>
              </w:rPr>
              <w:t>2.1.28.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Integracja z systemami posiadanymi przez Zamawiającego</w:t>
            </w:r>
            <w:r w:rsidR="00806D55">
              <w:rPr>
                <w:noProof/>
              </w:rPr>
              <w:tab/>
            </w:r>
            <w:r w:rsidR="00806D55">
              <w:rPr>
                <w:noProof/>
              </w:rPr>
              <w:fldChar w:fldCharType="begin"/>
            </w:r>
            <w:r w:rsidR="00806D55">
              <w:rPr>
                <w:noProof/>
              </w:rPr>
              <w:instrText xml:space="preserve"> PAGEREF _Toc62801492 \h </w:instrText>
            </w:r>
            <w:r w:rsidR="00806D55">
              <w:rPr>
                <w:noProof/>
              </w:rPr>
            </w:r>
            <w:r w:rsidR="00806D55">
              <w:rPr>
                <w:noProof/>
              </w:rPr>
              <w:fldChar w:fldCharType="separate"/>
            </w:r>
            <w:r w:rsidR="00806D55">
              <w:rPr>
                <w:noProof/>
              </w:rPr>
              <w:t>116</w:t>
            </w:r>
            <w:r w:rsidR="00806D55">
              <w:rPr>
                <w:noProof/>
              </w:rPr>
              <w:fldChar w:fldCharType="end"/>
            </w:r>
          </w:hyperlink>
        </w:p>
        <w:p w14:paraId="134D392A" w14:textId="50B0AE8B" w:rsidR="00806D55" w:rsidRDefault="00515EA0">
          <w:pPr>
            <w:pStyle w:val="Spistreci3"/>
            <w:tabs>
              <w:tab w:val="left" w:pos="1260"/>
            </w:tabs>
            <w:rPr>
              <w:rFonts w:asciiTheme="minorHAnsi" w:eastAsiaTheme="minorEastAsia" w:hAnsiTheme="minorHAnsi" w:cstheme="minorBidi"/>
              <w:noProof/>
              <w:color w:val="auto"/>
              <w:sz w:val="22"/>
            </w:rPr>
          </w:pPr>
          <w:hyperlink w:anchor="_Toc62801493" w:history="1">
            <w:r w:rsidR="00806D55" w:rsidRPr="000600E5">
              <w:rPr>
                <w:rStyle w:val="Hipercze"/>
                <w:rFonts w:eastAsia="Calibri"/>
                <w:bCs/>
                <w:noProof/>
                <w:lang w:eastAsia="en-US"/>
              </w:rPr>
              <w:t>2.1.28.1.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Integracja z system LIS</w:t>
            </w:r>
            <w:r w:rsidR="00806D55">
              <w:rPr>
                <w:noProof/>
              </w:rPr>
              <w:tab/>
            </w:r>
            <w:r w:rsidR="00806D55">
              <w:rPr>
                <w:noProof/>
              </w:rPr>
              <w:fldChar w:fldCharType="begin"/>
            </w:r>
            <w:r w:rsidR="00806D55">
              <w:rPr>
                <w:noProof/>
              </w:rPr>
              <w:instrText xml:space="preserve"> PAGEREF _Toc62801493 \h </w:instrText>
            </w:r>
            <w:r w:rsidR="00806D55">
              <w:rPr>
                <w:noProof/>
              </w:rPr>
            </w:r>
            <w:r w:rsidR="00806D55">
              <w:rPr>
                <w:noProof/>
              </w:rPr>
              <w:fldChar w:fldCharType="separate"/>
            </w:r>
            <w:r w:rsidR="00806D55">
              <w:rPr>
                <w:noProof/>
              </w:rPr>
              <w:t>116</w:t>
            </w:r>
            <w:r w:rsidR="00806D55">
              <w:rPr>
                <w:noProof/>
              </w:rPr>
              <w:fldChar w:fldCharType="end"/>
            </w:r>
          </w:hyperlink>
        </w:p>
        <w:p w14:paraId="1496CB44" w14:textId="4CDCDA40" w:rsidR="00806D55" w:rsidRDefault="00515EA0">
          <w:pPr>
            <w:pStyle w:val="Spistreci3"/>
            <w:tabs>
              <w:tab w:val="left" w:pos="1260"/>
            </w:tabs>
            <w:rPr>
              <w:rFonts w:asciiTheme="minorHAnsi" w:eastAsiaTheme="minorEastAsia" w:hAnsiTheme="minorHAnsi" w:cstheme="minorBidi"/>
              <w:noProof/>
              <w:color w:val="auto"/>
              <w:sz w:val="22"/>
            </w:rPr>
          </w:pPr>
          <w:hyperlink w:anchor="_Toc62801494" w:history="1">
            <w:r w:rsidR="00806D55" w:rsidRPr="000600E5">
              <w:rPr>
                <w:rStyle w:val="Hipercze"/>
                <w:rFonts w:eastAsia="Calibri"/>
                <w:bCs/>
                <w:noProof/>
                <w:lang w:eastAsia="en-US"/>
              </w:rPr>
              <w:t>2.1.28.2.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Integracja z system RIS/PACS</w:t>
            </w:r>
            <w:r w:rsidR="00806D55">
              <w:rPr>
                <w:noProof/>
              </w:rPr>
              <w:tab/>
            </w:r>
            <w:r w:rsidR="00806D55">
              <w:rPr>
                <w:noProof/>
              </w:rPr>
              <w:fldChar w:fldCharType="begin"/>
            </w:r>
            <w:r w:rsidR="00806D55">
              <w:rPr>
                <w:noProof/>
              </w:rPr>
              <w:instrText xml:space="preserve"> PAGEREF _Toc62801494 \h </w:instrText>
            </w:r>
            <w:r w:rsidR="00806D55">
              <w:rPr>
                <w:noProof/>
              </w:rPr>
            </w:r>
            <w:r w:rsidR="00806D55">
              <w:rPr>
                <w:noProof/>
              </w:rPr>
              <w:fldChar w:fldCharType="separate"/>
            </w:r>
            <w:r w:rsidR="00806D55">
              <w:rPr>
                <w:noProof/>
              </w:rPr>
              <w:t>117</w:t>
            </w:r>
            <w:r w:rsidR="00806D55">
              <w:rPr>
                <w:noProof/>
              </w:rPr>
              <w:fldChar w:fldCharType="end"/>
            </w:r>
          </w:hyperlink>
        </w:p>
        <w:p w14:paraId="78009C5B" w14:textId="79EEE1EC" w:rsidR="00806D55" w:rsidRDefault="00515EA0">
          <w:pPr>
            <w:pStyle w:val="Spistreci3"/>
            <w:tabs>
              <w:tab w:val="left" w:pos="1260"/>
            </w:tabs>
            <w:rPr>
              <w:rFonts w:asciiTheme="minorHAnsi" w:eastAsiaTheme="minorEastAsia" w:hAnsiTheme="minorHAnsi" w:cstheme="minorBidi"/>
              <w:noProof/>
              <w:color w:val="auto"/>
              <w:sz w:val="22"/>
            </w:rPr>
          </w:pPr>
          <w:hyperlink w:anchor="_Toc62801495" w:history="1">
            <w:r w:rsidR="00806D55" w:rsidRPr="000600E5">
              <w:rPr>
                <w:rStyle w:val="Hipercze"/>
                <w:rFonts w:eastAsia="Calibri"/>
                <w:bCs/>
                <w:noProof/>
                <w:lang w:eastAsia="en-US"/>
              </w:rPr>
              <w:t>2.1.26.3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związane z wymianą systemu RIS/PACS</w:t>
            </w:r>
            <w:r w:rsidR="00806D55">
              <w:rPr>
                <w:noProof/>
              </w:rPr>
              <w:tab/>
            </w:r>
            <w:r w:rsidR="00806D55">
              <w:rPr>
                <w:noProof/>
              </w:rPr>
              <w:fldChar w:fldCharType="begin"/>
            </w:r>
            <w:r w:rsidR="00806D55">
              <w:rPr>
                <w:noProof/>
              </w:rPr>
              <w:instrText xml:space="preserve"> PAGEREF _Toc62801495 \h </w:instrText>
            </w:r>
            <w:r w:rsidR="00806D55">
              <w:rPr>
                <w:noProof/>
              </w:rPr>
            </w:r>
            <w:r w:rsidR="00806D55">
              <w:rPr>
                <w:noProof/>
              </w:rPr>
              <w:fldChar w:fldCharType="separate"/>
            </w:r>
            <w:r w:rsidR="00806D55">
              <w:rPr>
                <w:noProof/>
              </w:rPr>
              <w:t>120</w:t>
            </w:r>
            <w:r w:rsidR="00806D55">
              <w:rPr>
                <w:noProof/>
              </w:rPr>
              <w:fldChar w:fldCharType="end"/>
            </w:r>
          </w:hyperlink>
        </w:p>
        <w:p w14:paraId="4A7B5927" w14:textId="5309BDED"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496" w:history="1">
            <w:r w:rsidR="00806D55" w:rsidRPr="000600E5">
              <w:rPr>
                <w:rStyle w:val="Hipercze"/>
                <w:rFonts w:eastAsia="Calibri"/>
                <w:bCs/>
                <w:noProof/>
                <w:lang w:eastAsia="en-US"/>
              </w:rPr>
              <w:t>2.2.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System zarządzania lekiem</w:t>
            </w:r>
            <w:r w:rsidR="00806D55">
              <w:rPr>
                <w:noProof/>
              </w:rPr>
              <w:tab/>
            </w:r>
            <w:r w:rsidR="00806D55">
              <w:rPr>
                <w:noProof/>
              </w:rPr>
              <w:fldChar w:fldCharType="begin"/>
            </w:r>
            <w:r w:rsidR="00806D55">
              <w:rPr>
                <w:noProof/>
              </w:rPr>
              <w:instrText xml:space="preserve"> PAGEREF _Toc62801496 \h </w:instrText>
            </w:r>
            <w:r w:rsidR="00806D55">
              <w:rPr>
                <w:noProof/>
              </w:rPr>
            </w:r>
            <w:r w:rsidR="00806D55">
              <w:rPr>
                <w:noProof/>
              </w:rPr>
              <w:fldChar w:fldCharType="separate"/>
            </w:r>
            <w:r w:rsidR="00806D55">
              <w:rPr>
                <w:noProof/>
              </w:rPr>
              <w:t>141</w:t>
            </w:r>
            <w:r w:rsidR="00806D55">
              <w:rPr>
                <w:noProof/>
              </w:rPr>
              <w:fldChar w:fldCharType="end"/>
            </w:r>
          </w:hyperlink>
        </w:p>
        <w:p w14:paraId="7917FE03" w14:textId="30027830" w:rsidR="00806D55" w:rsidRDefault="00515EA0">
          <w:pPr>
            <w:pStyle w:val="Spistreci3"/>
            <w:tabs>
              <w:tab w:val="left" w:pos="1050"/>
            </w:tabs>
            <w:rPr>
              <w:rFonts w:asciiTheme="minorHAnsi" w:eastAsiaTheme="minorEastAsia" w:hAnsiTheme="minorHAnsi" w:cstheme="minorBidi"/>
              <w:noProof/>
              <w:color w:val="auto"/>
              <w:sz w:val="22"/>
            </w:rPr>
          </w:pPr>
          <w:hyperlink w:anchor="_Toc62801497" w:history="1">
            <w:r w:rsidR="00806D55" w:rsidRPr="000600E5">
              <w:rPr>
                <w:rStyle w:val="Hipercze"/>
                <w:rFonts w:eastAsia="Calibri"/>
                <w:bCs/>
                <w:noProof/>
                <w:lang w:eastAsia="en-US"/>
              </w:rPr>
              <w:t>2.2.1.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Elektroniczna apteczka oddziałowa</w:t>
            </w:r>
            <w:r w:rsidR="00806D55">
              <w:rPr>
                <w:noProof/>
              </w:rPr>
              <w:tab/>
            </w:r>
            <w:r w:rsidR="00806D55">
              <w:rPr>
                <w:noProof/>
              </w:rPr>
              <w:fldChar w:fldCharType="begin"/>
            </w:r>
            <w:r w:rsidR="00806D55">
              <w:rPr>
                <w:noProof/>
              </w:rPr>
              <w:instrText xml:space="preserve"> PAGEREF _Toc62801497 \h </w:instrText>
            </w:r>
            <w:r w:rsidR="00806D55">
              <w:rPr>
                <w:noProof/>
              </w:rPr>
            </w:r>
            <w:r w:rsidR="00806D55">
              <w:rPr>
                <w:noProof/>
              </w:rPr>
              <w:fldChar w:fldCharType="separate"/>
            </w:r>
            <w:r w:rsidR="00806D55">
              <w:rPr>
                <w:noProof/>
              </w:rPr>
              <w:t>141</w:t>
            </w:r>
            <w:r w:rsidR="00806D55">
              <w:rPr>
                <w:noProof/>
              </w:rPr>
              <w:fldChar w:fldCharType="end"/>
            </w:r>
          </w:hyperlink>
        </w:p>
        <w:p w14:paraId="2878B8EB" w14:textId="1E5007D6" w:rsidR="00806D55" w:rsidRDefault="00515EA0">
          <w:pPr>
            <w:pStyle w:val="Spistreci3"/>
            <w:tabs>
              <w:tab w:val="left" w:pos="1050"/>
            </w:tabs>
            <w:rPr>
              <w:rFonts w:asciiTheme="minorHAnsi" w:eastAsiaTheme="minorEastAsia" w:hAnsiTheme="minorHAnsi" w:cstheme="minorBidi"/>
              <w:noProof/>
              <w:color w:val="auto"/>
              <w:sz w:val="22"/>
            </w:rPr>
          </w:pPr>
          <w:hyperlink w:anchor="_Toc62801498" w:history="1">
            <w:r w:rsidR="00806D55" w:rsidRPr="000600E5">
              <w:rPr>
                <w:rStyle w:val="Hipercze"/>
                <w:rFonts w:eastAsia="Calibri"/>
                <w:bCs/>
                <w:noProof/>
                <w:lang w:eastAsia="en-US"/>
              </w:rPr>
              <w:t>2.2.2.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Oprogramowanie zautomatyzowanych apteczek oddziałowych wraz z integracją z HIS</w:t>
            </w:r>
            <w:r w:rsidR="00806D55">
              <w:rPr>
                <w:noProof/>
              </w:rPr>
              <w:tab/>
            </w:r>
            <w:r w:rsidR="00806D55">
              <w:rPr>
                <w:noProof/>
              </w:rPr>
              <w:fldChar w:fldCharType="begin"/>
            </w:r>
            <w:r w:rsidR="00806D55">
              <w:rPr>
                <w:noProof/>
              </w:rPr>
              <w:instrText xml:space="preserve"> PAGEREF _Toc62801498 \h </w:instrText>
            </w:r>
            <w:r w:rsidR="00806D55">
              <w:rPr>
                <w:noProof/>
              </w:rPr>
            </w:r>
            <w:r w:rsidR="00806D55">
              <w:rPr>
                <w:noProof/>
              </w:rPr>
              <w:fldChar w:fldCharType="separate"/>
            </w:r>
            <w:r w:rsidR="00806D55">
              <w:rPr>
                <w:noProof/>
              </w:rPr>
              <w:t>142</w:t>
            </w:r>
            <w:r w:rsidR="00806D55">
              <w:rPr>
                <w:noProof/>
              </w:rPr>
              <w:fldChar w:fldCharType="end"/>
            </w:r>
          </w:hyperlink>
        </w:p>
        <w:p w14:paraId="3A5AE4B7" w14:textId="6F6A5A0A" w:rsidR="00806D55" w:rsidRDefault="00515EA0">
          <w:pPr>
            <w:pStyle w:val="Spistreci3"/>
            <w:tabs>
              <w:tab w:val="left" w:pos="1050"/>
            </w:tabs>
            <w:rPr>
              <w:rFonts w:asciiTheme="minorHAnsi" w:eastAsiaTheme="minorEastAsia" w:hAnsiTheme="minorHAnsi" w:cstheme="minorBidi"/>
              <w:noProof/>
              <w:color w:val="auto"/>
              <w:sz w:val="22"/>
            </w:rPr>
          </w:pPr>
          <w:hyperlink w:anchor="_Toc62801499" w:history="1">
            <w:r w:rsidR="00806D55" w:rsidRPr="000600E5">
              <w:rPr>
                <w:rStyle w:val="Hipercze"/>
                <w:rFonts w:eastAsia="Calibri"/>
                <w:bCs/>
                <w:noProof/>
                <w:lang w:eastAsia="en-US"/>
              </w:rPr>
              <w:t>2.2.3.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Serwer elektronicznych apteczek oddziałowych</w:t>
            </w:r>
            <w:r w:rsidR="00806D55">
              <w:rPr>
                <w:noProof/>
              </w:rPr>
              <w:tab/>
            </w:r>
            <w:r w:rsidR="00806D55">
              <w:rPr>
                <w:noProof/>
              </w:rPr>
              <w:fldChar w:fldCharType="begin"/>
            </w:r>
            <w:r w:rsidR="00806D55">
              <w:rPr>
                <w:noProof/>
              </w:rPr>
              <w:instrText xml:space="preserve"> PAGEREF _Toc62801499 \h </w:instrText>
            </w:r>
            <w:r w:rsidR="00806D55">
              <w:rPr>
                <w:noProof/>
              </w:rPr>
            </w:r>
            <w:r w:rsidR="00806D55">
              <w:rPr>
                <w:noProof/>
              </w:rPr>
              <w:fldChar w:fldCharType="separate"/>
            </w:r>
            <w:r w:rsidR="00806D55">
              <w:rPr>
                <w:noProof/>
              </w:rPr>
              <w:t>144</w:t>
            </w:r>
            <w:r w:rsidR="00806D55">
              <w:rPr>
                <w:noProof/>
              </w:rPr>
              <w:fldChar w:fldCharType="end"/>
            </w:r>
          </w:hyperlink>
        </w:p>
        <w:p w14:paraId="4C05160C" w14:textId="300B8D28" w:rsidR="00806D55" w:rsidRDefault="00515EA0">
          <w:pPr>
            <w:pStyle w:val="Spistreci3"/>
            <w:tabs>
              <w:tab w:val="left" w:pos="1050"/>
            </w:tabs>
            <w:rPr>
              <w:rFonts w:asciiTheme="minorHAnsi" w:eastAsiaTheme="minorEastAsia" w:hAnsiTheme="minorHAnsi" w:cstheme="minorBidi"/>
              <w:noProof/>
              <w:color w:val="auto"/>
              <w:sz w:val="22"/>
            </w:rPr>
          </w:pPr>
          <w:hyperlink w:anchor="_Toc62801500" w:history="1">
            <w:r w:rsidR="00806D55" w:rsidRPr="000600E5">
              <w:rPr>
                <w:rStyle w:val="Hipercze"/>
                <w:rFonts w:eastAsia="Calibri"/>
                <w:bCs/>
                <w:noProof/>
                <w:lang w:eastAsia="en-US"/>
              </w:rPr>
              <w:t>2.2.4.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Oprogramowanie dla apteki szpitalnej</w:t>
            </w:r>
            <w:r w:rsidR="00806D55">
              <w:rPr>
                <w:noProof/>
              </w:rPr>
              <w:tab/>
            </w:r>
            <w:r w:rsidR="00806D55">
              <w:rPr>
                <w:noProof/>
              </w:rPr>
              <w:fldChar w:fldCharType="begin"/>
            </w:r>
            <w:r w:rsidR="00806D55">
              <w:rPr>
                <w:noProof/>
              </w:rPr>
              <w:instrText xml:space="preserve"> PAGEREF _Toc62801500 \h </w:instrText>
            </w:r>
            <w:r w:rsidR="00806D55">
              <w:rPr>
                <w:noProof/>
              </w:rPr>
            </w:r>
            <w:r w:rsidR="00806D55">
              <w:rPr>
                <w:noProof/>
              </w:rPr>
              <w:fldChar w:fldCharType="separate"/>
            </w:r>
            <w:r w:rsidR="00806D55">
              <w:rPr>
                <w:noProof/>
              </w:rPr>
              <w:t>145</w:t>
            </w:r>
            <w:r w:rsidR="00806D55">
              <w:rPr>
                <w:noProof/>
              </w:rPr>
              <w:fldChar w:fldCharType="end"/>
            </w:r>
          </w:hyperlink>
        </w:p>
        <w:p w14:paraId="7A2BB4D4" w14:textId="01872AEE"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01" w:history="1">
            <w:r w:rsidR="00806D55" w:rsidRPr="000600E5">
              <w:rPr>
                <w:rStyle w:val="Hipercze"/>
                <w:rFonts w:eastAsia="Calibri"/>
                <w:bCs/>
                <w:noProof/>
                <w:lang w:eastAsia="en-US"/>
              </w:rPr>
              <w:t>2.3.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funkcjonalne obligatoryjne - część administracyjna</w:t>
            </w:r>
            <w:r w:rsidR="00806D55">
              <w:rPr>
                <w:noProof/>
              </w:rPr>
              <w:tab/>
            </w:r>
            <w:r w:rsidR="00806D55">
              <w:rPr>
                <w:noProof/>
              </w:rPr>
              <w:fldChar w:fldCharType="begin"/>
            </w:r>
            <w:r w:rsidR="00806D55">
              <w:rPr>
                <w:noProof/>
              </w:rPr>
              <w:instrText xml:space="preserve"> PAGEREF _Toc62801501 \h </w:instrText>
            </w:r>
            <w:r w:rsidR="00806D55">
              <w:rPr>
                <w:noProof/>
              </w:rPr>
            </w:r>
            <w:r w:rsidR="00806D55">
              <w:rPr>
                <w:noProof/>
              </w:rPr>
              <w:fldChar w:fldCharType="separate"/>
            </w:r>
            <w:r w:rsidR="00806D55">
              <w:rPr>
                <w:noProof/>
              </w:rPr>
              <w:t>146</w:t>
            </w:r>
            <w:r w:rsidR="00806D55">
              <w:rPr>
                <w:noProof/>
              </w:rPr>
              <w:fldChar w:fldCharType="end"/>
            </w:r>
          </w:hyperlink>
        </w:p>
        <w:p w14:paraId="79C52D7C" w14:textId="3B166EEE" w:rsidR="00806D55" w:rsidRDefault="00515EA0">
          <w:pPr>
            <w:pStyle w:val="Spistreci3"/>
            <w:tabs>
              <w:tab w:val="left" w:pos="1050"/>
            </w:tabs>
            <w:rPr>
              <w:rFonts w:asciiTheme="minorHAnsi" w:eastAsiaTheme="minorEastAsia" w:hAnsiTheme="minorHAnsi" w:cstheme="minorBidi"/>
              <w:noProof/>
              <w:color w:val="auto"/>
              <w:sz w:val="22"/>
            </w:rPr>
          </w:pPr>
          <w:hyperlink w:anchor="_Toc62801502" w:history="1">
            <w:r w:rsidR="00806D55" w:rsidRPr="000600E5">
              <w:rPr>
                <w:rStyle w:val="Hipercze"/>
                <w:rFonts w:eastAsia="Calibri"/>
                <w:bCs/>
                <w:noProof/>
                <w:lang w:eastAsia="en-US"/>
              </w:rPr>
              <w:t>2.3.1.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Finanse - księgowość</w:t>
            </w:r>
            <w:r w:rsidR="00806D55">
              <w:rPr>
                <w:noProof/>
              </w:rPr>
              <w:tab/>
            </w:r>
            <w:r w:rsidR="00806D55">
              <w:rPr>
                <w:noProof/>
              </w:rPr>
              <w:fldChar w:fldCharType="begin"/>
            </w:r>
            <w:r w:rsidR="00806D55">
              <w:rPr>
                <w:noProof/>
              </w:rPr>
              <w:instrText xml:space="preserve"> PAGEREF _Toc62801502 \h </w:instrText>
            </w:r>
            <w:r w:rsidR="00806D55">
              <w:rPr>
                <w:noProof/>
              </w:rPr>
            </w:r>
            <w:r w:rsidR="00806D55">
              <w:rPr>
                <w:noProof/>
              </w:rPr>
              <w:fldChar w:fldCharType="separate"/>
            </w:r>
            <w:r w:rsidR="00806D55">
              <w:rPr>
                <w:noProof/>
              </w:rPr>
              <w:t>146</w:t>
            </w:r>
            <w:r w:rsidR="00806D55">
              <w:rPr>
                <w:noProof/>
              </w:rPr>
              <w:fldChar w:fldCharType="end"/>
            </w:r>
          </w:hyperlink>
        </w:p>
        <w:p w14:paraId="1C6EF3A6" w14:textId="18B09F76" w:rsidR="00806D55" w:rsidRDefault="00515EA0">
          <w:pPr>
            <w:pStyle w:val="Spistreci3"/>
            <w:tabs>
              <w:tab w:val="left" w:pos="1050"/>
            </w:tabs>
            <w:rPr>
              <w:rFonts w:asciiTheme="minorHAnsi" w:eastAsiaTheme="minorEastAsia" w:hAnsiTheme="minorHAnsi" w:cstheme="minorBidi"/>
              <w:noProof/>
              <w:color w:val="auto"/>
              <w:sz w:val="22"/>
            </w:rPr>
          </w:pPr>
          <w:hyperlink w:anchor="_Toc62801503" w:history="1">
            <w:r w:rsidR="00806D55" w:rsidRPr="000600E5">
              <w:rPr>
                <w:rStyle w:val="Hipercze"/>
                <w:rFonts w:eastAsia="Calibri"/>
                <w:bCs/>
                <w:noProof/>
                <w:lang w:eastAsia="en-US"/>
              </w:rPr>
              <w:t>2.3.2.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Rejestr sprzedaży</w:t>
            </w:r>
            <w:r w:rsidR="00806D55">
              <w:rPr>
                <w:noProof/>
              </w:rPr>
              <w:tab/>
            </w:r>
            <w:r w:rsidR="00806D55">
              <w:rPr>
                <w:noProof/>
              </w:rPr>
              <w:fldChar w:fldCharType="begin"/>
            </w:r>
            <w:r w:rsidR="00806D55">
              <w:rPr>
                <w:noProof/>
              </w:rPr>
              <w:instrText xml:space="preserve"> PAGEREF _Toc62801503 \h </w:instrText>
            </w:r>
            <w:r w:rsidR="00806D55">
              <w:rPr>
                <w:noProof/>
              </w:rPr>
            </w:r>
            <w:r w:rsidR="00806D55">
              <w:rPr>
                <w:noProof/>
              </w:rPr>
              <w:fldChar w:fldCharType="separate"/>
            </w:r>
            <w:r w:rsidR="00806D55">
              <w:rPr>
                <w:noProof/>
              </w:rPr>
              <w:t>150</w:t>
            </w:r>
            <w:r w:rsidR="00806D55">
              <w:rPr>
                <w:noProof/>
              </w:rPr>
              <w:fldChar w:fldCharType="end"/>
            </w:r>
          </w:hyperlink>
        </w:p>
        <w:p w14:paraId="6785D5AF" w14:textId="46C7EA03" w:rsidR="00806D55" w:rsidRDefault="00515EA0">
          <w:pPr>
            <w:pStyle w:val="Spistreci3"/>
            <w:tabs>
              <w:tab w:val="left" w:pos="1050"/>
            </w:tabs>
            <w:rPr>
              <w:rFonts w:asciiTheme="minorHAnsi" w:eastAsiaTheme="minorEastAsia" w:hAnsiTheme="minorHAnsi" w:cstheme="minorBidi"/>
              <w:noProof/>
              <w:color w:val="auto"/>
              <w:sz w:val="22"/>
            </w:rPr>
          </w:pPr>
          <w:hyperlink w:anchor="_Toc62801504" w:history="1">
            <w:r w:rsidR="00806D55" w:rsidRPr="000600E5">
              <w:rPr>
                <w:rStyle w:val="Hipercze"/>
                <w:rFonts w:eastAsia="Calibri"/>
                <w:bCs/>
                <w:noProof/>
                <w:lang w:eastAsia="en-US"/>
              </w:rPr>
              <w:t>2.3.3.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Rejestr zakupu</w:t>
            </w:r>
            <w:r w:rsidR="00806D55">
              <w:rPr>
                <w:noProof/>
              </w:rPr>
              <w:tab/>
            </w:r>
            <w:r w:rsidR="00806D55">
              <w:rPr>
                <w:noProof/>
              </w:rPr>
              <w:fldChar w:fldCharType="begin"/>
            </w:r>
            <w:r w:rsidR="00806D55">
              <w:rPr>
                <w:noProof/>
              </w:rPr>
              <w:instrText xml:space="preserve"> PAGEREF _Toc62801504 \h </w:instrText>
            </w:r>
            <w:r w:rsidR="00806D55">
              <w:rPr>
                <w:noProof/>
              </w:rPr>
            </w:r>
            <w:r w:rsidR="00806D55">
              <w:rPr>
                <w:noProof/>
              </w:rPr>
              <w:fldChar w:fldCharType="separate"/>
            </w:r>
            <w:r w:rsidR="00806D55">
              <w:rPr>
                <w:noProof/>
              </w:rPr>
              <w:t>151</w:t>
            </w:r>
            <w:r w:rsidR="00806D55">
              <w:rPr>
                <w:noProof/>
              </w:rPr>
              <w:fldChar w:fldCharType="end"/>
            </w:r>
          </w:hyperlink>
        </w:p>
        <w:p w14:paraId="14638520" w14:textId="380B915C" w:rsidR="00806D55" w:rsidRDefault="00515EA0">
          <w:pPr>
            <w:pStyle w:val="Spistreci3"/>
            <w:tabs>
              <w:tab w:val="left" w:pos="1050"/>
            </w:tabs>
            <w:rPr>
              <w:rFonts w:asciiTheme="minorHAnsi" w:eastAsiaTheme="minorEastAsia" w:hAnsiTheme="minorHAnsi" w:cstheme="minorBidi"/>
              <w:noProof/>
              <w:color w:val="auto"/>
              <w:sz w:val="22"/>
            </w:rPr>
          </w:pPr>
          <w:hyperlink w:anchor="_Toc62801505" w:history="1">
            <w:r w:rsidR="00806D55" w:rsidRPr="000600E5">
              <w:rPr>
                <w:rStyle w:val="Hipercze"/>
                <w:rFonts w:eastAsia="Calibri"/>
                <w:bCs/>
                <w:noProof/>
                <w:lang w:eastAsia="en-US"/>
              </w:rPr>
              <w:t>2.3.4.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Kasa</w:t>
            </w:r>
            <w:r w:rsidR="00806D55">
              <w:rPr>
                <w:noProof/>
              </w:rPr>
              <w:tab/>
            </w:r>
            <w:r w:rsidR="00806D55">
              <w:rPr>
                <w:noProof/>
              </w:rPr>
              <w:fldChar w:fldCharType="begin"/>
            </w:r>
            <w:r w:rsidR="00806D55">
              <w:rPr>
                <w:noProof/>
              </w:rPr>
              <w:instrText xml:space="preserve"> PAGEREF _Toc62801505 \h </w:instrText>
            </w:r>
            <w:r w:rsidR="00806D55">
              <w:rPr>
                <w:noProof/>
              </w:rPr>
            </w:r>
            <w:r w:rsidR="00806D55">
              <w:rPr>
                <w:noProof/>
              </w:rPr>
              <w:fldChar w:fldCharType="separate"/>
            </w:r>
            <w:r w:rsidR="00806D55">
              <w:rPr>
                <w:noProof/>
              </w:rPr>
              <w:t>152</w:t>
            </w:r>
            <w:r w:rsidR="00806D55">
              <w:rPr>
                <w:noProof/>
              </w:rPr>
              <w:fldChar w:fldCharType="end"/>
            </w:r>
          </w:hyperlink>
        </w:p>
        <w:p w14:paraId="48F6DB57" w14:textId="26D3DB18" w:rsidR="00806D55" w:rsidRDefault="00515EA0">
          <w:pPr>
            <w:pStyle w:val="Spistreci3"/>
            <w:tabs>
              <w:tab w:val="left" w:pos="1050"/>
            </w:tabs>
            <w:rPr>
              <w:rFonts w:asciiTheme="minorHAnsi" w:eastAsiaTheme="minorEastAsia" w:hAnsiTheme="minorHAnsi" w:cstheme="minorBidi"/>
              <w:noProof/>
              <w:color w:val="auto"/>
              <w:sz w:val="22"/>
            </w:rPr>
          </w:pPr>
          <w:hyperlink w:anchor="_Toc62801506" w:history="1">
            <w:r w:rsidR="00806D55" w:rsidRPr="000600E5">
              <w:rPr>
                <w:rStyle w:val="Hipercze"/>
                <w:rFonts w:eastAsia="Calibri"/>
                <w:bCs/>
                <w:noProof/>
                <w:lang w:eastAsia="en-US"/>
              </w:rPr>
              <w:t>2.3.5.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Windykacja</w:t>
            </w:r>
            <w:r w:rsidR="00806D55">
              <w:rPr>
                <w:noProof/>
              </w:rPr>
              <w:tab/>
            </w:r>
            <w:r w:rsidR="00806D55">
              <w:rPr>
                <w:noProof/>
              </w:rPr>
              <w:fldChar w:fldCharType="begin"/>
            </w:r>
            <w:r w:rsidR="00806D55">
              <w:rPr>
                <w:noProof/>
              </w:rPr>
              <w:instrText xml:space="preserve"> PAGEREF _Toc62801506 \h </w:instrText>
            </w:r>
            <w:r w:rsidR="00806D55">
              <w:rPr>
                <w:noProof/>
              </w:rPr>
            </w:r>
            <w:r w:rsidR="00806D55">
              <w:rPr>
                <w:noProof/>
              </w:rPr>
              <w:fldChar w:fldCharType="separate"/>
            </w:r>
            <w:r w:rsidR="00806D55">
              <w:rPr>
                <w:noProof/>
              </w:rPr>
              <w:t>153</w:t>
            </w:r>
            <w:r w:rsidR="00806D55">
              <w:rPr>
                <w:noProof/>
              </w:rPr>
              <w:fldChar w:fldCharType="end"/>
            </w:r>
          </w:hyperlink>
        </w:p>
        <w:p w14:paraId="414973B8" w14:textId="7F978F1C" w:rsidR="00806D55" w:rsidRDefault="00515EA0">
          <w:pPr>
            <w:pStyle w:val="Spistreci3"/>
            <w:tabs>
              <w:tab w:val="left" w:pos="1050"/>
            </w:tabs>
            <w:rPr>
              <w:rFonts w:asciiTheme="minorHAnsi" w:eastAsiaTheme="minorEastAsia" w:hAnsiTheme="minorHAnsi" w:cstheme="minorBidi"/>
              <w:noProof/>
              <w:color w:val="auto"/>
              <w:sz w:val="22"/>
            </w:rPr>
          </w:pPr>
          <w:hyperlink w:anchor="_Toc62801507" w:history="1">
            <w:r w:rsidR="00806D55" w:rsidRPr="000600E5">
              <w:rPr>
                <w:rStyle w:val="Hipercze"/>
                <w:rFonts w:eastAsia="Calibri"/>
                <w:bCs/>
                <w:noProof/>
                <w:lang w:eastAsia="en-US"/>
              </w:rPr>
              <w:t>2.3.6.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Wycena kosztów normatywnych świadczeń</w:t>
            </w:r>
            <w:r w:rsidR="00806D55">
              <w:rPr>
                <w:noProof/>
              </w:rPr>
              <w:tab/>
            </w:r>
            <w:r w:rsidR="00806D55">
              <w:rPr>
                <w:noProof/>
              </w:rPr>
              <w:fldChar w:fldCharType="begin"/>
            </w:r>
            <w:r w:rsidR="00806D55">
              <w:rPr>
                <w:noProof/>
              </w:rPr>
              <w:instrText xml:space="preserve"> PAGEREF _Toc62801507 \h </w:instrText>
            </w:r>
            <w:r w:rsidR="00806D55">
              <w:rPr>
                <w:noProof/>
              </w:rPr>
            </w:r>
            <w:r w:rsidR="00806D55">
              <w:rPr>
                <w:noProof/>
              </w:rPr>
              <w:fldChar w:fldCharType="separate"/>
            </w:r>
            <w:r w:rsidR="00806D55">
              <w:rPr>
                <w:noProof/>
              </w:rPr>
              <w:t>154</w:t>
            </w:r>
            <w:r w:rsidR="00806D55">
              <w:rPr>
                <w:noProof/>
              </w:rPr>
              <w:fldChar w:fldCharType="end"/>
            </w:r>
          </w:hyperlink>
        </w:p>
        <w:p w14:paraId="39E92EE3" w14:textId="6E2AACA2" w:rsidR="00806D55" w:rsidRDefault="00515EA0">
          <w:pPr>
            <w:pStyle w:val="Spistreci3"/>
            <w:tabs>
              <w:tab w:val="left" w:pos="1050"/>
            </w:tabs>
            <w:rPr>
              <w:rFonts w:asciiTheme="minorHAnsi" w:eastAsiaTheme="minorEastAsia" w:hAnsiTheme="minorHAnsi" w:cstheme="minorBidi"/>
              <w:noProof/>
              <w:color w:val="auto"/>
              <w:sz w:val="22"/>
            </w:rPr>
          </w:pPr>
          <w:hyperlink w:anchor="_Toc62801508" w:history="1">
            <w:r w:rsidR="00806D55" w:rsidRPr="000600E5">
              <w:rPr>
                <w:rStyle w:val="Hipercze"/>
                <w:rFonts w:eastAsia="Calibri"/>
                <w:bCs/>
                <w:noProof/>
                <w:lang w:eastAsia="en-US"/>
              </w:rPr>
              <w:t>2.3.7.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Koszty</w:t>
            </w:r>
            <w:r w:rsidR="00806D55">
              <w:rPr>
                <w:noProof/>
              </w:rPr>
              <w:tab/>
            </w:r>
            <w:r w:rsidR="00806D55">
              <w:rPr>
                <w:noProof/>
              </w:rPr>
              <w:fldChar w:fldCharType="begin"/>
            </w:r>
            <w:r w:rsidR="00806D55">
              <w:rPr>
                <w:noProof/>
              </w:rPr>
              <w:instrText xml:space="preserve"> PAGEREF _Toc62801508 \h </w:instrText>
            </w:r>
            <w:r w:rsidR="00806D55">
              <w:rPr>
                <w:noProof/>
              </w:rPr>
            </w:r>
            <w:r w:rsidR="00806D55">
              <w:rPr>
                <w:noProof/>
              </w:rPr>
              <w:fldChar w:fldCharType="separate"/>
            </w:r>
            <w:r w:rsidR="00806D55">
              <w:rPr>
                <w:noProof/>
              </w:rPr>
              <w:t>155</w:t>
            </w:r>
            <w:r w:rsidR="00806D55">
              <w:rPr>
                <w:noProof/>
              </w:rPr>
              <w:fldChar w:fldCharType="end"/>
            </w:r>
          </w:hyperlink>
        </w:p>
        <w:p w14:paraId="41B89A86" w14:textId="6C3DD2BC" w:rsidR="00806D55" w:rsidRDefault="00515EA0">
          <w:pPr>
            <w:pStyle w:val="Spistreci3"/>
            <w:tabs>
              <w:tab w:val="left" w:pos="1050"/>
            </w:tabs>
            <w:rPr>
              <w:rFonts w:asciiTheme="minorHAnsi" w:eastAsiaTheme="minorEastAsia" w:hAnsiTheme="minorHAnsi" w:cstheme="minorBidi"/>
              <w:noProof/>
              <w:color w:val="auto"/>
              <w:sz w:val="22"/>
            </w:rPr>
          </w:pPr>
          <w:hyperlink w:anchor="_Toc62801509" w:history="1">
            <w:r w:rsidR="00806D55" w:rsidRPr="000600E5">
              <w:rPr>
                <w:rStyle w:val="Hipercze"/>
                <w:rFonts w:eastAsia="Calibri"/>
                <w:bCs/>
                <w:noProof/>
                <w:lang w:eastAsia="en-US"/>
              </w:rPr>
              <w:t>2.3.8.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Kalkulacja kosztów leczenia</w:t>
            </w:r>
            <w:r w:rsidR="00806D55">
              <w:rPr>
                <w:noProof/>
              </w:rPr>
              <w:tab/>
            </w:r>
            <w:r w:rsidR="00806D55">
              <w:rPr>
                <w:noProof/>
              </w:rPr>
              <w:fldChar w:fldCharType="begin"/>
            </w:r>
            <w:r w:rsidR="00806D55">
              <w:rPr>
                <w:noProof/>
              </w:rPr>
              <w:instrText xml:space="preserve"> PAGEREF _Toc62801509 \h </w:instrText>
            </w:r>
            <w:r w:rsidR="00806D55">
              <w:rPr>
                <w:noProof/>
              </w:rPr>
            </w:r>
            <w:r w:rsidR="00806D55">
              <w:rPr>
                <w:noProof/>
              </w:rPr>
              <w:fldChar w:fldCharType="separate"/>
            </w:r>
            <w:r w:rsidR="00806D55">
              <w:rPr>
                <w:noProof/>
              </w:rPr>
              <w:t>157</w:t>
            </w:r>
            <w:r w:rsidR="00806D55">
              <w:rPr>
                <w:noProof/>
              </w:rPr>
              <w:fldChar w:fldCharType="end"/>
            </w:r>
          </w:hyperlink>
        </w:p>
        <w:p w14:paraId="620CDB46" w14:textId="77E6E970" w:rsidR="00806D55" w:rsidRDefault="00515EA0">
          <w:pPr>
            <w:pStyle w:val="Spistreci3"/>
            <w:tabs>
              <w:tab w:val="left" w:pos="1050"/>
            </w:tabs>
            <w:rPr>
              <w:rFonts w:asciiTheme="minorHAnsi" w:eastAsiaTheme="minorEastAsia" w:hAnsiTheme="minorHAnsi" w:cstheme="minorBidi"/>
              <w:noProof/>
              <w:color w:val="auto"/>
              <w:sz w:val="22"/>
            </w:rPr>
          </w:pPr>
          <w:hyperlink w:anchor="_Toc62801510" w:history="1">
            <w:r w:rsidR="00806D55" w:rsidRPr="000600E5">
              <w:rPr>
                <w:rStyle w:val="Hipercze"/>
                <w:rFonts w:eastAsia="Calibri"/>
                <w:bCs/>
                <w:noProof/>
                <w:lang w:eastAsia="en-US"/>
              </w:rPr>
              <w:t>2.3.9.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Kalkulacja kosztów operacji</w:t>
            </w:r>
            <w:r w:rsidR="00806D55">
              <w:rPr>
                <w:noProof/>
              </w:rPr>
              <w:tab/>
            </w:r>
            <w:r w:rsidR="00806D55">
              <w:rPr>
                <w:noProof/>
              </w:rPr>
              <w:fldChar w:fldCharType="begin"/>
            </w:r>
            <w:r w:rsidR="00806D55">
              <w:rPr>
                <w:noProof/>
              </w:rPr>
              <w:instrText xml:space="preserve"> PAGEREF _Toc62801510 \h </w:instrText>
            </w:r>
            <w:r w:rsidR="00806D55">
              <w:rPr>
                <w:noProof/>
              </w:rPr>
            </w:r>
            <w:r w:rsidR="00806D55">
              <w:rPr>
                <w:noProof/>
              </w:rPr>
              <w:fldChar w:fldCharType="separate"/>
            </w:r>
            <w:r w:rsidR="00806D55">
              <w:rPr>
                <w:noProof/>
              </w:rPr>
              <w:t>158</w:t>
            </w:r>
            <w:r w:rsidR="00806D55">
              <w:rPr>
                <w:noProof/>
              </w:rPr>
              <w:fldChar w:fldCharType="end"/>
            </w:r>
          </w:hyperlink>
        </w:p>
        <w:p w14:paraId="2244E90B" w14:textId="5263836A" w:rsidR="00806D55" w:rsidRDefault="00515EA0">
          <w:pPr>
            <w:pStyle w:val="Spistreci3"/>
            <w:tabs>
              <w:tab w:val="left" w:pos="1050"/>
            </w:tabs>
            <w:rPr>
              <w:rFonts w:asciiTheme="minorHAnsi" w:eastAsiaTheme="minorEastAsia" w:hAnsiTheme="minorHAnsi" w:cstheme="minorBidi"/>
              <w:noProof/>
              <w:color w:val="auto"/>
              <w:sz w:val="22"/>
            </w:rPr>
          </w:pPr>
          <w:hyperlink w:anchor="_Toc62801511" w:history="1">
            <w:r w:rsidR="00806D55" w:rsidRPr="000600E5">
              <w:rPr>
                <w:rStyle w:val="Hipercze"/>
                <w:rFonts w:eastAsia="Calibri"/>
                <w:bCs/>
                <w:noProof/>
                <w:lang w:eastAsia="en-US"/>
              </w:rPr>
              <w:t>2.3.10.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Budżetowanie</w:t>
            </w:r>
            <w:r w:rsidR="00806D55">
              <w:rPr>
                <w:noProof/>
              </w:rPr>
              <w:tab/>
            </w:r>
            <w:r w:rsidR="00806D55">
              <w:rPr>
                <w:noProof/>
              </w:rPr>
              <w:fldChar w:fldCharType="begin"/>
            </w:r>
            <w:r w:rsidR="00806D55">
              <w:rPr>
                <w:noProof/>
              </w:rPr>
              <w:instrText xml:space="preserve"> PAGEREF _Toc62801511 \h </w:instrText>
            </w:r>
            <w:r w:rsidR="00806D55">
              <w:rPr>
                <w:noProof/>
              </w:rPr>
            </w:r>
            <w:r w:rsidR="00806D55">
              <w:rPr>
                <w:noProof/>
              </w:rPr>
              <w:fldChar w:fldCharType="separate"/>
            </w:r>
            <w:r w:rsidR="00806D55">
              <w:rPr>
                <w:noProof/>
              </w:rPr>
              <w:t>159</w:t>
            </w:r>
            <w:r w:rsidR="00806D55">
              <w:rPr>
                <w:noProof/>
              </w:rPr>
              <w:fldChar w:fldCharType="end"/>
            </w:r>
          </w:hyperlink>
        </w:p>
        <w:p w14:paraId="48AD11F4" w14:textId="4B3AF1C2" w:rsidR="00806D55" w:rsidRDefault="00515EA0">
          <w:pPr>
            <w:pStyle w:val="Spistreci3"/>
            <w:tabs>
              <w:tab w:val="left" w:pos="1050"/>
            </w:tabs>
            <w:rPr>
              <w:rFonts w:asciiTheme="minorHAnsi" w:eastAsiaTheme="minorEastAsia" w:hAnsiTheme="minorHAnsi" w:cstheme="minorBidi"/>
              <w:noProof/>
              <w:color w:val="auto"/>
              <w:sz w:val="22"/>
            </w:rPr>
          </w:pPr>
          <w:hyperlink w:anchor="_Toc62801512" w:history="1">
            <w:r w:rsidR="00806D55" w:rsidRPr="000600E5">
              <w:rPr>
                <w:rStyle w:val="Hipercze"/>
                <w:rFonts w:eastAsia="Calibri"/>
                <w:bCs/>
                <w:noProof/>
                <w:lang w:eastAsia="en-US"/>
              </w:rPr>
              <w:t>2.3.11.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Gospodarka materiałowa</w:t>
            </w:r>
            <w:r w:rsidR="00806D55">
              <w:rPr>
                <w:noProof/>
              </w:rPr>
              <w:tab/>
            </w:r>
            <w:r w:rsidR="00806D55">
              <w:rPr>
                <w:noProof/>
              </w:rPr>
              <w:fldChar w:fldCharType="begin"/>
            </w:r>
            <w:r w:rsidR="00806D55">
              <w:rPr>
                <w:noProof/>
              </w:rPr>
              <w:instrText xml:space="preserve"> PAGEREF _Toc62801512 \h </w:instrText>
            </w:r>
            <w:r w:rsidR="00806D55">
              <w:rPr>
                <w:noProof/>
              </w:rPr>
            </w:r>
            <w:r w:rsidR="00806D55">
              <w:rPr>
                <w:noProof/>
              </w:rPr>
              <w:fldChar w:fldCharType="separate"/>
            </w:r>
            <w:r w:rsidR="00806D55">
              <w:rPr>
                <w:noProof/>
              </w:rPr>
              <w:t>160</w:t>
            </w:r>
            <w:r w:rsidR="00806D55">
              <w:rPr>
                <w:noProof/>
              </w:rPr>
              <w:fldChar w:fldCharType="end"/>
            </w:r>
          </w:hyperlink>
        </w:p>
        <w:p w14:paraId="32969801" w14:textId="4431A78B" w:rsidR="00806D55" w:rsidRDefault="00515EA0">
          <w:pPr>
            <w:pStyle w:val="Spistreci3"/>
            <w:tabs>
              <w:tab w:val="left" w:pos="1050"/>
            </w:tabs>
            <w:rPr>
              <w:rFonts w:asciiTheme="minorHAnsi" w:eastAsiaTheme="minorEastAsia" w:hAnsiTheme="minorHAnsi" w:cstheme="minorBidi"/>
              <w:noProof/>
              <w:color w:val="auto"/>
              <w:sz w:val="22"/>
            </w:rPr>
          </w:pPr>
          <w:hyperlink w:anchor="_Toc62801513" w:history="1">
            <w:r w:rsidR="00806D55" w:rsidRPr="000600E5">
              <w:rPr>
                <w:rStyle w:val="Hipercze"/>
                <w:rFonts w:eastAsia="Calibri"/>
                <w:bCs/>
                <w:noProof/>
                <w:lang w:eastAsia="en-US"/>
              </w:rPr>
              <w:t>2.3.12.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Środki trwałe</w:t>
            </w:r>
            <w:r w:rsidR="00806D55">
              <w:rPr>
                <w:noProof/>
              </w:rPr>
              <w:tab/>
            </w:r>
            <w:r w:rsidR="00806D55">
              <w:rPr>
                <w:noProof/>
              </w:rPr>
              <w:fldChar w:fldCharType="begin"/>
            </w:r>
            <w:r w:rsidR="00806D55">
              <w:rPr>
                <w:noProof/>
              </w:rPr>
              <w:instrText xml:space="preserve"> PAGEREF _Toc62801513 \h </w:instrText>
            </w:r>
            <w:r w:rsidR="00806D55">
              <w:rPr>
                <w:noProof/>
              </w:rPr>
            </w:r>
            <w:r w:rsidR="00806D55">
              <w:rPr>
                <w:noProof/>
              </w:rPr>
              <w:fldChar w:fldCharType="separate"/>
            </w:r>
            <w:r w:rsidR="00806D55">
              <w:rPr>
                <w:noProof/>
              </w:rPr>
              <w:t>163</w:t>
            </w:r>
            <w:r w:rsidR="00806D55">
              <w:rPr>
                <w:noProof/>
              </w:rPr>
              <w:fldChar w:fldCharType="end"/>
            </w:r>
          </w:hyperlink>
        </w:p>
        <w:p w14:paraId="56523A73" w14:textId="24C9BF7C" w:rsidR="00806D55" w:rsidRDefault="00515EA0">
          <w:pPr>
            <w:pStyle w:val="Spistreci3"/>
            <w:tabs>
              <w:tab w:val="left" w:pos="1050"/>
            </w:tabs>
            <w:rPr>
              <w:rFonts w:asciiTheme="minorHAnsi" w:eastAsiaTheme="minorEastAsia" w:hAnsiTheme="minorHAnsi" w:cstheme="minorBidi"/>
              <w:noProof/>
              <w:color w:val="auto"/>
              <w:sz w:val="22"/>
            </w:rPr>
          </w:pPr>
          <w:hyperlink w:anchor="_Toc62801514" w:history="1">
            <w:r w:rsidR="00806D55" w:rsidRPr="000600E5">
              <w:rPr>
                <w:rStyle w:val="Hipercze"/>
                <w:rFonts w:eastAsia="Calibri"/>
                <w:bCs/>
                <w:noProof/>
                <w:lang w:eastAsia="en-US"/>
              </w:rPr>
              <w:t>2.3.13.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Wyposażenie</w:t>
            </w:r>
            <w:r w:rsidR="00806D55">
              <w:rPr>
                <w:noProof/>
              </w:rPr>
              <w:tab/>
            </w:r>
            <w:r w:rsidR="00806D55">
              <w:rPr>
                <w:noProof/>
              </w:rPr>
              <w:fldChar w:fldCharType="begin"/>
            </w:r>
            <w:r w:rsidR="00806D55">
              <w:rPr>
                <w:noProof/>
              </w:rPr>
              <w:instrText xml:space="preserve"> PAGEREF _Toc62801514 \h </w:instrText>
            </w:r>
            <w:r w:rsidR="00806D55">
              <w:rPr>
                <w:noProof/>
              </w:rPr>
            </w:r>
            <w:r w:rsidR="00806D55">
              <w:rPr>
                <w:noProof/>
              </w:rPr>
              <w:fldChar w:fldCharType="separate"/>
            </w:r>
            <w:r w:rsidR="00806D55">
              <w:rPr>
                <w:noProof/>
              </w:rPr>
              <w:t>165</w:t>
            </w:r>
            <w:r w:rsidR="00806D55">
              <w:rPr>
                <w:noProof/>
              </w:rPr>
              <w:fldChar w:fldCharType="end"/>
            </w:r>
          </w:hyperlink>
        </w:p>
        <w:p w14:paraId="2B9930AF" w14:textId="64DA6DF6" w:rsidR="00806D55" w:rsidRDefault="00515EA0">
          <w:pPr>
            <w:pStyle w:val="Spistreci3"/>
            <w:tabs>
              <w:tab w:val="left" w:pos="1050"/>
            </w:tabs>
            <w:rPr>
              <w:rFonts w:asciiTheme="minorHAnsi" w:eastAsiaTheme="minorEastAsia" w:hAnsiTheme="minorHAnsi" w:cstheme="minorBidi"/>
              <w:noProof/>
              <w:color w:val="auto"/>
              <w:sz w:val="22"/>
            </w:rPr>
          </w:pPr>
          <w:hyperlink w:anchor="_Toc62801515" w:history="1">
            <w:r w:rsidR="00806D55" w:rsidRPr="000600E5">
              <w:rPr>
                <w:rStyle w:val="Hipercze"/>
                <w:rFonts w:eastAsia="Calibri"/>
                <w:bCs/>
                <w:noProof/>
                <w:lang w:eastAsia="en-US"/>
              </w:rPr>
              <w:t>2.3.14.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Elektroniczna inwentaryzacja</w:t>
            </w:r>
            <w:r w:rsidR="00806D55">
              <w:rPr>
                <w:noProof/>
              </w:rPr>
              <w:tab/>
            </w:r>
            <w:r w:rsidR="00806D55">
              <w:rPr>
                <w:noProof/>
              </w:rPr>
              <w:fldChar w:fldCharType="begin"/>
            </w:r>
            <w:r w:rsidR="00806D55">
              <w:rPr>
                <w:noProof/>
              </w:rPr>
              <w:instrText xml:space="preserve"> PAGEREF _Toc62801515 \h </w:instrText>
            </w:r>
            <w:r w:rsidR="00806D55">
              <w:rPr>
                <w:noProof/>
              </w:rPr>
            </w:r>
            <w:r w:rsidR="00806D55">
              <w:rPr>
                <w:noProof/>
              </w:rPr>
              <w:fldChar w:fldCharType="separate"/>
            </w:r>
            <w:r w:rsidR="00806D55">
              <w:rPr>
                <w:noProof/>
              </w:rPr>
              <w:t>166</w:t>
            </w:r>
            <w:r w:rsidR="00806D55">
              <w:rPr>
                <w:noProof/>
              </w:rPr>
              <w:fldChar w:fldCharType="end"/>
            </w:r>
          </w:hyperlink>
        </w:p>
        <w:p w14:paraId="2EED7A6C" w14:textId="69EFAC49" w:rsidR="00806D55" w:rsidRDefault="00515EA0">
          <w:pPr>
            <w:pStyle w:val="Spistreci3"/>
            <w:tabs>
              <w:tab w:val="left" w:pos="1050"/>
            </w:tabs>
            <w:rPr>
              <w:rFonts w:asciiTheme="minorHAnsi" w:eastAsiaTheme="minorEastAsia" w:hAnsiTheme="minorHAnsi" w:cstheme="minorBidi"/>
              <w:noProof/>
              <w:color w:val="auto"/>
              <w:sz w:val="22"/>
            </w:rPr>
          </w:pPr>
          <w:hyperlink w:anchor="_Toc62801516" w:history="1">
            <w:r w:rsidR="00806D55" w:rsidRPr="000600E5">
              <w:rPr>
                <w:rStyle w:val="Hipercze"/>
                <w:rFonts w:eastAsia="Calibri"/>
                <w:bCs/>
                <w:noProof/>
                <w:lang w:eastAsia="en-US"/>
              </w:rPr>
              <w:t>2.3.15.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Kadry</w:t>
            </w:r>
            <w:r w:rsidR="00806D55">
              <w:rPr>
                <w:noProof/>
              </w:rPr>
              <w:tab/>
            </w:r>
            <w:r w:rsidR="00806D55">
              <w:rPr>
                <w:noProof/>
              </w:rPr>
              <w:fldChar w:fldCharType="begin"/>
            </w:r>
            <w:r w:rsidR="00806D55">
              <w:rPr>
                <w:noProof/>
              </w:rPr>
              <w:instrText xml:space="preserve"> PAGEREF _Toc62801516 \h </w:instrText>
            </w:r>
            <w:r w:rsidR="00806D55">
              <w:rPr>
                <w:noProof/>
              </w:rPr>
            </w:r>
            <w:r w:rsidR="00806D55">
              <w:rPr>
                <w:noProof/>
              </w:rPr>
              <w:fldChar w:fldCharType="separate"/>
            </w:r>
            <w:r w:rsidR="00806D55">
              <w:rPr>
                <w:noProof/>
              </w:rPr>
              <w:t>167</w:t>
            </w:r>
            <w:r w:rsidR="00806D55">
              <w:rPr>
                <w:noProof/>
              </w:rPr>
              <w:fldChar w:fldCharType="end"/>
            </w:r>
          </w:hyperlink>
        </w:p>
        <w:p w14:paraId="677E5AB2" w14:textId="31A89BAC" w:rsidR="00806D55" w:rsidRDefault="00515EA0">
          <w:pPr>
            <w:pStyle w:val="Spistreci3"/>
            <w:tabs>
              <w:tab w:val="left" w:pos="1050"/>
            </w:tabs>
            <w:rPr>
              <w:rFonts w:asciiTheme="minorHAnsi" w:eastAsiaTheme="minorEastAsia" w:hAnsiTheme="minorHAnsi" w:cstheme="minorBidi"/>
              <w:noProof/>
              <w:color w:val="auto"/>
              <w:sz w:val="22"/>
            </w:rPr>
          </w:pPr>
          <w:hyperlink w:anchor="_Toc62801517" w:history="1">
            <w:r w:rsidR="00806D55" w:rsidRPr="000600E5">
              <w:rPr>
                <w:rStyle w:val="Hipercze"/>
                <w:rFonts w:eastAsia="Calibri"/>
                <w:bCs/>
                <w:noProof/>
                <w:lang w:eastAsia="en-US"/>
              </w:rPr>
              <w:t>2.3.16.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Płace</w:t>
            </w:r>
            <w:r w:rsidR="00806D55">
              <w:rPr>
                <w:noProof/>
              </w:rPr>
              <w:tab/>
            </w:r>
            <w:r w:rsidR="00806D55">
              <w:rPr>
                <w:noProof/>
              </w:rPr>
              <w:fldChar w:fldCharType="begin"/>
            </w:r>
            <w:r w:rsidR="00806D55">
              <w:rPr>
                <w:noProof/>
              </w:rPr>
              <w:instrText xml:space="preserve"> PAGEREF _Toc62801517 \h </w:instrText>
            </w:r>
            <w:r w:rsidR="00806D55">
              <w:rPr>
                <w:noProof/>
              </w:rPr>
            </w:r>
            <w:r w:rsidR="00806D55">
              <w:rPr>
                <w:noProof/>
              </w:rPr>
              <w:fldChar w:fldCharType="separate"/>
            </w:r>
            <w:r w:rsidR="00806D55">
              <w:rPr>
                <w:noProof/>
              </w:rPr>
              <w:t>172</w:t>
            </w:r>
            <w:r w:rsidR="00806D55">
              <w:rPr>
                <w:noProof/>
              </w:rPr>
              <w:fldChar w:fldCharType="end"/>
            </w:r>
          </w:hyperlink>
        </w:p>
        <w:p w14:paraId="756A5A38" w14:textId="5972BFF9" w:rsidR="00806D55" w:rsidRDefault="00515EA0">
          <w:pPr>
            <w:pStyle w:val="Spistreci3"/>
            <w:tabs>
              <w:tab w:val="left" w:pos="1050"/>
            </w:tabs>
            <w:rPr>
              <w:rFonts w:asciiTheme="minorHAnsi" w:eastAsiaTheme="minorEastAsia" w:hAnsiTheme="minorHAnsi" w:cstheme="minorBidi"/>
              <w:noProof/>
              <w:color w:val="auto"/>
              <w:sz w:val="22"/>
            </w:rPr>
          </w:pPr>
          <w:hyperlink w:anchor="_Toc62801518" w:history="1">
            <w:r w:rsidR="00806D55" w:rsidRPr="000600E5">
              <w:rPr>
                <w:rStyle w:val="Hipercze"/>
                <w:rFonts w:eastAsia="Calibri"/>
                <w:bCs/>
                <w:noProof/>
                <w:lang w:eastAsia="en-US"/>
              </w:rPr>
              <w:t>2.3.17.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Ewidencja czasu pracy (Grafiki)</w:t>
            </w:r>
            <w:r w:rsidR="00806D55">
              <w:rPr>
                <w:noProof/>
              </w:rPr>
              <w:tab/>
            </w:r>
            <w:r w:rsidR="00806D55">
              <w:rPr>
                <w:noProof/>
              </w:rPr>
              <w:fldChar w:fldCharType="begin"/>
            </w:r>
            <w:r w:rsidR="00806D55">
              <w:rPr>
                <w:noProof/>
              </w:rPr>
              <w:instrText xml:space="preserve"> PAGEREF _Toc62801518 \h </w:instrText>
            </w:r>
            <w:r w:rsidR="00806D55">
              <w:rPr>
                <w:noProof/>
              </w:rPr>
            </w:r>
            <w:r w:rsidR="00806D55">
              <w:rPr>
                <w:noProof/>
              </w:rPr>
              <w:fldChar w:fldCharType="separate"/>
            </w:r>
            <w:r w:rsidR="00806D55">
              <w:rPr>
                <w:noProof/>
              </w:rPr>
              <w:t>175</w:t>
            </w:r>
            <w:r w:rsidR="00806D55">
              <w:rPr>
                <w:noProof/>
              </w:rPr>
              <w:fldChar w:fldCharType="end"/>
            </w:r>
          </w:hyperlink>
        </w:p>
        <w:p w14:paraId="0C140458" w14:textId="3ED8A46F" w:rsidR="00806D55" w:rsidRDefault="00515EA0">
          <w:pPr>
            <w:pStyle w:val="Spistreci3"/>
            <w:tabs>
              <w:tab w:val="left" w:pos="1050"/>
            </w:tabs>
            <w:rPr>
              <w:rFonts w:asciiTheme="minorHAnsi" w:eastAsiaTheme="minorEastAsia" w:hAnsiTheme="minorHAnsi" w:cstheme="minorBidi"/>
              <w:noProof/>
              <w:color w:val="auto"/>
              <w:sz w:val="22"/>
            </w:rPr>
          </w:pPr>
          <w:hyperlink w:anchor="_Toc62801519" w:history="1">
            <w:r w:rsidR="00806D55" w:rsidRPr="000600E5">
              <w:rPr>
                <w:rStyle w:val="Hipercze"/>
                <w:rFonts w:eastAsia="Calibri"/>
                <w:bCs/>
                <w:noProof/>
                <w:lang w:eastAsia="en-US"/>
              </w:rPr>
              <w:t>2.3.18.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BHP z Ochroną radiologiczną</w:t>
            </w:r>
            <w:r w:rsidR="00806D55">
              <w:rPr>
                <w:noProof/>
              </w:rPr>
              <w:tab/>
            </w:r>
            <w:r w:rsidR="00806D55">
              <w:rPr>
                <w:noProof/>
              </w:rPr>
              <w:fldChar w:fldCharType="begin"/>
            </w:r>
            <w:r w:rsidR="00806D55">
              <w:rPr>
                <w:noProof/>
              </w:rPr>
              <w:instrText xml:space="preserve"> PAGEREF _Toc62801519 \h </w:instrText>
            </w:r>
            <w:r w:rsidR="00806D55">
              <w:rPr>
                <w:noProof/>
              </w:rPr>
            </w:r>
            <w:r w:rsidR="00806D55">
              <w:rPr>
                <w:noProof/>
              </w:rPr>
              <w:fldChar w:fldCharType="separate"/>
            </w:r>
            <w:r w:rsidR="00806D55">
              <w:rPr>
                <w:noProof/>
              </w:rPr>
              <w:t>177</w:t>
            </w:r>
            <w:r w:rsidR="00806D55">
              <w:rPr>
                <w:noProof/>
              </w:rPr>
              <w:fldChar w:fldCharType="end"/>
            </w:r>
          </w:hyperlink>
        </w:p>
        <w:p w14:paraId="76F749F4" w14:textId="14A1C440" w:rsidR="00806D55" w:rsidRDefault="00515EA0">
          <w:pPr>
            <w:pStyle w:val="Spistreci3"/>
            <w:tabs>
              <w:tab w:val="left" w:pos="1050"/>
            </w:tabs>
            <w:rPr>
              <w:rFonts w:asciiTheme="minorHAnsi" w:eastAsiaTheme="minorEastAsia" w:hAnsiTheme="minorHAnsi" w:cstheme="minorBidi"/>
              <w:noProof/>
              <w:color w:val="auto"/>
              <w:sz w:val="22"/>
            </w:rPr>
          </w:pPr>
          <w:hyperlink w:anchor="_Toc62801520" w:history="1">
            <w:r w:rsidR="00806D55" w:rsidRPr="000600E5">
              <w:rPr>
                <w:rStyle w:val="Hipercze"/>
                <w:rFonts w:eastAsia="Calibri"/>
                <w:bCs/>
                <w:noProof/>
                <w:lang w:eastAsia="en-US"/>
              </w:rPr>
              <w:t>2.3.19.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Portal Pracowniczy</w:t>
            </w:r>
            <w:r w:rsidR="00806D55">
              <w:rPr>
                <w:noProof/>
              </w:rPr>
              <w:tab/>
            </w:r>
            <w:r w:rsidR="00806D55">
              <w:rPr>
                <w:noProof/>
              </w:rPr>
              <w:fldChar w:fldCharType="begin"/>
            </w:r>
            <w:r w:rsidR="00806D55">
              <w:rPr>
                <w:noProof/>
              </w:rPr>
              <w:instrText xml:space="preserve"> PAGEREF _Toc62801520 \h </w:instrText>
            </w:r>
            <w:r w:rsidR="00806D55">
              <w:rPr>
                <w:noProof/>
              </w:rPr>
            </w:r>
            <w:r w:rsidR="00806D55">
              <w:rPr>
                <w:noProof/>
              </w:rPr>
              <w:fldChar w:fldCharType="separate"/>
            </w:r>
            <w:r w:rsidR="00806D55">
              <w:rPr>
                <w:noProof/>
              </w:rPr>
              <w:t>178</w:t>
            </w:r>
            <w:r w:rsidR="00806D55">
              <w:rPr>
                <w:noProof/>
              </w:rPr>
              <w:fldChar w:fldCharType="end"/>
            </w:r>
          </w:hyperlink>
        </w:p>
        <w:p w14:paraId="07DD195E" w14:textId="4714B2FA" w:rsidR="00806D55" w:rsidRDefault="00515EA0">
          <w:pPr>
            <w:pStyle w:val="Spistreci3"/>
            <w:tabs>
              <w:tab w:val="left" w:pos="1050"/>
            </w:tabs>
            <w:rPr>
              <w:rFonts w:asciiTheme="minorHAnsi" w:eastAsiaTheme="minorEastAsia" w:hAnsiTheme="minorHAnsi" w:cstheme="minorBidi"/>
              <w:noProof/>
              <w:color w:val="auto"/>
              <w:sz w:val="22"/>
            </w:rPr>
          </w:pPr>
          <w:hyperlink w:anchor="_Toc62801521" w:history="1">
            <w:r w:rsidR="00806D55" w:rsidRPr="000600E5">
              <w:rPr>
                <w:rStyle w:val="Hipercze"/>
                <w:rFonts w:eastAsia="Calibri"/>
                <w:bCs/>
                <w:noProof/>
                <w:lang w:eastAsia="en-US"/>
              </w:rPr>
              <w:t>2.3.20.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Zamówienia wewnętrzne</w:t>
            </w:r>
            <w:r w:rsidR="00806D55">
              <w:rPr>
                <w:noProof/>
              </w:rPr>
              <w:tab/>
            </w:r>
            <w:r w:rsidR="00806D55">
              <w:rPr>
                <w:noProof/>
              </w:rPr>
              <w:fldChar w:fldCharType="begin"/>
            </w:r>
            <w:r w:rsidR="00806D55">
              <w:rPr>
                <w:noProof/>
              </w:rPr>
              <w:instrText xml:space="preserve"> PAGEREF _Toc62801521 \h </w:instrText>
            </w:r>
            <w:r w:rsidR="00806D55">
              <w:rPr>
                <w:noProof/>
              </w:rPr>
            </w:r>
            <w:r w:rsidR="00806D55">
              <w:rPr>
                <w:noProof/>
              </w:rPr>
              <w:fldChar w:fldCharType="separate"/>
            </w:r>
            <w:r w:rsidR="00806D55">
              <w:rPr>
                <w:noProof/>
              </w:rPr>
              <w:t>180</w:t>
            </w:r>
            <w:r w:rsidR="00806D55">
              <w:rPr>
                <w:noProof/>
              </w:rPr>
              <w:fldChar w:fldCharType="end"/>
            </w:r>
          </w:hyperlink>
        </w:p>
        <w:p w14:paraId="4822EB36" w14:textId="63B8225E" w:rsidR="00806D55" w:rsidRDefault="00515EA0">
          <w:pPr>
            <w:pStyle w:val="Spistreci3"/>
            <w:tabs>
              <w:tab w:val="left" w:pos="1050"/>
            </w:tabs>
            <w:rPr>
              <w:rFonts w:asciiTheme="minorHAnsi" w:eastAsiaTheme="minorEastAsia" w:hAnsiTheme="minorHAnsi" w:cstheme="minorBidi"/>
              <w:noProof/>
              <w:color w:val="auto"/>
              <w:sz w:val="22"/>
            </w:rPr>
          </w:pPr>
          <w:hyperlink w:anchor="_Toc62801522" w:history="1">
            <w:r w:rsidR="00806D55" w:rsidRPr="000600E5">
              <w:rPr>
                <w:rStyle w:val="Hipercze"/>
                <w:rFonts w:eastAsia="Calibri"/>
                <w:bCs/>
                <w:noProof/>
                <w:lang w:eastAsia="en-US"/>
              </w:rPr>
              <w:t>2.3.21.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Obsługa zamówień i przetargów</w:t>
            </w:r>
            <w:r w:rsidR="00806D55">
              <w:rPr>
                <w:noProof/>
              </w:rPr>
              <w:tab/>
            </w:r>
            <w:r w:rsidR="00806D55">
              <w:rPr>
                <w:noProof/>
              </w:rPr>
              <w:fldChar w:fldCharType="begin"/>
            </w:r>
            <w:r w:rsidR="00806D55">
              <w:rPr>
                <w:noProof/>
              </w:rPr>
              <w:instrText xml:space="preserve"> PAGEREF _Toc62801522 \h </w:instrText>
            </w:r>
            <w:r w:rsidR="00806D55">
              <w:rPr>
                <w:noProof/>
              </w:rPr>
            </w:r>
            <w:r w:rsidR="00806D55">
              <w:rPr>
                <w:noProof/>
              </w:rPr>
              <w:fldChar w:fldCharType="separate"/>
            </w:r>
            <w:r w:rsidR="00806D55">
              <w:rPr>
                <w:noProof/>
              </w:rPr>
              <w:t>181</w:t>
            </w:r>
            <w:r w:rsidR="00806D55">
              <w:rPr>
                <w:noProof/>
              </w:rPr>
              <w:fldChar w:fldCharType="end"/>
            </w:r>
          </w:hyperlink>
        </w:p>
        <w:p w14:paraId="7EA65C11" w14:textId="23DBF0A8"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23" w:history="1">
            <w:r w:rsidR="00806D55" w:rsidRPr="000600E5">
              <w:rPr>
                <w:rStyle w:val="Hipercze"/>
                <w:rFonts w:eastAsia="Calibri"/>
                <w:bCs/>
                <w:noProof/>
                <w:lang w:eastAsia="en-US"/>
              </w:rPr>
              <w:t>2.4.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Przepływ danych między modułami</w:t>
            </w:r>
            <w:r w:rsidR="00806D55">
              <w:rPr>
                <w:noProof/>
              </w:rPr>
              <w:tab/>
            </w:r>
            <w:r w:rsidR="00806D55">
              <w:rPr>
                <w:noProof/>
              </w:rPr>
              <w:fldChar w:fldCharType="begin"/>
            </w:r>
            <w:r w:rsidR="00806D55">
              <w:rPr>
                <w:noProof/>
              </w:rPr>
              <w:instrText xml:space="preserve"> PAGEREF _Toc62801523 \h </w:instrText>
            </w:r>
            <w:r w:rsidR="00806D55">
              <w:rPr>
                <w:noProof/>
              </w:rPr>
            </w:r>
            <w:r w:rsidR="00806D55">
              <w:rPr>
                <w:noProof/>
              </w:rPr>
              <w:fldChar w:fldCharType="separate"/>
            </w:r>
            <w:r w:rsidR="00806D55">
              <w:rPr>
                <w:noProof/>
              </w:rPr>
              <w:t>182</w:t>
            </w:r>
            <w:r w:rsidR="00806D55">
              <w:rPr>
                <w:noProof/>
              </w:rPr>
              <w:fldChar w:fldCharType="end"/>
            </w:r>
          </w:hyperlink>
        </w:p>
        <w:p w14:paraId="4F26F621" w14:textId="6D17BAA9"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24" w:history="1">
            <w:r w:rsidR="00806D55" w:rsidRPr="000600E5">
              <w:rPr>
                <w:rStyle w:val="Hipercze"/>
                <w:rFonts w:eastAsia="Calibri"/>
                <w:bCs/>
                <w:noProof/>
                <w:lang w:eastAsia="en-US"/>
              </w:rPr>
              <w:t>2.5.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Platforma świadczenia e-Usług i e-Usługi</w:t>
            </w:r>
            <w:r w:rsidR="00806D55">
              <w:rPr>
                <w:noProof/>
              </w:rPr>
              <w:tab/>
            </w:r>
            <w:r w:rsidR="00806D55">
              <w:rPr>
                <w:noProof/>
              </w:rPr>
              <w:fldChar w:fldCharType="begin"/>
            </w:r>
            <w:r w:rsidR="00806D55">
              <w:rPr>
                <w:noProof/>
              </w:rPr>
              <w:instrText xml:space="preserve"> PAGEREF _Toc62801524 \h </w:instrText>
            </w:r>
            <w:r w:rsidR="00806D55">
              <w:rPr>
                <w:noProof/>
              </w:rPr>
            </w:r>
            <w:r w:rsidR="00806D55">
              <w:rPr>
                <w:noProof/>
              </w:rPr>
              <w:fldChar w:fldCharType="separate"/>
            </w:r>
            <w:r w:rsidR="00806D55">
              <w:rPr>
                <w:noProof/>
              </w:rPr>
              <w:t>185</w:t>
            </w:r>
            <w:r w:rsidR="00806D55">
              <w:rPr>
                <w:noProof/>
              </w:rPr>
              <w:fldChar w:fldCharType="end"/>
            </w:r>
          </w:hyperlink>
        </w:p>
        <w:p w14:paraId="24BD36DE" w14:textId="3F09DF51" w:rsidR="00806D55" w:rsidRDefault="00515EA0">
          <w:pPr>
            <w:pStyle w:val="Spistreci3"/>
            <w:tabs>
              <w:tab w:val="left" w:pos="1050"/>
            </w:tabs>
            <w:rPr>
              <w:rFonts w:asciiTheme="minorHAnsi" w:eastAsiaTheme="minorEastAsia" w:hAnsiTheme="minorHAnsi" w:cstheme="minorBidi"/>
              <w:noProof/>
              <w:color w:val="auto"/>
              <w:sz w:val="22"/>
            </w:rPr>
          </w:pPr>
          <w:hyperlink w:anchor="_Toc62801525" w:history="1">
            <w:r w:rsidR="00806D55" w:rsidRPr="000600E5">
              <w:rPr>
                <w:rStyle w:val="Hipercze"/>
                <w:rFonts w:eastAsia="Calibri"/>
                <w:bCs/>
                <w:noProof/>
                <w:lang w:eastAsia="en-US"/>
              </w:rPr>
              <w:t>2.5.1.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Medyczny Portal Informacyjny</w:t>
            </w:r>
            <w:r w:rsidR="00806D55">
              <w:rPr>
                <w:noProof/>
              </w:rPr>
              <w:tab/>
            </w:r>
            <w:r w:rsidR="00806D55">
              <w:rPr>
                <w:noProof/>
              </w:rPr>
              <w:fldChar w:fldCharType="begin"/>
            </w:r>
            <w:r w:rsidR="00806D55">
              <w:rPr>
                <w:noProof/>
              </w:rPr>
              <w:instrText xml:space="preserve"> PAGEREF _Toc62801525 \h </w:instrText>
            </w:r>
            <w:r w:rsidR="00806D55">
              <w:rPr>
                <w:noProof/>
              </w:rPr>
            </w:r>
            <w:r w:rsidR="00806D55">
              <w:rPr>
                <w:noProof/>
              </w:rPr>
              <w:fldChar w:fldCharType="separate"/>
            </w:r>
            <w:r w:rsidR="00806D55">
              <w:rPr>
                <w:noProof/>
              </w:rPr>
              <w:t>185</w:t>
            </w:r>
            <w:r w:rsidR="00806D55">
              <w:rPr>
                <w:noProof/>
              </w:rPr>
              <w:fldChar w:fldCharType="end"/>
            </w:r>
          </w:hyperlink>
        </w:p>
        <w:p w14:paraId="09EEA530" w14:textId="7A55A609" w:rsidR="00806D55" w:rsidRDefault="00515EA0">
          <w:pPr>
            <w:pStyle w:val="Spistreci3"/>
            <w:tabs>
              <w:tab w:val="left" w:pos="1050"/>
            </w:tabs>
            <w:rPr>
              <w:rFonts w:asciiTheme="minorHAnsi" w:eastAsiaTheme="minorEastAsia" w:hAnsiTheme="minorHAnsi" w:cstheme="minorBidi"/>
              <w:noProof/>
              <w:color w:val="auto"/>
              <w:sz w:val="22"/>
            </w:rPr>
          </w:pPr>
          <w:hyperlink w:anchor="_Toc62801526" w:history="1">
            <w:r w:rsidR="00806D55" w:rsidRPr="000600E5">
              <w:rPr>
                <w:rStyle w:val="Hipercze"/>
                <w:rFonts w:eastAsia="Calibri"/>
                <w:bCs/>
                <w:noProof/>
                <w:lang w:eastAsia="en-US"/>
              </w:rPr>
              <w:t>2.5.2.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Portal e-Pacjent</w:t>
            </w:r>
            <w:r w:rsidR="00806D55">
              <w:rPr>
                <w:noProof/>
              </w:rPr>
              <w:tab/>
            </w:r>
            <w:r w:rsidR="00806D55">
              <w:rPr>
                <w:noProof/>
              </w:rPr>
              <w:fldChar w:fldCharType="begin"/>
            </w:r>
            <w:r w:rsidR="00806D55">
              <w:rPr>
                <w:noProof/>
              </w:rPr>
              <w:instrText xml:space="preserve"> PAGEREF _Toc62801526 \h </w:instrText>
            </w:r>
            <w:r w:rsidR="00806D55">
              <w:rPr>
                <w:noProof/>
              </w:rPr>
            </w:r>
            <w:r w:rsidR="00806D55">
              <w:rPr>
                <w:noProof/>
              </w:rPr>
              <w:fldChar w:fldCharType="separate"/>
            </w:r>
            <w:r w:rsidR="00806D55">
              <w:rPr>
                <w:noProof/>
              </w:rPr>
              <w:t>187</w:t>
            </w:r>
            <w:r w:rsidR="00806D55">
              <w:rPr>
                <w:noProof/>
              </w:rPr>
              <w:fldChar w:fldCharType="end"/>
            </w:r>
          </w:hyperlink>
        </w:p>
        <w:p w14:paraId="2343E14E" w14:textId="15B7E3DC" w:rsidR="00806D55" w:rsidRDefault="00515EA0">
          <w:pPr>
            <w:pStyle w:val="Spistreci3"/>
            <w:tabs>
              <w:tab w:val="left" w:pos="1050"/>
            </w:tabs>
            <w:rPr>
              <w:rFonts w:asciiTheme="minorHAnsi" w:eastAsiaTheme="minorEastAsia" w:hAnsiTheme="minorHAnsi" w:cstheme="minorBidi"/>
              <w:noProof/>
              <w:color w:val="auto"/>
              <w:sz w:val="22"/>
            </w:rPr>
          </w:pPr>
          <w:hyperlink w:anchor="_Toc62801527" w:history="1">
            <w:r w:rsidR="00806D55" w:rsidRPr="000600E5">
              <w:rPr>
                <w:rStyle w:val="Hipercze"/>
                <w:rFonts w:eastAsia="Calibri"/>
                <w:bCs/>
                <w:noProof/>
                <w:lang w:eastAsia="en-US"/>
              </w:rPr>
              <w:t>2.5.3.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e-Rejestracja</w:t>
            </w:r>
            <w:r w:rsidR="00806D55">
              <w:rPr>
                <w:noProof/>
              </w:rPr>
              <w:tab/>
            </w:r>
            <w:r w:rsidR="00806D55">
              <w:rPr>
                <w:noProof/>
              </w:rPr>
              <w:fldChar w:fldCharType="begin"/>
            </w:r>
            <w:r w:rsidR="00806D55">
              <w:rPr>
                <w:noProof/>
              </w:rPr>
              <w:instrText xml:space="preserve"> PAGEREF _Toc62801527 \h </w:instrText>
            </w:r>
            <w:r w:rsidR="00806D55">
              <w:rPr>
                <w:noProof/>
              </w:rPr>
            </w:r>
            <w:r w:rsidR="00806D55">
              <w:rPr>
                <w:noProof/>
              </w:rPr>
              <w:fldChar w:fldCharType="separate"/>
            </w:r>
            <w:r w:rsidR="00806D55">
              <w:rPr>
                <w:noProof/>
              </w:rPr>
              <w:t>189</w:t>
            </w:r>
            <w:r w:rsidR="00806D55">
              <w:rPr>
                <w:noProof/>
              </w:rPr>
              <w:fldChar w:fldCharType="end"/>
            </w:r>
          </w:hyperlink>
        </w:p>
        <w:p w14:paraId="7E273005" w14:textId="2B26D58D" w:rsidR="00806D55" w:rsidRDefault="00515EA0">
          <w:pPr>
            <w:pStyle w:val="Spistreci3"/>
            <w:tabs>
              <w:tab w:val="left" w:pos="1050"/>
            </w:tabs>
            <w:rPr>
              <w:rFonts w:asciiTheme="minorHAnsi" w:eastAsiaTheme="minorEastAsia" w:hAnsiTheme="minorHAnsi" w:cstheme="minorBidi"/>
              <w:noProof/>
              <w:color w:val="auto"/>
              <w:sz w:val="22"/>
            </w:rPr>
          </w:pPr>
          <w:hyperlink w:anchor="_Toc62801528" w:history="1">
            <w:r w:rsidR="00806D55" w:rsidRPr="000600E5">
              <w:rPr>
                <w:rStyle w:val="Hipercze"/>
                <w:rFonts w:eastAsia="Calibri"/>
                <w:bCs/>
                <w:noProof/>
                <w:lang w:eastAsia="en-US"/>
              </w:rPr>
              <w:t>2.5.4.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e-Dokumentacja</w:t>
            </w:r>
            <w:r w:rsidR="00806D55">
              <w:rPr>
                <w:noProof/>
              </w:rPr>
              <w:tab/>
            </w:r>
            <w:r w:rsidR="00806D55">
              <w:rPr>
                <w:noProof/>
              </w:rPr>
              <w:fldChar w:fldCharType="begin"/>
            </w:r>
            <w:r w:rsidR="00806D55">
              <w:rPr>
                <w:noProof/>
              </w:rPr>
              <w:instrText xml:space="preserve"> PAGEREF _Toc62801528 \h </w:instrText>
            </w:r>
            <w:r w:rsidR="00806D55">
              <w:rPr>
                <w:noProof/>
              </w:rPr>
            </w:r>
            <w:r w:rsidR="00806D55">
              <w:rPr>
                <w:noProof/>
              </w:rPr>
              <w:fldChar w:fldCharType="separate"/>
            </w:r>
            <w:r w:rsidR="00806D55">
              <w:rPr>
                <w:noProof/>
              </w:rPr>
              <w:t>190</w:t>
            </w:r>
            <w:r w:rsidR="00806D55">
              <w:rPr>
                <w:noProof/>
              </w:rPr>
              <w:fldChar w:fldCharType="end"/>
            </w:r>
          </w:hyperlink>
        </w:p>
        <w:p w14:paraId="406A22FB" w14:textId="558A9988" w:rsidR="00806D55" w:rsidRDefault="00515EA0">
          <w:pPr>
            <w:pStyle w:val="Spistreci3"/>
            <w:tabs>
              <w:tab w:val="left" w:pos="1050"/>
            </w:tabs>
            <w:rPr>
              <w:rFonts w:asciiTheme="minorHAnsi" w:eastAsiaTheme="minorEastAsia" w:hAnsiTheme="minorHAnsi" w:cstheme="minorBidi"/>
              <w:noProof/>
              <w:color w:val="auto"/>
              <w:sz w:val="22"/>
            </w:rPr>
          </w:pPr>
          <w:hyperlink w:anchor="_Toc62801529" w:history="1">
            <w:r w:rsidR="00806D55" w:rsidRPr="000600E5">
              <w:rPr>
                <w:rStyle w:val="Hipercze"/>
                <w:rFonts w:eastAsia="Calibri"/>
                <w:bCs/>
                <w:noProof/>
                <w:lang w:eastAsia="en-US"/>
              </w:rPr>
              <w:t>2.5.5.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e-Korespondencja</w:t>
            </w:r>
            <w:r w:rsidR="00806D55">
              <w:rPr>
                <w:noProof/>
              </w:rPr>
              <w:tab/>
            </w:r>
            <w:r w:rsidR="00806D55">
              <w:rPr>
                <w:noProof/>
              </w:rPr>
              <w:fldChar w:fldCharType="begin"/>
            </w:r>
            <w:r w:rsidR="00806D55">
              <w:rPr>
                <w:noProof/>
              </w:rPr>
              <w:instrText xml:space="preserve"> PAGEREF _Toc62801529 \h </w:instrText>
            </w:r>
            <w:r w:rsidR="00806D55">
              <w:rPr>
                <w:noProof/>
              </w:rPr>
            </w:r>
            <w:r w:rsidR="00806D55">
              <w:rPr>
                <w:noProof/>
              </w:rPr>
              <w:fldChar w:fldCharType="separate"/>
            </w:r>
            <w:r w:rsidR="00806D55">
              <w:rPr>
                <w:noProof/>
              </w:rPr>
              <w:t>191</w:t>
            </w:r>
            <w:r w:rsidR="00806D55">
              <w:rPr>
                <w:noProof/>
              </w:rPr>
              <w:fldChar w:fldCharType="end"/>
            </w:r>
          </w:hyperlink>
        </w:p>
        <w:p w14:paraId="42CCD811" w14:textId="2A8A452F" w:rsidR="00806D55" w:rsidRDefault="00515EA0">
          <w:pPr>
            <w:pStyle w:val="Spistreci3"/>
            <w:tabs>
              <w:tab w:val="left" w:pos="1050"/>
            </w:tabs>
            <w:rPr>
              <w:rFonts w:asciiTheme="minorHAnsi" w:eastAsiaTheme="minorEastAsia" w:hAnsiTheme="minorHAnsi" w:cstheme="minorBidi"/>
              <w:noProof/>
              <w:color w:val="auto"/>
              <w:sz w:val="22"/>
            </w:rPr>
          </w:pPr>
          <w:hyperlink w:anchor="_Toc62801530" w:history="1">
            <w:r w:rsidR="00806D55" w:rsidRPr="000600E5">
              <w:rPr>
                <w:rStyle w:val="Hipercze"/>
                <w:rFonts w:eastAsia="Calibri"/>
                <w:bCs/>
                <w:noProof/>
                <w:lang w:eastAsia="en-US"/>
              </w:rPr>
              <w:t>2.5.6.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e-Wywiad lekarski</w:t>
            </w:r>
            <w:r w:rsidR="00806D55">
              <w:rPr>
                <w:noProof/>
              </w:rPr>
              <w:tab/>
            </w:r>
            <w:r w:rsidR="00806D55">
              <w:rPr>
                <w:noProof/>
              </w:rPr>
              <w:fldChar w:fldCharType="begin"/>
            </w:r>
            <w:r w:rsidR="00806D55">
              <w:rPr>
                <w:noProof/>
              </w:rPr>
              <w:instrText xml:space="preserve"> PAGEREF _Toc62801530 \h </w:instrText>
            </w:r>
            <w:r w:rsidR="00806D55">
              <w:rPr>
                <w:noProof/>
              </w:rPr>
            </w:r>
            <w:r w:rsidR="00806D55">
              <w:rPr>
                <w:noProof/>
              </w:rPr>
              <w:fldChar w:fldCharType="separate"/>
            </w:r>
            <w:r w:rsidR="00806D55">
              <w:rPr>
                <w:noProof/>
              </w:rPr>
              <w:t>191</w:t>
            </w:r>
            <w:r w:rsidR="00806D55">
              <w:rPr>
                <w:noProof/>
              </w:rPr>
              <w:fldChar w:fldCharType="end"/>
            </w:r>
          </w:hyperlink>
        </w:p>
        <w:p w14:paraId="4789D8B2" w14:textId="4490EFB4" w:rsidR="00806D55" w:rsidRDefault="00515EA0">
          <w:pPr>
            <w:pStyle w:val="Spistreci3"/>
            <w:tabs>
              <w:tab w:val="left" w:pos="1050"/>
            </w:tabs>
            <w:rPr>
              <w:rFonts w:asciiTheme="minorHAnsi" w:eastAsiaTheme="minorEastAsia" w:hAnsiTheme="minorHAnsi" w:cstheme="minorBidi"/>
              <w:noProof/>
              <w:color w:val="auto"/>
              <w:sz w:val="22"/>
            </w:rPr>
          </w:pPr>
          <w:hyperlink w:anchor="_Toc62801531" w:history="1">
            <w:r w:rsidR="00806D55" w:rsidRPr="000600E5">
              <w:rPr>
                <w:rStyle w:val="Hipercze"/>
                <w:rFonts w:eastAsia="Calibri"/>
                <w:bCs/>
                <w:noProof/>
                <w:lang w:eastAsia="en-US"/>
              </w:rPr>
              <w:t>2.5.7.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e-Załącznik</w:t>
            </w:r>
            <w:r w:rsidR="00806D55">
              <w:rPr>
                <w:noProof/>
              </w:rPr>
              <w:tab/>
            </w:r>
            <w:r w:rsidR="00806D55">
              <w:rPr>
                <w:noProof/>
              </w:rPr>
              <w:fldChar w:fldCharType="begin"/>
            </w:r>
            <w:r w:rsidR="00806D55">
              <w:rPr>
                <w:noProof/>
              </w:rPr>
              <w:instrText xml:space="preserve"> PAGEREF _Toc62801531 \h </w:instrText>
            </w:r>
            <w:r w:rsidR="00806D55">
              <w:rPr>
                <w:noProof/>
              </w:rPr>
            </w:r>
            <w:r w:rsidR="00806D55">
              <w:rPr>
                <w:noProof/>
              </w:rPr>
              <w:fldChar w:fldCharType="separate"/>
            </w:r>
            <w:r w:rsidR="00806D55">
              <w:rPr>
                <w:noProof/>
              </w:rPr>
              <w:t>192</w:t>
            </w:r>
            <w:r w:rsidR="00806D55">
              <w:rPr>
                <w:noProof/>
              </w:rPr>
              <w:fldChar w:fldCharType="end"/>
            </w:r>
          </w:hyperlink>
        </w:p>
        <w:p w14:paraId="0E4AFA4F" w14:textId="7F0B05EC" w:rsidR="00806D55" w:rsidRDefault="00515EA0">
          <w:pPr>
            <w:pStyle w:val="Spistreci3"/>
            <w:tabs>
              <w:tab w:val="left" w:pos="1050"/>
            </w:tabs>
            <w:rPr>
              <w:rFonts w:asciiTheme="minorHAnsi" w:eastAsiaTheme="minorEastAsia" w:hAnsiTheme="minorHAnsi" w:cstheme="minorBidi"/>
              <w:noProof/>
              <w:color w:val="auto"/>
              <w:sz w:val="22"/>
            </w:rPr>
          </w:pPr>
          <w:hyperlink w:anchor="_Toc62801532" w:history="1">
            <w:r w:rsidR="00806D55" w:rsidRPr="000600E5">
              <w:rPr>
                <w:rStyle w:val="Hipercze"/>
                <w:rFonts w:eastAsia="Calibri"/>
                <w:bCs/>
                <w:noProof/>
                <w:lang w:eastAsia="en-US"/>
              </w:rPr>
              <w:t>2.5.8.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e-Zgody</w:t>
            </w:r>
            <w:r w:rsidR="00806D55">
              <w:rPr>
                <w:noProof/>
              </w:rPr>
              <w:tab/>
            </w:r>
            <w:r w:rsidR="00806D55">
              <w:rPr>
                <w:noProof/>
              </w:rPr>
              <w:fldChar w:fldCharType="begin"/>
            </w:r>
            <w:r w:rsidR="00806D55">
              <w:rPr>
                <w:noProof/>
              </w:rPr>
              <w:instrText xml:space="preserve"> PAGEREF _Toc62801532 \h </w:instrText>
            </w:r>
            <w:r w:rsidR="00806D55">
              <w:rPr>
                <w:noProof/>
              </w:rPr>
            </w:r>
            <w:r w:rsidR="00806D55">
              <w:rPr>
                <w:noProof/>
              </w:rPr>
              <w:fldChar w:fldCharType="separate"/>
            </w:r>
            <w:r w:rsidR="00806D55">
              <w:rPr>
                <w:noProof/>
              </w:rPr>
              <w:t>192</w:t>
            </w:r>
            <w:r w:rsidR="00806D55">
              <w:rPr>
                <w:noProof/>
              </w:rPr>
              <w:fldChar w:fldCharType="end"/>
            </w:r>
          </w:hyperlink>
        </w:p>
        <w:p w14:paraId="6D7173C6" w14:textId="6E707C48" w:rsidR="00806D55" w:rsidRDefault="00515EA0">
          <w:pPr>
            <w:pStyle w:val="Spistreci3"/>
            <w:tabs>
              <w:tab w:val="left" w:pos="1050"/>
            </w:tabs>
            <w:rPr>
              <w:rFonts w:asciiTheme="minorHAnsi" w:eastAsiaTheme="minorEastAsia" w:hAnsiTheme="minorHAnsi" w:cstheme="minorBidi"/>
              <w:noProof/>
              <w:color w:val="auto"/>
              <w:sz w:val="22"/>
            </w:rPr>
          </w:pPr>
          <w:hyperlink w:anchor="_Toc62801533" w:history="1">
            <w:r w:rsidR="00806D55" w:rsidRPr="000600E5">
              <w:rPr>
                <w:rStyle w:val="Hipercze"/>
                <w:rFonts w:eastAsia="Calibri"/>
                <w:bCs/>
                <w:noProof/>
                <w:lang w:eastAsia="en-US"/>
              </w:rPr>
              <w:t>2.5.9.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e-Ankieta</w:t>
            </w:r>
            <w:r w:rsidR="00806D55">
              <w:rPr>
                <w:noProof/>
              </w:rPr>
              <w:tab/>
            </w:r>
            <w:r w:rsidR="00806D55">
              <w:rPr>
                <w:noProof/>
              </w:rPr>
              <w:fldChar w:fldCharType="begin"/>
            </w:r>
            <w:r w:rsidR="00806D55">
              <w:rPr>
                <w:noProof/>
              </w:rPr>
              <w:instrText xml:space="preserve"> PAGEREF _Toc62801533 \h </w:instrText>
            </w:r>
            <w:r w:rsidR="00806D55">
              <w:rPr>
                <w:noProof/>
              </w:rPr>
            </w:r>
            <w:r w:rsidR="00806D55">
              <w:rPr>
                <w:noProof/>
              </w:rPr>
              <w:fldChar w:fldCharType="separate"/>
            </w:r>
            <w:r w:rsidR="00806D55">
              <w:rPr>
                <w:noProof/>
              </w:rPr>
              <w:t>192</w:t>
            </w:r>
            <w:r w:rsidR="00806D55">
              <w:rPr>
                <w:noProof/>
              </w:rPr>
              <w:fldChar w:fldCharType="end"/>
            </w:r>
          </w:hyperlink>
        </w:p>
        <w:p w14:paraId="34737348" w14:textId="5C99AF70" w:rsidR="00806D55" w:rsidRDefault="00515EA0">
          <w:pPr>
            <w:pStyle w:val="Spistreci3"/>
            <w:tabs>
              <w:tab w:val="left" w:pos="1050"/>
            </w:tabs>
            <w:rPr>
              <w:rFonts w:asciiTheme="minorHAnsi" w:eastAsiaTheme="minorEastAsia" w:hAnsiTheme="minorHAnsi" w:cstheme="minorBidi"/>
              <w:noProof/>
              <w:color w:val="auto"/>
              <w:sz w:val="22"/>
            </w:rPr>
          </w:pPr>
          <w:hyperlink w:anchor="_Toc62801534" w:history="1">
            <w:r w:rsidR="00806D55" w:rsidRPr="000600E5">
              <w:rPr>
                <w:rStyle w:val="Hipercze"/>
                <w:rFonts w:eastAsia="Calibri"/>
                <w:bCs/>
                <w:noProof/>
                <w:lang w:eastAsia="en-US"/>
              </w:rPr>
              <w:t>2.5.10.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e-Recepta</w:t>
            </w:r>
            <w:r w:rsidR="00806D55">
              <w:rPr>
                <w:noProof/>
              </w:rPr>
              <w:tab/>
            </w:r>
            <w:r w:rsidR="00806D55">
              <w:rPr>
                <w:noProof/>
              </w:rPr>
              <w:fldChar w:fldCharType="begin"/>
            </w:r>
            <w:r w:rsidR="00806D55">
              <w:rPr>
                <w:noProof/>
              </w:rPr>
              <w:instrText xml:space="preserve"> PAGEREF _Toc62801534 \h </w:instrText>
            </w:r>
            <w:r w:rsidR="00806D55">
              <w:rPr>
                <w:noProof/>
              </w:rPr>
            </w:r>
            <w:r w:rsidR="00806D55">
              <w:rPr>
                <w:noProof/>
              </w:rPr>
              <w:fldChar w:fldCharType="separate"/>
            </w:r>
            <w:r w:rsidR="00806D55">
              <w:rPr>
                <w:noProof/>
              </w:rPr>
              <w:t>193</w:t>
            </w:r>
            <w:r w:rsidR="00806D55">
              <w:rPr>
                <w:noProof/>
              </w:rPr>
              <w:fldChar w:fldCharType="end"/>
            </w:r>
          </w:hyperlink>
        </w:p>
        <w:p w14:paraId="4C1A70D7" w14:textId="354DB89E" w:rsidR="00806D55" w:rsidRDefault="00515EA0">
          <w:pPr>
            <w:pStyle w:val="Spistreci3"/>
            <w:tabs>
              <w:tab w:val="left" w:pos="1050"/>
            </w:tabs>
            <w:rPr>
              <w:rFonts w:asciiTheme="minorHAnsi" w:eastAsiaTheme="minorEastAsia" w:hAnsiTheme="minorHAnsi" w:cstheme="minorBidi"/>
              <w:noProof/>
              <w:color w:val="auto"/>
              <w:sz w:val="22"/>
            </w:rPr>
          </w:pPr>
          <w:hyperlink w:anchor="_Toc62801535" w:history="1">
            <w:r w:rsidR="00806D55" w:rsidRPr="000600E5">
              <w:rPr>
                <w:rStyle w:val="Hipercze"/>
                <w:rFonts w:eastAsia="Calibri"/>
                <w:bCs/>
                <w:noProof/>
                <w:lang w:eastAsia="en-US"/>
              </w:rPr>
              <w:t>2.5.11.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e-Komunikaty</w:t>
            </w:r>
            <w:r w:rsidR="00806D55">
              <w:rPr>
                <w:noProof/>
              </w:rPr>
              <w:tab/>
            </w:r>
            <w:r w:rsidR="00806D55">
              <w:rPr>
                <w:noProof/>
              </w:rPr>
              <w:fldChar w:fldCharType="begin"/>
            </w:r>
            <w:r w:rsidR="00806D55">
              <w:rPr>
                <w:noProof/>
              </w:rPr>
              <w:instrText xml:space="preserve"> PAGEREF _Toc62801535 \h </w:instrText>
            </w:r>
            <w:r w:rsidR="00806D55">
              <w:rPr>
                <w:noProof/>
              </w:rPr>
            </w:r>
            <w:r w:rsidR="00806D55">
              <w:rPr>
                <w:noProof/>
              </w:rPr>
              <w:fldChar w:fldCharType="separate"/>
            </w:r>
            <w:r w:rsidR="00806D55">
              <w:rPr>
                <w:noProof/>
              </w:rPr>
              <w:t>194</w:t>
            </w:r>
            <w:r w:rsidR="00806D55">
              <w:rPr>
                <w:noProof/>
              </w:rPr>
              <w:fldChar w:fldCharType="end"/>
            </w:r>
          </w:hyperlink>
        </w:p>
        <w:p w14:paraId="2D67C039" w14:textId="4863D081" w:rsidR="00806D55" w:rsidRDefault="00515EA0">
          <w:pPr>
            <w:pStyle w:val="Spistreci3"/>
            <w:tabs>
              <w:tab w:val="left" w:pos="1050"/>
            </w:tabs>
            <w:rPr>
              <w:rFonts w:asciiTheme="minorHAnsi" w:eastAsiaTheme="minorEastAsia" w:hAnsiTheme="minorHAnsi" w:cstheme="minorBidi"/>
              <w:noProof/>
              <w:color w:val="auto"/>
              <w:sz w:val="22"/>
            </w:rPr>
          </w:pPr>
          <w:hyperlink w:anchor="_Toc62801536" w:history="1">
            <w:r w:rsidR="00806D55" w:rsidRPr="000600E5">
              <w:rPr>
                <w:rStyle w:val="Hipercze"/>
                <w:rFonts w:eastAsia="Calibri"/>
                <w:bCs/>
                <w:noProof/>
                <w:lang w:eastAsia="en-US"/>
              </w:rPr>
              <w:t>2.5.12.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 Powiadomienia</w:t>
            </w:r>
            <w:r w:rsidR="00806D55">
              <w:rPr>
                <w:noProof/>
              </w:rPr>
              <w:tab/>
            </w:r>
            <w:r w:rsidR="00806D55">
              <w:rPr>
                <w:noProof/>
              </w:rPr>
              <w:fldChar w:fldCharType="begin"/>
            </w:r>
            <w:r w:rsidR="00806D55">
              <w:rPr>
                <w:noProof/>
              </w:rPr>
              <w:instrText xml:space="preserve"> PAGEREF _Toc62801536 \h </w:instrText>
            </w:r>
            <w:r w:rsidR="00806D55">
              <w:rPr>
                <w:noProof/>
              </w:rPr>
            </w:r>
            <w:r w:rsidR="00806D55">
              <w:rPr>
                <w:noProof/>
              </w:rPr>
              <w:fldChar w:fldCharType="separate"/>
            </w:r>
            <w:r w:rsidR="00806D55">
              <w:rPr>
                <w:noProof/>
              </w:rPr>
              <w:t>194</w:t>
            </w:r>
            <w:r w:rsidR="00806D55">
              <w:rPr>
                <w:noProof/>
              </w:rPr>
              <w:fldChar w:fldCharType="end"/>
            </w:r>
          </w:hyperlink>
        </w:p>
        <w:p w14:paraId="00461591" w14:textId="4426F9C4" w:rsidR="00806D55" w:rsidRDefault="00515EA0">
          <w:pPr>
            <w:pStyle w:val="Spistreci3"/>
            <w:tabs>
              <w:tab w:val="left" w:pos="1050"/>
            </w:tabs>
            <w:rPr>
              <w:rFonts w:asciiTheme="minorHAnsi" w:eastAsiaTheme="minorEastAsia" w:hAnsiTheme="minorHAnsi" w:cstheme="minorBidi"/>
              <w:noProof/>
              <w:color w:val="auto"/>
              <w:sz w:val="22"/>
            </w:rPr>
          </w:pPr>
          <w:hyperlink w:anchor="_Toc62801537" w:history="1">
            <w:r w:rsidR="00806D55" w:rsidRPr="000600E5">
              <w:rPr>
                <w:rStyle w:val="Hipercze"/>
                <w:rFonts w:eastAsia="Calibri"/>
                <w:bCs/>
                <w:noProof/>
                <w:lang w:eastAsia="en-US"/>
              </w:rPr>
              <w:t>2.5.13.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 Deklaracja POZ</w:t>
            </w:r>
            <w:r w:rsidR="00806D55">
              <w:rPr>
                <w:noProof/>
              </w:rPr>
              <w:tab/>
            </w:r>
            <w:r w:rsidR="00806D55">
              <w:rPr>
                <w:noProof/>
              </w:rPr>
              <w:fldChar w:fldCharType="begin"/>
            </w:r>
            <w:r w:rsidR="00806D55">
              <w:rPr>
                <w:noProof/>
              </w:rPr>
              <w:instrText xml:space="preserve"> PAGEREF _Toc62801537 \h </w:instrText>
            </w:r>
            <w:r w:rsidR="00806D55">
              <w:rPr>
                <w:noProof/>
              </w:rPr>
            </w:r>
            <w:r w:rsidR="00806D55">
              <w:rPr>
                <w:noProof/>
              </w:rPr>
              <w:fldChar w:fldCharType="separate"/>
            </w:r>
            <w:r w:rsidR="00806D55">
              <w:rPr>
                <w:noProof/>
              </w:rPr>
              <w:t>195</w:t>
            </w:r>
            <w:r w:rsidR="00806D55">
              <w:rPr>
                <w:noProof/>
              </w:rPr>
              <w:fldChar w:fldCharType="end"/>
            </w:r>
          </w:hyperlink>
        </w:p>
        <w:p w14:paraId="1BB5FA66" w14:textId="314A07C5" w:rsidR="00806D55" w:rsidRDefault="00515EA0">
          <w:pPr>
            <w:pStyle w:val="Spistreci3"/>
            <w:tabs>
              <w:tab w:val="left" w:pos="1050"/>
            </w:tabs>
            <w:rPr>
              <w:rFonts w:asciiTheme="minorHAnsi" w:eastAsiaTheme="minorEastAsia" w:hAnsiTheme="minorHAnsi" w:cstheme="minorBidi"/>
              <w:noProof/>
              <w:color w:val="auto"/>
              <w:sz w:val="22"/>
            </w:rPr>
          </w:pPr>
          <w:hyperlink w:anchor="_Toc62801538" w:history="1">
            <w:r w:rsidR="00806D55" w:rsidRPr="000600E5">
              <w:rPr>
                <w:rStyle w:val="Hipercze"/>
                <w:rFonts w:eastAsia="Calibri"/>
                <w:bCs/>
                <w:noProof/>
                <w:lang w:eastAsia="en-US"/>
              </w:rPr>
              <w:t>2.5.14.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 Skierowanie</w:t>
            </w:r>
            <w:r w:rsidR="00806D55">
              <w:rPr>
                <w:noProof/>
              </w:rPr>
              <w:tab/>
            </w:r>
            <w:r w:rsidR="00806D55">
              <w:rPr>
                <w:noProof/>
              </w:rPr>
              <w:fldChar w:fldCharType="begin"/>
            </w:r>
            <w:r w:rsidR="00806D55">
              <w:rPr>
                <w:noProof/>
              </w:rPr>
              <w:instrText xml:space="preserve"> PAGEREF _Toc62801538 \h </w:instrText>
            </w:r>
            <w:r w:rsidR="00806D55">
              <w:rPr>
                <w:noProof/>
              </w:rPr>
            </w:r>
            <w:r w:rsidR="00806D55">
              <w:rPr>
                <w:noProof/>
              </w:rPr>
              <w:fldChar w:fldCharType="separate"/>
            </w:r>
            <w:r w:rsidR="00806D55">
              <w:rPr>
                <w:noProof/>
              </w:rPr>
              <w:t>195</w:t>
            </w:r>
            <w:r w:rsidR="00806D55">
              <w:rPr>
                <w:noProof/>
              </w:rPr>
              <w:fldChar w:fldCharType="end"/>
            </w:r>
          </w:hyperlink>
        </w:p>
        <w:p w14:paraId="2F53E0AA" w14:textId="051850D7" w:rsidR="00806D55" w:rsidRDefault="00515EA0">
          <w:pPr>
            <w:pStyle w:val="Spistreci3"/>
            <w:tabs>
              <w:tab w:val="left" w:pos="1050"/>
            </w:tabs>
            <w:rPr>
              <w:rFonts w:asciiTheme="minorHAnsi" w:eastAsiaTheme="minorEastAsia" w:hAnsiTheme="minorHAnsi" w:cstheme="minorBidi"/>
              <w:noProof/>
              <w:color w:val="auto"/>
              <w:sz w:val="22"/>
            </w:rPr>
          </w:pPr>
          <w:hyperlink w:anchor="_Toc62801539" w:history="1">
            <w:r w:rsidR="00806D55" w:rsidRPr="000600E5">
              <w:rPr>
                <w:rStyle w:val="Hipercze"/>
                <w:rFonts w:eastAsia="Calibri"/>
                <w:bCs/>
                <w:noProof/>
                <w:lang w:eastAsia="en-US"/>
              </w:rPr>
              <w:t>2.5.15.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 Rozchód</w:t>
            </w:r>
            <w:r w:rsidR="00806D55">
              <w:rPr>
                <w:noProof/>
              </w:rPr>
              <w:tab/>
            </w:r>
            <w:r w:rsidR="00806D55">
              <w:rPr>
                <w:noProof/>
              </w:rPr>
              <w:fldChar w:fldCharType="begin"/>
            </w:r>
            <w:r w:rsidR="00806D55">
              <w:rPr>
                <w:noProof/>
              </w:rPr>
              <w:instrText xml:space="preserve"> PAGEREF _Toc62801539 \h </w:instrText>
            </w:r>
            <w:r w:rsidR="00806D55">
              <w:rPr>
                <w:noProof/>
              </w:rPr>
            </w:r>
            <w:r w:rsidR="00806D55">
              <w:rPr>
                <w:noProof/>
              </w:rPr>
              <w:fldChar w:fldCharType="separate"/>
            </w:r>
            <w:r w:rsidR="00806D55">
              <w:rPr>
                <w:noProof/>
              </w:rPr>
              <w:t>196</w:t>
            </w:r>
            <w:r w:rsidR="00806D55">
              <w:rPr>
                <w:noProof/>
              </w:rPr>
              <w:fldChar w:fldCharType="end"/>
            </w:r>
          </w:hyperlink>
        </w:p>
        <w:p w14:paraId="3FDEB82B" w14:textId="5257459E" w:rsidR="00806D55" w:rsidRDefault="00515EA0">
          <w:pPr>
            <w:pStyle w:val="Spistreci3"/>
            <w:tabs>
              <w:tab w:val="left" w:pos="1050"/>
            </w:tabs>
            <w:rPr>
              <w:rFonts w:asciiTheme="minorHAnsi" w:eastAsiaTheme="minorEastAsia" w:hAnsiTheme="minorHAnsi" w:cstheme="minorBidi"/>
              <w:noProof/>
              <w:color w:val="auto"/>
              <w:sz w:val="22"/>
            </w:rPr>
          </w:pPr>
          <w:hyperlink w:anchor="_Toc62801540" w:history="1">
            <w:r w:rsidR="00806D55" w:rsidRPr="000600E5">
              <w:rPr>
                <w:rStyle w:val="Hipercze"/>
                <w:rFonts w:eastAsia="Calibri"/>
                <w:bCs/>
                <w:noProof/>
                <w:lang w:eastAsia="en-US"/>
              </w:rPr>
              <w:t>2.5.16.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e- Zwolnienia</w:t>
            </w:r>
            <w:r w:rsidR="00806D55">
              <w:rPr>
                <w:noProof/>
              </w:rPr>
              <w:tab/>
            </w:r>
            <w:r w:rsidR="00806D55">
              <w:rPr>
                <w:noProof/>
              </w:rPr>
              <w:fldChar w:fldCharType="begin"/>
            </w:r>
            <w:r w:rsidR="00806D55">
              <w:rPr>
                <w:noProof/>
              </w:rPr>
              <w:instrText xml:space="preserve"> PAGEREF _Toc62801540 \h </w:instrText>
            </w:r>
            <w:r w:rsidR="00806D55">
              <w:rPr>
                <w:noProof/>
              </w:rPr>
            </w:r>
            <w:r w:rsidR="00806D55">
              <w:rPr>
                <w:noProof/>
              </w:rPr>
              <w:fldChar w:fldCharType="separate"/>
            </w:r>
            <w:r w:rsidR="00806D55">
              <w:rPr>
                <w:noProof/>
              </w:rPr>
              <w:t>197</w:t>
            </w:r>
            <w:r w:rsidR="00806D55">
              <w:rPr>
                <w:noProof/>
              </w:rPr>
              <w:fldChar w:fldCharType="end"/>
            </w:r>
          </w:hyperlink>
        </w:p>
        <w:p w14:paraId="5E4C1E5D" w14:textId="476DDF40"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41" w:history="1">
            <w:r w:rsidR="00806D55" w:rsidRPr="000600E5">
              <w:rPr>
                <w:rStyle w:val="Hipercze"/>
                <w:rFonts w:eastAsia="Calibri"/>
                <w:bCs/>
                <w:noProof/>
                <w:lang w:eastAsia="en-US"/>
              </w:rPr>
              <w:t>2.6.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Szkolenia personelu</w:t>
            </w:r>
            <w:r w:rsidR="00806D55">
              <w:rPr>
                <w:noProof/>
              </w:rPr>
              <w:tab/>
            </w:r>
            <w:r w:rsidR="00806D55">
              <w:rPr>
                <w:noProof/>
              </w:rPr>
              <w:fldChar w:fldCharType="begin"/>
            </w:r>
            <w:r w:rsidR="00806D55">
              <w:rPr>
                <w:noProof/>
              </w:rPr>
              <w:instrText xml:space="preserve"> PAGEREF _Toc62801541 \h </w:instrText>
            </w:r>
            <w:r w:rsidR="00806D55">
              <w:rPr>
                <w:noProof/>
              </w:rPr>
            </w:r>
            <w:r w:rsidR="00806D55">
              <w:rPr>
                <w:noProof/>
              </w:rPr>
              <w:fldChar w:fldCharType="separate"/>
            </w:r>
            <w:r w:rsidR="00806D55">
              <w:rPr>
                <w:noProof/>
              </w:rPr>
              <w:t>198</w:t>
            </w:r>
            <w:r w:rsidR="00806D55">
              <w:rPr>
                <w:noProof/>
              </w:rPr>
              <w:fldChar w:fldCharType="end"/>
            </w:r>
          </w:hyperlink>
        </w:p>
        <w:p w14:paraId="2935C056" w14:textId="7B818715"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42" w:history="1">
            <w:r w:rsidR="00806D55" w:rsidRPr="000600E5">
              <w:rPr>
                <w:rStyle w:val="Hipercze"/>
                <w:rFonts w:eastAsia="Calibri"/>
                <w:bCs/>
                <w:noProof/>
                <w:lang w:eastAsia="en-US"/>
              </w:rPr>
              <w:t>2.7.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Wymagania dodatkowe</w:t>
            </w:r>
            <w:r w:rsidR="00806D55">
              <w:rPr>
                <w:noProof/>
              </w:rPr>
              <w:tab/>
            </w:r>
            <w:r w:rsidR="00806D55">
              <w:rPr>
                <w:noProof/>
              </w:rPr>
              <w:fldChar w:fldCharType="begin"/>
            </w:r>
            <w:r w:rsidR="00806D55">
              <w:rPr>
                <w:noProof/>
              </w:rPr>
              <w:instrText xml:space="preserve"> PAGEREF _Toc62801542 \h </w:instrText>
            </w:r>
            <w:r w:rsidR="00806D55">
              <w:rPr>
                <w:noProof/>
              </w:rPr>
            </w:r>
            <w:r w:rsidR="00806D55">
              <w:rPr>
                <w:noProof/>
              </w:rPr>
              <w:fldChar w:fldCharType="separate"/>
            </w:r>
            <w:r w:rsidR="00806D55">
              <w:rPr>
                <w:noProof/>
              </w:rPr>
              <w:t>200</w:t>
            </w:r>
            <w:r w:rsidR="00806D55">
              <w:rPr>
                <w:noProof/>
              </w:rPr>
              <w:fldChar w:fldCharType="end"/>
            </w:r>
          </w:hyperlink>
        </w:p>
        <w:p w14:paraId="0E2061F6" w14:textId="1303D5A5"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43" w:history="1">
            <w:r w:rsidR="00806D55" w:rsidRPr="000600E5">
              <w:rPr>
                <w:rStyle w:val="Hipercze"/>
                <w:rFonts w:eastAsia="Calibri"/>
                <w:bCs/>
                <w:noProof/>
                <w:lang w:eastAsia="en-US"/>
              </w:rPr>
              <w:t>2.8.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Zakres i zasady migracji danych</w:t>
            </w:r>
            <w:r w:rsidR="00806D55">
              <w:rPr>
                <w:noProof/>
              </w:rPr>
              <w:tab/>
            </w:r>
            <w:r w:rsidR="00806D55">
              <w:rPr>
                <w:noProof/>
              </w:rPr>
              <w:fldChar w:fldCharType="begin"/>
            </w:r>
            <w:r w:rsidR="00806D55">
              <w:rPr>
                <w:noProof/>
              </w:rPr>
              <w:instrText xml:space="preserve"> PAGEREF _Toc62801543 \h </w:instrText>
            </w:r>
            <w:r w:rsidR="00806D55">
              <w:rPr>
                <w:noProof/>
              </w:rPr>
            </w:r>
            <w:r w:rsidR="00806D55">
              <w:rPr>
                <w:noProof/>
              </w:rPr>
              <w:fldChar w:fldCharType="separate"/>
            </w:r>
            <w:r w:rsidR="00806D55">
              <w:rPr>
                <w:noProof/>
              </w:rPr>
              <w:t>202</w:t>
            </w:r>
            <w:r w:rsidR="00806D55">
              <w:rPr>
                <w:noProof/>
              </w:rPr>
              <w:fldChar w:fldCharType="end"/>
            </w:r>
          </w:hyperlink>
        </w:p>
        <w:p w14:paraId="0B5ACF1F" w14:textId="5A617898" w:rsidR="00806D55" w:rsidRDefault="00515EA0">
          <w:pPr>
            <w:pStyle w:val="Spistreci3"/>
            <w:tabs>
              <w:tab w:val="left" w:pos="1050"/>
            </w:tabs>
            <w:rPr>
              <w:rFonts w:asciiTheme="minorHAnsi" w:eastAsiaTheme="minorEastAsia" w:hAnsiTheme="minorHAnsi" w:cstheme="minorBidi"/>
              <w:noProof/>
              <w:color w:val="auto"/>
              <w:sz w:val="22"/>
            </w:rPr>
          </w:pPr>
          <w:hyperlink w:anchor="_Toc62801544" w:history="1">
            <w:r w:rsidR="00806D55" w:rsidRPr="000600E5">
              <w:rPr>
                <w:rStyle w:val="Hipercze"/>
                <w:rFonts w:eastAsia="Calibri"/>
                <w:bCs/>
                <w:noProof/>
                <w:lang w:eastAsia="en-US"/>
              </w:rPr>
              <w:t>2.8.1.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Zakres danych z systemu w części administracyjnej</w:t>
            </w:r>
            <w:r w:rsidR="00806D55">
              <w:rPr>
                <w:noProof/>
              </w:rPr>
              <w:tab/>
            </w:r>
            <w:r w:rsidR="00806D55">
              <w:rPr>
                <w:noProof/>
              </w:rPr>
              <w:fldChar w:fldCharType="begin"/>
            </w:r>
            <w:r w:rsidR="00806D55">
              <w:rPr>
                <w:noProof/>
              </w:rPr>
              <w:instrText xml:space="preserve"> PAGEREF _Toc62801544 \h </w:instrText>
            </w:r>
            <w:r w:rsidR="00806D55">
              <w:rPr>
                <w:noProof/>
              </w:rPr>
            </w:r>
            <w:r w:rsidR="00806D55">
              <w:rPr>
                <w:noProof/>
              </w:rPr>
              <w:fldChar w:fldCharType="separate"/>
            </w:r>
            <w:r w:rsidR="00806D55">
              <w:rPr>
                <w:noProof/>
              </w:rPr>
              <w:t>202</w:t>
            </w:r>
            <w:r w:rsidR="00806D55">
              <w:rPr>
                <w:noProof/>
              </w:rPr>
              <w:fldChar w:fldCharType="end"/>
            </w:r>
          </w:hyperlink>
        </w:p>
        <w:p w14:paraId="35C886F1" w14:textId="5FD543EC" w:rsidR="00806D55" w:rsidRDefault="00515EA0">
          <w:pPr>
            <w:pStyle w:val="Spistreci2"/>
            <w:tabs>
              <w:tab w:val="left" w:pos="840"/>
              <w:tab w:val="right" w:leader="dot" w:pos="9208"/>
            </w:tabs>
            <w:rPr>
              <w:rFonts w:asciiTheme="minorHAnsi" w:eastAsiaTheme="minorEastAsia" w:hAnsiTheme="minorHAnsi" w:cstheme="minorBidi"/>
              <w:noProof/>
              <w:color w:val="auto"/>
              <w:sz w:val="22"/>
            </w:rPr>
          </w:pPr>
          <w:hyperlink w:anchor="_Toc62801545" w:history="1">
            <w:r w:rsidR="00806D55" w:rsidRPr="000600E5">
              <w:rPr>
                <w:rStyle w:val="Hipercze"/>
                <w:rFonts w:eastAsia="Calibri"/>
                <w:bCs/>
                <w:noProof/>
                <w:lang w:eastAsia="en-US"/>
              </w:rPr>
              <w:t>2.9.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Platforma sprzętowa</w:t>
            </w:r>
            <w:r w:rsidR="00806D55">
              <w:rPr>
                <w:noProof/>
              </w:rPr>
              <w:tab/>
            </w:r>
            <w:r w:rsidR="00806D55">
              <w:rPr>
                <w:noProof/>
              </w:rPr>
              <w:fldChar w:fldCharType="begin"/>
            </w:r>
            <w:r w:rsidR="00806D55">
              <w:rPr>
                <w:noProof/>
              </w:rPr>
              <w:instrText xml:space="preserve"> PAGEREF _Toc62801545 \h </w:instrText>
            </w:r>
            <w:r w:rsidR="00806D55">
              <w:rPr>
                <w:noProof/>
              </w:rPr>
            </w:r>
            <w:r w:rsidR="00806D55">
              <w:rPr>
                <w:noProof/>
              </w:rPr>
              <w:fldChar w:fldCharType="separate"/>
            </w:r>
            <w:r w:rsidR="00806D55">
              <w:rPr>
                <w:noProof/>
              </w:rPr>
              <w:t>204</w:t>
            </w:r>
            <w:r w:rsidR="00806D55">
              <w:rPr>
                <w:noProof/>
              </w:rPr>
              <w:fldChar w:fldCharType="end"/>
            </w:r>
          </w:hyperlink>
        </w:p>
        <w:p w14:paraId="68EDAB9B" w14:textId="4F8790BF"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46" w:history="1">
            <w:r w:rsidR="00806D55" w:rsidRPr="000600E5">
              <w:rPr>
                <w:rStyle w:val="Hipercze"/>
                <w:rFonts w:eastAsia="Calibri"/>
                <w:bCs/>
                <w:noProof/>
                <w:lang w:eastAsia="en-US"/>
              </w:rPr>
              <w:t>2.9.1.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Macierz pamięci masowej na potrzeby systemu HIS/EDM</w:t>
            </w:r>
            <w:r w:rsidR="00806D55">
              <w:rPr>
                <w:noProof/>
              </w:rPr>
              <w:tab/>
            </w:r>
            <w:r w:rsidR="00806D55">
              <w:rPr>
                <w:noProof/>
              </w:rPr>
              <w:fldChar w:fldCharType="begin"/>
            </w:r>
            <w:r w:rsidR="00806D55">
              <w:rPr>
                <w:noProof/>
              </w:rPr>
              <w:instrText xml:space="preserve"> PAGEREF _Toc62801546 \h </w:instrText>
            </w:r>
            <w:r w:rsidR="00806D55">
              <w:rPr>
                <w:noProof/>
              </w:rPr>
            </w:r>
            <w:r w:rsidR="00806D55">
              <w:rPr>
                <w:noProof/>
              </w:rPr>
              <w:fldChar w:fldCharType="separate"/>
            </w:r>
            <w:r w:rsidR="00806D55">
              <w:rPr>
                <w:noProof/>
              </w:rPr>
              <w:t>204</w:t>
            </w:r>
            <w:r w:rsidR="00806D55">
              <w:rPr>
                <w:noProof/>
              </w:rPr>
              <w:fldChar w:fldCharType="end"/>
            </w:r>
          </w:hyperlink>
        </w:p>
        <w:p w14:paraId="00DD5445" w14:textId="7E80E590"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47" w:history="1">
            <w:r w:rsidR="00806D55" w:rsidRPr="000600E5">
              <w:rPr>
                <w:rStyle w:val="Hipercze"/>
                <w:rFonts w:eastAsia="Calibri"/>
                <w:bCs/>
                <w:noProof/>
                <w:lang w:eastAsia="en-US"/>
              </w:rPr>
              <w:t>2.9.2.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Przełącznik sieciowy wraz z wyposażeniem na potrzeby systemu HIS/EDM</w:t>
            </w:r>
            <w:r w:rsidR="00806D55">
              <w:rPr>
                <w:noProof/>
              </w:rPr>
              <w:tab/>
            </w:r>
            <w:r w:rsidR="00806D55">
              <w:rPr>
                <w:noProof/>
              </w:rPr>
              <w:fldChar w:fldCharType="begin"/>
            </w:r>
            <w:r w:rsidR="00806D55">
              <w:rPr>
                <w:noProof/>
              </w:rPr>
              <w:instrText xml:space="preserve"> PAGEREF _Toc62801547 \h </w:instrText>
            </w:r>
            <w:r w:rsidR="00806D55">
              <w:rPr>
                <w:noProof/>
              </w:rPr>
            </w:r>
            <w:r w:rsidR="00806D55">
              <w:rPr>
                <w:noProof/>
              </w:rPr>
              <w:fldChar w:fldCharType="separate"/>
            </w:r>
            <w:r w:rsidR="00806D55">
              <w:rPr>
                <w:noProof/>
              </w:rPr>
              <w:t>205</w:t>
            </w:r>
            <w:r w:rsidR="00806D55">
              <w:rPr>
                <w:noProof/>
              </w:rPr>
              <w:fldChar w:fldCharType="end"/>
            </w:r>
          </w:hyperlink>
        </w:p>
        <w:p w14:paraId="45F69151" w14:textId="6B62EB46"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48" w:history="1">
            <w:r w:rsidR="00806D55" w:rsidRPr="000600E5">
              <w:rPr>
                <w:rStyle w:val="Hipercze"/>
                <w:rFonts w:eastAsia="Calibri"/>
                <w:bCs/>
                <w:noProof/>
                <w:lang w:eastAsia="en-US"/>
              </w:rPr>
              <w:t>2.9.3.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Serwer aplikacyjny na potrzeby HIS/EDM</w:t>
            </w:r>
            <w:r w:rsidR="00806D55">
              <w:rPr>
                <w:noProof/>
              </w:rPr>
              <w:tab/>
            </w:r>
            <w:r w:rsidR="00806D55">
              <w:rPr>
                <w:noProof/>
              </w:rPr>
              <w:fldChar w:fldCharType="begin"/>
            </w:r>
            <w:r w:rsidR="00806D55">
              <w:rPr>
                <w:noProof/>
              </w:rPr>
              <w:instrText xml:space="preserve"> PAGEREF _Toc62801548 \h </w:instrText>
            </w:r>
            <w:r w:rsidR="00806D55">
              <w:rPr>
                <w:noProof/>
              </w:rPr>
            </w:r>
            <w:r w:rsidR="00806D55">
              <w:rPr>
                <w:noProof/>
              </w:rPr>
              <w:fldChar w:fldCharType="separate"/>
            </w:r>
            <w:r w:rsidR="00806D55">
              <w:rPr>
                <w:noProof/>
              </w:rPr>
              <w:t>206</w:t>
            </w:r>
            <w:r w:rsidR="00806D55">
              <w:rPr>
                <w:noProof/>
              </w:rPr>
              <w:fldChar w:fldCharType="end"/>
            </w:r>
          </w:hyperlink>
        </w:p>
        <w:p w14:paraId="1F319763" w14:textId="7528C00B"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49" w:history="1">
            <w:r w:rsidR="00806D55" w:rsidRPr="000600E5">
              <w:rPr>
                <w:rStyle w:val="Hipercze"/>
                <w:rFonts w:eastAsia="Calibri"/>
                <w:bCs/>
                <w:noProof/>
                <w:lang w:eastAsia="en-US"/>
              </w:rPr>
              <w:t>2.9.4.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Serwer bazodanowy</w:t>
            </w:r>
            <w:r w:rsidR="00806D55">
              <w:rPr>
                <w:noProof/>
              </w:rPr>
              <w:tab/>
            </w:r>
            <w:r w:rsidR="00806D55">
              <w:rPr>
                <w:noProof/>
              </w:rPr>
              <w:fldChar w:fldCharType="begin"/>
            </w:r>
            <w:r w:rsidR="00806D55">
              <w:rPr>
                <w:noProof/>
              </w:rPr>
              <w:instrText xml:space="preserve"> PAGEREF _Toc62801549 \h </w:instrText>
            </w:r>
            <w:r w:rsidR="00806D55">
              <w:rPr>
                <w:noProof/>
              </w:rPr>
            </w:r>
            <w:r w:rsidR="00806D55">
              <w:rPr>
                <w:noProof/>
              </w:rPr>
              <w:fldChar w:fldCharType="separate"/>
            </w:r>
            <w:r w:rsidR="00806D55">
              <w:rPr>
                <w:noProof/>
              </w:rPr>
              <w:t>207</w:t>
            </w:r>
            <w:r w:rsidR="00806D55">
              <w:rPr>
                <w:noProof/>
              </w:rPr>
              <w:fldChar w:fldCharType="end"/>
            </w:r>
          </w:hyperlink>
        </w:p>
        <w:p w14:paraId="4C89706E" w14:textId="47EECB62"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50" w:history="1">
            <w:r w:rsidR="00806D55" w:rsidRPr="000600E5">
              <w:rPr>
                <w:rStyle w:val="Hipercze"/>
                <w:rFonts w:eastAsia="Calibri"/>
                <w:bCs/>
                <w:noProof/>
                <w:lang w:eastAsia="en-US"/>
              </w:rPr>
              <w:t>2.9.5.</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Zapora sieciowa/firewall</w:t>
            </w:r>
            <w:r w:rsidR="00806D55">
              <w:rPr>
                <w:noProof/>
              </w:rPr>
              <w:tab/>
            </w:r>
            <w:r w:rsidR="00806D55">
              <w:rPr>
                <w:noProof/>
              </w:rPr>
              <w:fldChar w:fldCharType="begin"/>
            </w:r>
            <w:r w:rsidR="00806D55">
              <w:rPr>
                <w:noProof/>
              </w:rPr>
              <w:instrText xml:space="preserve"> PAGEREF _Toc62801550 \h </w:instrText>
            </w:r>
            <w:r w:rsidR="00806D55">
              <w:rPr>
                <w:noProof/>
              </w:rPr>
            </w:r>
            <w:r w:rsidR="00806D55">
              <w:rPr>
                <w:noProof/>
              </w:rPr>
              <w:fldChar w:fldCharType="separate"/>
            </w:r>
            <w:r w:rsidR="00806D55">
              <w:rPr>
                <w:noProof/>
              </w:rPr>
              <w:t>209</w:t>
            </w:r>
            <w:r w:rsidR="00806D55">
              <w:rPr>
                <w:noProof/>
              </w:rPr>
              <w:fldChar w:fldCharType="end"/>
            </w:r>
          </w:hyperlink>
        </w:p>
        <w:p w14:paraId="4FAB0008" w14:textId="4E55F2EB" w:rsidR="00806D55" w:rsidRDefault="00515EA0">
          <w:pPr>
            <w:pStyle w:val="Spistreci2"/>
            <w:tabs>
              <w:tab w:val="right" w:leader="dot" w:pos="9208"/>
            </w:tabs>
            <w:rPr>
              <w:rFonts w:asciiTheme="minorHAnsi" w:eastAsiaTheme="minorEastAsia" w:hAnsiTheme="minorHAnsi" w:cstheme="minorBidi"/>
              <w:noProof/>
              <w:color w:val="auto"/>
              <w:sz w:val="22"/>
            </w:rPr>
          </w:pPr>
          <w:hyperlink w:anchor="_Toc62801551" w:history="1">
            <w:r w:rsidR="00806D55" w:rsidRPr="000600E5">
              <w:rPr>
                <w:rStyle w:val="Hipercze"/>
                <w:rFonts w:eastAsia="Calibri"/>
                <w:bCs/>
                <w:noProof/>
                <w:lang w:eastAsia="en-US"/>
              </w:rPr>
              <w:t>Oprogramowanie systemowe</w:t>
            </w:r>
            <w:r w:rsidR="00806D55">
              <w:rPr>
                <w:noProof/>
              </w:rPr>
              <w:tab/>
            </w:r>
            <w:r w:rsidR="00806D55">
              <w:rPr>
                <w:noProof/>
              </w:rPr>
              <w:fldChar w:fldCharType="begin"/>
            </w:r>
            <w:r w:rsidR="00806D55">
              <w:rPr>
                <w:noProof/>
              </w:rPr>
              <w:instrText xml:space="preserve"> PAGEREF _Toc62801551 \h </w:instrText>
            </w:r>
            <w:r w:rsidR="00806D55">
              <w:rPr>
                <w:noProof/>
              </w:rPr>
            </w:r>
            <w:r w:rsidR="00806D55">
              <w:rPr>
                <w:noProof/>
              </w:rPr>
              <w:fldChar w:fldCharType="separate"/>
            </w:r>
            <w:r w:rsidR="00806D55">
              <w:rPr>
                <w:noProof/>
              </w:rPr>
              <w:t>210</w:t>
            </w:r>
            <w:r w:rsidR="00806D55">
              <w:rPr>
                <w:noProof/>
              </w:rPr>
              <w:fldChar w:fldCharType="end"/>
            </w:r>
          </w:hyperlink>
        </w:p>
        <w:p w14:paraId="6E2D051A" w14:textId="1725B9AB"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52" w:history="1">
            <w:r w:rsidR="00806D55" w:rsidRPr="000600E5">
              <w:rPr>
                <w:rStyle w:val="Hipercze"/>
                <w:rFonts w:eastAsia="Calibri"/>
                <w:bCs/>
                <w:noProof/>
                <w:lang w:eastAsia="en-US"/>
              </w:rPr>
              <w:t>2.9.6.</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Licencja dostępowa CAL na użytkownika +urządzenie</w:t>
            </w:r>
            <w:r w:rsidR="00806D55">
              <w:rPr>
                <w:noProof/>
              </w:rPr>
              <w:tab/>
            </w:r>
            <w:r w:rsidR="00806D55">
              <w:rPr>
                <w:noProof/>
              </w:rPr>
              <w:fldChar w:fldCharType="begin"/>
            </w:r>
            <w:r w:rsidR="00806D55">
              <w:rPr>
                <w:noProof/>
              </w:rPr>
              <w:instrText xml:space="preserve"> PAGEREF _Toc62801552 \h </w:instrText>
            </w:r>
            <w:r w:rsidR="00806D55">
              <w:rPr>
                <w:noProof/>
              </w:rPr>
            </w:r>
            <w:r w:rsidR="00806D55">
              <w:rPr>
                <w:noProof/>
              </w:rPr>
              <w:fldChar w:fldCharType="separate"/>
            </w:r>
            <w:r w:rsidR="00806D55">
              <w:rPr>
                <w:noProof/>
              </w:rPr>
              <w:t>210</w:t>
            </w:r>
            <w:r w:rsidR="00806D55">
              <w:rPr>
                <w:noProof/>
              </w:rPr>
              <w:fldChar w:fldCharType="end"/>
            </w:r>
          </w:hyperlink>
        </w:p>
        <w:p w14:paraId="50299A40" w14:textId="29895AA2"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53" w:history="1">
            <w:r w:rsidR="00806D55" w:rsidRPr="000600E5">
              <w:rPr>
                <w:rStyle w:val="Hipercze"/>
                <w:rFonts w:eastAsia="Calibri"/>
                <w:bCs/>
                <w:noProof/>
                <w:lang w:eastAsia="en-US"/>
              </w:rPr>
              <w:t>2.9.7.</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Serwerowy system operacyjny (HLS)</w:t>
            </w:r>
            <w:r w:rsidR="00806D55">
              <w:rPr>
                <w:noProof/>
              </w:rPr>
              <w:tab/>
            </w:r>
            <w:r w:rsidR="00806D55">
              <w:rPr>
                <w:noProof/>
              </w:rPr>
              <w:fldChar w:fldCharType="begin"/>
            </w:r>
            <w:r w:rsidR="00806D55">
              <w:rPr>
                <w:noProof/>
              </w:rPr>
              <w:instrText xml:space="preserve"> PAGEREF _Toc62801553 \h </w:instrText>
            </w:r>
            <w:r w:rsidR="00806D55">
              <w:rPr>
                <w:noProof/>
              </w:rPr>
            </w:r>
            <w:r w:rsidR="00806D55">
              <w:rPr>
                <w:noProof/>
              </w:rPr>
              <w:fldChar w:fldCharType="separate"/>
            </w:r>
            <w:r w:rsidR="00806D55">
              <w:rPr>
                <w:noProof/>
              </w:rPr>
              <w:t>210</w:t>
            </w:r>
            <w:r w:rsidR="00806D55">
              <w:rPr>
                <w:noProof/>
              </w:rPr>
              <w:fldChar w:fldCharType="end"/>
            </w:r>
          </w:hyperlink>
        </w:p>
        <w:p w14:paraId="670F60FD" w14:textId="047F3974"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54" w:history="1">
            <w:r w:rsidR="00806D55" w:rsidRPr="000600E5">
              <w:rPr>
                <w:rStyle w:val="Hipercze"/>
                <w:rFonts w:eastAsia="Calibri"/>
                <w:bCs/>
                <w:noProof/>
                <w:lang w:eastAsia="en-US"/>
              </w:rPr>
              <w:t>2.9.8.</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Licencje na serwerowy system operacyjny - CAL</w:t>
            </w:r>
            <w:r w:rsidR="00806D55">
              <w:rPr>
                <w:noProof/>
              </w:rPr>
              <w:tab/>
            </w:r>
            <w:r w:rsidR="00806D55">
              <w:rPr>
                <w:noProof/>
              </w:rPr>
              <w:fldChar w:fldCharType="begin"/>
            </w:r>
            <w:r w:rsidR="00806D55">
              <w:rPr>
                <w:noProof/>
              </w:rPr>
              <w:instrText xml:space="preserve"> PAGEREF _Toc62801554 \h </w:instrText>
            </w:r>
            <w:r w:rsidR="00806D55">
              <w:rPr>
                <w:noProof/>
              </w:rPr>
            </w:r>
            <w:r w:rsidR="00806D55">
              <w:rPr>
                <w:noProof/>
              </w:rPr>
              <w:fldChar w:fldCharType="separate"/>
            </w:r>
            <w:r w:rsidR="00806D55">
              <w:rPr>
                <w:noProof/>
              </w:rPr>
              <w:t>213</w:t>
            </w:r>
            <w:r w:rsidR="00806D55">
              <w:rPr>
                <w:noProof/>
              </w:rPr>
              <w:fldChar w:fldCharType="end"/>
            </w:r>
          </w:hyperlink>
        </w:p>
        <w:p w14:paraId="5408BEA6" w14:textId="55A2CD50" w:rsidR="00806D55" w:rsidRDefault="00515EA0">
          <w:pPr>
            <w:pStyle w:val="Spistreci2"/>
            <w:tabs>
              <w:tab w:val="left" w:pos="1050"/>
              <w:tab w:val="right" w:leader="dot" w:pos="9208"/>
            </w:tabs>
            <w:rPr>
              <w:rFonts w:asciiTheme="minorHAnsi" w:eastAsiaTheme="minorEastAsia" w:hAnsiTheme="minorHAnsi" w:cstheme="minorBidi"/>
              <w:noProof/>
              <w:color w:val="auto"/>
              <w:sz w:val="22"/>
            </w:rPr>
          </w:pPr>
          <w:hyperlink w:anchor="_Toc62801555" w:history="1">
            <w:r w:rsidR="00806D55" w:rsidRPr="000600E5">
              <w:rPr>
                <w:rStyle w:val="Hipercze"/>
                <w:rFonts w:eastAsia="Calibri"/>
                <w:bCs/>
                <w:noProof/>
                <w:lang w:eastAsia="en-US"/>
              </w:rPr>
              <w:t>2.9.9.</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Oprogramowanie bazodanowe 2 sztuki</w:t>
            </w:r>
            <w:r w:rsidR="00806D55">
              <w:rPr>
                <w:noProof/>
              </w:rPr>
              <w:tab/>
            </w:r>
            <w:r w:rsidR="00806D55">
              <w:rPr>
                <w:noProof/>
              </w:rPr>
              <w:fldChar w:fldCharType="begin"/>
            </w:r>
            <w:r w:rsidR="00806D55">
              <w:rPr>
                <w:noProof/>
              </w:rPr>
              <w:instrText xml:space="preserve"> PAGEREF _Toc62801555 \h </w:instrText>
            </w:r>
            <w:r w:rsidR="00806D55">
              <w:rPr>
                <w:noProof/>
              </w:rPr>
            </w:r>
            <w:r w:rsidR="00806D55">
              <w:rPr>
                <w:noProof/>
              </w:rPr>
              <w:fldChar w:fldCharType="separate"/>
            </w:r>
            <w:r w:rsidR="00806D55">
              <w:rPr>
                <w:noProof/>
              </w:rPr>
              <w:t>214</w:t>
            </w:r>
            <w:r w:rsidR="00806D55">
              <w:rPr>
                <w:noProof/>
              </w:rPr>
              <w:fldChar w:fldCharType="end"/>
            </w:r>
          </w:hyperlink>
        </w:p>
        <w:p w14:paraId="6E86BFFE" w14:textId="7CED0274" w:rsidR="00806D55" w:rsidRDefault="00515EA0">
          <w:pPr>
            <w:pStyle w:val="Spistreci2"/>
            <w:tabs>
              <w:tab w:val="left" w:pos="1260"/>
              <w:tab w:val="right" w:leader="dot" w:pos="9208"/>
            </w:tabs>
            <w:rPr>
              <w:rFonts w:asciiTheme="minorHAnsi" w:eastAsiaTheme="minorEastAsia" w:hAnsiTheme="minorHAnsi" w:cstheme="minorBidi"/>
              <w:noProof/>
              <w:color w:val="auto"/>
              <w:sz w:val="22"/>
            </w:rPr>
          </w:pPr>
          <w:hyperlink w:anchor="_Toc62801556" w:history="1">
            <w:r w:rsidR="00806D55" w:rsidRPr="000600E5">
              <w:rPr>
                <w:rStyle w:val="Hipercze"/>
                <w:rFonts w:eastAsia="Calibri"/>
                <w:bCs/>
                <w:noProof/>
                <w:lang w:eastAsia="en-US"/>
              </w:rPr>
              <w:t>2.9.10.</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Oprogramowanie wirtualizacyjne</w:t>
            </w:r>
            <w:r w:rsidR="00806D55">
              <w:rPr>
                <w:noProof/>
              </w:rPr>
              <w:tab/>
            </w:r>
            <w:r w:rsidR="00806D55">
              <w:rPr>
                <w:noProof/>
              </w:rPr>
              <w:fldChar w:fldCharType="begin"/>
            </w:r>
            <w:r w:rsidR="00806D55">
              <w:rPr>
                <w:noProof/>
              </w:rPr>
              <w:instrText xml:space="preserve"> PAGEREF _Toc62801556 \h </w:instrText>
            </w:r>
            <w:r w:rsidR="00806D55">
              <w:rPr>
                <w:noProof/>
              </w:rPr>
            </w:r>
            <w:r w:rsidR="00806D55">
              <w:rPr>
                <w:noProof/>
              </w:rPr>
              <w:fldChar w:fldCharType="separate"/>
            </w:r>
            <w:r w:rsidR="00806D55">
              <w:rPr>
                <w:noProof/>
              </w:rPr>
              <w:t>216</w:t>
            </w:r>
            <w:r w:rsidR="00806D55">
              <w:rPr>
                <w:noProof/>
              </w:rPr>
              <w:fldChar w:fldCharType="end"/>
            </w:r>
          </w:hyperlink>
        </w:p>
        <w:p w14:paraId="42805D5F" w14:textId="68521115" w:rsidR="00806D55" w:rsidRDefault="00515EA0">
          <w:pPr>
            <w:pStyle w:val="Spistreci2"/>
            <w:tabs>
              <w:tab w:val="left" w:pos="1260"/>
              <w:tab w:val="right" w:leader="dot" w:pos="9208"/>
            </w:tabs>
            <w:rPr>
              <w:rFonts w:asciiTheme="minorHAnsi" w:eastAsiaTheme="minorEastAsia" w:hAnsiTheme="minorHAnsi" w:cstheme="minorBidi"/>
              <w:noProof/>
              <w:color w:val="auto"/>
              <w:sz w:val="22"/>
            </w:rPr>
          </w:pPr>
          <w:hyperlink w:anchor="_Toc62801557" w:history="1">
            <w:r w:rsidR="00806D55" w:rsidRPr="000600E5">
              <w:rPr>
                <w:rStyle w:val="Hipercze"/>
                <w:rFonts w:eastAsia="Calibri"/>
                <w:bCs/>
                <w:noProof/>
                <w:lang w:eastAsia="en-US"/>
              </w:rPr>
              <w:t>2.9.11.</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Serwerowy system operacyjny (data center) i Serwerowy system operacyjny (data center - dodatkowa licencja)</w:t>
            </w:r>
            <w:r w:rsidR="00806D55">
              <w:rPr>
                <w:noProof/>
              </w:rPr>
              <w:tab/>
            </w:r>
            <w:r w:rsidR="00806D55">
              <w:rPr>
                <w:noProof/>
              </w:rPr>
              <w:fldChar w:fldCharType="begin"/>
            </w:r>
            <w:r w:rsidR="00806D55">
              <w:rPr>
                <w:noProof/>
              </w:rPr>
              <w:instrText xml:space="preserve"> PAGEREF _Toc62801557 \h </w:instrText>
            </w:r>
            <w:r w:rsidR="00806D55">
              <w:rPr>
                <w:noProof/>
              </w:rPr>
            </w:r>
            <w:r w:rsidR="00806D55">
              <w:rPr>
                <w:noProof/>
              </w:rPr>
              <w:fldChar w:fldCharType="separate"/>
            </w:r>
            <w:r w:rsidR="00806D55">
              <w:rPr>
                <w:noProof/>
              </w:rPr>
              <w:t>220</w:t>
            </w:r>
            <w:r w:rsidR="00806D55">
              <w:rPr>
                <w:noProof/>
              </w:rPr>
              <w:fldChar w:fldCharType="end"/>
            </w:r>
          </w:hyperlink>
        </w:p>
        <w:p w14:paraId="518AE724" w14:textId="2FAF4270" w:rsidR="00806D55" w:rsidRDefault="00515EA0">
          <w:pPr>
            <w:pStyle w:val="Spistreci2"/>
            <w:tabs>
              <w:tab w:val="left" w:pos="1260"/>
              <w:tab w:val="right" w:leader="dot" w:pos="9208"/>
            </w:tabs>
            <w:rPr>
              <w:rFonts w:asciiTheme="minorHAnsi" w:eastAsiaTheme="minorEastAsia" w:hAnsiTheme="minorHAnsi" w:cstheme="minorBidi"/>
              <w:noProof/>
              <w:color w:val="auto"/>
              <w:sz w:val="22"/>
            </w:rPr>
          </w:pPr>
          <w:hyperlink w:anchor="_Toc62801558" w:history="1">
            <w:r w:rsidR="00806D55" w:rsidRPr="000600E5">
              <w:rPr>
                <w:rStyle w:val="Hipercze"/>
                <w:rFonts w:eastAsia="Calibri"/>
                <w:bCs/>
                <w:noProof/>
                <w:lang w:eastAsia="en-US"/>
              </w:rPr>
              <w:t>2.9.12.</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Oprogramowanie antywirusowe</w:t>
            </w:r>
            <w:r w:rsidR="00806D55">
              <w:rPr>
                <w:noProof/>
              </w:rPr>
              <w:tab/>
            </w:r>
            <w:r w:rsidR="00806D55">
              <w:rPr>
                <w:noProof/>
              </w:rPr>
              <w:fldChar w:fldCharType="begin"/>
            </w:r>
            <w:r w:rsidR="00806D55">
              <w:rPr>
                <w:noProof/>
              </w:rPr>
              <w:instrText xml:space="preserve"> PAGEREF _Toc62801558 \h </w:instrText>
            </w:r>
            <w:r w:rsidR="00806D55">
              <w:rPr>
                <w:noProof/>
              </w:rPr>
            </w:r>
            <w:r w:rsidR="00806D55">
              <w:rPr>
                <w:noProof/>
              </w:rPr>
              <w:fldChar w:fldCharType="separate"/>
            </w:r>
            <w:r w:rsidR="00806D55">
              <w:rPr>
                <w:noProof/>
              </w:rPr>
              <w:t>223</w:t>
            </w:r>
            <w:r w:rsidR="00806D55">
              <w:rPr>
                <w:noProof/>
              </w:rPr>
              <w:fldChar w:fldCharType="end"/>
            </w:r>
          </w:hyperlink>
        </w:p>
        <w:p w14:paraId="58D243EB" w14:textId="099CF36D" w:rsidR="00806D55" w:rsidRDefault="00515EA0">
          <w:pPr>
            <w:pStyle w:val="Spistreci2"/>
            <w:tabs>
              <w:tab w:val="left" w:pos="1260"/>
              <w:tab w:val="right" w:leader="dot" w:pos="9208"/>
            </w:tabs>
            <w:rPr>
              <w:rFonts w:asciiTheme="minorHAnsi" w:eastAsiaTheme="minorEastAsia" w:hAnsiTheme="minorHAnsi" w:cstheme="minorBidi"/>
              <w:noProof/>
              <w:color w:val="auto"/>
              <w:sz w:val="22"/>
            </w:rPr>
          </w:pPr>
          <w:hyperlink w:anchor="_Toc62801559" w:history="1">
            <w:r w:rsidR="00806D55" w:rsidRPr="000600E5">
              <w:rPr>
                <w:rStyle w:val="Hipercze"/>
                <w:rFonts w:eastAsia="Calibri"/>
                <w:bCs/>
                <w:noProof/>
                <w:lang w:eastAsia="en-US"/>
              </w:rPr>
              <w:t>2.9.13.</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Usługi informatyczne</w:t>
            </w:r>
            <w:r w:rsidR="00806D55">
              <w:rPr>
                <w:noProof/>
              </w:rPr>
              <w:tab/>
            </w:r>
            <w:r w:rsidR="00806D55">
              <w:rPr>
                <w:noProof/>
              </w:rPr>
              <w:fldChar w:fldCharType="begin"/>
            </w:r>
            <w:r w:rsidR="00806D55">
              <w:rPr>
                <w:noProof/>
              </w:rPr>
              <w:instrText xml:space="preserve"> PAGEREF _Toc62801559 \h </w:instrText>
            </w:r>
            <w:r w:rsidR="00806D55">
              <w:rPr>
                <w:noProof/>
              </w:rPr>
            </w:r>
            <w:r w:rsidR="00806D55">
              <w:rPr>
                <w:noProof/>
              </w:rPr>
              <w:fldChar w:fldCharType="separate"/>
            </w:r>
            <w:r w:rsidR="00806D55">
              <w:rPr>
                <w:noProof/>
              </w:rPr>
              <w:t>223</w:t>
            </w:r>
            <w:r w:rsidR="00806D55">
              <w:rPr>
                <w:noProof/>
              </w:rPr>
              <w:fldChar w:fldCharType="end"/>
            </w:r>
          </w:hyperlink>
        </w:p>
        <w:p w14:paraId="1584612B" w14:textId="4D8AFB43" w:rsidR="00806D55" w:rsidRDefault="00515EA0">
          <w:pPr>
            <w:pStyle w:val="Spistreci3"/>
            <w:rPr>
              <w:rFonts w:asciiTheme="minorHAnsi" w:eastAsiaTheme="minorEastAsia" w:hAnsiTheme="minorHAnsi" w:cstheme="minorBidi"/>
              <w:noProof/>
              <w:color w:val="auto"/>
              <w:sz w:val="22"/>
            </w:rPr>
          </w:pPr>
          <w:hyperlink w:anchor="_Toc62801560" w:history="1">
            <w:r w:rsidR="00806D55" w:rsidRPr="000600E5">
              <w:rPr>
                <w:rStyle w:val="Hipercze"/>
                <w:rFonts w:eastAsia="Calibri"/>
                <w:bCs/>
                <w:noProof/>
                <w:lang w:eastAsia="en-US"/>
              </w:rPr>
              <w:t>Analiza przedwdrożeniowa, projekt techniczny systemu;</w:t>
            </w:r>
            <w:r w:rsidR="00806D55">
              <w:rPr>
                <w:noProof/>
              </w:rPr>
              <w:tab/>
            </w:r>
            <w:r w:rsidR="00806D55">
              <w:rPr>
                <w:noProof/>
              </w:rPr>
              <w:fldChar w:fldCharType="begin"/>
            </w:r>
            <w:r w:rsidR="00806D55">
              <w:rPr>
                <w:noProof/>
              </w:rPr>
              <w:instrText xml:space="preserve"> PAGEREF _Toc62801560 \h </w:instrText>
            </w:r>
            <w:r w:rsidR="00806D55">
              <w:rPr>
                <w:noProof/>
              </w:rPr>
            </w:r>
            <w:r w:rsidR="00806D55">
              <w:rPr>
                <w:noProof/>
              </w:rPr>
              <w:fldChar w:fldCharType="separate"/>
            </w:r>
            <w:r w:rsidR="00806D55">
              <w:rPr>
                <w:noProof/>
              </w:rPr>
              <w:t>223</w:t>
            </w:r>
            <w:r w:rsidR="00806D55">
              <w:rPr>
                <w:noProof/>
              </w:rPr>
              <w:fldChar w:fldCharType="end"/>
            </w:r>
          </w:hyperlink>
        </w:p>
        <w:p w14:paraId="12907D73" w14:textId="0AEA966A" w:rsidR="00806D55" w:rsidRDefault="00515EA0">
          <w:pPr>
            <w:pStyle w:val="Spistreci3"/>
            <w:tabs>
              <w:tab w:val="left" w:pos="1050"/>
            </w:tabs>
            <w:rPr>
              <w:rFonts w:asciiTheme="minorHAnsi" w:eastAsiaTheme="minorEastAsia" w:hAnsiTheme="minorHAnsi" w:cstheme="minorBidi"/>
              <w:noProof/>
              <w:color w:val="auto"/>
              <w:sz w:val="22"/>
            </w:rPr>
          </w:pPr>
          <w:hyperlink w:anchor="_Toc62801561" w:history="1">
            <w:r w:rsidR="00806D55" w:rsidRPr="000600E5">
              <w:rPr>
                <w:rStyle w:val="Hipercze"/>
                <w:rFonts w:eastAsia="Calibri"/>
                <w:bCs/>
                <w:noProof/>
                <w:lang w:eastAsia="en-US"/>
              </w:rPr>
              <w:t>2.9.14.</w:t>
            </w:r>
            <w:r w:rsidR="00806D55">
              <w:rPr>
                <w:rFonts w:asciiTheme="minorHAnsi" w:eastAsiaTheme="minorEastAsia" w:hAnsiTheme="minorHAnsi" w:cstheme="minorBidi"/>
                <w:noProof/>
                <w:color w:val="auto"/>
                <w:sz w:val="22"/>
              </w:rPr>
              <w:tab/>
            </w:r>
            <w:r w:rsidR="00806D55" w:rsidRPr="000600E5">
              <w:rPr>
                <w:rStyle w:val="Hipercze"/>
                <w:rFonts w:eastAsia="Calibri"/>
                <w:bCs/>
                <w:noProof/>
                <w:lang w:eastAsia="en-US"/>
              </w:rPr>
              <w:t>Instalacja, konfiguracja sieci komputerowej, środowiska serwerów</w:t>
            </w:r>
            <w:r w:rsidR="00806D55">
              <w:rPr>
                <w:noProof/>
              </w:rPr>
              <w:tab/>
            </w:r>
            <w:r w:rsidR="00806D55">
              <w:rPr>
                <w:noProof/>
              </w:rPr>
              <w:fldChar w:fldCharType="begin"/>
            </w:r>
            <w:r w:rsidR="00806D55">
              <w:rPr>
                <w:noProof/>
              </w:rPr>
              <w:instrText xml:space="preserve"> PAGEREF _Toc62801561 \h </w:instrText>
            </w:r>
            <w:r w:rsidR="00806D55">
              <w:rPr>
                <w:noProof/>
              </w:rPr>
            </w:r>
            <w:r w:rsidR="00806D55">
              <w:rPr>
                <w:noProof/>
              </w:rPr>
              <w:fldChar w:fldCharType="separate"/>
            </w:r>
            <w:r w:rsidR="00806D55">
              <w:rPr>
                <w:noProof/>
              </w:rPr>
              <w:t>224</w:t>
            </w:r>
            <w:r w:rsidR="00806D55">
              <w:rPr>
                <w:noProof/>
              </w:rPr>
              <w:fldChar w:fldCharType="end"/>
            </w:r>
          </w:hyperlink>
        </w:p>
        <w:p w14:paraId="0B1456C8" w14:textId="4C295B8D" w:rsidR="00FD3806" w:rsidRDefault="002C1A02" w:rsidP="008C3A05">
          <w:pPr>
            <w:pStyle w:val="Spistreci3"/>
            <w:rPr>
              <w:rFonts w:asciiTheme="minorHAnsi" w:eastAsiaTheme="minorEastAsia" w:hAnsiTheme="minorHAnsi" w:cstheme="minorBidi"/>
              <w:color w:val="auto"/>
              <w:sz w:val="22"/>
            </w:rPr>
          </w:pPr>
          <w:r>
            <w:rPr>
              <w:rStyle w:val="czeindeksu"/>
            </w:rPr>
            <w:fldChar w:fldCharType="end"/>
          </w:r>
        </w:p>
      </w:sdtContent>
    </w:sdt>
    <w:p w14:paraId="2651E809" w14:textId="77777777" w:rsidR="00FD3806" w:rsidRDefault="00FD3806"/>
    <w:p w14:paraId="2F3F6FA5" w14:textId="77777777" w:rsidR="00FD3806" w:rsidRDefault="00803D1F">
      <w:pPr>
        <w:suppressAutoHyphens w:val="0"/>
        <w:spacing w:after="160"/>
        <w:ind w:left="0" w:right="0" w:firstLine="0"/>
        <w:jc w:val="left"/>
      </w:pPr>
      <w:r>
        <w:br w:type="page"/>
      </w:r>
    </w:p>
    <w:p w14:paraId="2FAAE6A2" w14:textId="77777777" w:rsidR="00FD3806" w:rsidRDefault="00FD3806">
      <w:pPr>
        <w:rPr>
          <w:b/>
          <w:bCs/>
          <w:color w:val="5B9BD5"/>
          <w:spacing w:val="-10"/>
          <w:lang w:eastAsia="en-US"/>
        </w:rPr>
      </w:pPr>
    </w:p>
    <w:p w14:paraId="4A5E9896" w14:textId="77777777" w:rsidR="00FD3806" w:rsidRDefault="00803D1F">
      <w:pPr>
        <w:pStyle w:val="Tytu"/>
        <w:spacing w:before="0" w:after="0"/>
        <w:jc w:val="left"/>
        <w:rPr>
          <w:rFonts w:ascii="Times New Roman" w:hAnsi="Times New Roman"/>
          <w:b w:val="0"/>
          <w:bCs w:val="0"/>
          <w:color w:val="5B9BD5"/>
          <w:spacing w:val="-10"/>
          <w:lang w:eastAsia="en-US"/>
        </w:rPr>
      </w:pPr>
      <w:bookmarkStart w:id="5" w:name="_Toc469565402"/>
      <w:bookmarkStart w:id="6" w:name="_Toc515308971"/>
      <w:bookmarkStart w:id="7" w:name="_Toc509948511"/>
      <w:bookmarkStart w:id="8" w:name="_Toc503423845"/>
      <w:bookmarkStart w:id="9" w:name="_Toc62801457"/>
      <w:r>
        <w:rPr>
          <w:rFonts w:ascii="Times New Roman" w:hAnsi="Times New Roman"/>
          <w:b w:val="0"/>
          <w:bCs w:val="0"/>
          <w:color w:val="5B9BD5"/>
          <w:spacing w:val="-10"/>
          <w:lang w:eastAsia="en-US"/>
        </w:rPr>
        <w:t>Załącznik Nr 1 do SIWZ</w:t>
      </w:r>
      <w:bookmarkEnd w:id="5"/>
      <w:bookmarkEnd w:id="6"/>
      <w:bookmarkEnd w:id="7"/>
      <w:bookmarkEnd w:id="8"/>
      <w:bookmarkEnd w:id="9"/>
    </w:p>
    <w:p w14:paraId="2A109420" w14:textId="77777777" w:rsidR="00FD3806" w:rsidRDefault="00FD3806">
      <w:pPr>
        <w:rPr>
          <w:lang w:eastAsia="en-US"/>
        </w:rPr>
      </w:pPr>
    </w:p>
    <w:p w14:paraId="590F5D1A" w14:textId="77777777" w:rsidR="00FD3806" w:rsidRDefault="00FD3806">
      <w:pPr>
        <w:rPr>
          <w:lang w:eastAsia="en-US"/>
        </w:rPr>
      </w:pPr>
    </w:p>
    <w:p w14:paraId="3D73813E" w14:textId="77777777" w:rsidR="00FD3806" w:rsidRDefault="00803D1F">
      <w:pPr>
        <w:pStyle w:val="Tytu"/>
        <w:spacing w:before="0" w:after="0"/>
        <w:rPr>
          <w:rFonts w:ascii="Times New Roman" w:hAnsi="Times New Roman"/>
          <w:b w:val="0"/>
          <w:bCs w:val="0"/>
          <w:spacing w:val="-10"/>
          <w:lang w:eastAsia="en-US"/>
        </w:rPr>
      </w:pPr>
      <w:bookmarkStart w:id="10" w:name="_Toc515308972"/>
      <w:bookmarkStart w:id="11" w:name="_Toc503423846"/>
      <w:bookmarkStart w:id="12" w:name="_Toc62801458"/>
      <w:r>
        <w:rPr>
          <w:rFonts w:ascii="Times New Roman" w:hAnsi="Times New Roman"/>
          <w:b w:val="0"/>
          <w:bCs w:val="0"/>
          <w:spacing w:val="-10"/>
          <w:lang w:eastAsia="en-US"/>
        </w:rPr>
        <w:t>SZCZEGÓŁOWY OPIS PRZEDMIOTU ZAMÓWIENIA</w:t>
      </w:r>
      <w:bookmarkEnd w:id="10"/>
      <w:bookmarkEnd w:id="11"/>
      <w:bookmarkEnd w:id="12"/>
    </w:p>
    <w:p w14:paraId="1331F65A" w14:textId="77777777" w:rsidR="00FD3806" w:rsidRDefault="00FD3806">
      <w:pPr>
        <w:rPr>
          <w:lang w:eastAsia="en-US"/>
        </w:rPr>
      </w:pPr>
    </w:p>
    <w:p w14:paraId="7EC49177" w14:textId="77777777" w:rsidR="00FD3806" w:rsidRDefault="00803D1F">
      <w:pPr>
        <w:spacing w:after="240"/>
        <w:ind w:left="0" w:right="6" w:hanging="11"/>
        <w:jc w:val="center"/>
        <w:rPr>
          <w:bCs/>
          <w:color w:val="auto"/>
          <w:sz w:val="22"/>
          <w:lang w:eastAsia="en-US"/>
        </w:rPr>
      </w:pPr>
      <w:r>
        <w:rPr>
          <w:bCs/>
          <w:color w:val="auto"/>
          <w:sz w:val="22"/>
          <w:lang w:eastAsia="en-US"/>
        </w:rPr>
        <w:t>do przetargu pod nazwą:</w:t>
      </w:r>
    </w:p>
    <w:p w14:paraId="560D79F7" w14:textId="77777777" w:rsidR="00FD3806" w:rsidRDefault="00803D1F">
      <w:pPr>
        <w:ind w:left="0" w:right="5"/>
        <w:jc w:val="center"/>
        <w:rPr>
          <w:bCs/>
          <w:color w:val="auto"/>
          <w:sz w:val="22"/>
          <w:lang w:eastAsia="en-US"/>
        </w:rPr>
      </w:pPr>
      <w:r>
        <w:rPr>
          <w:bCs/>
          <w:color w:val="auto"/>
          <w:sz w:val="22"/>
          <w:lang w:eastAsia="en-US"/>
        </w:rPr>
        <w:t>„Dostawa i wdrożenie Zintegrowanego Systemu Informatycznego dla Płockiego Zakładu Opieki Zdrowotnej wraz z dostawą i uruchomieniem infrastruktury informatycznej”</w:t>
      </w:r>
    </w:p>
    <w:p w14:paraId="5E0CDCC2" w14:textId="77777777" w:rsidR="00FD3806" w:rsidRDefault="00FD3806">
      <w:pPr>
        <w:ind w:left="0" w:right="5"/>
        <w:jc w:val="center"/>
        <w:rPr>
          <w:bCs/>
          <w:color w:val="auto"/>
          <w:sz w:val="22"/>
          <w:lang w:eastAsia="en-US"/>
        </w:rPr>
      </w:pPr>
    </w:p>
    <w:p w14:paraId="2E7DEB20" w14:textId="77777777" w:rsidR="00FD3806" w:rsidRDefault="00803D1F">
      <w:pPr>
        <w:pStyle w:val="Nagwek1"/>
        <w:numPr>
          <w:ilvl w:val="0"/>
          <w:numId w:val="1"/>
        </w:numPr>
        <w:suppressAutoHyphens w:val="0"/>
        <w:spacing w:before="480" w:line="276" w:lineRule="auto"/>
        <w:ind w:left="0" w:right="1980" w:firstLine="0"/>
        <w:textAlignment w:val="auto"/>
        <w:rPr>
          <w:rFonts w:ascii="Times New Roman" w:eastAsia="Calibri" w:hAnsi="Times New Roman"/>
          <w:bCs/>
          <w:color w:val="365F91"/>
          <w:sz w:val="28"/>
          <w:szCs w:val="28"/>
          <w:lang w:eastAsia="en-US"/>
        </w:rPr>
      </w:pPr>
      <w:bookmarkStart w:id="13" w:name="_Toc62801459"/>
      <w:r>
        <w:rPr>
          <w:rFonts w:ascii="Times New Roman" w:eastAsia="Calibri" w:hAnsi="Times New Roman"/>
          <w:bCs/>
          <w:color w:val="365F91"/>
          <w:sz w:val="28"/>
          <w:szCs w:val="28"/>
          <w:lang w:eastAsia="en-US"/>
        </w:rPr>
        <w:t>Zakres projektu – zamówienia</w:t>
      </w:r>
      <w:bookmarkEnd w:id="13"/>
    </w:p>
    <w:p w14:paraId="2FB1ECA3" w14:textId="77777777" w:rsidR="00FD3806" w:rsidRDefault="00FD3806">
      <w:pPr>
        <w:rPr>
          <w:rFonts w:eastAsia="Calibri"/>
          <w:lang w:eastAsia="en-US"/>
        </w:rPr>
      </w:pPr>
    </w:p>
    <w:p w14:paraId="57D00407" w14:textId="77777777" w:rsidR="00FD3806" w:rsidRDefault="00803D1F">
      <w:pPr>
        <w:pStyle w:val="Akapitzlist"/>
        <w:numPr>
          <w:ilvl w:val="0"/>
          <w:numId w:val="2"/>
        </w:numPr>
        <w:tabs>
          <w:tab w:val="left" w:pos="5760"/>
        </w:tabs>
        <w:spacing w:before="60" w:after="60"/>
        <w:ind w:right="5"/>
        <w:rPr>
          <w:bCs/>
          <w:color w:val="auto"/>
          <w:sz w:val="22"/>
          <w:lang w:eastAsia="en-US"/>
        </w:rPr>
      </w:pPr>
      <w:r>
        <w:rPr>
          <w:bCs/>
          <w:color w:val="auto"/>
          <w:sz w:val="22"/>
          <w:lang w:eastAsia="en-US"/>
        </w:rPr>
        <w:t>Przedmiot zamówienia obejmuje dostawę i wdrożenie Zintegrowanego Systemu Informatycznego (ZSI) w zakresie:</w:t>
      </w:r>
    </w:p>
    <w:p w14:paraId="62376013"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Zakup, dostawa i uruchomienie modułów oprogramowania aplikacyjnego w części medycznej.</w:t>
      </w:r>
    </w:p>
    <w:p w14:paraId="016DA973"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Zakup, dostawa i uruchomienie modułów oprogramowania aplikacyjnego w części administracyjnej.</w:t>
      </w:r>
    </w:p>
    <w:p w14:paraId="670A4D82"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Platforma świadczenia e-usług.</w:t>
      </w:r>
    </w:p>
    <w:p w14:paraId="114C5EEE"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System zarządzania lekiem</w:t>
      </w:r>
    </w:p>
    <w:p w14:paraId="39E28237"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Udzielenie bezterminowej licencji na sieciowe użytkowanie zaoferowanego oprogramowania aplikacyjnego wraz z gwarancją.</w:t>
      </w:r>
    </w:p>
    <w:p w14:paraId="41AA42D6" w14:textId="5C0A4B4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Integrację oferowanego oprogramowania w części medycznej z systemami posiadanym przez Zamawiającego. Zakres integracji opisano w pkt</w:t>
      </w:r>
      <w:r w:rsidR="0057786A">
        <w:rPr>
          <w:rFonts w:ascii="Times New Roman" w:hAnsi="Times New Roman"/>
          <w:sz w:val="22"/>
          <w:szCs w:val="22"/>
        </w:rPr>
        <w:t xml:space="preserve"> </w:t>
      </w:r>
      <w:r w:rsidR="002C1A02">
        <w:rPr>
          <w:rFonts w:ascii="Times New Roman" w:hAnsi="Times New Roman"/>
          <w:sz w:val="22"/>
          <w:szCs w:val="22"/>
        </w:rPr>
        <w:fldChar w:fldCharType="begin"/>
      </w:r>
      <w:r>
        <w:rPr>
          <w:rFonts w:ascii="Times New Roman" w:hAnsi="Times New Roman"/>
          <w:sz w:val="22"/>
          <w:szCs w:val="22"/>
        </w:rPr>
        <w:instrText>REF _Ref529290490 \r \h</w:instrText>
      </w:r>
      <w:r w:rsidR="002C1A02">
        <w:rPr>
          <w:rFonts w:ascii="Times New Roman" w:hAnsi="Times New Roman"/>
          <w:sz w:val="22"/>
          <w:szCs w:val="22"/>
        </w:rPr>
      </w:r>
      <w:r w:rsidR="002C1A02">
        <w:rPr>
          <w:rFonts w:ascii="Times New Roman" w:hAnsi="Times New Roman"/>
          <w:sz w:val="22"/>
          <w:szCs w:val="22"/>
        </w:rPr>
        <w:fldChar w:fldCharType="separate"/>
      </w:r>
      <w:r w:rsidR="006B5A24">
        <w:rPr>
          <w:rFonts w:ascii="Times New Roman" w:hAnsi="Times New Roman"/>
          <w:sz w:val="22"/>
          <w:szCs w:val="22"/>
        </w:rPr>
        <w:t>2.1.28</w:t>
      </w:r>
      <w:r w:rsidR="002C1A02">
        <w:rPr>
          <w:rFonts w:ascii="Times New Roman" w:hAnsi="Times New Roman"/>
          <w:sz w:val="22"/>
          <w:szCs w:val="22"/>
        </w:rPr>
        <w:fldChar w:fldCharType="end"/>
      </w:r>
    </w:p>
    <w:p w14:paraId="3BD2D0D4"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Przeprowadzenie szkoleń stanowiskowych oraz e-learningowych dla użytkowników.</w:t>
      </w:r>
    </w:p>
    <w:p w14:paraId="21A21AA0"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Objęcie oprogramowania aplikacyjnego gwarancyjnym nadzorem autorskim przez okres 36 miesięcy. Zasady świadczenia gwarancyjnego nadzoru autorskiego opisano w Załączniku nr 4 do SIWZ (wzór umowy).</w:t>
      </w:r>
    </w:p>
    <w:p w14:paraId="62E43C26" w14:textId="77777777" w:rsidR="00FD3806" w:rsidRDefault="00803D1F">
      <w:pPr>
        <w:pStyle w:val="Punktparagrafu"/>
        <w:numPr>
          <w:ilvl w:val="0"/>
          <w:numId w:val="3"/>
        </w:numPr>
        <w:spacing w:before="60" w:after="60"/>
        <w:ind w:left="993"/>
        <w:rPr>
          <w:rFonts w:ascii="Times New Roman" w:hAnsi="Times New Roman"/>
          <w:sz w:val="22"/>
          <w:szCs w:val="22"/>
        </w:rPr>
      </w:pPr>
      <w:r>
        <w:rPr>
          <w:rFonts w:ascii="Times New Roman" w:hAnsi="Times New Roman"/>
          <w:sz w:val="22"/>
          <w:szCs w:val="22"/>
        </w:rPr>
        <w:t>Modernizację środowiska serwerowego.</w:t>
      </w:r>
      <w:bookmarkStart w:id="14" w:name="_Hlk36041188"/>
      <w:bookmarkEnd w:id="14"/>
    </w:p>
    <w:p w14:paraId="68E45758" w14:textId="77777777" w:rsidR="00FD3806" w:rsidRDefault="00FD3806">
      <w:pPr>
        <w:ind w:left="0" w:firstLine="0"/>
        <w:rPr>
          <w:rFonts w:eastAsia="Calibri"/>
          <w:lang w:eastAsia="en-US"/>
        </w:rPr>
      </w:pPr>
    </w:p>
    <w:p w14:paraId="1AF7A722" w14:textId="77777777" w:rsidR="00FD3806" w:rsidRDefault="00FD3806">
      <w:pPr>
        <w:pStyle w:val="Punktparagrafu"/>
        <w:spacing w:before="60" w:after="60"/>
        <w:ind w:left="360" w:firstLine="0"/>
        <w:rPr>
          <w:rFonts w:ascii="Times New Roman" w:eastAsia="Times New Roman" w:hAnsi="Times New Roman"/>
          <w:bCs/>
          <w:sz w:val="22"/>
          <w:lang w:eastAsia="en-US"/>
        </w:rPr>
      </w:pPr>
      <w:bookmarkStart w:id="15" w:name="_Toc515308978"/>
      <w:bookmarkStart w:id="16" w:name="_Toc504483266"/>
      <w:bookmarkStart w:id="17" w:name="_Toc504138652"/>
      <w:bookmarkStart w:id="18" w:name="_Toc503423853"/>
      <w:bookmarkStart w:id="19" w:name="_Toc503180731"/>
      <w:bookmarkStart w:id="20" w:name="_Toc498334537"/>
      <w:bookmarkStart w:id="21" w:name="_Hlk503167947"/>
      <w:bookmarkEnd w:id="15"/>
      <w:bookmarkEnd w:id="16"/>
      <w:bookmarkEnd w:id="17"/>
      <w:bookmarkEnd w:id="18"/>
      <w:bookmarkEnd w:id="19"/>
      <w:bookmarkEnd w:id="20"/>
      <w:bookmarkEnd w:id="21"/>
    </w:p>
    <w:p w14:paraId="29D386DD" w14:textId="77777777" w:rsidR="00FD3806" w:rsidRDefault="00803D1F">
      <w:pPr>
        <w:pStyle w:val="Akapitzlist"/>
        <w:numPr>
          <w:ilvl w:val="0"/>
          <w:numId w:val="2"/>
        </w:numPr>
        <w:tabs>
          <w:tab w:val="left" w:pos="5760"/>
        </w:tabs>
        <w:spacing w:before="60" w:after="60"/>
        <w:ind w:right="5"/>
        <w:rPr>
          <w:bCs/>
          <w:color w:val="auto"/>
          <w:sz w:val="22"/>
          <w:lang w:eastAsia="en-US"/>
        </w:rPr>
      </w:pPr>
      <w:r>
        <w:rPr>
          <w:bCs/>
          <w:color w:val="auto"/>
          <w:sz w:val="22"/>
          <w:lang w:eastAsia="en-US"/>
        </w:rPr>
        <w:t>Warunki organizacyjne przeprowadzenia integracji:</w:t>
      </w:r>
    </w:p>
    <w:p w14:paraId="32E99903" w14:textId="77777777" w:rsidR="00FD3806" w:rsidRDefault="00803D1F">
      <w:pPr>
        <w:pStyle w:val="Punktparagrafu"/>
        <w:numPr>
          <w:ilvl w:val="0"/>
          <w:numId w:val="4"/>
        </w:numPr>
        <w:spacing w:before="60" w:after="60"/>
        <w:ind w:left="993"/>
        <w:rPr>
          <w:rFonts w:ascii="Times New Roman" w:hAnsi="Times New Roman"/>
        </w:rPr>
      </w:pPr>
      <w:r>
        <w:rPr>
          <w:rFonts w:ascii="Times New Roman" w:hAnsi="Times New Roman"/>
          <w:sz w:val="22"/>
        </w:rPr>
        <w:t>Zamawiający oświadcza, iż zgodnie z wiążącą go umową licencyjną z twórcami posiadanych systemów informatycznych, nie jest w posiadaniu kodów źródłowych modułów tych systemów.</w:t>
      </w:r>
    </w:p>
    <w:p w14:paraId="469FE1EE"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 xml:space="preserve">Uzyskanie opisów interfejsów lub innych sposobów wymiany danych do integracji z wymienionymi w SIWZ systemami </w:t>
      </w:r>
      <w:r>
        <w:rPr>
          <w:rFonts w:ascii="Times New Roman" w:hAnsi="Times New Roman"/>
          <w:sz w:val="22"/>
          <w:szCs w:val="22"/>
        </w:rPr>
        <w:t>i/lub wykonanie integracji zgodnie z art. 75 ust. 2 pkt 3) Ustawy o prawie autorskim i prawach pokrewnych leży po stronie</w:t>
      </w:r>
      <w:r>
        <w:rPr>
          <w:rFonts w:ascii="Times New Roman" w:hAnsi="Times New Roman"/>
          <w:sz w:val="22"/>
        </w:rPr>
        <w:t xml:space="preserve"> Wykonawcy.</w:t>
      </w:r>
    </w:p>
    <w:p w14:paraId="7EAB3921" w14:textId="77777777" w:rsidR="00FD3806" w:rsidRDefault="00803D1F">
      <w:pPr>
        <w:pStyle w:val="Punktparagrafu"/>
        <w:numPr>
          <w:ilvl w:val="0"/>
          <w:numId w:val="4"/>
        </w:numPr>
        <w:spacing w:before="60" w:after="60"/>
        <w:ind w:left="993"/>
        <w:rPr>
          <w:rFonts w:ascii="Times New Roman" w:hAnsi="Times New Roman"/>
          <w:sz w:val="22"/>
          <w:szCs w:val="22"/>
        </w:rPr>
      </w:pPr>
      <w:r>
        <w:rPr>
          <w:rFonts w:ascii="Times New Roman" w:hAnsi="Times New Roman"/>
          <w:sz w:val="22"/>
          <w:szCs w:val="22"/>
        </w:rPr>
        <w:t xml:space="preserve">Integracja z obecnymi systemami dziedzinowymi ma zostać wykonana poprzez wyspecyfikowane interfejsy, których implementację udostępnia dany system dziedzinowy. Wykonanie integracji w inny sposób, w tym integracja bezpośrednia na poziomie bazy danych mogłaby doprowadzić do niekontrolowanej utraty integralności danych, co powoduje powstanie ryzyka uszkodzenia danych wrażliwych procesu leczenia pacjentów. </w:t>
      </w:r>
    </w:p>
    <w:p w14:paraId="09BBA6BF" w14:textId="77777777" w:rsidR="00FD3806" w:rsidRDefault="00803D1F">
      <w:pPr>
        <w:pStyle w:val="Punktparagrafu"/>
        <w:numPr>
          <w:ilvl w:val="0"/>
          <w:numId w:val="4"/>
        </w:numPr>
        <w:spacing w:before="60" w:after="60"/>
        <w:ind w:left="993"/>
        <w:rPr>
          <w:rFonts w:ascii="Times New Roman" w:hAnsi="Times New Roman"/>
          <w:sz w:val="22"/>
          <w:szCs w:val="22"/>
        </w:rPr>
      </w:pPr>
      <w:r>
        <w:rPr>
          <w:rFonts w:ascii="Times New Roman" w:hAnsi="Times New Roman"/>
          <w:sz w:val="22"/>
          <w:szCs w:val="22"/>
        </w:rPr>
        <w:t>Zamawiający nie przewiduje pośredniczenia w rozmowach z firmami trzecimi dotyczących integracji z ich systemami. Zamawiający wyjaśnia, że koszty</w:t>
      </w:r>
      <w:r>
        <w:rPr>
          <w:rFonts w:ascii="Times New Roman" w:hAnsi="Times New Roman"/>
          <w:sz w:val="22"/>
        </w:rPr>
        <w:t xml:space="preserve"> integracji są częścią </w:t>
      </w:r>
      <w:r>
        <w:rPr>
          <w:rFonts w:ascii="Times New Roman" w:hAnsi="Times New Roman"/>
          <w:sz w:val="22"/>
          <w:szCs w:val="22"/>
        </w:rPr>
        <w:t>kosztu oferty</w:t>
      </w:r>
      <w:r>
        <w:rPr>
          <w:rFonts w:ascii="Times New Roman" w:hAnsi="Times New Roman"/>
          <w:sz w:val="22"/>
        </w:rPr>
        <w:t xml:space="preserve"> składanej przez Wykonawcę</w:t>
      </w:r>
      <w:r>
        <w:rPr>
          <w:rFonts w:ascii="Times New Roman" w:hAnsi="Times New Roman"/>
          <w:sz w:val="22"/>
          <w:szCs w:val="22"/>
        </w:rPr>
        <w:t xml:space="preserve"> w niniejszym postępowaniu.</w:t>
      </w:r>
    </w:p>
    <w:p w14:paraId="7EF89552"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Wykonawca zobowiązany jest uwzględnić w ofercie pełny koszt wykonania integracji uwzględniający również, o ile będzie to konieczne, wykonanie modyfikacji interfejsów wymiany danych posiadanych systemów oraz zakup niezbędnych do integracji licencji.</w:t>
      </w:r>
    </w:p>
    <w:p w14:paraId="218563E0"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Zamawiający publikuje oświadczenia producentów systemów LIS oraz RIS/PACS dotyczące przekazania wyceny kosztów związanych z integracją.</w:t>
      </w:r>
    </w:p>
    <w:p w14:paraId="1555503C"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 xml:space="preserve">Zamawiający dopuszcza na podstawie art.75 ust.2 pkt 3 ustawy </w:t>
      </w:r>
      <w:r>
        <w:rPr>
          <w:rFonts w:ascii="Times New Roman" w:hAnsi="Times New Roman"/>
          <w:sz w:val="22"/>
          <w:szCs w:val="22"/>
        </w:rPr>
        <w:t>o prawie autorskim i prawach pokrewnych dokonanie</w:t>
      </w:r>
      <w:r>
        <w:rPr>
          <w:rFonts w:ascii="Times New Roman" w:hAnsi="Times New Roman"/>
          <w:sz w:val="22"/>
        </w:rPr>
        <w:t xml:space="preserve"> przez Wykonawcę dekompilacji modułów systemów, dotychczas wykorzystywanych przez Zamawiającego, poprzez zwielokrotnienie kodu lub tłumaczenie jego formy w rozumieniu art.74 ust.4 pkt 1 i 2 ustawy Prawo autorskie (Dz.U. 2006, nr 90, poz.631), jeżeli będzie to niezbędne do uzyskania informacji koniecznych do osiągnięcia współdziałania modułów tych systemów z oprogramowaniem aplikacyjnym dostarczonym w ramach realizacji zamówienia. Wykonawca będzie zobowiązany wykonać czynności dekompilacyjne na własny koszt i ryzyko, w pełnym koniecznym zakresie z zastrzeżeniem, że czynności te będą odnosiły się tylko do tych części modułów tych systemów, które będą niezbędne do osiągnięcia współdziałania tych modułów z oprogramowaniem aplikacyjnym dostarczonym przez Wykonawcę, a uzyskane informacje nie będą:</w:t>
      </w:r>
    </w:p>
    <w:p w14:paraId="04F3C8B2"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Wykorzystane do innych celów niż osiągnięcie współdziałania niezależnie stworzonego programu komputerowego;</w:t>
      </w:r>
    </w:p>
    <w:p w14:paraId="1766FF4D"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Przekazane innym osobom, chyba, że jest to niezbędne do osiągnięcia współdziałania niezależnie stworzonego programu komputerowego;</w:t>
      </w:r>
    </w:p>
    <w:p w14:paraId="655CEE02"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Wykorzystane do rozwijania, wytwarzania lub wprowadzania do obrotu programu komputerowego o istotnie podobnej formie wyrażenia lub do innych czynności naruszających prawa autorskie.</w:t>
      </w:r>
    </w:p>
    <w:p w14:paraId="3923B60B"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Informacje uzyskane przez Wykonawcę w toku wykonania czynności, o których mowa w art.75 ust.2 pkt 3 ustawy o prawie autorskim i prawach pokrewnych stanowią tajemnicę przedsiębiorstwa, w rozumieniu Ustawy o zwalczaniu nieuczciwej konkurencji z dnia 16 kwietnia 1993 r. i podlegają ochronie w niej przewidzianej.</w:t>
      </w:r>
    </w:p>
    <w:p w14:paraId="2A0B8C61" w14:textId="77777777" w:rsidR="00FD3806" w:rsidRDefault="00803D1F">
      <w:pPr>
        <w:pStyle w:val="Punktparagrafu"/>
        <w:numPr>
          <w:ilvl w:val="0"/>
          <w:numId w:val="4"/>
        </w:numPr>
        <w:spacing w:before="60" w:after="60"/>
        <w:ind w:left="993"/>
        <w:rPr>
          <w:rFonts w:ascii="Times New Roman" w:hAnsi="Times New Roman"/>
          <w:sz w:val="22"/>
        </w:rPr>
      </w:pPr>
      <w:r>
        <w:rPr>
          <w:rFonts w:ascii="Times New Roman" w:hAnsi="Times New Roman"/>
          <w:sz w:val="22"/>
        </w:rPr>
        <w:t>Na wniosek Wykonawcy, Zamawiający umożliwi Wykonawcy dostęp do posiadanych systemów informatycznych, udzieli wsparcia Wykonawcy w dokonaniu integracji, poprzez nadanie wskazanym pracownikom Wykonawcy niezbędnych uprawnień do pracy w systemie oraz przekaże Wykonawcy posiadane instrukcje obsługi. Wykonawca ponosi odpowiedzialność za ewentualne szkody, wyrządzone przez jego pracowników w trakcie prac integracyjnych.</w:t>
      </w:r>
    </w:p>
    <w:p w14:paraId="18152A8D" w14:textId="77777777" w:rsidR="00FD3806" w:rsidRDefault="00FD3806">
      <w:pPr>
        <w:pStyle w:val="Punktparagrafu"/>
        <w:spacing w:before="60" w:after="60"/>
        <w:ind w:left="1414" w:hanging="705"/>
        <w:rPr>
          <w:rFonts w:ascii="Times New Roman" w:hAnsi="Times New Roman"/>
          <w:sz w:val="22"/>
        </w:rPr>
      </w:pPr>
    </w:p>
    <w:p w14:paraId="7F0E175F" w14:textId="77777777" w:rsidR="00FD3806" w:rsidRDefault="00803D1F">
      <w:pPr>
        <w:suppressAutoHyphens w:val="0"/>
        <w:spacing w:after="160"/>
        <w:ind w:left="0" w:right="0" w:firstLine="0"/>
        <w:jc w:val="left"/>
        <w:rPr>
          <w:rFonts w:eastAsia="Calibri"/>
          <w:color w:val="auto"/>
          <w:sz w:val="22"/>
          <w:szCs w:val="20"/>
        </w:rPr>
      </w:pPr>
      <w:r>
        <w:br w:type="page"/>
      </w:r>
    </w:p>
    <w:p w14:paraId="5AA38189" w14:textId="6FFAC880" w:rsidR="00FD3806" w:rsidRDefault="007B0D9B">
      <w:pPr>
        <w:pStyle w:val="Nagwek1"/>
        <w:numPr>
          <w:ilvl w:val="1"/>
          <w:numId w:val="1"/>
        </w:numPr>
        <w:suppressAutoHyphens w:val="0"/>
        <w:spacing w:before="480" w:line="276" w:lineRule="auto"/>
        <w:ind w:left="284" w:right="1980"/>
        <w:textAlignment w:val="auto"/>
        <w:rPr>
          <w:rFonts w:ascii="Times New Roman" w:eastAsia="Calibri" w:hAnsi="Times New Roman"/>
          <w:bCs/>
          <w:color w:val="365F91"/>
          <w:sz w:val="28"/>
          <w:szCs w:val="28"/>
          <w:lang w:eastAsia="en-US"/>
        </w:rPr>
      </w:pPr>
      <w:r>
        <w:rPr>
          <w:rFonts w:ascii="Times New Roman" w:eastAsia="Calibri" w:hAnsi="Times New Roman"/>
          <w:bCs/>
          <w:color w:val="365F91"/>
          <w:sz w:val="28"/>
          <w:szCs w:val="28"/>
          <w:lang w:eastAsia="en-US"/>
        </w:rPr>
        <w:t xml:space="preserve"> </w:t>
      </w:r>
      <w:bookmarkStart w:id="22" w:name="_Toc62801460"/>
      <w:r w:rsidR="00803D1F">
        <w:rPr>
          <w:rFonts w:ascii="Times New Roman" w:eastAsia="Calibri" w:hAnsi="Times New Roman"/>
          <w:bCs/>
          <w:color w:val="365F91"/>
          <w:sz w:val="28"/>
          <w:szCs w:val="28"/>
          <w:lang w:eastAsia="en-US"/>
        </w:rPr>
        <w:t>Informacja o Zamawiającym</w:t>
      </w:r>
      <w:bookmarkEnd w:id="22"/>
    </w:p>
    <w:p w14:paraId="4DAD3F82" w14:textId="77777777" w:rsidR="00FD3806" w:rsidRDefault="00FD3806">
      <w:pPr>
        <w:pStyle w:val="Punktparagrafu"/>
        <w:spacing w:before="60" w:after="60"/>
        <w:ind w:left="0" w:firstLine="0"/>
        <w:rPr>
          <w:rFonts w:ascii="Times New Roman" w:hAnsi="Times New Roman"/>
          <w:sz w:val="22"/>
        </w:rPr>
      </w:pPr>
    </w:p>
    <w:p w14:paraId="0A6A36CC" w14:textId="77777777" w:rsidR="00FD3806" w:rsidRDefault="00803D1F">
      <w:pPr>
        <w:spacing w:before="120" w:after="120"/>
        <w:ind w:left="0" w:right="0" w:firstLine="0"/>
        <w:rPr>
          <w:color w:val="auto"/>
          <w:sz w:val="22"/>
        </w:rPr>
      </w:pPr>
      <w:r>
        <w:rPr>
          <w:color w:val="auto"/>
          <w:sz w:val="22"/>
        </w:rPr>
        <w:t>Tabela funkcjonujących systemów u Zamawiającego:</w:t>
      </w:r>
    </w:p>
    <w:tbl>
      <w:tblPr>
        <w:tblW w:w="3800" w:type="pct"/>
        <w:tblLook w:val="04A0" w:firstRow="1" w:lastRow="0" w:firstColumn="1" w:lastColumn="0" w:noHBand="0" w:noVBand="1"/>
      </w:tblPr>
      <w:tblGrid>
        <w:gridCol w:w="552"/>
        <w:gridCol w:w="4754"/>
        <w:gridCol w:w="1864"/>
      </w:tblGrid>
      <w:tr w:rsidR="00FD3806" w14:paraId="0F8C9E4F" w14:textId="77777777">
        <w:tc>
          <w:tcPr>
            <w:tcW w:w="533" w:type="dxa"/>
            <w:tcBorders>
              <w:top w:val="single" w:sz="4" w:space="0" w:color="000000"/>
              <w:left w:val="single" w:sz="4" w:space="0" w:color="000000"/>
              <w:bottom w:val="single" w:sz="4" w:space="0" w:color="000000"/>
            </w:tcBorders>
            <w:shd w:val="clear" w:color="auto" w:fill="5B9BD5"/>
            <w:vAlign w:val="center"/>
          </w:tcPr>
          <w:p w14:paraId="27C4D80C" w14:textId="77777777" w:rsidR="00FD3806" w:rsidRDefault="00803D1F">
            <w:pPr>
              <w:spacing w:before="60" w:after="60" w:line="100" w:lineRule="atLeast"/>
              <w:ind w:left="34" w:right="0" w:hanging="11"/>
              <w:jc w:val="center"/>
            </w:pPr>
            <w:r>
              <w:rPr>
                <w:color w:val="auto"/>
                <w:sz w:val="22"/>
              </w:rPr>
              <w:t>Lp.</w:t>
            </w:r>
          </w:p>
        </w:tc>
        <w:tc>
          <w:tcPr>
            <w:tcW w:w="4649" w:type="dxa"/>
            <w:tcBorders>
              <w:top w:val="single" w:sz="4" w:space="0" w:color="000000"/>
              <w:left w:val="single" w:sz="4" w:space="0" w:color="000000"/>
              <w:bottom w:val="single" w:sz="4" w:space="0" w:color="000000"/>
            </w:tcBorders>
            <w:shd w:val="clear" w:color="auto" w:fill="5B9BD5"/>
            <w:vAlign w:val="center"/>
          </w:tcPr>
          <w:p w14:paraId="45A11715" w14:textId="77777777" w:rsidR="00FD3806" w:rsidRDefault="00803D1F">
            <w:pPr>
              <w:spacing w:before="60" w:after="60" w:line="100" w:lineRule="atLeast"/>
              <w:ind w:left="34" w:right="0" w:hanging="11"/>
              <w:jc w:val="center"/>
            </w:pPr>
            <w:r>
              <w:rPr>
                <w:color w:val="auto"/>
                <w:sz w:val="22"/>
              </w:rPr>
              <w:t>Producent/nazwa oprogramowania</w:t>
            </w:r>
          </w:p>
        </w:tc>
        <w:tc>
          <w:tcPr>
            <w:tcW w:w="182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FFF487C" w14:textId="77777777" w:rsidR="00FD3806" w:rsidRDefault="00803D1F">
            <w:pPr>
              <w:spacing w:before="60" w:after="60" w:line="100" w:lineRule="atLeast"/>
              <w:ind w:left="34" w:right="0" w:hanging="11"/>
              <w:jc w:val="center"/>
            </w:pPr>
            <w:r>
              <w:rPr>
                <w:color w:val="auto"/>
                <w:sz w:val="22"/>
              </w:rPr>
              <w:t>Zakres</w:t>
            </w:r>
          </w:p>
        </w:tc>
      </w:tr>
      <w:tr w:rsidR="00FD3806" w14:paraId="08E41CA2" w14:textId="77777777">
        <w:tc>
          <w:tcPr>
            <w:tcW w:w="533" w:type="dxa"/>
            <w:tcBorders>
              <w:top w:val="single" w:sz="4" w:space="0" w:color="000000"/>
              <w:left w:val="single" w:sz="4" w:space="0" w:color="000000"/>
              <w:bottom w:val="single" w:sz="4" w:space="0" w:color="000000"/>
            </w:tcBorders>
            <w:shd w:val="clear" w:color="auto" w:fill="auto"/>
            <w:vAlign w:val="center"/>
          </w:tcPr>
          <w:p w14:paraId="20A1E756" w14:textId="77777777" w:rsidR="00FD3806" w:rsidRPr="007B0D9B" w:rsidRDefault="00FD3806">
            <w:pPr>
              <w:pStyle w:val="Akapitzlist"/>
              <w:numPr>
                <w:ilvl w:val="0"/>
                <w:numId w:val="32"/>
              </w:numPr>
              <w:ind w:left="269" w:right="0" w:hanging="269"/>
              <w:jc w:val="left"/>
              <w:rPr>
                <w:rFonts w:eastAsia="Arial Unicode MS"/>
                <w:color w:val="auto"/>
              </w:rPr>
            </w:pPr>
          </w:p>
        </w:tc>
        <w:tc>
          <w:tcPr>
            <w:tcW w:w="4649" w:type="dxa"/>
            <w:tcBorders>
              <w:top w:val="single" w:sz="4" w:space="0" w:color="000000"/>
              <w:left w:val="single" w:sz="4" w:space="0" w:color="000000"/>
              <w:bottom w:val="single" w:sz="4" w:space="0" w:color="000000"/>
            </w:tcBorders>
            <w:shd w:val="clear" w:color="auto" w:fill="auto"/>
            <w:vAlign w:val="center"/>
          </w:tcPr>
          <w:p w14:paraId="7E348F47" w14:textId="20B5D2F3" w:rsidR="00FD3806" w:rsidRPr="007B0D9B" w:rsidRDefault="007B0D9B">
            <w:pPr>
              <w:spacing w:before="60" w:after="0" w:line="100" w:lineRule="atLeast"/>
              <w:ind w:left="0" w:right="0" w:firstLine="0"/>
              <w:jc w:val="left"/>
            </w:pPr>
            <w:proofErr w:type="spellStart"/>
            <w:r w:rsidRPr="007B0D9B">
              <w:t>Nexus</w:t>
            </w:r>
            <w:proofErr w:type="spellEnd"/>
            <w:r w:rsidRPr="007B0D9B">
              <w:t xml:space="preserve"> Polska Sp. z o.o. - Eskulap</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8A1C" w14:textId="77777777" w:rsidR="00FD3806" w:rsidRPr="007B0D9B" w:rsidRDefault="00803D1F">
            <w:pPr>
              <w:spacing w:before="60" w:after="0" w:line="100" w:lineRule="atLeast"/>
              <w:ind w:left="34" w:right="0"/>
              <w:jc w:val="left"/>
            </w:pPr>
            <w:r w:rsidRPr="007B0D9B">
              <w:rPr>
                <w:color w:val="auto"/>
                <w:sz w:val="22"/>
              </w:rPr>
              <w:t>HIS</w:t>
            </w:r>
          </w:p>
        </w:tc>
      </w:tr>
      <w:tr w:rsidR="00FD3806" w14:paraId="393DE68A" w14:textId="77777777">
        <w:tc>
          <w:tcPr>
            <w:tcW w:w="533" w:type="dxa"/>
            <w:tcBorders>
              <w:top w:val="single" w:sz="4" w:space="0" w:color="000000"/>
              <w:left w:val="single" w:sz="4" w:space="0" w:color="000000"/>
              <w:bottom w:val="single" w:sz="4" w:space="0" w:color="000000"/>
            </w:tcBorders>
            <w:shd w:val="clear" w:color="auto" w:fill="auto"/>
            <w:vAlign w:val="center"/>
          </w:tcPr>
          <w:p w14:paraId="322B18C4" w14:textId="77777777" w:rsidR="00FD3806" w:rsidRPr="007B0D9B" w:rsidRDefault="00FD3806">
            <w:pPr>
              <w:pStyle w:val="Akapitzlist"/>
              <w:numPr>
                <w:ilvl w:val="0"/>
                <w:numId w:val="32"/>
              </w:numPr>
              <w:ind w:left="269" w:right="0" w:hanging="269"/>
              <w:jc w:val="left"/>
              <w:rPr>
                <w:rFonts w:eastAsia="Arial Unicode MS"/>
                <w:color w:val="auto"/>
              </w:rPr>
            </w:pPr>
          </w:p>
        </w:tc>
        <w:tc>
          <w:tcPr>
            <w:tcW w:w="4649" w:type="dxa"/>
            <w:tcBorders>
              <w:top w:val="single" w:sz="4" w:space="0" w:color="000000"/>
              <w:left w:val="single" w:sz="4" w:space="0" w:color="000000"/>
              <w:bottom w:val="single" w:sz="4" w:space="0" w:color="000000"/>
            </w:tcBorders>
            <w:shd w:val="clear" w:color="auto" w:fill="auto"/>
            <w:vAlign w:val="center"/>
          </w:tcPr>
          <w:p w14:paraId="3A61ED99" w14:textId="04B8D826" w:rsidR="00FD3806" w:rsidRPr="007B0D9B" w:rsidRDefault="007B0D9B">
            <w:pPr>
              <w:spacing w:before="60" w:after="0" w:line="100" w:lineRule="atLeast"/>
              <w:ind w:left="34" w:right="0"/>
              <w:jc w:val="left"/>
              <w:rPr>
                <w:lang w:val="en-US"/>
              </w:rPr>
            </w:pPr>
            <w:proofErr w:type="spellStart"/>
            <w:r>
              <w:rPr>
                <w:lang w:val="en-US"/>
              </w:rPr>
              <w:t>SoftHard</w:t>
            </w:r>
            <w:proofErr w:type="spellEnd"/>
            <w:r>
              <w:rPr>
                <w:lang w:val="en-US"/>
              </w:rPr>
              <w:t xml:space="preserve"> S.A.</w:t>
            </w:r>
            <w:r w:rsidRPr="007B0D9B">
              <w:rPr>
                <w:lang w:val="en-US"/>
              </w:rPr>
              <w:t xml:space="preserve"> </w:t>
            </w:r>
            <w:r>
              <w:rPr>
                <w:lang w:val="en-US"/>
              </w:rPr>
              <w:t>–</w:t>
            </w:r>
            <w:r w:rsidRPr="007B0D9B">
              <w:rPr>
                <w:lang w:val="en-US"/>
              </w:rPr>
              <w:t xml:space="preserve"> </w:t>
            </w:r>
            <w:proofErr w:type="spellStart"/>
            <w:r w:rsidRPr="007B0D9B">
              <w:rPr>
                <w:lang w:val="en-US"/>
              </w:rPr>
              <w:t>Papirus</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CA9E" w14:textId="77777777" w:rsidR="00FD3806" w:rsidRPr="007B0D9B" w:rsidRDefault="00803D1F">
            <w:pPr>
              <w:spacing w:before="60" w:after="0" w:line="100" w:lineRule="atLeast"/>
              <w:ind w:left="34" w:right="0"/>
              <w:jc w:val="left"/>
            </w:pPr>
            <w:r w:rsidRPr="007B0D9B">
              <w:t>ERP</w:t>
            </w:r>
          </w:p>
        </w:tc>
      </w:tr>
      <w:tr w:rsidR="00FD3806" w14:paraId="5438FB37" w14:textId="77777777">
        <w:tc>
          <w:tcPr>
            <w:tcW w:w="533" w:type="dxa"/>
            <w:tcBorders>
              <w:top w:val="single" w:sz="4" w:space="0" w:color="000000"/>
              <w:left w:val="single" w:sz="4" w:space="0" w:color="000000"/>
              <w:bottom w:val="single" w:sz="4" w:space="0" w:color="000000"/>
            </w:tcBorders>
            <w:shd w:val="clear" w:color="auto" w:fill="auto"/>
            <w:vAlign w:val="center"/>
          </w:tcPr>
          <w:p w14:paraId="16C21F7E" w14:textId="77777777" w:rsidR="00FD3806" w:rsidRPr="007B0D9B" w:rsidRDefault="00FD3806">
            <w:pPr>
              <w:pStyle w:val="Akapitzlist"/>
              <w:numPr>
                <w:ilvl w:val="0"/>
                <w:numId w:val="32"/>
              </w:numPr>
              <w:ind w:left="269" w:right="0" w:hanging="269"/>
              <w:jc w:val="left"/>
              <w:rPr>
                <w:rFonts w:eastAsia="Arial Unicode MS"/>
                <w:color w:val="auto"/>
              </w:rPr>
            </w:pPr>
          </w:p>
        </w:tc>
        <w:tc>
          <w:tcPr>
            <w:tcW w:w="4649" w:type="dxa"/>
            <w:tcBorders>
              <w:top w:val="single" w:sz="4" w:space="0" w:color="000000"/>
              <w:left w:val="single" w:sz="4" w:space="0" w:color="000000"/>
              <w:bottom w:val="single" w:sz="4" w:space="0" w:color="000000"/>
            </w:tcBorders>
            <w:shd w:val="clear" w:color="auto" w:fill="auto"/>
            <w:vAlign w:val="center"/>
          </w:tcPr>
          <w:p w14:paraId="303ED2B5" w14:textId="1680C288" w:rsidR="00FD3806" w:rsidRPr="007B0D9B" w:rsidRDefault="007B0D9B" w:rsidP="007B0D9B">
            <w:pPr>
              <w:spacing w:before="60" w:after="0" w:line="100" w:lineRule="atLeast"/>
              <w:ind w:left="34" w:right="0"/>
              <w:jc w:val="left"/>
            </w:pPr>
            <w:proofErr w:type="spellStart"/>
            <w:r w:rsidRPr="007B0D9B">
              <w:t>Nexus</w:t>
            </w:r>
            <w:proofErr w:type="spellEnd"/>
            <w:r w:rsidRPr="007B0D9B">
              <w:t xml:space="preserve"> Polska Sp. z o.o. </w:t>
            </w:r>
            <w:r>
              <w:t>–</w:t>
            </w:r>
            <w:r w:rsidRPr="007B0D9B">
              <w:t xml:space="preserve"> Eskulap</w:t>
            </w:r>
            <w:r>
              <w:t xml:space="preserve"> / PACS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2A7D" w14:textId="77777777" w:rsidR="00FD3806" w:rsidRPr="007B0D9B" w:rsidRDefault="00803D1F">
            <w:pPr>
              <w:spacing w:before="60" w:after="0" w:line="100" w:lineRule="atLeast"/>
              <w:ind w:left="34" w:right="0"/>
              <w:jc w:val="left"/>
            </w:pPr>
            <w:r w:rsidRPr="007B0D9B">
              <w:rPr>
                <w:color w:val="auto"/>
                <w:sz w:val="22"/>
              </w:rPr>
              <w:t>RIS/PACS</w:t>
            </w:r>
          </w:p>
        </w:tc>
      </w:tr>
      <w:tr w:rsidR="00FD3806" w14:paraId="3A36EB45" w14:textId="77777777">
        <w:tc>
          <w:tcPr>
            <w:tcW w:w="533" w:type="dxa"/>
            <w:tcBorders>
              <w:top w:val="single" w:sz="4" w:space="0" w:color="000000"/>
              <w:left w:val="single" w:sz="4" w:space="0" w:color="000000"/>
              <w:bottom w:val="single" w:sz="4" w:space="0" w:color="000000"/>
            </w:tcBorders>
            <w:shd w:val="clear" w:color="auto" w:fill="auto"/>
            <w:vAlign w:val="center"/>
          </w:tcPr>
          <w:p w14:paraId="290A45EC" w14:textId="77777777" w:rsidR="00FD3806" w:rsidRPr="007B0D9B" w:rsidRDefault="00FD3806">
            <w:pPr>
              <w:pStyle w:val="Akapitzlist"/>
              <w:numPr>
                <w:ilvl w:val="0"/>
                <w:numId w:val="32"/>
              </w:numPr>
              <w:ind w:left="269" w:right="0" w:hanging="269"/>
              <w:jc w:val="left"/>
              <w:rPr>
                <w:rFonts w:eastAsia="Arial Unicode MS"/>
                <w:color w:val="auto"/>
              </w:rPr>
            </w:pPr>
          </w:p>
        </w:tc>
        <w:tc>
          <w:tcPr>
            <w:tcW w:w="4649" w:type="dxa"/>
            <w:tcBorders>
              <w:top w:val="single" w:sz="4" w:space="0" w:color="000000"/>
              <w:left w:val="single" w:sz="4" w:space="0" w:color="000000"/>
              <w:bottom w:val="single" w:sz="4" w:space="0" w:color="000000"/>
            </w:tcBorders>
            <w:shd w:val="clear" w:color="auto" w:fill="auto"/>
            <w:vAlign w:val="center"/>
          </w:tcPr>
          <w:p w14:paraId="0A293984" w14:textId="23E44E48" w:rsidR="00FD3806" w:rsidRPr="007B0D9B" w:rsidRDefault="007B0D9B">
            <w:pPr>
              <w:spacing w:before="60" w:after="0" w:line="100" w:lineRule="atLeast"/>
              <w:ind w:left="34" w:right="0"/>
              <w:jc w:val="left"/>
            </w:pPr>
            <w:r w:rsidRPr="007B0D9B">
              <w:t>Roche Polska Sp. z o.o.</w:t>
            </w:r>
            <w:r>
              <w:t xml:space="preserve"> – </w:t>
            </w:r>
            <w:proofErr w:type="spellStart"/>
            <w:r>
              <w:t>Infinity</w:t>
            </w:r>
            <w:proofErr w:type="spellEnd"/>
            <w:r>
              <w:t xml:space="preserve">, </w:t>
            </w:r>
            <w:proofErr w:type="spellStart"/>
            <w:r>
              <w:t>Cobas</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3B11" w14:textId="77777777" w:rsidR="00FD3806" w:rsidRPr="007B0D9B" w:rsidRDefault="00803D1F">
            <w:pPr>
              <w:spacing w:before="60" w:after="0" w:line="100" w:lineRule="atLeast"/>
              <w:ind w:left="34" w:right="0"/>
              <w:jc w:val="left"/>
              <w:rPr>
                <w:color w:val="auto"/>
                <w:sz w:val="22"/>
              </w:rPr>
            </w:pPr>
            <w:r w:rsidRPr="007B0D9B">
              <w:rPr>
                <w:color w:val="auto"/>
                <w:sz w:val="22"/>
              </w:rPr>
              <w:t>LIS</w:t>
            </w:r>
          </w:p>
        </w:tc>
      </w:tr>
    </w:tbl>
    <w:p w14:paraId="67EC85B7" w14:textId="77777777" w:rsidR="00FD3806" w:rsidRDefault="00FD3806">
      <w:pPr>
        <w:spacing w:before="60" w:after="60"/>
        <w:ind w:left="0" w:right="0" w:firstLine="0"/>
        <w:rPr>
          <w:color w:val="FFC000"/>
          <w:sz w:val="22"/>
        </w:rPr>
      </w:pPr>
    </w:p>
    <w:p w14:paraId="77D29A8A" w14:textId="77777777" w:rsidR="00FD3806" w:rsidRDefault="00803D1F">
      <w:pPr>
        <w:suppressAutoHyphens w:val="0"/>
        <w:spacing w:after="160"/>
        <w:ind w:left="0" w:right="0" w:firstLine="0"/>
        <w:jc w:val="left"/>
        <w:rPr>
          <w:color w:val="FFC000"/>
          <w:sz w:val="22"/>
        </w:rPr>
      </w:pPr>
      <w:r>
        <w:br w:type="page"/>
      </w:r>
    </w:p>
    <w:p w14:paraId="657F90E6" w14:textId="77777777" w:rsidR="00FD3806" w:rsidRDefault="00803D1F">
      <w:pPr>
        <w:pStyle w:val="Nagwek1"/>
        <w:numPr>
          <w:ilvl w:val="0"/>
          <w:numId w:val="1"/>
        </w:numPr>
        <w:suppressAutoHyphens w:val="0"/>
        <w:spacing w:before="480" w:line="276" w:lineRule="auto"/>
        <w:ind w:left="0" w:right="1980" w:firstLine="0"/>
        <w:textAlignment w:val="auto"/>
        <w:rPr>
          <w:rFonts w:ascii="Times New Roman" w:eastAsia="Calibri" w:hAnsi="Times New Roman"/>
          <w:bCs/>
          <w:color w:val="365F91"/>
          <w:sz w:val="28"/>
          <w:szCs w:val="28"/>
          <w:lang w:eastAsia="en-US"/>
        </w:rPr>
      </w:pPr>
      <w:bookmarkStart w:id="23" w:name="_Toc62801461"/>
      <w:r>
        <w:rPr>
          <w:rFonts w:ascii="Times New Roman" w:eastAsia="Calibri" w:hAnsi="Times New Roman"/>
          <w:bCs/>
          <w:color w:val="365F91"/>
          <w:sz w:val="28"/>
          <w:szCs w:val="28"/>
          <w:lang w:eastAsia="en-US"/>
        </w:rPr>
        <w:t>Wymagania</w:t>
      </w:r>
      <w:bookmarkEnd w:id="23"/>
    </w:p>
    <w:p w14:paraId="69E6AFA1" w14:textId="77777777" w:rsidR="00FD3806" w:rsidRDefault="00803D1F">
      <w:pPr>
        <w:pStyle w:val="Tekstpodstawowy2"/>
        <w:spacing w:before="60" w:after="60" w:line="240" w:lineRule="auto"/>
        <w:ind w:right="5"/>
        <w:rPr>
          <w:rFonts w:ascii="Times New Roman" w:hAnsi="Times New Roman" w:cs="Times New Roman"/>
        </w:rPr>
      </w:pPr>
      <w:r>
        <w:rPr>
          <w:rFonts w:ascii="Times New Roman" w:hAnsi="Times New Roman" w:cs="Times New Roman"/>
          <w:b/>
          <w:sz w:val="22"/>
          <w:szCs w:val="22"/>
          <w:lang w:val="pl-PL" w:eastAsia="pl-PL"/>
        </w:rPr>
        <w:t>Licencje (moduły)</w:t>
      </w:r>
    </w:p>
    <w:p w14:paraId="51EC98CA" w14:textId="77777777" w:rsidR="00FD3806" w:rsidRDefault="00803D1F">
      <w:pPr>
        <w:pStyle w:val="Akapitzlist"/>
        <w:numPr>
          <w:ilvl w:val="0"/>
          <w:numId w:val="40"/>
        </w:numPr>
        <w:tabs>
          <w:tab w:val="left" w:pos="5760"/>
        </w:tabs>
        <w:spacing w:before="60" w:after="60"/>
        <w:ind w:left="357" w:right="6" w:hanging="357"/>
        <w:rPr>
          <w:bCs/>
          <w:color w:val="auto"/>
          <w:sz w:val="22"/>
          <w:lang w:eastAsia="en-US"/>
        </w:rPr>
      </w:pPr>
      <w:r>
        <w:rPr>
          <w:bCs/>
          <w:color w:val="auto"/>
          <w:sz w:val="22"/>
          <w:lang w:eastAsia="en-US"/>
        </w:rPr>
        <w:t>Zamawiający wymaga dostarczenia licencji bezterminowych na każdy z elementów oferowanego systemu informatycznego, tzn. wszystkie funkcjonalności systemu informatycznego muszą być dostępne przez cały okres użytkowania systemu przez Zamawiającego, także w przypadku wygaśnięcia umów gwarancyjnych i serwisowych.</w:t>
      </w:r>
    </w:p>
    <w:p w14:paraId="7CAE6D66" w14:textId="77777777" w:rsidR="00FD3806" w:rsidRDefault="00803D1F">
      <w:pPr>
        <w:pStyle w:val="Akapitzlist"/>
        <w:numPr>
          <w:ilvl w:val="0"/>
          <w:numId w:val="40"/>
        </w:numPr>
        <w:tabs>
          <w:tab w:val="left" w:pos="5760"/>
        </w:tabs>
        <w:spacing w:before="60" w:after="60"/>
        <w:ind w:left="357" w:right="6" w:hanging="357"/>
        <w:rPr>
          <w:bCs/>
          <w:color w:val="auto"/>
          <w:sz w:val="22"/>
          <w:lang w:eastAsia="en-US"/>
        </w:rPr>
      </w:pPr>
      <w:r>
        <w:rPr>
          <w:bCs/>
          <w:color w:val="auto"/>
          <w:sz w:val="22"/>
          <w:lang w:eastAsia="en-US"/>
        </w:rPr>
        <w:t xml:space="preserve">Przez pojęcie „Otwarta” „Open” Zamawiający rozumie licencję bezterminową na nieograniczoną liczbę użytkowników i stanowisk komputerowych. </w:t>
      </w:r>
    </w:p>
    <w:p w14:paraId="4AA7D119" w14:textId="77777777" w:rsidR="00FD3806" w:rsidRDefault="00803D1F">
      <w:pPr>
        <w:pStyle w:val="Akapitzlist"/>
        <w:numPr>
          <w:ilvl w:val="0"/>
          <w:numId w:val="40"/>
        </w:numPr>
        <w:tabs>
          <w:tab w:val="left" w:pos="5760"/>
        </w:tabs>
        <w:spacing w:before="60" w:after="60"/>
        <w:ind w:left="357" w:right="6" w:hanging="357"/>
        <w:rPr>
          <w:bCs/>
          <w:color w:val="auto"/>
          <w:sz w:val="22"/>
          <w:lang w:eastAsia="en-US"/>
        </w:rPr>
      </w:pPr>
      <w:r>
        <w:rPr>
          <w:bCs/>
          <w:color w:val="auto"/>
          <w:sz w:val="22"/>
          <w:lang w:eastAsia="en-US"/>
        </w:rPr>
        <w:t>Zamawiający dopuszcza inny podział modułów funkcjonalnych systemu pod warunkiem zachowania wymaganych w SIWZ funkcjonalności. Ilość licencji na oferowane moduły nie może być mniejsza niż wymagana w tabeli poniżej, lub otrzymania licencji otwartej na wszystkie moduły.</w:t>
      </w:r>
    </w:p>
    <w:p w14:paraId="230D8D6A" w14:textId="77777777" w:rsidR="00FD3806" w:rsidRDefault="00803D1F">
      <w:pPr>
        <w:pStyle w:val="Akapitzlist"/>
        <w:numPr>
          <w:ilvl w:val="0"/>
          <w:numId w:val="40"/>
        </w:numPr>
        <w:tabs>
          <w:tab w:val="left" w:pos="5760"/>
        </w:tabs>
        <w:spacing w:before="60" w:after="60"/>
        <w:ind w:left="357" w:right="6" w:hanging="357"/>
        <w:rPr>
          <w:bCs/>
          <w:color w:val="auto"/>
          <w:sz w:val="22"/>
          <w:lang w:eastAsia="en-US"/>
        </w:rPr>
      </w:pPr>
      <w:r>
        <w:rPr>
          <w:bCs/>
          <w:color w:val="auto"/>
          <w:sz w:val="22"/>
          <w:lang w:eastAsia="en-US"/>
        </w:rPr>
        <w:t>Zamawiający wymaga, aby dostarczony system informatyczny objęty był licencją na użytkownika „licencja pływająca” w następującej ilości licencji na poszczególne moduły funkcjonalne Systemu Informatycznego:</w:t>
      </w:r>
    </w:p>
    <w:p w14:paraId="59F6F379" w14:textId="77777777" w:rsidR="00FD3806" w:rsidRDefault="00FD3806">
      <w:pPr>
        <w:pStyle w:val="Tekstpodstawowy2"/>
        <w:spacing w:before="60" w:after="60" w:line="240" w:lineRule="auto"/>
        <w:ind w:right="5"/>
        <w:rPr>
          <w:rFonts w:ascii="Times New Roman" w:hAnsi="Times New Roman" w:cs="Times New Roman"/>
          <w:b/>
          <w:color w:val="FFC000"/>
          <w:sz w:val="22"/>
          <w:szCs w:val="22"/>
          <w:lang w:val="pl-PL" w:eastAsia="pl-PL"/>
        </w:rPr>
      </w:pPr>
    </w:p>
    <w:p w14:paraId="71E74C3C" w14:textId="77777777" w:rsidR="00FD3806" w:rsidRDefault="00803D1F">
      <w:pPr>
        <w:pStyle w:val="Tekstpodstawowy2"/>
        <w:spacing w:before="60" w:after="60" w:line="240" w:lineRule="auto"/>
        <w:ind w:right="5"/>
        <w:rPr>
          <w:rFonts w:ascii="Times New Roman" w:hAnsi="Times New Roman" w:cs="Times New Roman"/>
          <w:b/>
          <w:sz w:val="22"/>
          <w:szCs w:val="22"/>
          <w:lang w:val="pl-PL" w:eastAsia="pl-PL"/>
        </w:rPr>
      </w:pPr>
      <w:r>
        <w:rPr>
          <w:rFonts w:ascii="Times New Roman" w:hAnsi="Times New Roman" w:cs="Times New Roman"/>
          <w:b/>
          <w:sz w:val="22"/>
          <w:szCs w:val="22"/>
          <w:lang w:val="pl-PL" w:eastAsia="pl-PL"/>
        </w:rPr>
        <w:t>Licencje (moduły) wymagane do dostarczenia</w:t>
      </w:r>
    </w:p>
    <w:tbl>
      <w:tblPr>
        <w:tblW w:w="4900" w:type="pct"/>
        <w:tblInd w:w="-5" w:type="dxa"/>
        <w:tblCellMar>
          <w:left w:w="10" w:type="dxa"/>
          <w:right w:w="10" w:type="dxa"/>
        </w:tblCellMar>
        <w:tblLook w:val="04A0" w:firstRow="1" w:lastRow="0" w:firstColumn="1" w:lastColumn="0" w:noHBand="0" w:noVBand="1"/>
      </w:tblPr>
      <w:tblGrid>
        <w:gridCol w:w="579"/>
        <w:gridCol w:w="7322"/>
        <w:gridCol w:w="1152"/>
      </w:tblGrid>
      <w:tr w:rsidR="00FD3806" w14:paraId="4CABEBBD" w14:textId="77777777">
        <w:tc>
          <w:tcPr>
            <w:tcW w:w="578" w:type="dxa"/>
            <w:tcBorders>
              <w:top w:val="single" w:sz="4" w:space="0" w:color="000000"/>
              <w:left w:val="single" w:sz="4" w:space="0" w:color="000000"/>
              <w:bottom w:val="single" w:sz="4" w:space="0" w:color="000000"/>
              <w:right w:val="single" w:sz="4" w:space="0" w:color="000000"/>
            </w:tcBorders>
            <w:shd w:val="clear" w:color="auto" w:fill="5B9BD5"/>
          </w:tcPr>
          <w:p w14:paraId="51648D7C" w14:textId="77777777" w:rsidR="00FD3806" w:rsidRDefault="00FD3806">
            <w:pPr>
              <w:ind w:left="12" w:right="0" w:firstLine="0"/>
              <w:jc w:val="center"/>
              <w:rPr>
                <w:rFonts w:eastAsia="Arial Unicode MS"/>
                <w:b/>
                <w:bC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5B9BD5"/>
            <w:tcMar>
              <w:left w:w="70" w:type="dxa"/>
              <w:right w:w="70" w:type="dxa"/>
            </w:tcMar>
            <w:vAlign w:val="bottom"/>
          </w:tcPr>
          <w:p w14:paraId="1994B946" w14:textId="77777777" w:rsidR="00FD3806" w:rsidRDefault="00803D1F">
            <w:pPr>
              <w:ind w:left="12" w:right="0" w:firstLine="0"/>
              <w:jc w:val="center"/>
            </w:pPr>
            <w:r>
              <w:rPr>
                <w:rFonts w:eastAsia="Arial Unicode MS"/>
                <w:b/>
                <w:bCs/>
                <w:color w:val="auto"/>
                <w:sz w:val="22"/>
              </w:rPr>
              <w:t>Moduł „części medycznej”</w:t>
            </w:r>
          </w:p>
        </w:tc>
        <w:tc>
          <w:tcPr>
            <w:tcW w:w="1149" w:type="dxa"/>
            <w:tcBorders>
              <w:top w:val="single" w:sz="4" w:space="0" w:color="000000"/>
              <w:left w:val="single" w:sz="4" w:space="0" w:color="000000"/>
              <w:bottom w:val="single" w:sz="4" w:space="0" w:color="000000"/>
              <w:right w:val="single" w:sz="4" w:space="0" w:color="000000"/>
            </w:tcBorders>
            <w:shd w:val="clear" w:color="auto" w:fill="5B9BD5"/>
          </w:tcPr>
          <w:p w14:paraId="79946321" w14:textId="77777777" w:rsidR="00FD3806" w:rsidRDefault="00803D1F">
            <w:pPr>
              <w:ind w:left="32" w:right="0" w:firstLine="0"/>
              <w:jc w:val="center"/>
            </w:pPr>
            <w:r>
              <w:rPr>
                <w:b/>
                <w:color w:val="auto"/>
                <w:sz w:val="22"/>
              </w:rPr>
              <w:t>liczba</w:t>
            </w:r>
          </w:p>
        </w:tc>
      </w:tr>
      <w:tr w:rsidR="00FD3806" w14:paraId="1EC95174"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7A7F8A26"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C181" w14:textId="77777777" w:rsidR="00FD3806" w:rsidRDefault="00803D1F">
            <w:pPr>
              <w:ind w:left="0" w:right="0" w:firstLine="0"/>
              <w:rPr>
                <w:rFonts w:eastAsia="Arial Unicode MS"/>
                <w:color w:val="auto"/>
                <w:sz w:val="22"/>
              </w:rPr>
            </w:pPr>
            <w:r>
              <w:rPr>
                <w:rFonts w:eastAsia="Arial Unicode MS"/>
                <w:color w:val="auto"/>
                <w:sz w:val="22"/>
              </w:rPr>
              <w:t>Izba Przyjęć</w:t>
            </w:r>
          </w:p>
        </w:tc>
        <w:tc>
          <w:tcPr>
            <w:tcW w:w="1149" w:type="dxa"/>
            <w:tcBorders>
              <w:top w:val="single" w:sz="4" w:space="0" w:color="000000"/>
              <w:bottom w:val="single" w:sz="4" w:space="0" w:color="000000"/>
              <w:right w:val="single" w:sz="4" w:space="0" w:color="000000"/>
            </w:tcBorders>
            <w:shd w:val="clear" w:color="auto" w:fill="auto"/>
            <w:vAlign w:val="center"/>
          </w:tcPr>
          <w:p w14:paraId="01832259" w14:textId="77777777" w:rsidR="00FD3806" w:rsidRDefault="00803D1F">
            <w:pPr>
              <w:suppressAutoHyphens w:val="0"/>
              <w:spacing w:after="0"/>
              <w:ind w:left="0" w:right="0" w:firstLine="0"/>
              <w:jc w:val="center"/>
              <w:textAlignment w:val="auto"/>
              <w:rPr>
                <w:sz w:val="22"/>
              </w:rPr>
            </w:pPr>
            <w:r>
              <w:rPr>
                <w:sz w:val="22"/>
              </w:rPr>
              <w:t>Open</w:t>
            </w:r>
          </w:p>
        </w:tc>
      </w:tr>
      <w:tr w:rsidR="00FD3806" w14:paraId="5A917481"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2C468D8F"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71B1" w14:textId="77777777" w:rsidR="00FD3806" w:rsidRDefault="00803D1F">
            <w:pPr>
              <w:ind w:left="12" w:right="0" w:firstLine="0"/>
              <w:rPr>
                <w:rFonts w:eastAsia="Arial Unicode MS"/>
                <w:color w:val="auto"/>
                <w:sz w:val="22"/>
              </w:rPr>
            </w:pPr>
            <w:r>
              <w:rPr>
                <w:rFonts w:eastAsia="Arial Unicode MS"/>
                <w:color w:val="auto"/>
                <w:sz w:val="22"/>
              </w:rPr>
              <w:t>Oddział</w:t>
            </w:r>
          </w:p>
        </w:tc>
        <w:tc>
          <w:tcPr>
            <w:tcW w:w="1149" w:type="dxa"/>
            <w:tcBorders>
              <w:top w:val="single" w:sz="4" w:space="0" w:color="000000"/>
              <w:bottom w:val="single" w:sz="4" w:space="0" w:color="000000"/>
              <w:right w:val="single" w:sz="4" w:space="0" w:color="000000"/>
            </w:tcBorders>
            <w:shd w:val="clear" w:color="auto" w:fill="auto"/>
            <w:vAlign w:val="center"/>
          </w:tcPr>
          <w:p w14:paraId="1763611E" w14:textId="77777777" w:rsidR="00FD3806" w:rsidRDefault="00803D1F">
            <w:pPr>
              <w:suppressAutoHyphens w:val="0"/>
              <w:spacing w:after="0"/>
              <w:ind w:left="0" w:right="0" w:firstLine="0"/>
              <w:jc w:val="center"/>
              <w:textAlignment w:val="auto"/>
              <w:rPr>
                <w:sz w:val="22"/>
              </w:rPr>
            </w:pPr>
            <w:r>
              <w:rPr>
                <w:sz w:val="22"/>
              </w:rPr>
              <w:t>Open</w:t>
            </w:r>
          </w:p>
        </w:tc>
      </w:tr>
      <w:tr w:rsidR="00FD3806" w14:paraId="2E0CB1CC"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192F6EB1"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634CC" w14:textId="77777777" w:rsidR="00FD3806" w:rsidRDefault="00803D1F">
            <w:pPr>
              <w:ind w:left="12" w:right="0" w:firstLine="0"/>
              <w:rPr>
                <w:rFonts w:eastAsia="Arial Unicode MS"/>
                <w:color w:val="auto"/>
                <w:sz w:val="22"/>
              </w:rPr>
            </w:pPr>
            <w:r>
              <w:rPr>
                <w:rFonts w:eastAsia="Arial Unicode MS"/>
                <w:color w:val="auto"/>
                <w:sz w:val="22"/>
              </w:rPr>
              <w:t xml:space="preserve">Zlecenia </w:t>
            </w:r>
          </w:p>
        </w:tc>
        <w:tc>
          <w:tcPr>
            <w:tcW w:w="1149" w:type="dxa"/>
            <w:tcBorders>
              <w:top w:val="single" w:sz="4" w:space="0" w:color="000000"/>
              <w:bottom w:val="single" w:sz="4" w:space="0" w:color="000000"/>
              <w:right w:val="single" w:sz="4" w:space="0" w:color="000000"/>
            </w:tcBorders>
            <w:shd w:val="clear" w:color="auto" w:fill="auto"/>
            <w:vAlign w:val="center"/>
          </w:tcPr>
          <w:p w14:paraId="28144E4D" w14:textId="77777777" w:rsidR="00FD3806" w:rsidRDefault="00803D1F">
            <w:pPr>
              <w:suppressAutoHyphens w:val="0"/>
              <w:spacing w:after="0"/>
              <w:ind w:left="0" w:right="0" w:firstLine="0"/>
              <w:jc w:val="center"/>
              <w:textAlignment w:val="auto"/>
              <w:rPr>
                <w:sz w:val="22"/>
              </w:rPr>
            </w:pPr>
            <w:r>
              <w:rPr>
                <w:sz w:val="22"/>
              </w:rPr>
              <w:t>Open</w:t>
            </w:r>
          </w:p>
        </w:tc>
      </w:tr>
      <w:tr w:rsidR="00FD3806" w14:paraId="3440AD1B"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80DA01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BEE2" w14:textId="77777777" w:rsidR="00FD3806" w:rsidRDefault="00803D1F">
            <w:pPr>
              <w:ind w:left="12" w:right="0" w:firstLine="0"/>
              <w:rPr>
                <w:rFonts w:eastAsia="Arial Unicode MS"/>
                <w:color w:val="auto"/>
                <w:sz w:val="22"/>
              </w:rPr>
            </w:pPr>
            <w:r>
              <w:rPr>
                <w:rFonts w:eastAsia="Arial Unicode MS"/>
                <w:color w:val="auto"/>
                <w:sz w:val="22"/>
              </w:rPr>
              <w:t>Blok Operacyjny</w:t>
            </w:r>
          </w:p>
        </w:tc>
        <w:tc>
          <w:tcPr>
            <w:tcW w:w="1149" w:type="dxa"/>
            <w:tcBorders>
              <w:top w:val="single" w:sz="4" w:space="0" w:color="000000"/>
              <w:bottom w:val="single" w:sz="4" w:space="0" w:color="000000"/>
              <w:right w:val="single" w:sz="4" w:space="0" w:color="000000"/>
            </w:tcBorders>
            <w:shd w:val="clear" w:color="auto" w:fill="auto"/>
            <w:vAlign w:val="center"/>
          </w:tcPr>
          <w:p w14:paraId="3321D6F8" w14:textId="77777777" w:rsidR="00FD3806" w:rsidRDefault="00803D1F">
            <w:pPr>
              <w:suppressAutoHyphens w:val="0"/>
              <w:spacing w:after="0"/>
              <w:ind w:left="0" w:right="0" w:firstLine="0"/>
              <w:jc w:val="center"/>
              <w:textAlignment w:val="auto"/>
              <w:rPr>
                <w:sz w:val="22"/>
              </w:rPr>
            </w:pPr>
            <w:r>
              <w:rPr>
                <w:sz w:val="22"/>
              </w:rPr>
              <w:t>7</w:t>
            </w:r>
          </w:p>
        </w:tc>
      </w:tr>
      <w:tr w:rsidR="00FD3806" w14:paraId="41EFEB3D"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03DA37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46EC" w14:textId="77777777" w:rsidR="00FD3806" w:rsidRDefault="00803D1F">
            <w:pPr>
              <w:ind w:left="12" w:right="0" w:firstLine="0"/>
              <w:rPr>
                <w:rFonts w:eastAsia="Arial Unicode MS"/>
                <w:color w:val="auto"/>
                <w:sz w:val="22"/>
              </w:rPr>
            </w:pPr>
            <w:r>
              <w:rPr>
                <w:rFonts w:eastAsia="Arial Unicode MS"/>
                <w:color w:val="auto"/>
                <w:sz w:val="22"/>
              </w:rPr>
              <w:t>Blok porodowy</w:t>
            </w:r>
          </w:p>
        </w:tc>
        <w:tc>
          <w:tcPr>
            <w:tcW w:w="1149" w:type="dxa"/>
            <w:tcBorders>
              <w:top w:val="single" w:sz="4" w:space="0" w:color="000000"/>
              <w:bottom w:val="single" w:sz="4" w:space="0" w:color="000000"/>
              <w:right w:val="single" w:sz="4" w:space="0" w:color="000000"/>
            </w:tcBorders>
            <w:shd w:val="clear" w:color="auto" w:fill="auto"/>
            <w:vAlign w:val="center"/>
          </w:tcPr>
          <w:p w14:paraId="6A11A4E6" w14:textId="77777777" w:rsidR="00FD3806" w:rsidRDefault="00803D1F">
            <w:pPr>
              <w:suppressAutoHyphens w:val="0"/>
              <w:spacing w:after="0"/>
              <w:ind w:left="0" w:right="0" w:firstLine="0"/>
              <w:jc w:val="center"/>
              <w:textAlignment w:val="auto"/>
              <w:rPr>
                <w:sz w:val="22"/>
              </w:rPr>
            </w:pPr>
            <w:r>
              <w:rPr>
                <w:sz w:val="22"/>
              </w:rPr>
              <w:t>5</w:t>
            </w:r>
          </w:p>
        </w:tc>
      </w:tr>
      <w:tr w:rsidR="00FD3806" w14:paraId="569BD816"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2C205B47"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7DA5" w14:textId="77777777" w:rsidR="00FD3806" w:rsidRDefault="00803D1F">
            <w:pPr>
              <w:ind w:left="12" w:right="0" w:firstLine="0"/>
              <w:rPr>
                <w:rFonts w:eastAsia="Arial Unicode MS"/>
                <w:color w:val="auto"/>
                <w:sz w:val="22"/>
              </w:rPr>
            </w:pPr>
            <w:r>
              <w:rPr>
                <w:rFonts w:eastAsia="Arial Unicode MS"/>
                <w:color w:val="auto"/>
                <w:sz w:val="22"/>
              </w:rPr>
              <w:t>Punkt pobrań</w:t>
            </w:r>
          </w:p>
        </w:tc>
        <w:tc>
          <w:tcPr>
            <w:tcW w:w="1149" w:type="dxa"/>
            <w:tcBorders>
              <w:top w:val="single" w:sz="4" w:space="0" w:color="000000"/>
              <w:bottom w:val="single" w:sz="4" w:space="0" w:color="000000"/>
              <w:right w:val="single" w:sz="4" w:space="0" w:color="000000"/>
            </w:tcBorders>
            <w:shd w:val="clear" w:color="auto" w:fill="auto"/>
            <w:vAlign w:val="center"/>
          </w:tcPr>
          <w:p w14:paraId="5A930E63" w14:textId="77777777" w:rsidR="00FD3806" w:rsidRDefault="00803D1F">
            <w:pPr>
              <w:suppressAutoHyphens w:val="0"/>
              <w:spacing w:after="0"/>
              <w:ind w:left="0" w:right="0" w:firstLine="0"/>
              <w:jc w:val="center"/>
              <w:textAlignment w:val="auto"/>
              <w:rPr>
                <w:sz w:val="22"/>
              </w:rPr>
            </w:pPr>
            <w:r>
              <w:rPr>
                <w:sz w:val="22"/>
              </w:rPr>
              <w:t>10</w:t>
            </w:r>
          </w:p>
        </w:tc>
      </w:tr>
      <w:tr w:rsidR="00FD3806" w14:paraId="4423F3EA"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3BDA1F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DEF1" w14:textId="77777777" w:rsidR="00FD3806" w:rsidRDefault="00803D1F">
            <w:pPr>
              <w:ind w:left="12" w:right="0" w:firstLine="0"/>
              <w:rPr>
                <w:rFonts w:eastAsia="Arial Unicode MS"/>
                <w:color w:val="auto"/>
                <w:sz w:val="22"/>
              </w:rPr>
            </w:pPr>
            <w:r>
              <w:rPr>
                <w:rFonts w:eastAsia="Arial Unicode MS"/>
                <w:color w:val="auto"/>
                <w:sz w:val="22"/>
              </w:rPr>
              <w:t>Zakażenia szpitalne</w:t>
            </w:r>
          </w:p>
        </w:tc>
        <w:tc>
          <w:tcPr>
            <w:tcW w:w="1149" w:type="dxa"/>
            <w:tcBorders>
              <w:top w:val="single" w:sz="4" w:space="0" w:color="000000"/>
              <w:bottom w:val="single" w:sz="4" w:space="0" w:color="000000"/>
              <w:right w:val="single" w:sz="4" w:space="0" w:color="000000"/>
            </w:tcBorders>
            <w:shd w:val="clear" w:color="auto" w:fill="auto"/>
            <w:vAlign w:val="center"/>
          </w:tcPr>
          <w:p w14:paraId="0F477A1A" w14:textId="77777777" w:rsidR="00FD3806" w:rsidRDefault="00803D1F">
            <w:pPr>
              <w:suppressAutoHyphens w:val="0"/>
              <w:spacing w:after="0"/>
              <w:ind w:left="0" w:right="0" w:firstLine="0"/>
              <w:jc w:val="center"/>
              <w:textAlignment w:val="auto"/>
              <w:rPr>
                <w:sz w:val="22"/>
              </w:rPr>
            </w:pPr>
            <w:r>
              <w:rPr>
                <w:sz w:val="22"/>
              </w:rPr>
              <w:t>1</w:t>
            </w:r>
          </w:p>
        </w:tc>
      </w:tr>
      <w:tr w:rsidR="00FD3806" w14:paraId="441101A6"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25121E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DF0C" w14:textId="77777777" w:rsidR="00FD3806" w:rsidRDefault="00803D1F">
            <w:pPr>
              <w:ind w:left="12" w:right="0" w:firstLine="0"/>
              <w:rPr>
                <w:rFonts w:eastAsia="Arial Unicode MS"/>
                <w:color w:val="auto"/>
                <w:sz w:val="22"/>
              </w:rPr>
            </w:pPr>
            <w:r>
              <w:rPr>
                <w:rFonts w:eastAsia="Arial Unicode MS"/>
                <w:color w:val="auto"/>
                <w:sz w:val="22"/>
              </w:rPr>
              <w:t>Apteka</w:t>
            </w:r>
          </w:p>
        </w:tc>
        <w:tc>
          <w:tcPr>
            <w:tcW w:w="1149" w:type="dxa"/>
            <w:tcBorders>
              <w:top w:val="single" w:sz="4" w:space="0" w:color="000000"/>
              <w:bottom w:val="single" w:sz="4" w:space="0" w:color="000000"/>
              <w:right w:val="single" w:sz="4" w:space="0" w:color="000000"/>
            </w:tcBorders>
            <w:shd w:val="clear" w:color="auto" w:fill="auto"/>
            <w:vAlign w:val="center"/>
          </w:tcPr>
          <w:p w14:paraId="76B2CA8A" w14:textId="77777777" w:rsidR="00FD3806" w:rsidRDefault="00803D1F">
            <w:pPr>
              <w:suppressAutoHyphens w:val="0"/>
              <w:spacing w:after="0"/>
              <w:ind w:left="0" w:right="0" w:firstLine="0"/>
              <w:jc w:val="center"/>
              <w:textAlignment w:val="auto"/>
              <w:rPr>
                <w:sz w:val="22"/>
              </w:rPr>
            </w:pPr>
            <w:r>
              <w:rPr>
                <w:sz w:val="22"/>
              </w:rPr>
              <w:t>5</w:t>
            </w:r>
          </w:p>
        </w:tc>
      </w:tr>
      <w:tr w:rsidR="00FD3806" w14:paraId="45BCAACA"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5B791E56"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ABB3" w14:textId="77777777" w:rsidR="00FD3806" w:rsidRDefault="00803D1F">
            <w:pPr>
              <w:ind w:left="12" w:right="0" w:firstLine="0"/>
              <w:rPr>
                <w:rFonts w:eastAsia="Arial Unicode MS"/>
                <w:color w:val="auto"/>
                <w:sz w:val="22"/>
              </w:rPr>
            </w:pPr>
            <w:r>
              <w:rPr>
                <w:rFonts w:eastAsia="Arial Unicode MS"/>
                <w:color w:val="auto"/>
                <w:sz w:val="22"/>
              </w:rPr>
              <w:t>Apteczka Oddziałowa</w:t>
            </w:r>
          </w:p>
        </w:tc>
        <w:tc>
          <w:tcPr>
            <w:tcW w:w="1149" w:type="dxa"/>
            <w:tcBorders>
              <w:top w:val="single" w:sz="4" w:space="0" w:color="000000"/>
              <w:bottom w:val="single" w:sz="4" w:space="0" w:color="000000"/>
              <w:right w:val="single" w:sz="4" w:space="0" w:color="000000"/>
            </w:tcBorders>
            <w:shd w:val="clear" w:color="auto" w:fill="auto"/>
            <w:vAlign w:val="center"/>
          </w:tcPr>
          <w:p w14:paraId="6600BF6D" w14:textId="77777777" w:rsidR="00FD3806" w:rsidRDefault="00803D1F">
            <w:pPr>
              <w:suppressAutoHyphens w:val="0"/>
              <w:spacing w:after="0"/>
              <w:ind w:left="0" w:right="0" w:firstLine="0"/>
              <w:jc w:val="center"/>
              <w:textAlignment w:val="auto"/>
              <w:rPr>
                <w:sz w:val="22"/>
              </w:rPr>
            </w:pPr>
            <w:r>
              <w:rPr>
                <w:sz w:val="22"/>
              </w:rPr>
              <w:t>10</w:t>
            </w:r>
          </w:p>
        </w:tc>
      </w:tr>
      <w:tr w:rsidR="00FD3806" w14:paraId="5E6A16CC"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71F0DA5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A547" w14:textId="77777777" w:rsidR="00FD3806" w:rsidRDefault="00803D1F">
            <w:pPr>
              <w:ind w:left="12" w:right="0" w:firstLine="0"/>
              <w:rPr>
                <w:rFonts w:eastAsia="Arial Unicode MS"/>
                <w:color w:val="auto"/>
                <w:sz w:val="22"/>
              </w:rPr>
            </w:pPr>
            <w:r>
              <w:rPr>
                <w:rFonts w:eastAsia="Arial Unicode MS"/>
                <w:color w:val="auto"/>
                <w:sz w:val="22"/>
              </w:rPr>
              <w:t>Transport Sanitarny</w:t>
            </w:r>
          </w:p>
        </w:tc>
        <w:tc>
          <w:tcPr>
            <w:tcW w:w="1149" w:type="dxa"/>
            <w:tcBorders>
              <w:top w:val="single" w:sz="4" w:space="0" w:color="000000"/>
              <w:bottom w:val="single" w:sz="4" w:space="0" w:color="000000"/>
              <w:right w:val="single" w:sz="4" w:space="0" w:color="000000"/>
            </w:tcBorders>
            <w:shd w:val="clear" w:color="auto" w:fill="auto"/>
            <w:vAlign w:val="center"/>
          </w:tcPr>
          <w:p w14:paraId="277569D7" w14:textId="77777777" w:rsidR="00FD3806" w:rsidRDefault="00803D1F">
            <w:pPr>
              <w:suppressAutoHyphens w:val="0"/>
              <w:spacing w:after="0"/>
              <w:ind w:left="0" w:right="0" w:firstLine="0"/>
              <w:jc w:val="center"/>
              <w:textAlignment w:val="auto"/>
              <w:rPr>
                <w:sz w:val="22"/>
              </w:rPr>
            </w:pPr>
            <w:r>
              <w:rPr>
                <w:sz w:val="22"/>
              </w:rPr>
              <w:t>1</w:t>
            </w:r>
          </w:p>
        </w:tc>
      </w:tr>
      <w:tr w:rsidR="00FD3806" w14:paraId="5CDD9EF8"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26F98B1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E7C9" w14:textId="77777777" w:rsidR="00FD3806" w:rsidRDefault="00803D1F">
            <w:pPr>
              <w:ind w:left="12" w:right="0" w:firstLine="0"/>
              <w:rPr>
                <w:rFonts w:eastAsia="Arial Unicode MS"/>
                <w:color w:val="auto"/>
                <w:sz w:val="22"/>
              </w:rPr>
            </w:pPr>
            <w:r>
              <w:rPr>
                <w:rFonts w:eastAsia="Arial Unicode MS"/>
                <w:color w:val="auto"/>
                <w:sz w:val="22"/>
              </w:rPr>
              <w:t>Bank Krwi</w:t>
            </w:r>
          </w:p>
        </w:tc>
        <w:tc>
          <w:tcPr>
            <w:tcW w:w="1149" w:type="dxa"/>
            <w:tcBorders>
              <w:top w:val="single" w:sz="4" w:space="0" w:color="000000"/>
              <w:bottom w:val="single" w:sz="4" w:space="0" w:color="000000"/>
              <w:right w:val="single" w:sz="4" w:space="0" w:color="000000"/>
            </w:tcBorders>
            <w:shd w:val="clear" w:color="auto" w:fill="auto"/>
            <w:vAlign w:val="center"/>
          </w:tcPr>
          <w:p w14:paraId="43C0F757" w14:textId="77777777" w:rsidR="00FD3806" w:rsidRDefault="00803D1F">
            <w:pPr>
              <w:suppressAutoHyphens w:val="0"/>
              <w:spacing w:after="0"/>
              <w:ind w:left="0" w:right="0" w:firstLine="0"/>
              <w:jc w:val="center"/>
              <w:textAlignment w:val="auto"/>
              <w:rPr>
                <w:sz w:val="22"/>
              </w:rPr>
            </w:pPr>
            <w:r>
              <w:rPr>
                <w:sz w:val="22"/>
              </w:rPr>
              <w:t>2</w:t>
            </w:r>
          </w:p>
        </w:tc>
      </w:tr>
      <w:tr w:rsidR="00FD3806" w14:paraId="01A86B5B"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D286C2E"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039E" w14:textId="77777777" w:rsidR="00FD3806" w:rsidRDefault="00803D1F">
            <w:pPr>
              <w:ind w:left="12" w:right="0" w:firstLine="0"/>
              <w:rPr>
                <w:rFonts w:eastAsia="Arial Unicode MS"/>
                <w:color w:val="auto"/>
                <w:sz w:val="22"/>
              </w:rPr>
            </w:pPr>
            <w:r>
              <w:rPr>
                <w:rFonts w:eastAsia="Arial Unicode MS"/>
                <w:color w:val="auto"/>
                <w:sz w:val="22"/>
              </w:rPr>
              <w:t>Rozliczenia z NFZ</w:t>
            </w:r>
          </w:p>
        </w:tc>
        <w:tc>
          <w:tcPr>
            <w:tcW w:w="1149" w:type="dxa"/>
            <w:tcBorders>
              <w:top w:val="single" w:sz="4" w:space="0" w:color="000000"/>
              <w:bottom w:val="single" w:sz="4" w:space="0" w:color="000000"/>
              <w:right w:val="single" w:sz="4" w:space="0" w:color="000000"/>
            </w:tcBorders>
            <w:shd w:val="clear" w:color="auto" w:fill="auto"/>
            <w:vAlign w:val="center"/>
          </w:tcPr>
          <w:p w14:paraId="5156953F" w14:textId="77777777" w:rsidR="00FD3806" w:rsidRDefault="00803D1F">
            <w:pPr>
              <w:suppressAutoHyphens w:val="0"/>
              <w:spacing w:after="0"/>
              <w:ind w:left="0" w:right="0" w:firstLine="0"/>
              <w:jc w:val="center"/>
              <w:textAlignment w:val="auto"/>
              <w:rPr>
                <w:sz w:val="22"/>
              </w:rPr>
            </w:pPr>
            <w:r>
              <w:rPr>
                <w:sz w:val="22"/>
              </w:rPr>
              <w:t>Open</w:t>
            </w:r>
          </w:p>
        </w:tc>
      </w:tr>
      <w:tr w:rsidR="00FD3806" w14:paraId="63011EE3"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52B30E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6276" w14:textId="77777777" w:rsidR="00FD3806" w:rsidRDefault="00803D1F">
            <w:pPr>
              <w:ind w:left="12" w:right="0" w:firstLine="0"/>
              <w:rPr>
                <w:rFonts w:eastAsia="Arial Unicode MS"/>
                <w:color w:val="auto"/>
                <w:sz w:val="22"/>
              </w:rPr>
            </w:pPr>
            <w:r>
              <w:rPr>
                <w:rFonts w:eastAsia="Arial Unicode MS"/>
                <w:color w:val="auto"/>
                <w:sz w:val="22"/>
              </w:rPr>
              <w:t>Komercja</w:t>
            </w:r>
          </w:p>
        </w:tc>
        <w:tc>
          <w:tcPr>
            <w:tcW w:w="1149" w:type="dxa"/>
            <w:tcBorders>
              <w:top w:val="single" w:sz="4" w:space="0" w:color="000000"/>
              <w:bottom w:val="single" w:sz="4" w:space="0" w:color="000000"/>
              <w:right w:val="single" w:sz="4" w:space="0" w:color="000000"/>
            </w:tcBorders>
            <w:shd w:val="clear" w:color="auto" w:fill="auto"/>
            <w:vAlign w:val="center"/>
          </w:tcPr>
          <w:p w14:paraId="647120B8" w14:textId="77777777" w:rsidR="00FD3806" w:rsidRDefault="00803D1F">
            <w:pPr>
              <w:suppressAutoHyphens w:val="0"/>
              <w:spacing w:after="0"/>
              <w:ind w:left="0" w:right="0" w:firstLine="0"/>
              <w:jc w:val="center"/>
              <w:textAlignment w:val="auto"/>
              <w:rPr>
                <w:sz w:val="22"/>
              </w:rPr>
            </w:pPr>
            <w:r>
              <w:rPr>
                <w:sz w:val="22"/>
              </w:rPr>
              <w:t>Open</w:t>
            </w:r>
          </w:p>
        </w:tc>
      </w:tr>
      <w:tr w:rsidR="00FD3806" w14:paraId="0056813D"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D0AE7D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38B5" w14:textId="77777777" w:rsidR="00FD3806" w:rsidRDefault="00803D1F">
            <w:pPr>
              <w:ind w:left="12" w:right="0" w:firstLine="0"/>
              <w:rPr>
                <w:rFonts w:eastAsia="Arial Unicode MS"/>
                <w:color w:val="auto"/>
                <w:sz w:val="22"/>
              </w:rPr>
            </w:pPr>
            <w:r>
              <w:rPr>
                <w:rFonts w:eastAsia="Arial Unicode MS"/>
                <w:color w:val="auto"/>
                <w:sz w:val="22"/>
              </w:rPr>
              <w:t>Rejestracja</w:t>
            </w:r>
          </w:p>
        </w:tc>
        <w:tc>
          <w:tcPr>
            <w:tcW w:w="1149" w:type="dxa"/>
            <w:tcBorders>
              <w:top w:val="single" w:sz="4" w:space="0" w:color="000000"/>
              <w:bottom w:val="single" w:sz="4" w:space="0" w:color="000000"/>
              <w:right w:val="single" w:sz="4" w:space="0" w:color="000000"/>
            </w:tcBorders>
            <w:shd w:val="clear" w:color="auto" w:fill="auto"/>
            <w:vAlign w:val="center"/>
          </w:tcPr>
          <w:p w14:paraId="60C8544A" w14:textId="77777777" w:rsidR="00FD3806" w:rsidRDefault="00803D1F">
            <w:pPr>
              <w:suppressAutoHyphens w:val="0"/>
              <w:spacing w:after="0"/>
              <w:ind w:left="0" w:right="0" w:firstLine="0"/>
              <w:jc w:val="center"/>
              <w:textAlignment w:val="auto"/>
              <w:rPr>
                <w:sz w:val="22"/>
              </w:rPr>
            </w:pPr>
            <w:r>
              <w:rPr>
                <w:sz w:val="22"/>
              </w:rPr>
              <w:t>Open</w:t>
            </w:r>
          </w:p>
        </w:tc>
      </w:tr>
      <w:tr w:rsidR="00FD3806" w14:paraId="5093B68E"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11A8B949"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DAE0" w14:textId="77777777" w:rsidR="00FD3806" w:rsidRDefault="00803D1F">
            <w:pPr>
              <w:ind w:left="12" w:right="0" w:firstLine="0"/>
              <w:rPr>
                <w:rFonts w:eastAsia="Arial Unicode MS"/>
                <w:color w:val="auto"/>
                <w:sz w:val="22"/>
              </w:rPr>
            </w:pPr>
            <w:r>
              <w:rPr>
                <w:rFonts w:eastAsia="Arial Unicode MS"/>
                <w:color w:val="auto"/>
                <w:sz w:val="22"/>
              </w:rPr>
              <w:t>Gabinet lekarski</w:t>
            </w:r>
          </w:p>
        </w:tc>
        <w:tc>
          <w:tcPr>
            <w:tcW w:w="1149" w:type="dxa"/>
            <w:tcBorders>
              <w:top w:val="single" w:sz="4" w:space="0" w:color="000000"/>
              <w:bottom w:val="single" w:sz="4" w:space="0" w:color="000000"/>
              <w:right w:val="single" w:sz="4" w:space="0" w:color="000000"/>
            </w:tcBorders>
            <w:shd w:val="clear" w:color="auto" w:fill="auto"/>
            <w:vAlign w:val="center"/>
          </w:tcPr>
          <w:p w14:paraId="6A516B71" w14:textId="77777777" w:rsidR="00FD3806" w:rsidRDefault="00803D1F">
            <w:pPr>
              <w:suppressAutoHyphens w:val="0"/>
              <w:spacing w:after="0"/>
              <w:ind w:left="0" w:right="0" w:firstLine="0"/>
              <w:jc w:val="center"/>
              <w:textAlignment w:val="auto"/>
              <w:rPr>
                <w:sz w:val="22"/>
              </w:rPr>
            </w:pPr>
            <w:r>
              <w:rPr>
                <w:sz w:val="22"/>
              </w:rPr>
              <w:t>Open</w:t>
            </w:r>
          </w:p>
        </w:tc>
      </w:tr>
      <w:tr w:rsidR="00FD3806" w14:paraId="123CDE60"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4DCF563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E2F5" w14:textId="77777777" w:rsidR="00FD3806" w:rsidRDefault="00803D1F">
            <w:pPr>
              <w:ind w:left="12" w:right="0" w:firstLine="0"/>
              <w:rPr>
                <w:rFonts w:eastAsia="Arial Unicode MS"/>
                <w:color w:val="auto"/>
                <w:sz w:val="22"/>
              </w:rPr>
            </w:pPr>
            <w:r>
              <w:rPr>
                <w:rFonts w:eastAsia="Arial Unicode MS"/>
                <w:color w:val="auto"/>
                <w:sz w:val="22"/>
              </w:rPr>
              <w:t>Gabinet zabiegowy</w:t>
            </w:r>
          </w:p>
        </w:tc>
        <w:tc>
          <w:tcPr>
            <w:tcW w:w="1149" w:type="dxa"/>
            <w:tcBorders>
              <w:top w:val="single" w:sz="4" w:space="0" w:color="000000"/>
              <w:bottom w:val="single" w:sz="4" w:space="0" w:color="000000"/>
              <w:right w:val="single" w:sz="4" w:space="0" w:color="000000"/>
            </w:tcBorders>
            <w:shd w:val="clear" w:color="auto" w:fill="auto"/>
            <w:vAlign w:val="center"/>
          </w:tcPr>
          <w:p w14:paraId="56519137" w14:textId="77777777" w:rsidR="00FD3806" w:rsidRDefault="00803D1F">
            <w:pPr>
              <w:suppressAutoHyphens w:val="0"/>
              <w:spacing w:after="0"/>
              <w:ind w:left="0" w:right="0" w:firstLine="0"/>
              <w:jc w:val="center"/>
              <w:textAlignment w:val="auto"/>
              <w:rPr>
                <w:sz w:val="22"/>
              </w:rPr>
            </w:pPr>
            <w:r>
              <w:rPr>
                <w:sz w:val="22"/>
              </w:rPr>
              <w:t>3</w:t>
            </w:r>
          </w:p>
        </w:tc>
      </w:tr>
      <w:tr w:rsidR="00FD3806" w14:paraId="7EA05CF8"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442BB1DC"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2C79" w14:textId="77777777" w:rsidR="00FD3806" w:rsidRDefault="00803D1F">
            <w:pPr>
              <w:ind w:left="12" w:right="0" w:firstLine="0"/>
              <w:rPr>
                <w:rFonts w:eastAsia="Arial Unicode MS"/>
                <w:color w:val="auto"/>
                <w:sz w:val="22"/>
              </w:rPr>
            </w:pPr>
            <w:r>
              <w:rPr>
                <w:rFonts w:eastAsia="Arial Unicode MS"/>
                <w:color w:val="auto"/>
                <w:sz w:val="22"/>
              </w:rPr>
              <w:t>Gabinet stomatologiczny</w:t>
            </w:r>
          </w:p>
        </w:tc>
        <w:tc>
          <w:tcPr>
            <w:tcW w:w="1149" w:type="dxa"/>
            <w:tcBorders>
              <w:top w:val="single" w:sz="4" w:space="0" w:color="000000"/>
              <w:bottom w:val="single" w:sz="4" w:space="0" w:color="000000"/>
              <w:right w:val="single" w:sz="4" w:space="0" w:color="000000"/>
            </w:tcBorders>
            <w:shd w:val="clear" w:color="auto" w:fill="auto"/>
            <w:vAlign w:val="center"/>
          </w:tcPr>
          <w:p w14:paraId="20DDF8D9" w14:textId="77777777" w:rsidR="00FD3806" w:rsidRDefault="00803D1F">
            <w:pPr>
              <w:suppressAutoHyphens w:val="0"/>
              <w:spacing w:after="0"/>
              <w:ind w:left="0" w:right="0" w:firstLine="0"/>
              <w:jc w:val="center"/>
              <w:textAlignment w:val="auto"/>
              <w:rPr>
                <w:sz w:val="22"/>
              </w:rPr>
            </w:pPr>
            <w:r>
              <w:rPr>
                <w:sz w:val="22"/>
              </w:rPr>
              <w:t>13</w:t>
            </w:r>
          </w:p>
        </w:tc>
      </w:tr>
      <w:tr w:rsidR="00FD3806" w14:paraId="695A3F71"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691B828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D57F" w14:textId="77777777" w:rsidR="00FD3806" w:rsidRDefault="00803D1F">
            <w:pPr>
              <w:ind w:left="12" w:right="0" w:firstLine="0"/>
              <w:rPr>
                <w:rFonts w:eastAsia="Arial Unicode MS"/>
                <w:color w:val="auto"/>
                <w:sz w:val="22"/>
              </w:rPr>
            </w:pPr>
            <w:r>
              <w:rPr>
                <w:rFonts w:eastAsia="Arial Unicode MS"/>
                <w:color w:val="auto"/>
                <w:sz w:val="22"/>
              </w:rPr>
              <w:t>Medycyna pracy</w:t>
            </w:r>
          </w:p>
        </w:tc>
        <w:tc>
          <w:tcPr>
            <w:tcW w:w="1149" w:type="dxa"/>
            <w:tcBorders>
              <w:top w:val="single" w:sz="4" w:space="0" w:color="000000"/>
              <w:bottom w:val="single" w:sz="4" w:space="0" w:color="000000"/>
              <w:right w:val="single" w:sz="4" w:space="0" w:color="000000"/>
            </w:tcBorders>
            <w:shd w:val="clear" w:color="auto" w:fill="auto"/>
            <w:vAlign w:val="center"/>
          </w:tcPr>
          <w:p w14:paraId="208D5749" w14:textId="77777777" w:rsidR="00FD3806" w:rsidRDefault="00803D1F">
            <w:pPr>
              <w:suppressAutoHyphens w:val="0"/>
              <w:spacing w:after="0"/>
              <w:ind w:left="0" w:right="0" w:firstLine="0"/>
              <w:jc w:val="center"/>
              <w:textAlignment w:val="auto"/>
              <w:rPr>
                <w:sz w:val="22"/>
              </w:rPr>
            </w:pPr>
            <w:r>
              <w:rPr>
                <w:sz w:val="22"/>
              </w:rPr>
              <w:t>6</w:t>
            </w:r>
          </w:p>
        </w:tc>
      </w:tr>
      <w:tr w:rsidR="00FD3806" w14:paraId="617F6218"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4640CD88"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C16F" w14:textId="77777777" w:rsidR="00FD3806" w:rsidRDefault="00803D1F">
            <w:pPr>
              <w:ind w:left="12" w:right="0" w:firstLine="0"/>
              <w:rPr>
                <w:rFonts w:eastAsia="Arial Unicode MS"/>
                <w:color w:val="auto"/>
                <w:sz w:val="22"/>
              </w:rPr>
            </w:pPr>
            <w:r>
              <w:rPr>
                <w:rFonts w:eastAsia="Arial Unicode MS"/>
                <w:color w:val="auto"/>
                <w:sz w:val="22"/>
              </w:rPr>
              <w:t>Rehabilitacja</w:t>
            </w:r>
          </w:p>
        </w:tc>
        <w:tc>
          <w:tcPr>
            <w:tcW w:w="1149" w:type="dxa"/>
            <w:tcBorders>
              <w:top w:val="single" w:sz="4" w:space="0" w:color="000000"/>
              <w:bottom w:val="single" w:sz="4" w:space="0" w:color="000000"/>
              <w:right w:val="single" w:sz="4" w:space="0" w:color="000000"/>
            </w:tcBorders>
            <w:shd w:val="clear" w:color="auto" w:fill="auto"/>
            <w:vAlign w:val="center"/>
          </w:tcPr>
          <w:p w14:paraId="5A1E8FCC" w14:textId="77777777" w:rsidR="00FD3806" w:rsidRDefault="00803D1F">
            <w:pPr>
              <w:suppressAutoHyphens w:val="0"/>
              <w:spacing w:after="0"/>
              <w:ind w:left="0" w:right="0" w:firstLine="0"/>
              <w:jc w:val="center"/>
              <w:textAlignment w:val="auto"/>
              <w:rPr>
                <w:sz w:val="22"/>
              </w:rPr>
            </w:pPr>
            <w:r>
              <w:rPr>
                <w:sz w:val="22"/>
              </w:rPr>
              <w:t>Open</w:t>
            </w:r>
          </w:p>
        </w:tc>
      </w:tr>
      <w:tr w:rsidR="00FD3806" w14:paraId="2ECACD74"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6EE31C8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E014" w14:textId="77777777" w:rsidR="00FD3806" w:rsidRDefault="00803D1F">
            <w:pPr>
              <w:ind w:left="12" w:right="0" w:firstLine="0"/>
              <w:rPr>
                <w:rFonts w:eastAsia="Arial Unicode MS"/>
                <w:color w:val="auto"/>
                <w:sz w:val="22"/>
              </w:rPr>
            </w:pPr>
            <w:r>
              <w:rPr>
                <w:rFonts w:eastAsia="Arial Unicode MS"/>
                <w:color w:val="auto"/>
                <w:sz w:val="22"/>
              </w:rPr>
              <w:t>Pracownia diagnostyczna</w:t>
            </w:r>
          </w:p>
        </w:tc>
        <w:tc>
          <w:tcPr>
            <w:tcW w:w="1149" w:type="dxa"/>
            <w:tcBorders>
              <w:top w:val="single" w:sz="4" w:space="0" w:color="000000"/>
              <w:bottom w:val="single" w:sz="4" w:space="0" w:color="000000"/>
              <w:right w:val="single" w:sz="4" w:space="0" w:color="000000"/>
            </w:tcBorders>
            <w:shd w:val="clear" w:color="auto" w:fill="auto"/>
            <w:vAlign w:val="center"/>
          </w:tcPr>
          <w:p w14:paraId="70A616EF" w14:textId="77777777" w:rsidR="00FD3806" w:rsidRDefault="00803D1F">
            <w:pPr>
              <w:suppressAutoHyphens w:val="0"/>
              <w:spacing w:after="0"/>
              <w:ind w:left="0" w:right="0" w:firstLine="0"/>
              <w:jc w:val="center"/>
              <w:textAlignment w:val="auto"/>
              <w:rPr>
                <w:sz w:val="22"/>
              </w:rPr>
            </w:pPr>
            <w:r>
              <w:rPr>
                <w:sz w:val="22"/>
              </w:rPr>
              <w:t>7</w:t>
            </w:r>
          </w:p>
        </w:tc>
      </w:tr>
      <w:tr w:rsidR="00FD3806" w14:paraId="74FA1A11"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538B415"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5468" w14:textId="77777777" w:rsidR="00FD3806" w:rsidRDefault="00803D1F">
            <w:pPr>
              <w:ind w:left="12" w:right="0" w:firstLine="0"/>
              <w:rPr>
                <w:rFonts w:eastAsia="Arial Unicode MS"/>
                <w:color w:val="auto"/>
                <w:sz w:val="22"/>
              </w:rPr>
            </w:pPr>
            <w:r>
              <w:rPr>
                <w:rFonts w:eastAsia="Arial Unicode MS"/>
                <w:color w:val="auto"/>
                <w:sz w:val="22"/>
              </w:rPr>
              <w:t>Statystyka</w:t>
            </w:r>
          </w:p>
        </w:tc>
        <w:tc>
          <w:tcPr>
            <w:tcW w:w="1149" w:type="dxa"/>
            <w:tcBorders>
              <w:top w:val="single" w:sz="4" w:space="0" w:color="000000"/>
              <w:bottom w:val="single" w:sz="4" w:space="0" w:color="000000"/>
              <w:right w:val="single" w:sz="4" w:space="0" w:color="000000"/>
            </w:tcBorders>
            <w:shd w:val="clear" w:color="auto" w:fill="auto"/>
            <w:vAlign w:val="center"/>
          </w:tcPr>
          <w:p w14:paraId="3FEFFE43" w14:textId="77777777" w:rsidR="00FD3806" w:rsidRDefault="00803D1F">
            <w:pPr>
              <w:suppressAutoHyphens w:val="0"/>
              <w:spacing w:after="0"/>
              <w:ind w:left="0" w:right="0" w:firstLine="0"/>
              <w:jc w:val="center"/>
              <w:textAlignment w:val="auto"/>
              <w:rPr>
                <w:sz w:val="22"/>
              </w:rPr>
            </w:pPr>
            <w:r>
              <w:rPr>
                <w:sz w:val="22"/>
              </w:rPr>
              <w:t>Open</w:t>
            </w:r>
          </w:p>
        </w:tc>
      </w:tr>
      <w:tr w:rsidR="00FD3806" w14:paraId="517AC9CF"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9C6F430"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B293" w14:textId="77777777" w:rsidR="00FD3806" w:rsidRDefault="00803D1F">
            <w:pPr>
              <w:ind w:left="0" w:right="0" w:firstLine="0"/>
              <w:rPr>
                <w:rFonts w:eastAsia="Arial Unicode MS"/>
                <w:color w:val="auto"/>
                <w:sz w:val="22"/>
              </w:rPr>
            </w:pPr>
            <w:r>
              <w:rPr>
                <w:rFonts w:eastAsia="Arial Unicode MS"/>
                <w:color w:val="auto"/>
                <w:sz w:val="22"/>
              </w:rPr>
              <w:t>Elektroniczna Dokumentacja Medyczna</w:t>
            </w:r>
          </w:p>
        </w:tc>
        <w:tc>
          <w:tcPr>
            <w:tcW w:w="1149" w:type="dxa"/>
            <w:tcBorders>
              <w:top w:val="single" w:sz="4" w:space="0" w:color="000000"/>
              <w:bottom w:val="single" w:sz="4" w:space="0" w:color="000000"/>
              <w:right w:val="single" w:sz="4" w:space="0" w:color="000000"/>
            </w:tcBorders>
            <w:shd w:val="clear" w:color="auto" w:fill="auto"/>
            <w:vAlign w:val="center"/>
          </w:tcPr>
          <w:p w14:paraId="36D982C6" w14:textId="77777777" w:rsidR="00FD3806" w:rsidRDefault="00803D1F">
            <w:pPr>
              <w:suppressAutoHyphens w:val="0"/>
              <w:spacing w:after="0"/>
              <w:ind w:left="0" w:right="0" w:firstLine="0"/>
              <w:jc w:val="center"/>
              <w:textAlignment w:val="auto"/>
              <w:rPr>
                <w:sz w:val="22"/>
              </w:rPr>
            </w:pPr>
            <w:r>
              <w:rPr>
                <w:sz w:val="22"/>
              </w:rPr>
              <w:t>Open</w:t>
            </w:r>
          </w:p>
        </w:tc>
      </w:tr>
      <w:tr w:rsidR="00FD3806" w14:paraId="5406BCD8"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6E9CE8E8"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FCE7" w14:textId="77777777" w:rsidR="00FD3806" w:rsidRDefault="00803D1F">
            <w:pPr>
              <w:ind w:left="0" w:right="0" w:firstLine="0"/>
              <w:rPr>
                <w:rFonts w:eastAsia="Arial Unicode MS"/>
                <w:color w:val="auto"/>
                <w:sz w:val="22"/>
              </w:rPr>
            </w:pPr>
            <w:r>
              <w:rPr>
                <w:rFonts w:eastAsia="Arial Unicode MS"/>
                <w:color w:val="auto"/>
                <w:sz w:val="22"/>
              </w:rPr>
              <w:t>Zarz</w:t>
            </w:r>
            <w:r w:rsidR="003361DF">
              <w:rPr>
                <w:rFonts w:eastAsia="Arial Unicode MS"/>
                <w:color w:val="auto"/>
                <w:sz w:val="22"/>
              </w:rPr>
              <w:t>ą</w:t>
            </w:r>
            <w:r>
              <w:rPr>
                <w:rFonts w:eastAsia="Arial Unicode MS"/>
                <w:color w:val="auto"/>
                <w:sz w:val="22"/>
              </w:rPr>
              <w:t>dzanie bezpieczeństwem informacji</w:t>
            </w:r>
          </w:p>
        </w:tc>
        <w:tc>
          <w:tcPr>
            <w:tcW w:w="1149" w:type="dxa"/>
            <w:tcBorders>
              <w:top w:val="single" w:sz="4" w:space="0" w:color="000000"/>
              <w:bottom w:val="single" w:sz="4" w:space="0" w:color="000000"/>
              <w:right w:val="single" w:sz="4" w:space="0" w:color="000000"/>
            </w:tcBorders>
            <w:shd w:val="clear" w:color="auto" w:fill="auto"/>
            <w:vAlign w:val="center"/>
          </w:tcPr>
          <w:p w14:paraId="58B5DDB1" w14:textId="77777777" w:rsidR="00FD3806" w:rsidRDefault="00803D1F">
            <w:pPr>
              <w:suppressAutoHyphens w:val="0"/>
              <w:spacing w:after="0"/>
              <w:ind w:left="0" w:right="0" w:firstLine="0"/>
              <w:jc w:val="center"/>
              <w:textAlignment w:val="auto"/>
              <w:rPr>
                <w:sz w:val="22"/>
              </w:rPr>
            </w:pPr>
            <w:r>
              <w:rPr>
                <w:sz w:val="22"/>
              </w:rPr>
              <w:t>1</w:t>
            </w:r>
          </w:p>
        </w:tc>
      </w:tr>
      <w:tr w:rsidR="00FD3806" w14:paraId="4D8F2322"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218799BD"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B762" w14:textId="77777777" w:rsidR="00FD3806" w:rsidRDefault="00803D1F">
            <w:pPr>
              <w:ind w:left="12" w:right="0" w:firstLine="0"/>
              <w:rPr>
                <w:rFonts w:eastAsia="Arial Unicode MS"/>
                <w:color w:val="auto"/>
                <w:sz w:val="22"/>
              </w:rPr>
            </w:pPr>
            <w:r>
              <w:rPr>
                <w:rFonts w:eastAsia="Arial Unicode MS"/>
                <w:color w:val="auto"/>
                <w:sz w:val="22"/>
              </w:rPr>
              <w:t>Elektroniczna karta znieczuleń</w:t>
            </w:r>
          </w:p>
        </w:tc>
        <w:tc>
          <w:tcPr>
            <w:tcW w:w="1149" w:type="dxa"/>
            <w:tcBorders>
              <w:top w:val="single" w:sz="4" w:space="0" w:color="000000"/>
              <w:bottom w:val="single" w:sz="4" w:space="0" w:color="000000"/>
              <w:right w:val="single" w:sz="4" w:space="0" w:color="000000"/>
            </w:tcBorders>
            <w:shd w:val="clear" w:color="auto" w:fill="auto"/>
            <w:vAlign w:val="center"/>
          </w:tcPr>
          <w:p w14:paraId="2A850EA2" w14:textId="77777777" w:rsidR="00FD3806" w:rsidRDefault="00803D1F">
            <w:pPr>
              <w:suppressAutoHyphens w:val="0"/>
              <w:spacing w:after="0"/>
              <w:ind w:left="0" w:right="0" w:firstLine="0"/>
              <w:jc w:val="center"/>
              <w:textAlignment w:val="auto"/>
              <w:rPr>
                <w:sz w:val="22"/>
              </w:rPr>
            </w:pPr>
            <w:r>
              <w:rPr>
                <w:sz w:val="22"/>
              </w:rPr>
              <w:t>1</w:t>
            </w:r>
          </w:p>
        </w:tc>
      </w:tr>
      <w:tr w:rsidR="00FD3806" w14:paraId="15E598E6"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0743B7BB"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3562" w14:textId="77777777" w:rsidR="00FD3806" w:rsidRDefault="00803D1F">
            <w:pPr>
              <w:ind w:left="12" w:right="0" w:firstLine="0"/>
              <w:rPr>
                <w:rFonts w:eastAsia="Arial Unicode MS"/>
                <w:color w:val="auto"/>
                <w:sz w:val="22"/>
              </w:rPr>
            </w:pPr>
            <w:r>
              <w:rPr>
                <w:rFonts w:eastAsia="Arial Unicode MS"/>
                <w:color w:val="auto"/>
                <w:sz w:val="22"/>
              </w:rPr>
              <w:t>Dokumentacja medyczna i formularzowa</w:t>
            </w:r>
          </w:p>
        </w:tc>
        <w:tc>
          <w:tcPr>
            <w:tcW w:w="1149" w:type="dxa"/>
            <w:tcBorders>
              <w:top w:val="single" w:sz="4" w:space="0" w:color="000000"/>
              <w:bottom w:val="single" w:sz="4" w:space="0" w:color="000000"/>
              <w:right w:val="single" w:sz="4" w:space="0" w:color="000000"/>
            </w:tcBorders>
            <w:shd w:val="clear" w:color="auto" w:fill="auto"/>
            <w:vAlign w:val="center"/>
          </w:tcPr>
          <w:p w14:paraId="3FC8D023" w14:textId="77777777" w:rsidR="00FD3806" w:rsidRDefault="00803D1F">
            <w:pPr>
              <w:suppressAutoHyphens w:val="0"/>
              <w:spacing w:after="0"/>
              <w:ind w:left="0" w:right="0" w:firstLine="0"/>
              <w:jc w:val="center"/>
              <w:textAlignment w:val="auto"/>
              <w:rPr>
                <w:sz w:val="22"/>
              </w:rPr>
            </w:pPr>
            <w:r>
              <w:rPr>
                <w:sz w:val="22"/>
              </w:rPr>
              <w:t>Open</w:t>
            </w:r>
          </w:p>
        </w:tc>
      </w:tr>
      <w:tr w:rsidR="00FD3806" w14:paraId="27143882"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24275C4A"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4738" w14:textId="77777777" w:rsidR="00FD3806" w:rsidRDefault="00803D1F">
            <w:pPr>
              <w:ind w:left="12" w:right="0" w:firstLine="0"/>
              <w:rPr>
                <w:rFonts w:eastAsia="Arial Unicode MS"/>
                <w:color w:val="auto"/>
                <w:sz w:val="22"/>
              </w:rPr>
            </w:pPr>
            <w:r>
              <w:rPr>
                <w:rFonts w:eastAsia="Arial Unicode MS"/>
                <w:color w:val="auto"/>
                <w:sz w:val="22"/>
              </w:rPr>
              <w:t>Zarządzanie dokumentacją medyczną</w:t>
            </w:r>
          </w:p>
        </w:tc>
        <w:tc>
          <w:tcPr>
            <w:tcW w:w="1149" w:type="dxa"/>
            <w:tcBorders>
              <w:top w:val="single" w:sz="4" w:space="0" w:color="000000"/>
              <w:bottom w:val="single" w:sz="4" w:space="0" w:color="000000"/>
              <w:right w:val="single" w:sz="4" w:space="0" w:color="000000"/>
            </w:tcBorders>
            <w:shd w:val="clear" w:color="auto" w:fill="auto"/>
            <w:vAlign w:val="center"/>
          </w:tcPr>
          <w:p w14:paraId="1314FC00" w14:textId="77777777" w:rsidR="00FD3806" w:rsidRDefault="00803D1F">
            <w:pPr>
              <w:suppressAutoHyphens w:val="0"/>
              <w:spacing w:after="0"/>
              <w:ind w:left="0" w:right="0" w:firstLine="0"/>
              <w:jc w:val="center"/>
              <w:textAlignment w:val="auto"/>
              <w:rPr>
                <w:sz w:val="22"/>
              </w:rPr>
            </w:pPr>
            <w:r>
              <w:rPr>
                <w:sz w:val="22"/>
              </w:rPr>
              <w:t>2</w:t>
            </w:r>
          </w:p>
        </w:tc>
      </w:tr>
      <w:tr w:rsidR="00FD3806" w14:paraId="6137F9FB"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4DC8A905"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FDD5" w14:textId="77777777" w:rsidR="00FD3806" w:rsidRDefault="00803D1F">
            <w:pPr>
              <w:ind w:left="12" w:right="0" w:firstLine="0"/>
              <w:rPr>
                <w:rFonts w:eastAsia="Arial Unicode MS"/>
                <w:color w:val="auto"/>
                <w:sz w:val="22"/>
              </w:rPr>
            </w:pPr>
            <w:r>
              <w:rPr>
                <w:rFonts w:eastAsia="Arial Unicode MS"/>
                <w:color w:val="auto"/>
                <w:sz w:val="22"/>
              </w:rPr>
              <w:t>Pulpit użytkownika</w:t>
            </w:r>
          </w:p>
        </w:tc>
        <w:tc>
          <w:tcPr>
            <w:tcW w:w="1149" w:type="dxa"/>
            <w:tcBorders>
              <w:top w:val="single" w:sz="4" w:space="0" w:color="000000"/>
              <w:bottom w:val="single" w:sz="4" w:space="0" w:color="000000"/>
              <w:right w:val="single" w:sz="4" w:space="0" w:color="000000"/>
            </w:tcBorders>
            <w:shd w:val="clear" w:color="auto" w:fill="auto"/>
            <w:vAlign w:val="center"/>
          </w:tcPr>
          <w:p w14:paraId="41FEA620" w14:textId="77777777" w:rsidR="00FD3806" w:rsidRDefault="00803D1F">
            <w:pPr>
              <w:suppressAutoHyphens w:val="0"/>
              <w:spacing w:after="0"/>
              <w:ind w:left="0" w:right="0" w:firstLine="0"/>
              <w:jc w:val="center"/>
              <w:textAlignment w:val="auto"/>
              <w:rPr>
                <w:sz w:val="22"/>
              </w:rPr>
            </w:pPr>
            <w:r>
              <w:rPr>
                <w:sz w:val="22"/>
              </w:rPr>
              <w:t>Open</w:t>
            </w:r>
          </w:p>
        </w:tc>
      </w:tr>
      <w:tr w:rsidR="00FD3806" w14:paraId="15002508" w14:textId="77777777">
        <w:trPr>
          <w:trHeight w:val="330"/>
        </w:trPr>
        <w:tc>
          <w:tcPr>
            <w:tcW w:w="578" w:type="dxa"/>
            <w:tcBorders>
              <w:top w:val="single" w:sz="4" w:space="0" w:color="000000"/>
              <w:left w:val="single" w:sz="4" w:space="0" w:color="000000"/>
              <w:bottom w:val="single" w:sz="4" w:space="0" w:color="000000"/>
              <w:right w:val="single" w:sz="4" w:space="0" w:color="000000"/>
            </w:tcBorders>
          </w:tcPr>
          <w:p w14:paraId="3B7E02A7"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8CCB" w14:textId="77777777" w:rsidR="00FD3806" w:rsidRDefault="00803D1F">
            <w:pPr>
              <w:ind w:left="0" w:right="0" w:firstLine="0"/>
              <w:rPr>
                <w:rFonts w:eastAsia="Arial Unicode MS"/>
                <w:color w:val="auto"/>
                <w:sz w:val="22"/>
              </w:rPr>
            </w:pPr>
            <w:r>
              <w:rPr>
                <w:rFonts w:eastAsia="Arial Unicode MS"/>
                <w:color w:val="auto"/>
                <w:sz w:val="22"/>
              </w:rPr>
              <w:t>e-Usługi</w:t>
            </w:r>
          </w:p>
        </w:tc>
        <w:tc>
          <w:tcPr>
            <w:tcW w:w="1149" w:type="dxa"/>
            <w:tcBorders>
              <w:top w:val="single" w:sz="4" w:space="0" w:color="000000"/>
              <w:bottom w:val="single" w:sz="4" w:space="0" w:color="000000"/>
              <w:right w:val="single" w:sz="4" w:space="0" w:color="000000"/>
            </w:tcBorders>
            <w:shd w:val="clear" w:color="auto" w:fill="auto"/>
            <w:vAlign w:val="center"/>
          </w:tcPr>
          <w:p w14:paraId="507E3690" w14:textId="77777777" w:rsidR="00FD3806" w:rsidRDefault="00803D1F">
            <w:pPr>
              <w:suppressAutoHyphens w:val="0"/>
              <w:spacing w:after="0"/>
              <w:ind w:left="0" w:right="0" w:firstLine="0"/>
              <w:jc w:val="center"/>
              <w:textAlignment w:val="auto"/>
              <w:rPr>
                <w:sz w:val="22"/>
              </w:rPr>
            </w:pPr>
            <w:r>
              <w:rPr>
                <w:sz w:val="22"/>
              </w:rPr>
              <w:t>Open</w:t>
            </w:r>
          </w:p>
        </w:tc>
      </w:tr>
      <w:tr w:rsidR="00FD3806" w14:paraId="23393A0C"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1995AE7" w14:textId="77777777" w:rsidR="00FD3806" w:rsidRDefault="00FD3806">
            <w:pPr>
              <w:pStyle w:val="Akapitzlist"/>
              <w:ind w:left="269"/>
              <w:jc w:val="left"/>
              <w:rPr>
                <w:rFonts w:eastAsia="Arial Unicode MS"/>
                <w:color w:val="auto"/>
              </w:rPr>
            </w:pPr>
            <w:bookmarkStart w:id="24" w:name="_Hlk26621419"/>
            <w:bookmarkEnd w:id="24"/>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3413632" w14:textId="77777777" w:rsidR="00FD3806" w:rsidRDefault="00FD3806">
            <w:pPr>
              <w:ind w:left="12" w:right="0" w:firstLine="0"/>
              <w:rPr>
                <w:rFonts w:eastAsia="Arial Unicode MS"/>
                <w:color w:val="auto"/>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67C8F3AE" w14:textId="77777777" w:rsidR="00FD3806" w:rsidRDefault="00FD3806">
            <w:pPr>
              <w:ind w:left="32" w:right="0" w:firstLine="0"/>
              <w:jc w:val="center"/>
              <w:rPr>
                <w:color w:val="auto"/>
              </w:rPr>
            </w:pPr>
          </w:p>
        </w:tc>
      </w:tr>
      <w:tr w:rsidR="00FD3806" w14:paraId="385C55D5" w14:textId="77777777">
        <w:tc>
          <w:tcPr>
            <w:tcW w:w="578" w:type="dxa"/>
            <w:tcBorders>
              <w:top w:val="single" w:sz="4" w:space="0" w:color="000000"/>
              <w:left w:val="single" w:sz="4" w:space="0" w:color="000000"/>
              <w:bottom w:val="single" w:sz="4" w:space="0" w:color="000000"/>
              <w:right w:val="single" w:sz="4" w:space="0" w:color="000000"/>
            </w:tcBorders>
            <w:shd w:val="clear" w:color="auto" w:fill="5B9BD5"/>
          </w:tcPr>
          <w:p w14:paraId="65749E0C" w14:textId="77777777" w:rsidR="00FD3806" w:rsidRDefault="00FD3806">
            <w:pPr>
              <w:ind w:left="0" w:right="0" w:firstLine="0"/>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5B9BD5"/>
            <w:tcMar>
              <w:left w:w="70" w:type="dxa"/>
              <w:right w:w="70" w:type="dxa"/>
            </w:tcMar>
            <w:vAlign w:val="bottom"/>
          </w:tcPr>
          <w:p w14:paraId="45E01B55" w14:textId="77777777" w:rsidR="00FD3806" w:rsidRDefault="00803D1F">
            <w:pPr>
              <w:ind w:left="12" w:right="0" w:firstLine="0"/>
              <w:jc w:val="center"/>
            </w:pPr>
            <w:r>
              <w:rPr>
                <w:rFonts w:eastAsia="Arial Unicode MS"/>
                <w:b/>
                <w:color w:val="auto"/>
                <w:sz w:val="22"/>
              </w:rPr>
              <w:t>Moduł „części finansowo-księgowej”</w:t>
            </w:r>
          </w:p>
        </w:tc>
        <w:tc>
          <w:tcPr>
            <w:tcW w:w="1149" w:type="dxa"/>
            <w:tcBorders>
              <w:top w:val="single" w:sz="4" w:space="0" w:color="000000"/>
              <w:left w:val="single" w:sz="4" w:space="0" w:color="000000"/>
              <w:bottom w:val="single" w:sz="4" w:space="0" w:color="000000"/>
              <w:right w:val="single" w:sz="4" w:space="0" w:color="000000"/>
            </w:tcBorders>
            <w:shd w:val="clear" w:color="auto" w:fill="5B9BD5"/>
          </w:tcPr>
          <w:p w14:paraId="41857813" w14:textId="77777777" w:rsidR="00FD3806" w:rsidRDefault="00803D1F">
            <w:pPr>
              <w:ind w:left="32" w:right="0" w:firstLine="0"/>
              <w:jc w:val="center"/>
            </w:pPr>
            <w:r>
              <w:rPr>
                <w:b/>
                <w:color w:val="auto"/>
                <w:sz w:val="22"/>
              </w:rPr>
              <w:t>liczba</w:t>
            </w:r>
          </w:p>
        </w:tc>
      </w:tr>
      <w:tr w:rsidR="00FD3806" w14:paraId="217C486E"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955998E"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3F0B9DE" w14:textId="77777777" w:rsidR="00FD3806" w:rsidRDefault="00803D1F">
            <w:pPr>
              <w:ind w:left="12" w:right="0" w:firstLine="0"/>
            </w:pPr>
            <w:r>
              <w:rPr>
                <w:rFonts w:eastAsia="Arial Unicode MS"/>
                <w:color w:val="auto"/>
                <w:sz w:val="22"/>
              </w:rPr>
              <w:t>Finanse-Księgowość</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7F51" w14:textId="77777777" w:rsidR="00FD3806" w:rsidRDefault="00803D1F">
            <w:pPr>
              <w:ind w:left="32" w:right="0" w:firstLine="0"/>
              <w:jc w:val="center"/>
              <w:rPr>
                <w:sz w:val="20"/>
                <w:szCs w:val="20"/>
              </w:rPr>
            </w:pPr>
            <w:r>
              <w:rPr>
                <w:sz w:val="20"/>
                <w:szCs w:val="20"/>
              </w:rPr>
              <w:t>5</w:t>
            </w:r>
          </w:p>
        </w:tc>
      </w:tr>
      <w:tr w:rsidR="00FD3806" w14:paraId="56354032"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7F35D2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48AB89" w14:textId="77777777" w:rsidR="00FD3806" w:rsidRDefault="00803D1F">
            <w:pPr>
              <w:ind w:left="12" w:right="0" w:firstLine="0"/>
            </w:pPr>
            <w:r>
              <w:rPr>
                <w:rFonts w:eastAsia="Arial Unicode MS"/>
                <w:color w:val="auto"/>
                <w:sz w:val="22"/>
              </w:rPr>
              <w:t>Rejestr Sprzedaży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5381" w14:textId="77777777" w:rsidR="00FD3806" w:rsidRDefault="00803D1F">
            <w:pPr>
              <w:ind w:left="32" w:right="0" w:firstLine="0"/>
              <w:jc w:val="center"/>
              <w:rPr>
                <w:sz w:val="20"/>
                <w:szCs w:val="20"/>
              </w:rPr>
            </w:pPr>
            <w:r>
              <w:rPr>
                <w:sz w:val="20"/>
                <w:szCs w:val="20"/>
              </w:rPr>
              <w:t>2</w:t>
            </w:r>
          </w:p>
        </w:tc>
      </w:tr>
      <w:tr w:rsidR="00FD3806" w14:paraId="79893FBF"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3ECB12E"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560495" w14:textId="77777777" w:rsidR="00FD3806" w:rsidRDefault="00803D1F">
            <w:pPr>
              <w:ind w:left="12" w:right="0" w:firstLine="0"/>
            </w:pPr>
            <w:r>
              <w:rPr>
                <w:rFonts w:eastAsia="Arial Unicode MS"/>
                <w:color w:val="auto"/>
                <w:sz w:val="22"/>
              </w:rPr>
              <w:t>Rejestr Zakupu (podawczy)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9DED" w14:textId="77777777" w:rsidR="00FD3806" w:rsidRDefault="00803D1F">
            <w:pPr>
              <w:ind w:left="32" w:right="0" w:firstLine="0"/>
              <w:jc w:val="center"/>
              <w:rPr>
                <w:sz w:val="20"/>
                <w:szCs w:val="20"/>
              </w:rPr>
            </w:pPr>
            <w:r>
              <w:rPr>
                <w:sz w:val="20"/>
                <w:szCs w:val="20"/>
              </w:rPr>
              <w:t>2</w:t>
            </w:r>
          </w:p>
        </w:tc>
      </w:tr>
      <w:tr w:rsidR="00FD3806" w14:paraId="5B9A548A"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15F7A80"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6EB3A91" w14:textId="77777777" w:rsidR="00FD3806" w:rsidRDefault="00803D1F">
            <w:pPr>
              <w:ind w:left="12" w:right="0" w:firstLine="0"/>
            </w:pPr>
            <w:r>
              <w:rPr>
                <w:rFonts w:eastAsia="Arial Unicode MS"/>
                <w:color w:val="auto"/>
                <w:sz w:val="22"/>
              </w:rPr>
              <w:t>Kasa</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C41C" w14:textId="77777777" w:rsidR="00FD3806" w:rsidRDefault="00803D1F">
            <w:pPr>
              <w:ind w:left="32" w:right="0" w:firstLine="0"/>
              <w:jc w:val="center"/>
            </w:pPr>
            <w:r>
              <w:t>1</w:t>
            </w:r>
          </w:p>
        </w:tc>
      </w:tr>
      <w:tr w:rsidR="00FD3806" w14:paraId="5B0A4966"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AAA2153"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BCD5C45" w14:textId="77777777" w:rsidR="00FD3806" w:rsidRDefault="00803D1F">
            <w:pPr>
              <w:ind w:left="12" w:right="0" w:firstLine="0"/>
            </w:pPr>
            <w:r>
              <w:rPr>
                <w:rFonts w:eastAsia="Arial Unicode MS"/>
                <w:color w:val="auto"/>
                <w:sz w:val="22"/>
              </w:rPr>
              <w:t>Windykacja</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AB38" w14:textId="77777777" w:rsidR="00FD3806" w:rsidRDefault="00803D1F">
            <w:pPr>
              <w:ind w:left="32" w:right="0" w:firstLine="0"/>
              <w:jc w:val="center"/>
            </w:pPr>
            <w:r>
              <w:t>1</w:t>
            </w:r>
          </w:p>
        </w:tc>
      </w:tr>
      <w:tr w:rsidR="00FD3806" w14:paraId="6ECA31A7"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4AEC7E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3736A4" w14:textId="77777777" w:rsidR="00FD3806" w:rsidRDefault="00803D1F">
            <w:pPr>
              <w:ind w:left="12" w:right="0" w:firstLine="0"/>
            </w:pPr>
            <w:r>
              <w:rPr>
                <w:rFonts w:eastAsia="Arial Unicode MS"/>
                <w:color w:val="auto"/>
                <w:sz w:val="22"/>
              </w:rPr>
              <w:t>Wycena Kosztów Normatywnych Świadczeń</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0FFD" w14:textId="77777777" w:rsidR="00FD3806" w:rsidRDefault="00803D1F">
            <w:pPr>
              <w:ind w:left="32" w:right="0" w:firstLine="0"/>
              <w:jc w:val="center"/>
            </w:pPr>
            <w:r>
              <w:t>2</w:t>
            </w:r>
          </w:p>
        </w:tc>
      </w:tr>
      <w:tr w:rsidR="00FD3806" w14:paraId="4145E04A"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DDFBE37"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912935" w14:textId="77777777" w:rsidR="00FD3806" w:rsidRDefault="00803D1F">
            <w:pPr>
              <w:ind w:left="12" w:right="0" w:firstLine="0"/>
            </w:pPr>
            <w:r>
              <w:rPr>
                <w:rFonts w:eastAsia="Arial Unicode MS"/>
                <w:color w:val="auto"/>
                <w:sz w:val="22"/>
              </w:rPr>
              <w:t>Koszty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BF4E" w14:textId="77777777" w:rsidR="00FD3806" w:rsidRDefault="00803D1F">
            <w:pPr>
              <w:ind w:left="32" w:right="0" w:firstLine="0"/>
              <w:jc w:val="center"/>
            </w:pPr>
            <w:r>
              <w:t>2</w:t>
            </w:r>
          </w:p>
        </w:tc>
      </w:tr>
      <w:tr w:rsidR="00FD3806" w14:paraId="0CE757F9"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0BA3F4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419D902" w14:textId="77777777" w:rsidR="00FD3806" w:rsidRDefault="00803D1F">
            <w:pPr>
              <w:ind w:left="0" w:right="0" w:firstLine="0"/>
            </w:pPr>
            <w:r>
              <w:rPr>
                <w:rFonts w:eastAsia="Arial Unicode MS"/>
                <w:color w:val="auto"/>
                <w:sz w:val="22"/>
              </w:rPr>
              <w:t>Kalkulacja kosztów leczenia</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229B" w14:textId="77777777" w:rsidR="00FD3806" w:rsidRDefault="00803D1F">
            <w:pPr>
              <w:ind w:left="32" w:right="0" w:firstLine="0"/>
              <w:jc w:val="center"/>
            </w:pPr>
            <w:r>
              <w:t>2</w:t>
            </w:r>
          </w:p>
        </w:tc>
      </w:tr>
      <w:tr w:rsidR="00FD3806" w14:paraId="045D8081"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2269FC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CBA713" w14:textId="77777777" w:rsidR="00FD3806" w:rsidRDefault="00803D1F">
            <w:pPr>
              <w:ind w:left="12" w:right="0" w:firstLine="0"/>
              <w:rPr>
                <w:rFonts w:eastAsia="Arial Unicode MS"/>
                <w:color w:val="auto"/>
                <w:sz w:val="22"/>
              </w:rPr>
            </w:pPr>
            <w:r>
              <w:rPr>
                <w:rFonts w:eastAsia="Arial Unicode MS"/>
                <w:color w:val="auto"/>
                <w:sz w:val="22"/>
              </w:rPr>
              <w:t>Kalkulacja kosztów operacji</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5653" w14:textId="77777777" w:rsidR="00FD3806" w:rsidRDefault="00803D1F">
            <w:pPr>
              <w:ind w:left="32" w:right="0" w:firstLine="0"/>
              <w:jc w:val="center"/>
            </w:pPr>
            <w:r>
              <w:t>2</w:t>
            </w:r>
          </w:p>
        </w:tc>
      </w:tr>
      <w:tr w:rsidR="00FD3806" w14:paraId="0A53662B"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21779E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9AB7C3D" w14:textId="77777777" w:rsidR="00FD3806" w:rsidRDefault="00803D1F">
            <w:pPr>
              <w:ind w:left="12" w:right="0" w:firstLine="0"/>
            </w:pPr>
            <w:r>
              <w:rPr>
                <w:rFonts w:eastAsia="Arial Unicode MS"/>
                <w:color w:val="auto"/>
                <w:sz w:val="22"/>
              </w:rPr>
              <w:t>Budżetowanie</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FF49" w14:textId="77777777" w:rsidR="00FD3806" w:rsidRDefault="00803D1F">
            <w:pPr>
              <w:ind w:left="32" w:right="0" w:firstLine="0"/>
              <w:jc w:val="center"/>
            </w:pPr>
            <w:r>
              <w:t>3</w:t>
            </w:r>
          </w:p>
        </w:tc>
      </w:tr>
      <w:tr w:rsidR="00FD3806" w14:paraId="1C9FD763"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C834082"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24EA09C" w14:textId="77777777" w:rsidR="00FD3806" w:rsidRDefault="00803D1F">
            <w:pPr>
              <w:ind w:left="12" w:right="0" w:firstLine="0"/>
            </w:pPr>
            <w:r>
              <w:rPr>
                <w:rFonts w:eastAsia="Arial Unicode MS"/>
                <w:color w:val="auto"/>
                <w:sz w:val="22"/>
              </w:rPr>
              <w:t>Gospodarka Materiałowa</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2AEE" w14:textId="77777777" w:rsidR="00FD3806" w:rsidRDefault="00803D1F">
            <w:pPr>
              <w:ind w:left="32" w:right="0" w:firstLine="0"/>
              <w:jc w:val="center"/>
            </w:pPr>
            <w:r>
              <w:t>6</w:t>
            </w:r>
          </w:p>
        </w:tc>
      </w:tr>
      <w:tr w:rsidR="00FD3806" w14:paraId="5A3A4EF8"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B16AC3C"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DA4745" w14:textId="77777777" w:rsidR="00FD3806" w:rsidRDefault="00803D1F">
            <w:pPr>
              <w:ind w:left="12" w:right="0" w:firstLine="0"/>
            </w:pPr>
            <w:r>
              <w:rPr>
                <w:rFonts w:eastAsia="Arial Unicode MS"/>
                <w:color w:val="auto"/>
                <w:sz w:val="22"/>
              </w:rPr>
              <w:t>Środki Trwałe</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1B3A" w14:textId="77777777" w:rsidR="00FD3806" w:rsidRDefault="00803D1F">
            <w:pPr>
              <w:ind w:left="32" w:right="0" w:firstLine="0"/>
              <w:jc w:val="center"/>
            </w:pPr>
            <w:r>
              <w:t>3</w:t>
            </w:r>
          </w:p>
        </w:tc>
      </w:tr>
      <w:tr w:rsidR="00FD3806" w14:paraId="0609A133"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9F46434"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B4C5C6" w14:textId="77777777" w:rsidR="00FD3806" w:rsidRDefault="00803D1F">
            <w:pPr>
              <w:ind w:left="12" w:right="0" w:firstLine="0"/>
            </w:pPr>
            <w:r>
              <w:rPr>
                <w:rFonts w:eastAsia="Arial Unicode MS"/>
                <w:color w:val="auto"/>
                <w:sz w:val="22"/>
              </w:rPr>
              <w:t>Wyposażenie</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478C" w14:textId="77777777" w:rsidR="00FD3806" w:rsidRDefault="00803D1F">
            <w:pPr>
              <w:ind w:left="32" w:right="0" w:firstLine="0"/>
              <w:jc w:val="center"/>
            </w:pPr>
            <w:r>
              <w:t>3</w:t>
            </w:r>
          </w:p>
        </w:tc>
      </w:tr>
      <w:tr w:rsidR="00FD3806" w14:paraId="09E18838"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A79E51D"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575D3A" w14:textId="77777777" w:rsidR="00FD3806" w:rsidRDefault="00803D1F">
            <w:pPr>
              <w:ind w:left="12" w:right="0" w:firstLine="0"/>
            </w:pPr>
            <w:r>
              <w:rPr>
                <w:rFonts w:eastAsia="Arial Unicode MS"/>
                <w:color w:val="auto"/>
                <w:sz w:val="22"/>
              </w:rPr>
              <w:t>Elektroniczna Inwentaryzacja</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07627" w14:textId="77777777" w:rsidR="00FD3806" w:rsidRDefault="00803D1F">
            <w:pPr>
              <w:ind w:left="32" w:right="0" w:firstLine="0"/>
              <w:jc w:val="center"/>
            </w:pPr>
            <w:r>
              <w:t>Open</w:t>
            </w:r>
          </w:p>
        </w:tc>
      </w:tr>
      <w:tr w:rsidR="00FD3806" w:rsidRPr="00BD28A0" w14:paraId="72542FF4"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C337BDA" w14:textId="77777777" w:rsidR="00FD3806" w:rsidRPr="00BD28A0"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2313D1" w14:textId="77777777" w:rsidR="00FD3806" w:rsidRPr="00BD28A0" w:rsidRDefault="00803D1F">
            <w:pPr>
              <w:ind w:left="12" w:right="0" w:firstLine="0"/>
              <w:rPr>
                <w:rFonts w:eastAsia="Arial Unicode MS"/>
                <w:color w:val="auto"/>
                <w:sz w:val="22"/>
              </w:rPr>
            </w:pPr>
            <w:r w:rsidRPr="00BD28A0">
              <w:rPr>
                <w:rFonts w:eastAsia="Arial Unicode MS"/>
                <w:color w:val="auto"/>
                <w:sz w:val="22"/>
              </w:rPr>
              <w:t>Kadry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C068D" w14:textId="77777777" w:rsidR="00FD3806" w:rsidRPr="00BD28A0" w:rsidRDefault="00803D1F">
            <w:pPr>
              <w:ind w:left="32" w:right="0" w:firstLine="0"/>
              <w:jc w:val="center"/>
            </w:pPr>
            <w:r w:rsidRPr="00BD28A0">
              <w:t>4</w:t>
            </w:r>
          </w:p>
        </w:tc>
      </w:tr>
      <w:tr w:rsidR="00FD3806" w:rsidRPr="00BD28A0" w14:paraId="3BE97E7D"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2C09097" w14:textId="77777777" w:rsidR="00FD3806" w:rsidRPr="00BD28A0"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77A887" w14:textId="77777777" w:rsidR="00FD3806" w:rsidRPr="00BD28A0" w:rsidRDefault="00803D1F">
            <w:pPr>
              <w:ind w:left="12" w:right="0" w:firstLine="0"/>
              <w:rPr>
                <w:rFonts w:eastAsia="Arial Unicode MS"/>
                <w:color w:val="auto"/>
                <w:sz w:val="22"/>
              </w:rPr>
            </w:pPr>
            <w:r w:rsidRPr="00BD28A0">
              <w:rPr>
                <w:rFonts w:eastAsia="Arial Unicode MS"/>
                <w:color w:val="auto"/>
                <w:sz w:val="22"/>
              </w:rPr>
              <w:t>Płace</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91B50" w14:textId="77777777" w:rsidR="00FD3806" w:rsidRPr="00BD28A0" w:rsidRDefault="00803D1F">
            <w:pPr>
              <w:ind w:left="32" w:right="0" w:firstLine="0"/>
              <w:jc w:val="center"/>
            </w:pPr>
            <w:r w:rsidRPr="00BD28A0">
              <w:t>3</w:t>
            </w:r>
          </w:p>
        </w:tc>
      </w:tr>
      <w:tr w:rsidR="00FD3806" w:rsidRPr="00BD28A0" w14:paraId="45BA2D32"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7A6649E" w14:textId="77777777" w:rsidR="00FD3806" w:rsidRPr="00BD28A0"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6EC7C2" w14:textId="77777777" w:rsidR="00FD3806" w:rsidRPr="00BD28A0" w:rsidRDefault="00803D1F">
            <w:pPr>
              <w:ind w:left="12" w:right="0" w:firstLine="0"/>
              <w:rPr>
                <w:rFonts w:eastAsia="Arial Unicode MS"/>
                <w:color w:val="auto"/>
                <w:sz w:val="22"/>
              </w:rPr>
            </w:pPr>
            <w:r w:rsidRPr="00BD28A0">
              <w:rPr>
                <w:rFonts w:eastAsia="Arial Unicode MS"/>
                <w:color w:val="auto"/>
                <w:sz w:val="22"/>
              </w:rPr>
              <w:t>Ewidencja czasu pracy (Grafiki)</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22675" w14:textId="77777777" w:rsidR="00FD3806" w:rsidRPr="00BD28A0" w:rsidRDefault="00803D1F">
            <w:pPr>
              <w:ind w:left="32" w:right="0" w:firstLine="0"/>
              <w:jc w:val="center"/>
            </w:pPr>
            <w:r w:rsidRPr="00BD28A0">
              <w:t>16</w:t>
            </w:r>
          </w:p>
        </w:tc>
      </w:tr>
      <w:tr w:rsidR="00FD3806" w:rsidRPr="00BD28A0" w14:paraId="5765D90B"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264B713" w14:textId="77777777" w:rsidR="00FD3806" w:rsidRPr="00BD28A0"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CD01A8F" w14:textId="77777777" w:rsidR="00FD3806" w:rsidRPr="00BD28A0" w:rsidRDefault="00803D1F">
            <w:pPr>
              <w:ind w:left="12" w:right="0" w:firstLine="0"/>
              <w:rPr>
                <w:rFonts w:eastAsia="Arial Unicode MS"/>
                <w:color w:val="auto"/>
                <w:sz w:val="22"/>
              </w:rPr>
            </w:pPr>
            <w:r w:rsidRPr="00BD28A0">
              <w:rPr>
                <w:rFonts w:eastAsia="Arial Unicode MS"/>
                <w:color w:val="auto"/>
                <w:sz w:val="22"/>
              </w:rPr>
              <w:t>BHP wraz z ochroną radiologiczną</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7C4CE" w14:textId="77777777" w:rsidR="00FD3806" w:rsidRPr="00BD28A0" w:rsidRDefault="00803D1F">
            <w:pPr>
              <w:ind w:left="32" w:right="0" w:firstLine="0"/>
              <w:jc w:val="center"/>
            </w:pPr>
            <w:r w:rsidRPr="00BD28A0">
              <w:t>3</w:t>
            </w:r>
          </w:p>
        </w:tc>
      </w:tr>
      <w:tr w:rsidR="00FD3806" w:rsidRPr="00BD28A0" w14:paraId="584A9821"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9445C66" w14:textId="77777777" w:rsidR="00FD3806" w:rsidRPr="00BD28A0"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99BA5A" w14:textId="77777777" w:rsidR="00FD3806" w:rsidRPr="00BD28A0" w:rsidRDefault="00803D1F">
            <w:pPr>
              <w:ind w:left="12" w:right="0" w:firstLine="0"/>
            </w:pPr>
            <w:r w:rsidRPr="00BD28A0">
              <w:rPr>
                <w:rFonts w:eastAsia="Arial Unicode MS"/>
                <w:color w:val="auto"/>
                <w:sz w:val="22"/>
              </w:rPr>
              <w:t>Portal Pracowniczy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EEDED" w14:textId="77777777" w:rsidR="00FD3806" w:rsidRPr="00BD28A0" w:rsidRDefault="00803D1F">
            <w:pPr>
              <w:ind w:left="32" w:right="0" w:firstLine="0"/>
              <w:jc w:val="center"/>
            </w:pPr>
            <w:r w:rsidRPr="00BD28A0">
              <w:t>Open</w:t>
            </w:r>
          </w:p>
        </w:tc>
      </w:tr>
      <w:tr w:rsidR="00FD3806" w14:paraId="7FE74981"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0BB0DB8"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30A1C9D" w14:textId="77777777" w:rsidR="00FD3806" w:rsidRDefault="00803D1F">
            <w:pPr>
              <w:ind w:left="12" w:right="0" w:firstLine="0"/>
              <w:rPr>
                <w:rFonts w:eastAsia="Arial Unicode MS"/>
                <w:color w:val="auto"/>
              </w:rPr>
            </w:pPr>
            <w:r>
              <w:rPr>
                <w:rFonts w:eastAsia="Arial Unicode MS"/>
                <w:color w:val="auto"/>
                <w:sz w:val="22"/>
              </w:rPr>
              <w:t>Zam</w:t>
            </w:r>
            <w:r w:rsidR="005A6A14">
              <w:rPr>
                <w:rFonts w:eastAsia="Arial Unicode MS"/>
                <w:color w:val="auto"/>
                <w:sz w:val="22"/>
              </w:rPr>
              <w:t>ó</w:t>
            </w:r>
            <w:r>
              <w:rPr>
                <w:rFonts w:eastAsia="Arial Unicode MS"/>
                <w:color w:val="auto"/>
                <w:sz w:val="22"/>
              </w:rPr>
              <w:t>wienia wewnętrzne</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8ABE6" w14:textId="77777777" w:rsidR="00FD3806" w:rsidRDefault="00803D1F">
            <w:pPr>
              <w:ind w:left="32" w:right="0" w:firstLine="0"/>
              <w:jc w:val="center"/>
              <w:rPr>
                <w:rFonts w:eastAsia="Arial Unicode MS"/>
                <w:color w:val="auto"/>
              </w:rPr>
            </w:pPr>
            <w:r>
              <w:rPr>
                <w:rFonts w:eastAsia="Arial Unicode MS"/>
                <w:color w:val="auto"/>
              </w:rPr>
              <w:t>Open</w:t>
            </w:r>
          </w:p>
        </w:tc>
      </w:tr>
      <w:tr w:rsidR="00FD3806" w14:paraId="5FD17D89" w14:textId="77777777">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6FBC77B" w14:textId="77777777" w:rsidR="00FD3806" w:rsidRDefault="00FD3806">
            <w:pPr>
              <w:pStyle w:val="Akapitzlist"/>
              <w:numPr>
                <w:ilvl w:val="0"/>
                <w:numId w:val="114"/>
              </w:numPr>
              <w:ind w:left="269" w:right="0" w:hanging="269"/>
              <w:jc w:val="left"/>
              <w:rPr>
                <w:rFonts w:eastAsia="Arial Unicode MS"/>
                <w:color w:val="auto"/>
              </w:rPr>
            </w:pPr>
          </w:p>
        </w:tc>
        <w:tc>
          <w:tcPr>
            <w:tcW w:w="730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20AFFE" w14:textId="77777777" w:rsidR="00FD3806" w:rsidRDefault="00803D1F">
            <w:pPr>
              <w:ind w:left="12" w:right="0" w:firstLine="0"/>
              <w:rPr>
                <w:rFonts w:eastAsia="Arial Unicode MS"/>
                <w:color w:val="auto"/>
              </w:rPr>
            </w:pPr>
            <w:r>
              <w:rPr>
                <w:rFonts w:eastAsia="Arial Unicode MS"/>
                <w:color w:val="auto"/>
                <w:sz w:val="22"/>
              </w:rPr>
              <w:t>Obsługa zamówień i przetargów</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C9C35" w14:textId="77777777" w:rsidR="00FD3806" w:rsidRDefault="00803D1F">
            <w:pPr>
              <w:ind w:left="32" w:right="0" w:firstLine="0"/>
              <w:jc w:val="center"/>
              <w:rPr>
                <w:rFonts w:eastAsia="Arial Unicode MS"/>
                <w:color w:val="auto"/>
              </w:rPr>
            </w:pPr>
            <w:r>
              <w:rPr>
                <w:rFonts w:eastAsia="Arial Unicode MS"/>
                <w:color w:val="auto"/>
              </w:rPr>
              <w:t>3</w:t>
            </w:r>
          </w:p>
        </w:tc>
      </w:tr>
    </w:tbl>
    <w:p w14:paraId="14C75951" w14:textId="77777777" w:rsidR="00FD3806" w:rsidRDefault="00803D1F">
      <w:pPr>
        <w:pStyle w:val="Nagwek2"/>
        <w:numPr>
          <w:ilvl w:val="1"/>
          <w:numId w:val="36"/>
        </w:numPr>
        <w:suppressAutoHyphens w:val="0"/>
        <w:spacing w:before="200" w:after="0" w:line="276" w:lineRule="auto"/>
        <w:textAlignment w:val="auto"/>
        <w:rPr>
          <w:rFonts w:ascii="Times New Roman" w:eastAsia="Calibri" w:hAnsi="Times New Roman"/>
          <w:bCs/>
          <w:color w:val="4F81BD"/>
          <w:sz w:val="26"/>
          <w:szCs w:val="26"/>
          <w:lang w:eastAsia="en-US"/>
        </w:rPr>
      </w:pPr>
      <w:bookmarkStart w:id="25" w:name="_Toc62801462"/>
      <w:r>
        <w:rPr>
          <w:rFonts w:ascii="Times New Roman" w:eastAsia="Calibri" w:hAnsi="Times New Roman"/>
          <w:bCs/>
          <w:color w:val="4F81BD"/>
          <w:sz w:val="26"/>
          <w:szCs w:val="26"/>
          <w:lang w:eastAsia="en-US"/>
        </w:rPr>
        <w:t>Wymagania ogólne obligatoryjne – część medyczna</w:t>
      </w:r>
      <w:bookmarkEnd w:id="25"/>
    </w:p>
    <w:tbl>
      <w:tblPr>
        <w:tblW w:w="9428" w:type="dxa"/>
        <w:tblInd w:w="65" w:type="dxa"/>
        <w:tblCellMar>
          <w:left w:w="70" w:type="dxa"/>
          <w:right w:w="70" w:type="dxa"/>
        </w:tblCellMar>
        <w:tblLook w:val="04A0" w:firstRow="1" w:lastRow="0" w:firstColumn="1" w:lastColumn="0" w:noHBand="0" w:noVBand="1"/>
      </w:tblPr>
      <w:tblGrid>
        <w:gridCol w:w="713"/>
        <w:gridCol w:w="8715"/>
      </w:tblGrid>
      <w:tr w:rsidR="00FD3806" w14:paraId="45D9C87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EBA4082" w14:textId="77777777" w:rsidR="00FD3806" w:rsidRDefault="00803D1F">
            <w:pPr>
              <w:spacing w:before="60" w:after="60"/>
              <w:ind w:left="2" w:right="29" w:hanging="11"/>
              <w:jc w:val="center"/>
            </w:pPr>
            <w:r>
              <w:rPr>
                <w:b/>
                <w:bCs/>
                <w:color w:val="FFFFFF"/>
                <w:sz w:val="22"/>
              </w:rPr>
              <w:t>l.p.</w:t>
            </w:r>
          </w:p>
        </w:tc>
        <w:tc>
          <w:tcPr>
            <w:tcW w:w="871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A49A208" w14:textId="77777777" w:rsidR="00FD3806" w:rsidRDefault="00803D1F">
            <w:pPr>
              <w:spacing w:before="60" w:after="60"/>
              <w:ind w:left="0" w:right="0" w:hanging="11"/>
              <w:jc w:val="center"/>
            </w:pPr>
            <w:r>
              <w:rPr>
                <w:b/>
                <w:bCs/>
                <w:color w:val="FFFFFF"/>
                <w:sz w:val="22"/>
              </w:rPr>
              <w:t>Opis</w:t>
            </w:r>
          </w:p>
        </w:tc>
      </w:tr>
      <w:tr w:rsidR="00372C43" w:rsidRPr="00372C43" w14:paraId="7B77355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62E7" w14:textId="77777777" w:rsidR="00372C43" w:rsidRPr="00372C43" w:rsidRDefault="00372C43" w:rsidP="00372C4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A1DFCC7" w14:textId="77777777" w:rsidR="00372C43" w:rsidRPr="00372C43" w:rsidRDefault="00372C43" w:rsidP="00372C43">
            <w:pPr>
              <w:spacing w:before="60" w:after="60"/>
              <w:ind w:left="0" w:right="0" w:hanging="11"/>
              <w:rPr>
                <w:b/>
                <w:bCs/>
                <w:sz w:val="22"/>
              </w:rPr>
            </w:pPr>
            <w:r w:rsidRPr="00372C43">
              <w:rPr>
                <w:b/>
                <w:bCs/>
                <w:sz w:val="22"/>
              </w:rPr>
              <w:t>Architektura i interfejs użytkownika</w:t>
            </w:r>
          </w:p>
        </w:tc>
      </w:tr>
      <w:tr w:rsidR="00372C43" w:rsidRPr="00372C43" w14:paraId="455D2CA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E6C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6116BB0" w14:textId="77777777" w:rsidR="00372C43" w:rsidRPr="00372C43" w:rsidRDefault="00372C43" w:rsidP="00372C43">
            <w:pPr>
              <w:spacing w:before="60" w:after="60"/>
              <w:ind w:left="0" w:right="0" w:hanging="11"/>
              <w:rPr>
                <w:sz w:val="22"/>
              </w:rPr>
            </w:pPr>
            <w:r w:rsidRPr="00372C43">
              <w:rPr>
                <w:sz w:val="22"/>
              </w:rPr>
              <w:t>System działa w architekturze trójwarstwowej</w:t>
            </w:r>
          </w:p>
        </w:tc>
      </w:tr>
      <w:tr w:rsidR="00372C43" w:rsidRPr="00372C43" w14:paraId="165E353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19B2"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D948926" w14:textId="77777777" w:rsidR="00372C43" w:rsidRPr="00372C43" w:rsidRDefault="00372C43" w:rsidP="00372C43">
            <w:pPr>
              <w:spacing w:before="60" w:after="60"/>
              <w:ind w:left="0" w:right="0" w:hanging="11"/>
              <w:rPr>
                <w:sz w:val="22"/>
              </w:rPr>
            </w:pPr>
            <w:r w:rsidRPr="00372C43">
              <w:rPr>
                <w:sz w:val="22"/>
              </w:rPr>
              <w:t xml:space="preserve">System ma interfejs graficzny dla wszystkich modułów </w:t>
            </w:r>
          </w:p>
        </w:tc>
      </w:tr>
      <w:tr w:rsidR="00372C43" w:rsidRPr="00372C43" w14:paraId="71EA0C9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8AF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2DB4B71" w14:textId="77777777" w:rsidR="00372C43" w:rsidRPr="00372C43" w:rsidRDefault="00372C43" w:rsidP="00372C43">
            <w:pPr>
              <w:spacing w:before="60" w:after="60"/>
              <w:ind w:left="0" w:right="0" w:hanging="11"/>
              <w:rPr>
                <w:sz w:val="22"/>
              </w:rPr>
            </w:pPr>
            <w:r w:rsidRPr="00372C43">
              <w:rPr>
                <w:sz w:val="22"/>
              </w:rPr>
              <w:t>System pracuje w środowisku graficznym MS Windows na stanowiskach użytkowników (preferowane środowisko MS Windows 7/8/10)</w:t>
            </w:r>
          </w:p>
        </w:tc>
      </w:tr>
      <w:tr w:rsidR="00372C43" w:rsidRPr="00372C43" w14:paraId="66A01FB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9F5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8D82214" w14:textId="77777777" w:rsidR="00372C43" w:rsidRPr="00372C43" w:rsidRDefault="00372C43" w:rsidP="00372C43">
            <w:pPr>
              <w:spacing w:before="60" w:after="60"/>
              <w:ind w:left="0" w:right="0" w:hanging="11"/>
              <w:rPr>
                <w:sz w:val="22"/>
              </w:rPr>
            </w:pPr>
            <w:r w:rsidRPr="00372C43">
              <w:rPr>
                <w:sz w:val="22"/>
              </w:rPr>
              <w:t>System komunikuje się z użytkownikiem w języku polskim. Jest wyposażony w system podpowiedzi (</w:t>
            </w:r>
            <w:proofErr w:type="spellStart"/>
            <w:r w:rsidRPr="00372C43">
              <w:rPr>
                <w:sz w:val="22"/>
              </w:rPr>
              <w:t>help</w:t>
            </w:r>
            <w:proofErr w:type="spellEnd"/>
            <w:r w:rsidRPr="00372C43">
              <w:rPr>
                <w:sz w:val="22"/>
              </w:rPr>
              <w:t xml:space="preserve">). W przypadku oprogramowania narzędziowego i administracyjnego serwera bazy danych dopuszczalna jest częściowa komunikacja w języku angielskim </w:t>
            </w:r>
          </w:p>
        </w:tc>
      </w:tr>
      <w:tr w:rsidR="00372C43" w:rsidRPr="00372C43" w14:paraId="0C472E9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E5F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63F7A64" w14:textId="77777777" w:rsidR="00372C43" w:rsidRPr="00372C43" w:rsidRDefault="00372C43" w:rsidP="00372C43">
            <w:pPr>
              <w:spacing w:before="60" w:after="60"/>
              <w:ind w:left="0" w:right="0" w:hanging="11"/>
              <w:rPr>
                <w:sz w:val="22"/>
              </w:rPr>
            </w:pPr>
            <w:r w:rsidRPr="00372C43">
              <w:rPr>
                <w:sz w:val="22"/>
              </w:rPr>
              <w:t>System umożliwia pracę w innej wersji  językowej. Jest to wersja  anglojęzyczna systemu obejmująca nazwy okien i etykiety pól</w:t>
            </w:r>
          </w:p>
        </w:tc>
      </w:tr>
      <w:tr w:rsidR="00372C43" w:rsidRPr="00372C43" w14:paraId="66068DE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002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D17683B" w14:textId="77777777" w:rsidR="00372C43" w:rsidRPr="00372C43" w:rsidRDefault="00372C43" w:rsidP="00372C43">
            <w:pPr>
              <w:spacing w:before="60" w:after="60"/>
              <w:ind w:left="0" w:right="0" w:hanging="11"/>
              <w:rPr>
                <w:sz w:val="22"/>
              </w:rPr>
            </w:pPr>
            <w:r w:rsidRPr="00372C43">
              <w:rPr>
                <w:sz w:val="22"/>
              </w:rPr>
              <w:t>Podczas uruchamiania systemu, użytkownik musi mieć możliwość wybrania wersji językowej</w:t>
            </w:r>
          </w:p>
        </w:tc>
      </w:tr>
      <w:tr w:rsidR="00372C43" w:rsidRPr="00372C43" w14:paraId="2AB871B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C08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75032C5" w14:textId="77777777" w:rsidR="00372C43" w:rsidRPr="00372C43" w:rsidRDefault="00372C43" w:rsidP="00372C43">
            <w:pPr>
              <w:spacing w:before="60" w:after="60"/>
              <w:ind w:left="0" w:right="0" w:hanging="11"/>
              <w:rPr>
                <w:sz w:val="22"/>
              </w:rPr>
            </w:pPr>
            <w:r w:rsidRPr="00372C43">
              <w:rPr>
                <w:sz w:val="22"/>
              </w:rPr>
              <w:t>System powinien mieć możliwość ustawienia domyślnej wersji  językowej </w:t>
            </w:r>
          </w:p>
        </w:tc>
      </w:tr>
      <w:tr w:rsidR="00372C43" w:rsidRPr="00372C43" w14:paraId="65A62A8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D55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BD78216" w14:textId="77777777" w:rsidR="00372C43" w:rsidRPr="00372C43" w:rsidRDefault="00372C43" w:rsidP="00372C43">
            <w:pPr>
              <w:spacing w:before="60" w:after="60"/>
              <w:ind w:left="0" w:right="0" w:hanging="11"/>
              <w:rPr>
                <w:sz w:val="22"/>
              </w:rPr>
            </w:pPr>
            <w:r w:rsidRPr="00372C43">
              <w:rPr>
                <w:sz w:val="22"/>
              </w:rPr>
              <w:t>Powinna istnieć możliwość przypisania domyślnej wersji językowej, tak aby system uruchamiał się we właściwym języku</w:t>
            </w:r>
          </w:p>
        </w:tc>
      </w:tr>
      <w:tr w:rsidR="00372C43" w:rsidRPr="00372C43" w14:paraId="3C21B0B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878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F4A3009" w14:textId="77777777" w:rsidR="00372C43" w:rsidRPr="00372C43" w:rsidRDefault="00372C43" w:rsidP="00372C43">
            <w:pPr>
              <w:spacing w:before="60" w:after="60"/>
              <w:ind w:left="0" w:right="0" w:hanging="11"/>
              <w:rPr>
                <w:sz w:val="22"/>
              </w:rPr>
            </w:pPr>
            <w:r w:rsidRPr="00372C43">
              <w:rPr>
                <w:sz w:val="22"/>
              </w:rPr>
              <w:t>System posiada łatwy dostęp do  informacji dotyczących zmian w aktualnej wersji </w:t>
            </w:r>
          </w:p>
        </w:tc>
      </w:tr>
      <w:tr w:rsidR="00372C43" w:rsidRPr="00372C43" w14:paraId="6298502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634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59C91F6" w14:textId="77777777" w:rsidR="00372C43" w:rsidRPr="00372C43" w:rsidRDefault="00372C43" w:rsidP="00372C43">
            <w:pPr>
              <w:spacing w:before="60" w:after="60"/>
              <w:ind w:left="0" w:right="0" w:hanging="11"/>
              <w:rPr>
                <w:sz w:val="22"/>
              </w:rPr>
            </w:pPr>
            <w:r w:rsidRPr="00372C43">
              <w:rPr>
                <w:sz w:val="22"/>
              </w:rPr>
              <w:t>System powinien umożliwić podgląd historii zmian elementów Danych ratunkowych pacjenta. Historia zmian powinna być dostępna co najmniej dla uczuleń/alergii, szczepień i stale przyjmowanych leków.</w:t>
            </w:r>
          </w:p>
        </w:tc>
      </w:tr>
      <w:tr w:rsidR="00372C43" w:rsidRPr="00372C43" w14:paraId="713BA24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B99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C4A80CB" w14:textId="77777777" w:rsidR="00372C43" w:rsidRPr="00372C43" w:rsidRDefault="00372C43" w:rsidP="00372C43">
            <w:pPr>
              <w:spacing w:before="60" w:after="60"/>
              <w:ind w:left="0" w:right="0" w:hanging="11"/>
              <w:rPr>
                <w:sz w:val="22"/>
              </w:rPr>
            </w:pPr>
            <w:r w:rsidRPr="00372C43">
              <w:rPr>
                <w:sz w:val="22"/>
              </w:rPr>
              <w:t>System powinien umożliwiać zapamiętanie zdefiniowanych kryteriów wyszukiwania z dokładnością dla jednostki i użytkownika</w:t>
            </w:r>
          </w:p>
        </w:tc>
      </w:tr>
      <w:tr w:rsidR="00372C43" w:rsidRPr="00372C43" w14:paraId="0FF297E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FA1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3FF9B38" w14:textId="77777777" w:rsidR="00372C43" w:rsidRPr="00372C43" w:rsidRDefault="00372C43" w:rsidP="00372C43">
            <w:pPr>
              <w:spacing w:before="60" w:after="60"/>
              <w:ind w:left="0" w:right="0" w:hanging="11"/>
              <w:rPr>
                <w:sz w:val="22"/>
              </w:rPr>
            </w:pPr>
            <w:r w:rsidRPr="00372C43">
              <w:rPr>
                <w:sz w:val="22"/>
              </w:rPr>
              <w:t xml:space="preserve">Interfejs użytkownika jest dostępny z poziomu przeglądarki internetowej. Na dzień złożenia musi być dostęp do aplikacji przez WWW, co najmniej, w zakresie obsługi izby przyjęć, oddziału i zleceń, rejestracji gabinetu lekarskiego pracowni diagnostycznej oraz apteki i apteczek oddziałowych, rozliczeń z NFZ wraz z </w:t>
            </w:r>
            <w:proofErr w:type="spellStart"/>
            <w:r w:rsidRPr="00372C43">
              <w:rPr>
                <w:sz w:val="22"/>
              </w:rPr>
              <w:t>gruperem</w:t>
            </w:r>
            <w:proofErr w:type="spellEnd"/>
            <w:r w:rsidRPr="00372C43">
              <w:rPr>
                <w:sz w:val="22"/>
              </w:rPr>
              <w:t xml:space="preserve"> JGP.</w:t>
            </w:r>
          </w:p>
        </w:tc>
      </w:tr>
      <w:tr w:rsidR="00372C43" w:rsidRPr="00372C43" w14:paraId="0D948284"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234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7E74024" w14:textId="77777777" w:rsidR="00372C43" w:rsidRPr="00372C43" w:rsidRDefault="00372C43" w:rsidP="00372C43">
            <w:pPr>
              <w:spacing w:before="60" w:after="60"/>
              <w:ind w:left="0" w:right="0" w:hanging="11"/>
              <w:rPr>
                <w:sz w:val="22"/>
              </w:rPr>
            </w:pPr>
            <w:r w:rsidRPr="00372C43">
              <w:rPr>
                <w:sz w:val="22"/>
              </w:rPr>
              <w:t xml:space="preserve">System musi umożliwić pracę  co najmniej z poziomu przeglądarek Mozilla </w:t>
            </w:r>
            <w:proofErr w:type="spellStart"/>
            <w:r w:rsidRPr="00372C43">
              <w:rPr>
                <w:sz w:val="22"/>
              </w:rPr>
              <w:t>Firefox</w:t>
            </w:r>
            <w:proofErr w:type="spellEnd"/>
            <w:r w:rsidRPr="00372C43">
              <w:rPr>
                <w:sz w:val="22"/>
              </w:rPr>
              <w:t>, Google Chrome.</w:t>
            </w:r>
          </w:p>
        </w:tc>
      </w:tr>
      <w:tr w:rsidR="00372C43" w:rsidRPr="00372C43" w14:paraId="5B3B57E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C8D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6A88D24" w14:textId="77777777" w:rsidR="00372C43" w:rsidRPr="00372C43" w:rsidRDefault="00372C43" w:rsidP="00372C43">
            <w:pPr>
              <w:spacing w:before="60" w:after="60"/>
              <w:ind w:left="0" w:right="0" w:hanging="11"/>
              <w:rPr>
                <w:sz w:val="22"/>
              </w:rPr>
            </w:pPr>
            <w:r w:rsidRPr="00372C43">
              <w:rPr>
                <w:sz w:val="22"/>
              </w:rPr>
              <w:t>System w części medycznej musi umożliwić pracę na tabletach medycznych  w zakresie aplikacji mobilnej.</w:t>
            </w:r>
          </w:p>
        </w:tc>
      </w:tr>
      <w:tr w:rsidR="00372C43" w:rsidRPr="00372C43" w14:paraId="6E6D649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DB45"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EF09412" w14:textId="2C2D5614" w:rsidR="00372C43" w:rsidRPr="00372C43" w:rsidRDefault="00372C43" w:rsidP="00372C43">
            <w:pPr>
              <w:spacing w:before="60" w:after="60"/>
              <w:ind w:left="0" w:right="0" w:hanging="11"/>
              <w:rPr>
                <w:sz w:val="22"/>
              </w:rPr>
            </w:pPr>
            <w:r w:rsidRPr="00372C43">
              <w:rPr>
                <w:sz w:val="22"/>
              </w:rPr>
              <w:t xml:space="preserve">System umożliwia zdefiniowanie skrótu </w:t>
            </w:r>
            <w:r w:rsidR="00E161CC" w:rsidRPr="00372C43">
              <w:rPr>
                <w:sz w:val="22"/>
              </w:rPr>
              <w:t>umożliwiając</w:t>
            </w:r>
            <w:r w:rsidRPr="00372C43">
              <w:rPr>
                <w:sz w:val="22"/>
              </w:rPr>
              <w:t xml:space="preserve"> bezpośrednie </w:t>
            </w:r>
            <w:r w:rsidR="00E161CC" w:rsidRPr="00372C43">
              <w:rPr>
                <w:sz w:val="22"/>
              </w:rPr>
              <w:t>uruchomienie</w:t>
            </w:r>
            <w:r w:rsidRPr="00372C43">
              <w:rPr>
                <w:sz w:val="22"/>
              </w:rPr>
              <w:t xml:space="preserve"> danego modułu z domyślną jednostką.</w:t>
            </w:r>
          </w:p>
        </w:tc>
      </w:tr>
      <w:tr w:rsidR="00372C43" w:rsidRPr="00372C43" w14:paraId="19D4761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881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9A5D475" w14:textId="77777777" w:rsidR="00372C43" w:rsidRPr="00372C43" w:rsidRDefault="00372C43" w:rsidP="00372C43">
            <w:pPr>
              <w:spacing w:before="60" w:after="60"/>
              <w:ind w:left="0" w:right="0" w:hanging="11"/>
              <w:rPr>
                <w:sz w:val="22"/>
              </w:rPr>
            </w:pPr>
            <w:r w:rsidRPr="00372C43">
              <w:rPr>
                <w:sz w:val="22"/>
              </w:rPr>
              <w:t>System umożliwia utworzenie skrótu do aplikacji i danej jednostki organizacyjnej, który może być wykorzystany np. jako skrót na pulpicie lub w przeglądarce. Uruchomienie utworzonego skrótu powinno spowodować otwarcie danego modułu w kontekście danej jednostki</w:t>
            </w:r>
          </w:p>
        </w:tc>
      </w:tr>
      <w:tr w:rsidR="00372C43" w:rsidRPr="00372C43" w14:paraId="7669C5E6"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B47C" w14:textId="77777777" w:rsidR="00372C43" w:rsidRPr="00372C43" w:rsidRDefault="00372C43" w:rsidP="00372C4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692BD01" w14:textId="77777777" w:rsidR="00372C43" w:rsidRPr="00372C43" w:rsidRDefault="00372C43" w:rsidP="00372C43">
            <w:pPr>
              <w:spacing w:before="60" w:after="60"/>
              <w:ind w:left="0" w:right="0" w:hanging="11"/>
              <w:rPr>
                <w:b/>
                <w:bCs/>
                <w:sz w:val="22"/>
              </w:rPr>
            </w:pPr>
            <w:r w:rsidRPr="00372C43">
              <w:rPr>
                <w:b/>
                <w:bCs/>
                <w:sz w:val="22"/>
              </w:rPr>
              <w:t>Mechanizm rozpoznawania mowy</w:t>
            </w:r>
          </w:p>
        </w:tc>
      </w:tr>
      <w:tr w:rsidR="00372C43" w:rsidRPr="00372C43" w14:paraId="6405DAE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F02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DDFF6A5" w14:textId="77777777" w:rsidR="00372C43" w:rsidRPr="00372C43" w:rsidRDefault="00372C43" w:rsidP="00372C43">
            <w:pPr>
              <w:spacing w:before="60" w:after="60"/>
              <w:ind w:left="0" w:right="0" w:hanging="11"/>
              <w:rPr>
                <w:sz w:val="22"/>
              </w:rPr>
            </w:pPr>
            <w:r w:rsidRPr="00372C43">
              <w:rPr>
                <w:sz w:val="22"/>
              </w:rPr>
              <w:t xml:space="preserve">System musi umożliwiać rozpoznawanie i zmianę mowy na tekst w polach opisowych. </w:t>
            </w:r>
          </w:p>
        </w:tc>
      </w:tr>
      <w:tr w:rsidR="00372C43" w:rsidRPr="00372C43" w14:paraId="291BA6AA"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9EC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C53E241" w14:textId="77777777" w:rsidR="00372C43" w:rsidRPr="00372C43" w:rsidRDefault="00372C43" w:rsidP="00372C43">
            <w:pPr>
              <w:spacing w:before="60" w:after="60"/>
              <w:ind w:left="0" w:right="0" w:hanging="11"/>
              <w:rPr>
                <w:sz w:val="22"/>
              </w:rPr>
            </w:pPr>
            <w:r w:rsidRPr="00372C43">
              <w:rPr>
                <w:sz w:val="22"/>
              </w:rPr>
              <w:t xml:space="preserve">Powinna być możliwość wprowadzenia tekstu w miejscu wskazanym kursorem, również we wcześniej wprowadzonym tekście. </w:t>
            </w:r>
          </w:p>
        </w:tc>
      </w:tr>
      <w:tr w:rsidR="00372C43" w:rsidRPr="00372C43" w14:paraId="1E0935A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937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085F4B3" w14:textId="77777777" w:rsidR="00372C43" w:rsidRPr="00372C43" w:rsidRDefault="00372C43" w:rsidP="00372C43">
            <w:pPr>
              <w:spacing w:before="60" w:after="60"/>
              <w:ind w:left="0" w:right="0" w:hanging="11"/>
              <w:rPr>
                <w:sz w:val="22"/>
              </w:rPr>
            </w:pPr>
            <w:r w:rsidRPr="00372C43">
              <w:rPr>
                <w:sz w:val="22"/>
              </w:rPr>
              <w:t>Mechanizm rozpoznawania mowy nie może wymuszać instalowania dodatkowego oprogramowania na stacji klienckiej</w:t>
            </w:r>
          </w:p>
        </w:tc>
      </w:tr>
      <w:tr w:rsidR="00372C43" w:rsidRPr="00372C43" w14:paraId="154D8656"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B54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9A2CADF" w14:textId="77777777" w:rsidR="00372C43" w:rsidRPr="00372C43" w:rsidRDefault="00372C43" w:rsidP="00372C43">
            <w:pPr>
              <w:spacing w:before="60" w:after="60"/>
              <w:ind w:left="0" w:right="0" w:hanging="11"/>
              <w:rPr>
                <w:sz w:val="22"/>
              </w:rPr>
            </w:pPr>
            <w:r w:rsidRPr="00372C43">
              <w:rPr>
                <w:sz w:val="22"/>
              </w:rPr>
              <w:t>Powinna być wyraźnie sygnalizowana informacja dla użytkownika o trwającym nagrywaniu</w:t>
            </w:r>
          </w:p>
        </w:tc>
      </w:tr>
      <w:tr w:rsidR="00372C43" w:rsidRPr="00372C43" w14:paraId="1159D5D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42FE" w14:textId="77777777" w:rsidR="00372C43" w:rsidRPr="00372C43" w:rsidRDefault="00372C43" w:rsidP="00372C4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F41FB7E" w14:textId="77777777" w:rsidR="00372C43" w:rsidRPr="00372C43" w:rsidRDefault="00372C43" w:rsidP="00372C43">
            <w:pPr>
              <w:spacing w:before="60" w:after="60"/>
              <w:ind w:left="0" w:right="0" w:hanging="11"/>
              <w:rPr>
                <w:b/>
                <w:bCs/>
                <w:sz w:val="22"/>
              </w:rPr>
            </w:pPr>
            <w:r w:rsidRPr="00372C43">
              <w:rPr>
                <w:b/>
                <w:bCs/>
                <w:sz w:val="22"/>
              </w:rPr>
              <w:t>Baza danych</w:t>
            </w:r>
          </w:p>
        </w:tc>
      </w:tr>
      <w:tr w:rsidR="00372C43" w:rsidRPr="00372C43" w14:paraId="160DB081"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1E8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196176F" w14:textId="77777777" w:rsidR="00372C43" w:rsidRPr="00372C43" w:rsidRDefault="00372C43" w:rsidP="00372C43">
            <w:pPr>
              <w:spacing w:before="60" w:after="60"/>
              <w:ind w:left="0" w:right="0" w:hanging="11"/>
              <w:rPr>
                <w:sz w:val="22"/>
              </w:rPr>
            </w:pPr>
            <w:r w:rsidRPr="00372C43">
              <w:rPr>
                <w:sz w:val="22"/>
              </w:rPr>
              <w:t>Wszystkie moduły systemu działają w oparciu o jeden motor bazy danych</w:t>
            </w:r>
          </w:p>
        </w:tc>
      </w:tr>
      <w:tr w:rsidR="00372C43" w:rsidRPr="00372C43" w14:paraId="3E5796C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8FAA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2F50F44" w14:textId="77777777" w:rsidR="00372C43" w:rsidRPr="00372C43" w:rsidRDefault="00372C43" w:rsidP="00372C43">
            <w:pPr>
              <w:spacing w:before="60" w:after="60"/>
              <w:ind w:left="0" w:right="0" w:hanging="11"/>
              <w:rPr>
                <w:sz w:val="22"/>
              </w:rPr>
            </w:pPr>
            <w:r w:rsidRPr="00372C43">
              <w:rPr>
                <w:sz w:val="22"/>
              </w:rPr>
              <w:t xml:space="preserve">System, co najmniej, w zakresie aplikacji RCH, apteki centralnej, apteczki oddziałowej, lecznictwa otwartego i rozliczeń NFZ powinien pracować w oparciu o tę samą bazę danych, przez co należy rozumieć tę samą instancję bazy danych, te same tabele. Niedopuszczalne jest przekazywanie i dublowanie danych w zakresie w/w systemów. </w:t>
            </w:r>
          </w:p>
        </w:tc>
      </w:tr>
      <w:tr w:rsidR="00372C43" w:rsidRPr="00372C43" w14:paraId="3CFDDBA6"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C39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C9C2329" w14:textId="77777777" w:rsidR="00372C43" w:rsidRPr="00372C43" w:rsidRDefault="00372C43" w:rsidP="00372C43">
            <w:pPr>
              <w:spacing w:before="60" w:after="60"/>
              <w:ind w:left="0" w:right="0" w:hanging="11"/>
              <w:rPr>
                <w:sz w:val="22"/>
              </w:rPr>
            </w:pPr>
            <w:r w:rsidRPr="00372C43">
              <w:rPr>
                <w:sz w:val="22"/>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w:t>
            </w:r>
            <w:r w:rsidRPr="00372C43">
              <w:rPr>
                <w:sz w:val="22"/>
              </w:rPr>
              <w:softHyphen/>
              <w:t>autoryzowanym dostępem. Zabezpieczenia funkcjonują na poziomie klienta (aplikacja) i serwera (serwer baz danych).</w:t>
            </w:r>
          </w:p>
        </w:tc>
      </w:tr>
      <w:tr w:rsidR="00372C43" w:rsidRPr="00372C43" w14:paraId="4A2D98C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3D9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2A83608" w14:textId="77777777" w:rsidR="00372C43" w:rsidRPr="00372C43" w:rsidRDefault="00372C43" w:rsidP="00372C43">
            <w:pPr>
              <w:spacing w:before="60" w:after="60"/>
              <w:ind w:left="0" w:right="0" w:hanging="11"/>
              <w:rPr>
                <w:sz w:val="22"/>
              </w:rPr>
            </w:pPr>
            <w:r w:rsidRPr="00372C43">
              <w:rPr>
                <w:sz w:val="22"/>
              </w:rPr>
              <w:t xml:space="preserve">System jest wykonany w technologii klient-serwer, dane są przechowywane w modelu relacyjnym baz danych z wykorzystaniem aktywnego serwera baz danych. </w:t>
            </w:r>
          </w:p>
        </w:tc>
      </w:tr>
      <w:tr w:rsidR="00372C43" w:rsidRPr="00372C43" w14:paraId="0E5898A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5219" w14:textId="77777777" w:rsidR="00372C43" w:rsidRPr="00372C43" w:rsidRDefault="00372C43" w:rsidP="00372C4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83C5A15" w14:textId="77777777" w:rsidR="00372C43" w:rsidRPr="00372C43" w:rsidRDefault="00372C43" w:rsidP="00372C43">
            <w:pPr>
              <w:spacing w:before="60" w:after="60"/>
              <w:ind w:left="0" w:right="0" w:hanging="11"/>
              <w:rPr>
                <w:b/>
                <w:bCs/>
                <w:sz w:val="22"/>
              </w:rPr>
            </w:pPr>
            <w:r w:rsidRPr="00372C43">
              <w:rPr>
                <w:b/>
                <w:bCs/>
                <w:sz w:val="22"/>
              </w:rPr>
              <w:t>Udogodnienia interfejsu użytkownika</w:t>
            </w:r>
          </w:p>
        </w:tc>
      </w:tr>
      <w:tr w:rsidR="00372C43" w:rsidRPr="00372C43" w14:paraId="0ACABFF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A512"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FFA9249" w14:textId="77777777" w:rsidR="00372C43" w:rsidRPr="00372C43" w:rsidRDefault="00372C43" w:rsidP="00372C43">
            <w:pPr>
              <w:spacing w:before="60" w:after="60"/>
              <w:ind w:left="0" w:right="0" w:hanging="11"/>
              <w:rPr>
                <w:sz w:val="22"/>
              </w:rPr>
            </w:pPr>
            <w:r w:rsidRPr="00372C43">
              <w:rPr>
                <w:sz w:val="22"/>
              </w:rPr>
              <w:t>W funkcjach związanych z wprowadzaniem danych system udostępnia podpowiedzi, automatyczne wypełnianie pól, słowniki grup danych (katalogi leków, procedur medycznych, danych osobowych, terytorialnych).</w:t>
            </w:r>
          </w:p>
        </w:tc>
      </w:tr>
      <w:tr w:rsidR="00372C43" w:rsidRPr="00372C43" w14:paraId="58CA0A3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C24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FB0B2DA" w14:textId="77777777" w:rsidR="00372C43" w:rsidRPr="00372C43" w:rsidRDefault="00372C43" w:rsidP="00372C43">
            <w:pPr>
              <w:spacing w:before="60" w:after="60"/>
              <w:ind w:left="0" w:right="0" w:hanging="11"/>
              <w:rPr>
                <w:sz w:val="22"/>
              </w:rPr>
            </w:pPr>
            <w:r w:rsidRPr="00372C43">
              <w:rPr>
                <w:sz w:val="22"/>
              </w:rPr>
              <w:t>Ręczne i automatyczne, na podstawie częstotliwości użycia, wyróżnienie w słowniku pozycji najczęściej używanych</w:t>
            </w:r>
          </w:p>
        </w:tc>
      </w:tr>
      <w:tr w:rsidR="00372C43" w:rsidRPr="00372C43" w14:paraId="63EC5B3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DD7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4F707A1" w14:textId="12549CE9" w:rsidR="00372C43" w:rsidRPr="00372C43" w:rsidRDefault="00372C43" w:rsidP="00372C43">
            <w:pPr>
              <w:spacing w:before="60" w:after="60"/>
              <w:ind w:left="0" w:right="0" w:hanging="11"/>
              <w:rPr>
                <w:sz w:val="22"/>
              </w:rPr>
            </w:pPr>
            <w:r w:rsidRPr="00372C43">
              <w:rPr>
                <w:sz w:val="22"/>
              </w:rPr>
              <w:t xml:space="preserve">System </w:t>
            </w:r>
            <w:r w:rsidR="0095398B" w:rsidRPr="00372C43">
              <w:rPr>
                <w:sz w:val="22"/>
              </w:rPr>
              <w:t>umożliwia</w:t>
            </w:r>
            <w:r w:rsidR="0095398B">
              <w:rPr>
                <w:sz w:val="22"/>
              </w:rPr>
              <w:t>jący</w:t>
            </w:r>
            <w:r w:rsidRPr="00372C43">
              <w:rPr>
                <w:sz w:val="22"/>
              </w:rPr>
              <w:t xml:space="preserve"> włączenie szybkiego wyszukiwania w polach słownikowych bez konieczności otwarcia okna dla poszczególnych słowników</w:t>
            </w:r>
          </w:p>
        </w:tc>
      </w:tr>
      <w:tr w:rsidR="00372C43" w:rsidRPr="00372C43" w14:paraId="28A9645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41DD"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00FC946" w14:textId="77777777" w:rsidR="00372C43" w:rsidRPr="00372C43" w:rsidRDefault="00372C43" w:rsidP="00372C43">
            <w:pPr>
              <w:spacing w:before="60" w:after="60"/>
              <w:ind w:left="0" w:right="0" w:hanging="11"/>
              <w:rPr>
                <w:sz w:val="22"/>
              </w:rPr>
            </w:pPr>
            <w:r w:rsidRPr="00372C43">
              <w:rPr>
                <w:sz w:val="22"/>
              </w:rPr>
              <w:t>Kontrola/parametryzacja Wielkich/małych liter. Możliwość ustawienia w wybranych polach wielkości liter</w:t>
            </w:r>
          </w:p>
        </w:tc>
      </w:tr>
      <w:tr w:rsidR="00372C43" w:rsidRPr="00372C43" w14:paraId="0CE930B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06D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21F7C1E" w14:textId="77777777" w:rsidR="00372C43" w:rsidRPr="00372C43" w:rsidRDefault="00372C43" w:rsidP="00372C43">
            <w:pPr>
              <w:spacing w:before="60" w:after="60"/>
              <w:ind w:left="0" w:right="0" w:hanging="11"/>
              <w:rPr>
                <w:sz w:val="22"/>
              </w:rPr>
            </w:pPr>
            <w:r w:rsidRPr="00372C43">
              <w:rPr>
                <w:sz w:val="22"/>
              </w:rPr>
              <w:t xml:space="preserve">System musi umożliwić zmianę jednostki organizacyjnej na której pracuje użytkownik bez konieczności </w:t>
            </w:r>
            <w:proofErr w:type="spellStart"/>
            <w:r w:rsidRPr="00372C43">
              <w:rPr>
                <w:sz w:val="22"/>
              </w:rPr>
              <w:t>wylogowywania</w:t>
            </w:r>
            <w:proofErr w:type="spellEnd"/>
            <w:r w:rsidRPr="00372C43">
              <w:rPr>
                <w:sz w:val="22"/>
              </w:rPr>
              <w:t xml:space="preserve"> się z systemu</w:t>
            </w:r>
          </w:p>
        </w:tc>
      </w:tr>
      <w:tr w:rsidR="00372C43" w:rsidRPr="00372C43" w14:paraId="63C78AD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921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F943525" w14:textId="77777777" w:rsidR="00372C43" w:rsidRPr="00372C43" w:rsidRDefault="00372C43" w:rsidP="00372C43">
            <w:pPr>
              <w:spacing w:before="60" w:after="60"/>
              <w:ind w:left="0" w:right="0" w:hanging="11"/>
              <w:rPr>
                <w:sz w:val="22"/>
              </w:rPr>
            </w:pPr>
            <w:r w:rsidRPr="00372C43">
              <w:rPr>
                <w:sz w:val="22"/>
              </w:rPr>
              <w:t>Wyróżnienie pól:</w:t>
            </w:r>
          </w:p>
        </w:tc>
      </w:tr>
      <w:tr w:rsidR="00372C43" w:rsidRPr="00372C43" w14:paraId="793910D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D92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265DF6C" w14:textId="77777777" w:rsidR="00372C43" w:rsidRPr="00372C43" w:rsidRDefault="00372C43" w:rsidP="00372C43">
            <w:pPr>
              <w:spacing w:before="60" w:after="60"/>
              <w:ind w:left="0" w:right="0" w:hanging="11"/>
              <w:rPr>
                <w:sz w:val="22"/>
              </w:rPr>
            </w:pPr>
            <w:r w:rsidRPr="00372C43">
              <w:rPr>
                <w:sz w:val="22"/>
              </w:rPr>
              <w:t>- których wypełnienie jest wymagane,</w:t>
            </w:r>
          </w:p>
        </w:tc>
      </w:tr>
      <w:tr w:rsidR="00372C43" w:rsidRPr="00372C43" w14:paraId="707C1CB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FE4D"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45087F2" w14:textId="77777777" w:rsidR="00372C43" w:rsidRPr="00372C43" w:rsidRDefault="00372C43" w:rsidP="00372C43">
            <w:pPr>
              <w:spacing w:before="60" w:after="60"/>
              <w:ind w:left="0" w:right="0" w:hanging="11"/>
              <w:rPr>
                <w:sz w:val="22"/>
              </w:rPr>
            </w:pPr>
            <w:r w:rsidRPr="00372C43">
              <w:rPr>
                <w:sz w:val="22"/>
              </w:rPr>
              <w:t>- przeznaczonych do edycji,</w:t>
            </w:r>
          </w:p>
        </w:tc>
      </w:tr>
      <w:tr w:rsidR="00372C43" w:rsidRPr="00372C43" w14:paraId="18883E9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7A9B"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41D7117" w14:textId="77777777" w:rsidR="00372C43" w:rsidRPr="00372C43" w:rsidRDefault="00372C43" w:rsidP="00372C43">
            <w:pPr>
              <w:spacing w:before="60" w:after="60"/>
              <w:ind w:left="0" w:right="0" w:hanging="11"/>
              <w:rPr>
                <w:sz w:val="22"/>
              </w:rPr>
            </w:pPr>
            <w:r w:rsidRPr="00372C43">
              <w:rPr>
                <w:sz w:val="22"/>
              </w:rPr>
              <w:t>- wypełnionych niepoprawnie</w:t>
            </w:r>
          </w:p>
        </w:tc>
      </w:tr>
      <w:tr w:rsidR="00372C43" w:rsidRPr="00372C43" w14:paraId="1FE8D19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32B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D65A7F2" w14:textId="77777777" w:rsidR="00372C43" w:rsidRPr="00372C43" w:rsidRDefault="00372C43" w:rsidP="00372C43">
            <w:pPr>
              <w:spacing w:before="60" w:after="60"/>
              <w:ind w:left="0" w:right="0" w:hanging="11"/>
              <w:rPr>
                <w:sz w:val="22"/>
              </w:rPr>
            </w:pPr>
            <w:r w:rsidRPr="00372C43">
              <w:rPr>
                <w:sz w:val="22"/>
              </w:rPr>
              <w:t>System powinien umożliwiać wyłączanie niewykorzystanych elementów menu czy zakładek</w:t>
            </w:r>
          </w:p>
        </w:tc>
      </w:tr>
      <w:tr w:rsidR="00372C43" w:rsidRPr="00372C43" w14:paraId="5ACFE74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968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1447882" w14:textId="77777777" w:rsidR="00372C43" w:rsidRPr="00372C43" w:rsidRDefault="00372C43" w:rsidP="00372C43">
            <w:pPr>
              <w:spacing w:before="60" w:after="60"/>
              <w:ind w:left="0" w:right="0" w:hanging="11"/>
              <w:rPr>
                <w:sz w:val="22"/>
              </w:rPr>
            </w:pPr>
            <w:r w:rsidRPr="00372C43">
              <w:rPr>
                <w:sz w:val="22"/>
              </w:rPr>
              <w:t>System powinien umożliwiać zmianę kolejności prezentacji elementów menu czy zakładek</w:t>
            </w:r>
          </w:p>
        </w:tc>
      </w:tr>
      <w:tr w:rsidR="00372C43" w:rsidRPr="00372C43" w14:paraId="4081055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20C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E9C62A4" w14:textId="77777777" w:rsidR="00372C43" w:rsidRPr="00372C43" w:rsidRDefault="00372C43" w:rsidP="00372C43">
            <w:pPr>
              <w:spacing w:before="60" w:after="60"/>
              <w:ind w:left="0" w:right="0" w:hanging="11"/>
              <w:rPr>
                <w:sz w:val="22"/>
              </w:rPr>
            </w:pPr>
            <w:r w:rsidRPr="00372C43">
              <w:rPr>
                <w:sz w:val="22"/>
              </w:rPr>
              <w:t>System umożliwia zmianę wielkości okien słownikowych i ich zapamiętanie w kontekście użytkownika.</w:t>
            </w:r>
          </w:p>
        </w:tc>
      </w:tr>
      <w:tr w:rsidR="00372C43" w:rsidRPr="00372C43" w14:paraId="2B563304"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E92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DBEC9F2" w14:textId="77777777" w:rsidR="00372C43" w:rsidRPr="00372C43" w:rsidRDefault="00372C43" w:rsidP="00372C43">
            <w:pPr>
              <w:spacing w:before="60" w:after="60"/>
              <w:ind w:left="0" w:right="0" w:hanging="11"/>
              <w:rPr>
                <w:sz w:val="22"/>
              </w:rPr>
            </w:pPr>
            <w:r w:rsidRPr="00372C43">
              <w:rPr>
                <w:sz w:val="22"/>
              </w:rPr>
              <w:t>System musi umożliwić skanowanie danych z dokumentów tożsamości - dowodów osobistych lub prawo jazdy i na tej podstawie dokonywanie identyfikacji pacjenta</w:t>
            </w:r>
          </w:p>
        </w:tc>
      </w:tr>
      <w:tr w:rsidR="00372C43" w:rsidRPr="00372C43" w14:paraId="76C5AD5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DBB9"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0CD15AF" w14:textId="77777777" w:rsidR="00372C43" w:rsidRPr="00372C43" w:rsidRDefault="00372C43" w:rsidP="00372C43">
            <w:pPr>
              <w:spacing w:before="60" w:after="60"/>
              <w:ind w:left="0" w:right="0" w:hanging="11"/>
              <w:rPr>
                <w:sz w:val="22"/>
              </w:rPr>
            </w:pPr>
            <w:r w:rsidRPr="00372C43">
              <w:rPr>
                <w:sz w:val="22"/>
              </w:rPr>
              <w:t>System musi umożliwiać obsługę kodów 2D do rejestracji skierowań pochodzących z innych zakładów opieki</w:t>
            </w:r>
          </w:p>
        </w:tc>
      </w:tr>
      <w:tr w:rsidR="00372C43" w:rsidRPr="00372C43" w14:paraId="12551E9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E45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C7C9461" w14:textId="77777777" w:rsidR="00372C43" w:rsidRPr="00372C43" w:rsidRDefault="00372C43" w:rsidP="00372C43">
            <w:pPr>
              <w:spacing w:before="60" w:after="60"/>
              <w:ind w:left="0" w:right="0" w:hanging="11"/>
              <w:rPr>
                <w:sz w:val="22"/>
              </w:rPr>
            </w:pPr>
            <w:r w:rsidRPr="00372C43">
              <w:rPr>
                <w:sz w:val="22"/>
              </w:rPr>
              <w:t>System musi pozwalać na wyszukiwanie pacjenta na podstawie kodu kreskowego (co najmniej wg PESEL, ID pacjenta, ID opieki, nr kartoteki, nr materiału, ID zlecenia) z dowolnego miejsca w systemie, co umożliwi prezentacje informacji o aktualnym miejscu pobytu pacjenta.</w:t>
            </w:r>
          </w:p>
        </w:tc>
      </w:tr>
      <w:tr w:rsidR="00372C43" w:rsidRPr="00372C43" w14:paraId="692B381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2A8D"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76141EE" w14:textId="77777777" w:rsidR="00372C43" w:rsidRPr="00372C43" w:rsidRDefault="00372C43" w:rsidP="00372C43">
            <w:pPr>
              <w:spacing w:before="60" w:after="60"/>
              <w:ind w:left="0" w:right="0" w:hanging="11"/>
              <w:rPr>
                <w:sz w:val="22"/>
              </w:rPr>
            </w:pPr>
            <w:r w:rsidRPr="00372C43">
              <w:rPr>
                <w:sz w:val="22"/>
              </w:rPr>
              <w:t>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r>
      <w:tr w:rsidR="00372C43" w:rsidRPr="00372C43" w14:paraId="7D65B1A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316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D5B29F7" w14:textId="77777777" w:rsidR="00372C43" w:rsidRPr="00372C43" w:rsidRDefault="00372C43" w:rsidP="00372C43">
            <w:pPr>
              <w:spacing w:before="60" w:after="60"/>
              <w:ind w:left="0" w:right="0" w:hanging="11"/>
              <w:rPr>
                <w:sz w:val="22"/>
              </w:rPr>
            </w:pPr>
            <w:r w:rsidRPr="00372C43">
              <w:rPr>
                <w:sz w:val="22"/>
              </w:rPr>
              <w:t>Wszystkie błędy niewypełnienie pól obligatoryjnych oraz błędnego wypełnienia powinny być prezentowane w jednym komunikacie z możliwością szybkiego przejścia do miejsca aplikacji, gdzie te błędy wystąpiły.</w:t>
            </w:r>
          </w:p>
        </w:tc>
      </w:tr>
      <w:tr w:rsidR="00372C43" w:rsidRPr="00372C43" w14:paraId="16234AA1"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89F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624A038" w14:textId="77777777" w:rsidR="00372C43" w:rsidRPr="00372C43" w:rsidRDefault="00372C43" w:rsidP="00372C43">
            <w:pPr>
              <w:spacing w:before="60" w:after="60"/>
              <w:ind w:left="0" w:right="0" w:hanging="11"/>
              <w:rPr>
                <w:sz w:val="22"/>
              </w:rPr>
            </w:pPr>
            <w:r w:rsidRPr="00372C43">
              <w:rPr>
                <w:sz w:val="22"/>
              </w:rPr>
              <w:t>System powinien umożliwić wsparcie obsługiwanych procesów w zakresie:</w:t>
            </w:r>
          </w:p>
        </w:tc>
      </w:tr>
      <w:tr w:rsidR="00372C43" w:rsidRPr="00372C43" w14:paraId="5E62059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C48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6693D51" w14:textId="77777777" w:rsidR="00372C43" w:rsidRPr="00372C43" w:rsidRDefault="00372C43" w:rsidP="00372C43">
            <w:pPr>
              <w:spacing w:before="60" w:after="60"/>
              <w:ind w:left="0" w:right="0" w:hanging="11"/>
              <w:rPr>
                <w:sz w:val="22"/>
              </w:rPr>
            </w:pPr>
            <w:r w:rsidRPr="00372C43">
              <w:rPr>
                <w:sz w:val="22"/>
              </w:rPr>
              <w:t>- pokazywać tylko to, co w danym momencie jest najważniejsze,</w:t>
            </w:r>
          </w:p>
        </w:tc>
      </w:tr>
      <w:tr w:rsidR="00372C43" w:rsidRPr="00372C43" w14:paraId="7810829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88C2"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7F473EF" w14:textId="77777777" w:rsidR="00372C43" w:rsidRPr="00372C43" w:rsidRDefault="00372C43" w:rsidP="00372C43">
            <w:pPr>
              <w:spacing w:before="60" w:after="60"/>
              <w:ind w:left="0" w:right="0" w:hanging="11"/>
              <w:rPr>
                <w:sz w:val="22"/>
              </w:rPr>
            </w:pPr>
            <w:r w:rsidRPr="00372C43">
              <w:rPr>
                <w:sz w:val="22"/>
              </w:rPr>
              <w:t>- udostępniać tylko te zadania, które na danym etapie powinny zostać wykonane,</w:t>
            </w:r>
          </w:p>
        </w:tc>
      </w:tr>
      <w:tr w:rsidR="00372C43" w:rsidRPr="00372C43" w14:paraId="06125B8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FB4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8AAA896" w14:textId="77777777" w:rsidR="00372C43" w:rsidRPr="00372C43" w:rsidRDefault="00372C43" w:rsidP="00372C43">
            <w:pPr>
              <w:spacing w:before="60" w:after="60"/>
              <w:ind w:left="0" w:right="0" w:hanging="11"/>
              <w:rPr>
                <w:sz w:val="22"/>
              </w:rPr>
            </w:pPr>
            <w:r w:rsidRPr="00372C43">
              <w:rPr>
                <w:sz w:val="22"/>
              </w:rPr>
              <w:t>- umożliwić wprowadzenie tylko tych danych, które są niezbędne,</w:t>
            </w:r>
          </w:p>
        </w:tc>
      </w:tr>
      <w:tr w:rsidR="00372C43" w:rsidRPr="00372C43" w14:paraId="3E72FF0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5BF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7CE3FD0" w14:textId="77777777" w:rsidR="00372C43" w:rsidRPr="00372C43" w:rsidRDefault="00372C43" w:rsidP="00372C43">
            <w:pPr>
              <w:spacing w:before="60" w:after="60"/>
              <w:ind w:left="0" w:right="0" w:hanging="11"/>
              <w:rPr>
                <w:sz w:val="22"/>
              </w:rPr>
            </w:pPr>
            <w:r w:rsidRPr="00372C43">
              <w:rPr>
                <w:sz w:val="22"/>
              </w:rPr>
              <w:t>- podpowiadać kolejne kroki procesu.</w:t>
            </w:r>
          </w:p>
        </w:tc>
      </w:tr>
      <w:tr w:rsidR="00372C43" w:rsidRPr="00372C43" w14:paraId="072E44B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A21B"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28DDB99" w14:textId="77777777" w:rsidR="00372C43" w:rsidRPr="00372C43" w:rsidRDefault="00372C43" w:rsidP="00372C43">
            <w:pPr>
              <w:spacing w:before="60" w:after="60"/>
              <w:ind w:left="0" w:right="0" w:hanging="11"/>
              <w:rPr>
                <w:sz w:val="22"/>
              </w:rPr>
            </w:pPr>
            <w:r w:rsidRPr="00372C43">
              <w:rPr>
                <w:sz w:val="22"/>
              </w:rPr>
              <w:t>W wybranych polach opisowych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kopiuj/wklej, możliwość wstawiania znaków specjalnych</w:t>
            </w:r>
          </w:p>
        </w:tc>
      </w:tr>
      <w:tr w:rsidR="00372C43" w:rsidRPr="00372C43" w14:paraId="6E435BD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DD6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CAE857A" w14:textId="77777777" w:rsidR="00372C43" w:rsidRPr="00372C43" w:rsidRDefault="00372C43" w:rsidP="00372C43">
            <w:pPr>
              <w:spacing w:before="60" w:after="60"/>
              <w:ind w:left="0" w:right="0" w:hanging="11"/>
              <w:rPr>
                <w:sz w:val="22"/>
              </w:rPr>
            </w:pPr>
            <w:r w:rsidRPr="00372C43">
              <w:rPr>
                <w:sz w:val="22"/>
              </w:rPr>
              <w:t>System musi umożliwiać autoryzację danych za pomocą podpisu cyfrowego tj.:</w:t>
            </w:r>
            <w:r w:rsidRPr="00372C43">
              <w:rPr>
                <w:sz w:val="22"/>
              </w:rPr>
              <w:br/>
              <w:t xml:space="preserve">-certyfikatu kwalifikowanego/niekwalifikowanego w chmurze </w:t>
            </w:r>
            <w:r w:rsidRPr="00372C43">
              <w:rPr>
                <w:sz w:val="22"/>
              </w:rPr>
              <w:br/>
              <w:t>-certyfikatu na zewnętrznym nośniku danych</w:t>
            </w:r>
          </w:p>
        </w:tc>
      </w:tr>
      <w:tr w:rsidR="00372C43" w:rsidRPr="00372C43" w14:paraId="048EF43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C5C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5DB9924" w14:textId="77777777" w:rsidR="00372C43" w:rsidRPr="00372C43" w:rsidRDefault="00372C43" w:rsidP="00BD28A0">
            <w:pPr>
              <w:spacing w:before="60" w:after="60"/>
              <w:ind w:left="0" w:right="0" w:hanging="11"/>
              <w:jc w:val="left"/>
              <w:rPr>
                <w:sz w:val="22"/>
              </w:rPr>
            </w:pPr>
            <w:r w:rsidRPr="00372C43">
              <w:rPr>
                <w:sz w:val="22"/>
              </w:rPr>
              <w:t xml:space="preserve">Podczas autoryzacji danych podpisem tworzony jest dokument zawierający szczegółowe dane </w:t>
            </w:r>
            <w:proofErr w:type="spellStart"/>
            <w:r w:rsidRPr="00372C43">
              <w:rPr>
                <w:sz w:val="22"/>
              </w:rPr>
              <w:t>tj</w:t>
            </w:r>
            <w:proofErr w:type="spellEnd"/>
            <w:r w:rsidRPr="00372C43">
              <w:rPr>
                <w:sz w:val="22"/>
              </w:rPr>
              <w:t>:</w:t>
            </w:r>
            <w:r w:rsidRPr="00372C43">
              <w:rPr>
                <w:sz w:val="22"/>
              </w:rPr>
              <w:br/>
              <w:t>-datę złożenia podpisu</w:t>
            </w:r>
            <w:r w:rsidRPr="00372C43">
              <w:rPr>
                <w:sz w:val="22"/>
              </w:rPr>
              <w:br/>
              <w:t>-dane użytkownika systemu uruchamiającego opcję podpisu</w:t>
            </w:r>
            <w:r w:rsidRPr="00372C43">
              <w:rPr>
                <w:sz w:val="22"/>
              </w:rPr>
              <w:br/>
              <w:t xml:space="preserve">-informację o zakresie autoryzowanych danych </w:t>
            </w:r>
            <w:r w:rsidRPr="00372C43">
              <w:rPr>
                <w:sz w:val="22"/>
              </w:rPr>
              <w:br/>
              <w:t>- przyczynę modyfikacji danych</w:t>
            </w:r>
            <w:r w:rsidRPr="00372C43">
              <w:rPr>
                <w:sz w:val="22"/>
              </w:rPr>
              <w:br/>
              <w:t>- skrót autoryzowanych danych</w:t>
            </w:r>
          </w:p>
        </w:tc>
      </w:tr>
      <w:tr w:rsidR="00372C43" w:rsidRPr="00372C43" w14:paraId="1B3FD284"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B987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8547601" w14:textId="77777777" w:rsidR="00372C43" w:rsidRPr="00372C43" w:rsidRDefault="00372C43" w:rsidP="00372C43">
            <w:pPr>
              <w:spacing w:before="60" w:after="60"/>
              <w:ind w:left="0" w:right="0" w:hanging="11"/>
              <w:rPr>
                <w:sz w:val="22"/>
              </w:rPr>
            </w:pPr>
            <w:r w:rsidRPr="00372C43">
              <w:rPr>
                <w:sz w:val="22"/>
              </w:rPr>
              <w:t>System umożliwia przegląd i wprowadzanie certyfikatów  w kontekście zalogowanego użytkownika.</w:t>
            </w:r>
          </w:p>
        </w:tc>
      </w:tr>
      <w:tr w:rsidR="00372C43" w:rsidRPr="00372C43" w14:paraId="5660530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D6B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BE9E0C1" w14:textId="77777777" w:rsidR="00372C43" w:rsidRPr="00372C43" w:rsidRDefault="00372C43" w:rsidP="00372C43">
            <w:pPr>
              <w:spacing w:before="60" w:after="60"/>
              <w:ind w:left="0" w:right="0" w:hanging="11"/>
              <w:rPr>
                <w:sz w:val="22"/>
              </w:rPr>
            </w:pPr>
            <w:r w:rsidRPr="00372C43">
              <w:rPr>
                <w:sz w:val="22"/>
              </w:rPr>
              <w:t>System powinien umożliwiać sprawdzanie poprawności pisowni w polach opisowych tj. opis badania, wynik, epikryza</w:t>
            </w:r>
          </w:p>
        </w:tc>
      </w:tr>
      <w:tr w:rsidR="00372C43" w:rsidRPr="00372C43" w14:paraId="0B8B9D5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458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9FB5F81" w14:textId="77777777" w:rsidR="00372C43" w:rsidRPr="00372C43" w:rsidRDefault="00372C43" w:rsidP="00372C43">
            <w:pPr>
              <w:spacing w:before="60" w:after="60"/>
              <w:ind w:left="0" w:right="0" w:hanging="11"/>
              <w:rPr>
                <w:sz w:val="22"/>
              </w:rPr>
            </w:pPr>
            <w:r w:rsidRPr="00372C43">
              <w:rPr>
                <w:sz w:val="22"/>
              </w:rPr>
              <w:t>System musi umożliwiać drukowanie kodów jedno i dwuwymiarowych na opaskach dla pacjentów</w:t>
            </w:r>
          </w:p>
        </w:tc>
      </w:tr>
      <w:tr w:rsidR="00372C43" w:rsidRPr="00372C43" w14:paraId="19031CF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3B3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73074F0" w14:textId="77777777" w:rsidR="00372C43" w:rsidRPr="00372C43" w:rsidRDefault="00372C43" w:rsidP="00372C43">
            <w:pPr>
              <w:spacing w:before="60" w:after="60"/>
              <w:ind w:left="0" w:right="0" w:hanging="11"/>
              <w:rPr>
                <w:sz w:val="22"/>
              </w:rPr>
            </w:pPr>
            <w:r w:rsidRPr="00372C43">
              <w:rPr>
                <w:sz w:val="22"/>
              </w:rPr>
              <w:t xml:space="preserve">System musi umożliwiać przegląd wizyt i hospitalizacji z możliwością szybkiego i łatwego dostępu  do danych szczegółowych pobytu  </w:t>
            </w:r>
            <w:proofErr w:type="spellStart"/>
            <w:r w:rsidRPr="00372C43">
              <w:rPr>
                <w:sz w:val="22"/>
              </w:rPr>
              <w:t>tj</w:t>
            </w:r>
            <w:proofErr w:type="spellEnd"/>
            <w:r w:rsidRPr="00372C43">
              <w:rPr>
                <w:sz w:val="22"/>
              </w:rPr>
              <w:t>: rozpoznania, zlecone badania, wykonane procedury, historia choroby.</w:t>
            </w:r>
          </w:p>
        </w:tc>
      </w:tr>
      <w:tr w:rsidR="00372C43" w:rsidRPr="00372C43" w14:paraId="495178D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A49"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3E09218" w14:textId="77777777" w:rsidR="00372C43" w:rsidRPr="00372C43" w:rsidRDefault="00372C43" w:rsidP="00372C43">
            <w:pPr>
              <w:spacing w:before="60" w:after="60"/>
              <w:ind w:left="0" w:right="0" w:hanging="11"/>
              <w:rPr>
                <w:sz w:val="22"/>
              </w:rPr>
            </w:pPr>
            <w:r w:rsidRPr="00372C43">
              <w:rPr>
                <w:sz w:val="22"/>
              </w:rPr>
              <w:t>System musi umożliwiać podgląd historii wizyt i hospitalizacji pacjenta, który nie jest przyjęty na oddział.</w:t>
            </w:r>
          </w:p>
        </w:tc>
      </w:tr>
      <w:tr w:rsidR="00372C43" w:rsidRPr="00372C43" w14:paraId="2709B84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921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FB53D9E" w14:textId="77777777" w:rsidR="00372C43" w:rsidRPr="00372C43" w:rsidRDefault="00372C43" w:rsidP="00372C43">
            <w:pPr>
              <w:spacing w:before="60" w:after="60"/>
              <w:ind w:left="0" w:right="0" w:hanging="11"/>
              <w:rPr>
                <w:sz w:val="22"/>
              </w:rPr>
            </w:pPr>
            <w:r w:rsidRPr="00372C43">
              <w:rPr>
                <w:sz w:val="22"/>
              </w:rPr>
              <w:br/>
              <w:t>System musi umożliwić ograniczenie użytkownikowi dostępu do danych szczegółowych w przeglądzie wizyt i hospitalizacji</w:t>
            </w:r>
          </w:p>
        </w:tc>
      </w:tr>
      <w:tr w:rsidR="00372C43" w:rsidRPr="00372C43" w14:paraId="2A39DA7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77F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97E3811" w14:textId="77777777" w:rsidR="00372C43" w:rsidRPr="00372C43" w:rsidRDefault="00372C43" w:rsidP="00372C43">
            <w:pPr>
              <w:spacing w:before="60" w:after="60"/>
              <w:ind w:left="0" w:right="0" w:hanging="11"/>
              <w:rPr>
                <w:sz w:val="22"/>
              </w:rPr>
            </w:pPr>
            <w:r w:rsidRPr="00372C43">
              <w:rPr>
                <w:sz w:val="22"/>
              </w:rPr>
              <w:br/>
              <w:t>System musi umożliwiać kontekstowe wywołanie Rejestru Pacjentów w kontekście numeru identyfikacyjnego pacjenta.</w:t>
            </w:r>
          </w:p>
        </w:tc>
      </w:tr>
      <w:tr w:rsidR="00372C43" w:rsidRPr="00372C43" w14:paraId="78541EBA"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BFF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7F4E078" w14:textId="77777777" w:rsidR="00372C43" w:rsidRPr="00372C43" w:rsidRDefault="00372C43" w:rsidP="00372C43">
            <w:pPr>
              <w:spacing w:before="60" w:after="60"/>
              <w:ind w:left="0" w:right="0" w:hanging="11"/>
              <w:rPr>
                <w:sz w:val="22"/>
              </w:rPr>
            </w:pPr>
            <w:r w:rsidRPr="00372C43">
              <w:rPr>
                <w:sz w:val="22"/>
              </w:rPr>
              <w:t>System musi umożliwiać pobieranie listy pacjentów na podstawie numeru telefonu</w:t>
            </w:r>
          </w:p>
        </w:tc>
      </w:tr>
      <w:tr w:rsidR="00372C43" w:rsidRPr="00372C43" w14:paraId="50BDF13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BC2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EDF1F3A" w14:textId="77777777" w:rsidR="00372C43" w:rsidRPr="00372C43" w:rsidRDefault="00372C43" w:rsidP="00372C43">
            <w:pPr>
              <w:spacing w:before="60" w:after="60"/>
              <w:ind w:left="0" w:right="0" w:hanging="11"/>
              <w:rPr>
                <w:sz w:val="22"/>
              </w:rPr>
            </w:pPr>
            <w:r w:rsidRPr="00372C43">
              <w:rPr>
                <w:sz w:val="22"/>
              </w:rPr>
              <w:t>System musi umożliwić wyświetlenie miniatury zdjęcia pacjenta w nagłówku z podstawowymi danymi pacjenta na ekranach prezentujących dane wizyty/ pobytu.</w:t>
            </w:r>
          </w:p>
        </w:tc>
      </w:tr>
      <w:tr w:rsidR="00372C43" w:rsidRPr="00372C43" w14:paraId="43BFAC6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B188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D49D00E" w14:textId="1B38EEBA" w:rsidR="00372C43" w:rsidRPr="00372C43" w:rsidRDefault="00372C43" w:rsidP="00372C43">
            <w:pPr>
              <w:spacing w:before="60" w:after="60"/>
              <w:ind w:left="0" w:right="0" w:hanging="11"/>
              <w:rPr>
                <w:sz w:val="22"/>
              </w:rPr>
            </w:pPr>
            <w:r w:rsidRPr="00372C43">
              <w:rPr>
                <w:sz w:val="22"/>
              </w:rPr>
              <w:t xml:space="preserve">System musi umożliwiać definiowanie </w:t>
            </w:r>
            <w:proofErr w:type="spellStart"/>
            <w:r w:rsidRPr="00372C43">
              <w:rPr>
                <w:sz w:val="22"/>
              </w:rPr>
              <w:t>tagów</w:t>
            </w:r>
            <w:proofErr w:type="spellEnd"/>
            <w:r w:rsidRPr="00372C43">
              <w:rPr>
                <w:sz w:val="22"/>
              </w:rPr>
              <w:t xml:space="preserve"> globalnych tzn. dostępnych dla wszystkich użytkowników oraz </w:t>
            </w:r>
            <w:proofErr w:type="spellStart"/>
            <w:r w:rsidRPr="00372C43">
              <w:rPr>
                <w:sz w:val="22"/>
              </w:rPr>
              <w:t>tagów</w:t>
            </w:r>
            <w:proofErr w:type="spellEnd"/>
            <w:r w:rsidRPr="00372C43">
              <w:rPr>
                <w:sz w:val="22"/>
              </w:rPr>
              <w:t xml:space="preserve"> prywatnych tzn. definiowanych przez </w:t>
            </w:r>
            <w:r w:rsidR="00476B11" w:rsidRPr="00372C43">
              <w:rPr>
                <w:sz w:val="22"/>
              </w:rPr>
              <w:t>poszczególnych</w:t>
            </w:r>
            <w:r w:rsidRPr="00372C43">
              <w:rPr>
                <w:sz w:val="22"/>
              </w:rPr>
              <w:t xml:space="preserve"> użytkowników.</w:t>
            </w:r>
          </w:p>
        </w:tc>
      </w:tr>
      <w:tr w:rsidR="00372C43" w:rsidRPr="00372C43" w14:paraId="5DF6EC7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083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F125941" w14:textId="715E6C87" w:rsidR="00372C43" w:rsidRPr="00372C43" w:rsidRDefault="00372C43" w:rsidP="00372C43">
            <w:pPr>
              <w:spacing w:before="60" w:after="60"/>
              <w:ind w:left="0" w:right="0" w:hanging="11"/>
              <w:rPr>
                <w:sz w:val="22"/>
              </w:rPr>
            </w:pPr>
            <w:r w:rsidRPr="00372C43">
              <w:rPr>
                <w:sz w:val="22"/>
              </w:rPr>
              <w:t xml:space="preserve">System umożliwia użycie </w:t>
            </w:r>
            <w:proofErr w:type="spellStart"/>
            <w:r w:rsidRPr="00372C43">
              <w:rPr>
                <w:sz w:val="22"/>
              </w:rPr>
              <w:t>tagów</w:t>
            </w:r>
            <w:proofErr w:type="spellEnd"/>
            <w:r w:rsidRPr="00372C43">
              <w:rPr>
                <w:sz w:val="22"/>
              </w:rPr>
              <w:t xml:space="preserve"> w specyficznych miejscach systemu tj. opis badania, dane pacjenta, </w:t>
            </w:r>
            <w:r w:rsidR="00E161CC" w:rsidRPr="00372C43">
              <w:rPr>
                <w:sz w:val="22"/>
              </w:rPr>
              <w:t>historia</w:t>
            </w:r>
            <w:r w:rsidRPr="00372C43">
              <w:rPr>
                <w:sz w:val="22"/>
              </w:rPr>
              <w:t xml:space="preserve"> choroby.</w:t>
            </w:r>
          </w:p>
        </w:tc>
      </w:tr>
      <w:tr w:rsidR="00372C43" w:rsidRPr="00372C43" w14:paraId="685679D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EFC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7D1D7F4" w14:textId="77777777" w:rsidR="00372C43" w:rsidRPr="00372C43" w:rsidRDefault="00372C43" w:rsidP="00372C43">
            <w:pPr>
              <w:spacing w:before="60" w:after="60"/>
              <w:ind w:left="0" w:right="0" w:hanging="11"/>
              <w:rPr>
                <w:sz w:val="22"/>
              </w:rPr>
            </w:pPr>
            <w:r w:rsidRPr="00372C43">
              <w:rPr>
                <w:sz w:val="22"/>
              </w:rPr>
              <w:t>System musi umożliwić definiowanie skrótów akcji użytkownika.</w:t>
            </w:r>
          </w:p>
        </w:tc>
      </w:tr>
      <w:tr w:rsidR="00372C43" w:rsidRPr="00372C43" w14:paraId="41525F9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056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B720C65" w14:textId="77777777" w:rsidR="00372C43" w:rsidRPr="00372C43" w:rsidRDefault="00372C43" w:rsidP="001D4E73">
            <w:pPr>
              <w:spacing w:before="60" w:after="60"/>
              <w:ind w:left="0" w:right="0" w:hanging="11"/>
              <w:jc w:val="left"/>
              <w:rPr>
                <w:sz w:val="22"/>
              </w:rPr>
            </w:pPr>
            <w:r w:rsidRPr="00372C43">
              <w:rPr>
                <w:sz w:val="22"/>
              </w:rPr>
              <w:t>Definicja skrótów akcji użytkownika musi umożliwiać określenie:</w:t>
            </w:r>
            <w:r w:rsidRPr="00372C43">
              <w:rPr>
                <w:sz w:val="22"/>
              </w:rPr>
              <w:br/>
              <w:t>- kategorii skrótu</w:t>
            </w:r>
            <w:r w:rsidRPr="00372C43">
              <w:rPr>
                <w:sz w:val="22"/>
              </w:rPr>
              <w:br/>
              <w:t>- czy jest publiczny</w:t>
            </w:r>
            <w:r w:rsidRPr="00372C43">
              <w:rPr>
                <w:sz w:val="22"/>
              </w:rPr>
              <w:br/>
              <w:t>- czy jest aktywny</w:t>
            </w:r>
            <w:r w:rsidRPr="00372C43">
              <w:rPr>
                <w:sz w:val="22"/>
              </w:rPr>
              <w:br/>
              <w:t>- dla jakich jednostek/ról jest dostępny</w:t>
            </w:r>
            <w:r w:rsidRPr="00372C43">
              <w:rPr>
                <w:sz w:val="22"/>
              </w:rPr>
              <w:br/>
              <w:t xml:space="preserve">- skrótu klawiszowego dla danego skrótu akcji </w:t>
            </w:r>
          </w:p>
        </w:tc>
      </w:tr>
      <w:tr w:rsidR="00372C43" w:rsidRPr="00372C43" w14:paraId="0010A95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5EED"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E2B5961" w14:textId="77777777" w:rsidR="00372C43" w:rsidRPr="00372C43" w:rsidRDefault="00372C43" w:rsidP="00372C43">
            <w:pPr>
              <w:spacing w:before="60" w:after="60"/>
              <w:ind w:left="0" w:right="0" w:hanging="11"/>
              <w:rPr>
                <w:sz w:val="22"/>
              </w:rPr>
            </w:pPr>
            <w:r w:rsidRPr="00372C43">
              <w:rPr>
                <w:sz w:val="22"/>
              </w:rPr>
              <w:t>System musi umożliwiać wykorzystanie zdefiniowanych skrótów akcji użytkownika w specyficznych miejscach systemu.</w:t>
            </w:r>
          </w:p>
        </w:tc>
      </w:tr>
      <w:tr w:rsidR="00372C43" w:rsidRPr="00372C43" w14:paraId="0512C9B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C626B"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9985C1F" w14:textId="77777777" w:rsidR="00372C43" w:rsidRPr="00372C43" w:rsidRDefault="00372C43" w:rsidP="00372C43">
            <w:pPr>
              <w:spacing w:before="60" w:after="60"/>
              <w:ind w:left="0" w:right="0" w:hanging="11"/>
              <w:rPr>
                <w:sz w:val="22"/>
              </w:rPr>
            </w:pPr>
            <w:r w:rsidRPr="00372C43">
              <w:rPr>
                <w:sz w:val="22"/>
              </w:rPr>
              <w:t>System umożliwia zdefiniowanie nazwy przycisku pod którym będzie wykonywana akcja użytkownika.</w:t>
            </w:r>
          </w:p>
        </w:tc>
      </w:tr>
      <w:tr w:rsidR="00372C43" w:rsidRPr="00372C43" w14:paraId="17857CB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C7C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08C7587" w14:textId="41AF39D6" w:rsidR="00372C43" w:rsidRPr="00372C43" w:rsidRDefault="00372C43" w:rsidP="00372C43">
            <w:pPr>
              <w:spacing w:before="60" w:after="60"/>
              <w:ind w:left="0" w:right="0" w:hanging="11"/>
              <w:rPr>
                <w:sz w:val="22"/>
              </w:rPr>
            </w:pPr>
            <w:r w:rsidRPr="00372C43">
              <w:rPr>
                <w:sz w:val="22"/>
              </w:rPr>
              <w:t xml:space="preserve">W przypadku miejsc w systemie, w których </w:t>
            </w:r>
            <w:r w:rsidR="00476B11" w:rsidRPr="00372C43">
              <w:rPr>
                <w:sz w:val="22"/>
              </w:rPr>
              <w:t>dostępnych</w:t>
            </w:r>
            <w:r w:rsidRPr="00372C43">
              <w:rPr>
                <w:sz w:val="22"/>
              </w:rPr>
              <w:t xml:space="preserve"> jest wiele jednakowych akcji np. 'Dodaj', system po wywołaniu akcji wywołuje dodatkowe okno w celu uszczegółowienia akcji.</w:t>
            </w:r>
          </w:p>
        </w:tc>
      </w:tr>
      <w:tr w:rsidR="00372C43" w:rsidRPr="00372C43" w14:paraId="75FE74F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FC39"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E921A0E" w14:textId="77777777" w:rsidR="00372C43" w:rsidRPr="00372C43" w:rsidRDefault="00372C43" w:rsidP="00372C43">
            <w:pPr>
              <w:spacing w:before="60" w:after="60"/>
              <w:ind w:left="0" w:right="0" w:hanging="11"/>
              <w:rPr>
                <w:sz w:val="22"/>
              </w:rPr>
            </w:pPr>
            <w:r w:rsidRPr="00372C43">
              <w:rPr>
                <w:sz w:val="22"/>
              </w:rPr>
              <w:t>System musi umożliwiać zapisywanie do plików, w formatach XLS i CSV, danych prezentowanych na ekranach w formie tabel i list, przy czym możliwość taka musi być zastrzeżona dla użytkowników, którym nadano dedykowane dla tej funkcji uprawnienie.</w:t>
            </w:r>
          </w:p>
        </w:tc>
      </w:tr>
      <w:tr w:rsidR="00372C43" w:rsidRPr="00372C43" w14:paraId="5E69B16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CE2B" w14:textId="77777777" w:rsidR="00372C43" w:rsidRPr="00372C43" w:rsidRDefault="00372C43" w:rsidP="001D4E7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7C72880" w14:textId="77777777" w:rsidR="00372C43" w:rsidRPr="00372C43" w:rsidRDefault="00372C43" w:rsidP="00372C43">
            <w:pPr>
              <w:spacing w:before="60" w:after="60"/>
              <w:ind w:left="0" w:right="0" w:hanging="11"/>
              <w:rPr>
                <w:b/>
                <w:bCs/>
                <w:sz w:val="22"/>
              </w:rPr>
            </w:pPr>
            <w:r w:rsidRPr="00372C43">
              <w:rPr>
                <w:b/>
                <w:bCs/>
                <w:sz w:val="22"/>
              </w:rPr>
              <w:t xml:space="preserve">Bezpieczeństwo </w:t>
            </w:r>
          </w:p>
        </w:tc>
      </w:tr>
      <w:tr w:rsidR="00372C43" w:rsidRPr="00372C43" w14:paraId="612C2EB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D23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17C85F7" w14:textId="02A59782" w:rsidR="00372C43" w:rsidRPr="00372C43" w:rsidRDefault="00372C43" w:rsidP="00C6586B">
            <w:pPr>
              <w:spacing w:before="60" w:after="60"/>
              <w:ind w:left="0" w:right="0" w:hanging="11"/>
              <w:rPr>
                <w:sz w:val="22"/>
              </w:rPr>
            </w:pPr>
            <w:r w:rsidRPr="00372C43">
              <w:rPr>
                <w:sz w:val="22"/>
              </w:rPr>
              <w:t xml:space="preserve">System musi być wyposażony w zabezpieczenia przed nieautoryzowanym dostępem. Zabezpieczenia muszą funkcjonować na poziomie klienta (aplikacja) i serwera (serwer baz danych). (Użytkownicy aplikacji nie są  użytkownikami bazy danych - nie są  nadawane </w:t>
            </w:r>
            <w:r w:rsidR="0051588B" w:rsidRPr="00C6586B">
              <w:rPr>
                <w:sz w:val="22"/>
              </w:rPr>
              <w:t>u</w:t>
            </w:r>
            <w:r w:rsidRPr="00372C43">
              <w:rPr>
                <w:sz w:val="22"/>
              </w:rPr>
              <w:t>żytkownikom aplikacji uprawnienie do baz</w:t>
            </w:r>
            <w:r w:rsidR="0051588B">
              <w:rPr>
                <w:sz w:val="22"/>
              </w:rPr>
              <w:t>y</w:t>
            </w:r>
            <w:r w:rsidRPr="00372C43">
              <w:rPr>
                <w:sz w:val="22"/>
              </w:rPr>
              <w:t xml:space="preserve"> danych) </w:t>
            </w:r>
          </w:p>
        </w:tc>
      </w:tr>
      <w:tr w:rsidR="00372C43" w:rsidRPr="00372C43" w14:paraId="015AD4F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9287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561BB4A" w14:textId="77777777" w:rsidR="00372C43" w:rsidRPr="00372C43" w:rsidRDefault="00372C43" w:rsidP="00372C43">
            <w:pPr>
              <w:spacing w:before="60" w:after="60"/>
              <w:ind w:left="0" w:right="0" w:hanging="11"/>
              <w:rPr>
                <w:sz w:val="22"/>
              </w:rPr>
            </w:pPr>
            <w:r w:rsidRPr="00372C43">
              <w:rPr>
                <w:sz w:val="22"/>
              </w:rPr>
              <w:t>System musi umożliwić logowanie z wykorzystaniem usług domenowych np. Active Directory (AD), w ramach których możliwe jest logowanie z wykorzystaniem czytnika biometrycznego oraz kart kryptograficznych. </w:t>
            </w:r>
          </w:p>
        </w:tc>
      </w:tr>
      <w:tr w:rsidR="00372C43" w:rsidRPr="00372C43" w14:paraId="124A108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A08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DC539DF" w14:textId="77777777" w:rsidR="00372C43" w:rsidRPr="00372C43" w:rsidRDefault="00372C43" w:rsidP="00372C43">
            <w:pPr>
              <w:spacing w:before="60" w:after="60"/>
              <w:ind w:left="0" w:right="0" w:hanging="11"/>
              <w:rPr>
                <w:sz w:val="22"/>
              </w:rPr>
            </w:pPr>
            <w:r w:rsidRPr="00372C43">
              <w:rPr>
                <w:sz w:val="22"/>
              </w:rPr>
              <w:t>System umożliwia automatyczne tworzenie użytkowników systemu, na podstawie użytkowników w Active Directory (AD). Użytkownicy aplikacji nie są  użytkownikami bazy danych </w:t>
            </w:r>
          </w:p>
        </w:tc>
      </w:tr>
      <w:tr w:rsidR="00372C43" w:rsidRPr="00372C43" w14:paraId="004F672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7AC9"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93B3AE6" w14:textId="77777777" w:rsidR="00372C43" w:rsidRPr="00372C43" w:rsidRDefault="00372C43" w:rsidP="00372C43">
            <w:pPr>
              <w:spacing w:before="60" w:after="60"/>
              <w:ind w:left="0" w:right="0" w:hanging="11"/>
              <w:rPr>
                <w:sz w:val="22"/>
              </w:rPr>
            </w:pPr>
            <w:r w:rsidRPr="00372C43">
              <w:rPr>
                <w:sz w:val="22"/>
              </w:rPr>
              <w:t>System współpracuje z kontrolerem domeny Active Directory (AD) w taki sposób, że:</w:t>
            </w:r>
          </w:p>
        </w:tc>
      </w:tr>
      <w:tr w:rsidR="00372C43" w:rsidRPr="00372C43" w14:paraId="2A87CD16"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A4E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BA6D6B5" w14:textId="77777777" w:rsidR="00372C43" w:rsidRPr="00372C43" w:rsidRDefault="00372C43" w:rsidP="00372C43">
            <w:pPr>
              <w:spacing w:before="60" w:after="60"/>
              <w:ind w:left="0" w:right="0" w:hanging="11"/>
              <w:rPr>
                <w:sz w:val="22"/>
              </w:rPr>
            </w:pPr>
            <w:r w:rsidRPr="00372C43">
              <w:rPr>
                <w:sz w:val="22"/>
              </w:rPr>
              <w:t>-AD stanowi bazę kont użytkowników, haseł oraz grup tak, aby Użytkownik SSI mógł się posługiwać do prawidłowej autoryzacji w SSI loginem i hasłem AD, bez dodatkowych czynności konfiguracyjnych,</w:t>
            </w:r>
          </w:p>
        </w:tc>
      </w:tr>
      <w:tr w:rsidR="00372C43" w:rsidRPr="00372C43" w14:paraId="36CE445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904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D537C23" w14:textId="77777777" w:rsidR="00372C43" w:rsidRPr="00372C43" w:rsidRDefault="00372C43" w:rsidP="00372C43">
            <w:pPr>
              <w:spacing w:before="60" w:after="60"/>
              <w:ind w:left="0" w:right="0" w:hanging="11"/>
              <w:rPr>
                <w:sz w:val="22"/>
              </w:rPr>
            </w:pPr>
            <w:r w:rsidRPr="00372C43">
              <w:rPr>
                <w:sz w:val="22"/>
              </w:rPr>
              <w:t>-po założeniu konta w AD nie trzeba wykonywać powtórnie czynności tworzenia konta użytkownika w SSI w zakresie wprowadzania:</w:t>
            </w:r>
          </w:p>
        </w:tc>
      </w:tr>
      <w:tr w:rsidR="00372C43" w:rsidRPr="00372C43" w14:paraId="2278223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F68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F4057E1" w14:textId="77777777" w:rsidR="00372C43" w:rsidRPr="00372C43" w:rsidRDefault="00372C43" w:rsidP="00372C43">
            <w:pPr>
              <w:spacing w:before="60" w:after="60"/>
              <w:ind w:left="0" w:right="0" w:hanging="11"/>
              <w:rPr>
                <w:sz w:val="22"/>
              </w:rPr>
            </w:pPr>
            <w:r w:rsidRPr="00372C43">
              <w:rPr>
                <w:sz w:val="22"/>
              </w:rPr>
              <w:t>--imienia i nazwiska,</w:t>
            </w:r>
          </w:p>
        </w:tc>
      </w:tr>
      <w:tr w:rsidR="00372C43" w:rsidRPr="00372C43" w14:paraId="4C327E9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4D4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38FBC2A" w14:textId="77777777" w:rsidR="00372C43" w:rsidRPr="00372C43" w:rsidRDefault="00372C43" w:rsidP="00372C43">
            <w:pPr>
              <w:spacing w:before="60" w:after="60"/>
              <w:ind w:left="0" w:right="0" w:hanging="11"/>
              <w:rPr>
                <w:sz w:val="22"/>
              </w:rPr>
            </w:pPr>
            <w:r w:rsidRPr="00372C43">
              <w:rPr>
                <w:sz w:val="22"/>
              </w:rPr>
              <w:t>--loginu użytkownika,</w:t>
            </w:r>
          </w:p>
        </w:tc>
      </w:tr>
      <w:tr w:rsidR="00372C43" w:rsidRPr="00372C43" w14:paraId="70C85D9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067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F1842D2" w14:textId="77777777" w:rsidR="00372C43" w:rsidRPr="00372C43" w:rsidRDefault="00372C43" w:rsidP="00372C43">
            <w:pPr>
              <w:spacing w:before="60" w:after="60"/>
              <w:ind w:left="0" w:right="0" w:hanging="11"/>
              <w:rPr>
                <w:sz w:val="22"/>
              </w:rPr>
            </w:pPr>
            <w:r w:rsidRPr="00372C43">
              <w:rPr>
                <w:sz w:val="22"/>
              </w:rPr>
              <w:t>--hasła użytkownika,</w:t>
            </w:r>
          </w:p>
        </w:tc>
      </w:tr>
      <w:tr w:rsidR="00372C43" w:rsidRPr="00372C43" w14:paraId="513B5F5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218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3021063" w14:textId="77777777" w:rsidR="00372C43" w:rsidRPr="00372C43" w:rsidRDefault="00372C43" w:rsidP="00372C43">
            <w:pPr>
              <w:spacing w:before="60" w:after="60"/>
              <w:ind w:left="0" w:right="0" w:hanging="11"/>
              <w:rPr>
                <w:sz w:val="22"/>
              </w:rPr>
            </w:pPr>
            <w:r w:rsidRPr="00372C43">
              <w:rPr>
                <w:sz w:val="22"/>
              </w:rPr>
              <w:t>--nadania podstawowych uprawnień wynikających z przynależności do określonych grup użytkowników w AD (np. grupa „lekarza”, „Pielęgniarki” itp.)</w:t>
            </w:r>
          </w:p>
        </w:tc>
      </w:tr>
      <w:tr w:rsidR="00372C43" w:rsidRPr="00372C43" w14:paraId="52E602D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2B8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67FE0F5" w14:textId="77777777" w:rsidR="00372C43" w:rsidRPr="00372C43" w:rsidRDefault="00372C43" w:rsidP="00372C43">
            <w:pPr>
              <w:spacing w:before="60" w:after="60"/>
              <w:ind w:left="0" w:right="0" w:hanging="11"/>
              <w:rPr>
                <w:sz w:val="22"/>
              </w:rPr>
            </w:pPr>
            <w:r w:rsidRPr="00372C43">
              <w:rPr>
                <w:sz w:val="22"/>
              </w:rPr>
              <w:t>Użytkownik nie może zmienić hasła AD z poziomu SSI</w:t>
            </w:r>
          </w:p>
        </w:tc>
      </w:tr>
      <w:tr w:rsidR="00372C43" w:rsidRPr="00372C43" w14:paraId="5266E07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411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A596439" w14:textId="77777777" w:rsidR="00372C43" w:rsidRPr="00372C43" w:rsidRDefault="00372C43" w:rsidP="00372C43">
            <w:pPr>
              <w:spacing w:before="60" w:after="60"/>
              <w:ind w:left="0" w:right="0" w:hanging="11"/>
              <w:rPr>
                <w:sz w:val="22"/>
              </w:rPr>
            </w:pPr>
            <w:r w:rsidRPr="00372C43">
              <w:rPr>
                <w:sz w:val="22"/>
              </w:rPr>
              <w:t>Konfiguracja musi uwzględniać model bez SSO, co oznacza możliwość logowania się do SSI na koncie dowolnego użytkownika, niezależnie od zalogowanego do Systemu Operacyjnego użytkownika.</w:t>
            </w:r>
          </w:p>
        </w:tc>
      </w:tr>
      <w:tr w:rsidR="00372C43" w:rsidRPr="00372C43" w14:paraId="3BA3326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BF9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3C94684" w14:textId="77777777" w:rsidR="00372C43" w:rsidRPr="00372C43" w:rsidRDefault="00372C43" w:rsidP="00372C43">
            <w:pPr>
              <w:spacing w:before="60" w:after="60"/>
              <w:ind w:left="0" w:right="0" w:hanging="11"/>
              <w:rPr>
                <w:sz w:val="22"/>
              </w:rPr>
            </w:pPr>
            <w:r w:rsidRPr="00372C43">
              <w:rPr>
                <w:sz w:val="22"/>
              </w:rPr>
              <w:t>System musi tworzyć i utrzymywać log systemu, rejestrujący wszystkich użytkowników systemu i wykonane przez nich najważniejsze czynności z możliwością analizy historii zmienianych wartości danych.</w:t>
            </w:r>
          </w:p>
        </w:tc>
      </w:tr>
      <w:tr w:rsidR="00372C43" w:rsidRPr="00372C43" w14:paraId="60BCE051"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B4A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E0CEBBF" w14:textId="77777777" w:rsidR="00372C43" w:rsidRPr="00372C43" w:rsidRDefault="00372C43" w:rsidP="00372C43">
            <w:pPr>
              <w:spacing w:before="60" w:after="60"/>
              <w:ind w:left="0" w:right="0" w:hanging="11"/>
              <w:rPr>
                <w:sz w:val="22"/>
              </w:rPr>
            </w:pPr>
            <w:r w:rsidRPr="00372C43">
              <w:rPr>
                <w:sz w:val="22"/>
              </w:rPr>
              <w:t>W przypadku przechowywania haseł w bazie danych, hasła muszą być zapamiętane w postaci niejawnej (zaszyfrowanej).</w:t>
            </w:r>
          </w:p>
        </w:tc>
      </w:tr>
      <w:tr w:rsidR="00372C43" w:rsidRPr="00372C43" w14:paraId="16CA9AA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6CC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0B7D09B" w14:textId="77777777" w:rsidR="00372C43" w:rsidRPr="00372C43" w:rsidRDefault="00372C43" w:rsidP="00372C43">
            <w:pPr>
              <w:spacing w:before="60" w:after="60"/>
              <w:ind w:left="0" w:right="0" w:hanging="11"/>
              <w:rPr>
                <w:sz w:val="22"/>
              </w:rPr>
            </w:pPr>
            <w:r w:rsidRPr="00372C43">
              <w:rPr>
                <w:sz w:val="22"/>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w:t>
            </w:r>
          </w:p>
        </w:tc>
      </w:tr>
      <w:tr w:rsidR="00372C43" w:rsidRPr="00372C43" w14:paraId="08D656B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07E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78AF498" w14:textId="77777777" w:rsidR="00372C43" w:rsidRPr="00372C43" w:rsidRDefault="00372C43" w:rsidP="00372C43">
            <w:pPr>
              <w:spacing w:before="60" w:after="60"/>
              <w:ind w:left="0" w:right="0" w:hanging="11"/>
              <w:rPr>
                <w:sz w:val="22"/>
              </w:rPr>
            </w:pPr>
            <w:r w:rsidRPr="00372C43">
              <w:rPr>
                <w:sz w:val="22"/>
              </w:rPr>
              <w:t xml:space="preserve">System powinien </w:t>
            </w:r>
            <w:proofErr w:type="spellStart"/>
            <w:r w:rsidRPr="00372C43">
              <w:rPr>
                <w:sz w:val="22"/>
              </w:rPr>
              <w:t>wylogowywać</w:t>
            </w:r>
            <w:proofErr w:type="spellEnd"/>
            <w:r w:rsidRPr="00372C43">
              <w:rPr>
                <w:sz w:val="22"/>
              </w:rPr>
              <w:t xml:space="preserve"> lub blokować sesję użytkownika po zadanym czasie braku aktywności</w:t>
            </w:r>
          </w:p>
        </w:tc>
      </w:tr>
      <w:tr w:rsidR="00372C43" w:rsidRPr="00372C43" w14:paraId="12073CC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839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12776D8" w14:textId="77777777" w:rsidR="00372C43" w:rsidRPr="00372C43" w:rsidRDefault="00372C43" w:rsidP="00372C43">
            <w:pPr>
              <w:spacing w:before="60" w:after="60"/>
              <w:ind w:left="0" w:right="0" w:hanging="11"/>
              <w:rPr>
                <w:sz w:val="22"/>
              </w:rPr>
            </w:pPr>
            <w:r w:rsidRPr="00372C43">
              <w:rPr>
                <w:sz w:val="22"/>
              </w:rPr>
              <w:t>System powinien wyświetlać czas pozostały do wylogowania (zablokowania) użytkownika</w:t>
            </w:r>
          </w:p>
        </w:tc>
      </w:tr>
      <w:tr w:rsidR="00372C43" w:rsidRPr="00372C43" w14:paraId="6CC81B2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440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3E895CF" w14:textId="77777777" w:rsidR="00372C43" w:rsidRPr="00372C43" w:rsidRDefault="00372C43" w:rsidP="00372C43">
            <w:pPr>
              <w:spacing w:before="60" w:after="60"/>
              <w:ind w:left="0" w:right="0" w:hanging="11"/>
              <w:rPr>
                <w:sz w:val="22"/>
              </w:rPr>
            </w:pPr>
            <w:r w:rsidRPr="00372C43">
              <w:rPr>
                <w:sz w:val="22"/>
              </w:rPr>
              <w:t>Użytkownik po zalogowaniu powinien widzieć pulpit zawierający wszystkie funkcje i moduły dostępne dla tego użytkownika (jeżeli zostały nadane odpowiednie uprawnienia)</w:t>
            </w:r>
          </w:p>
        </w:tc>
      </w:tr>
      <w:tr w:rsidR="00372C43" w:rsidRPr="00372C43" w14:paraId="6044753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E27D"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FEBB326" w14:textId="77777777" w:rsidR="00372C43" w:rsidRPr="00372C43" w:rsidRDefault="00372C43" w:rsidP="00372C43">
            <w:pPr>
              <w:spacing w:before="60" w:after="60"/>
              <w:ind w:left="0" w:right="0" w:hanging="11"/>
              <w:rPr>
                <w:sz w:val="22"/>
              </w:rPr>
            </w:pPr>
            <w:r w:rsidRPr="00372C43">
              <w:rPr>
                <w:sz w:val="22"/>
              </w:rPr>
              <w:t>W systemie musi zostać zachowana zasada jednokrotnego wprowadzania danych. Wymiana danych pomiędzy modułami musi odbywać się na poziomie bazy danych</w:t>
            </w:r>
          </w:p>
        </w:tc>
      </w:tr>
      <w:tr w:rsidR="00372C43" w:rsidRPr="00372C43" w14:paraId="53ECE12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E870"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3F1F264" w14:textId="77777777" w:rsidR="00372C43" w:rsidRPr="00372C43" w:rsidRDefault="00372C43" w:rsidP="00372C43">
            <w:pPr>
              <w:spacing w:before="60" w:after="60"/>
              <w:ind w:left="0" w:right="0" w:hanging="11"/>
              <w:rPr>
                <w:sz w:val="22"/>
              </w:rPr>
            </w:pPr>
            <w:r w:rsidRPr="00372C43">
              <w:rPr>
                <w:sz w:val="22"/>
              </w:rPr>
              <w:t>System musi umożliwić samodzielne odzyskiwanie hasła przez użytkownika realizowane za pomocą wysłania wiadomości e-mail</w:t>
            </w:r>
          </w:p>
        </w:tc>
      </w:tr>
      <w:tr w:rsidR="00372C43" w:rsidRPr="00372C43" w14:paraId="02896DA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CA6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4B22D87" w14:textId="77777777" w:rsidR="00372C43" w:rsidRPr="00372C43" w:rsidRDefault="00372C43" w:rsidP="00372C43">
            <w:pPr>
              <w:spacing w:before="60" w:after="60"/>
              <w:ind w:left="0" w:right="0" w:hanging="11"/>
              <w:rPr>
                <w:sz w:val="22"/>
              </w:rPr>
            </w:pPr>
            <w:r w:rsidRPr="00372C43">
              <w:rPr>
                <w:sz w:val="22"/>
              </w:rPr>
              <w:t xml:space="preserve">System musi udostępniać funkcjonalność </w:t>
            </w:r>
            <w:proofErr w:type="spellStart"/>
            <w:r w:rsidRPr="00372C43">
              <w:rPr>
                <w:sz w:val="22"/>
              </w:rPr>
              <w:t>anonimizacji</w:t>
            </w:r>
            <w:proofErr w:type="spellEnd"/>
            <w:r w:rsidRPr="00372C43">
              <w:rPr>
                <w:sz w:val="22"/>
              </w:rPr>
              <w:t xml:space="preserve"> danych osobowych w rejestrze osób.</w:t>
            </w:r>
          </w:p>
        </w:tc>
      </w:tr>
      <w:tr w:rsidR="00372C43" w:rsidRPr="00372C43" w14:paraId="6016177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A929" w14:textId="77777777" w:rsidR="00372C43" w:rsidRPr="00372C43" w:rsidRDefault="00372C43" w:rsidP="001D4E7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4A66FA6" w14:textId="77777777" w:rsidR="00372C43" w:rsidRPr="00372C43" w:rsidRDefault="00372C43" w:rsidP="00372C43">
            <w:pPr>
              <w:spacing w:before="60" w:after="60"/>
              <w:ind w:left="0" w:right="0" w:hanging="11"/>
              <w:rPr>
                <w:b/>
                <w:bCs/>
                <w:sz w:val="22"/>
              </w:rPr>
            </w:pPr>
            <w:r w:rsidRPr="00372C43">
              <w:rPr>
                <w:b/>
                <w:bCs/>
                <w:sz w:val="22"/>
              </w:rPr>
              <w:t>Komunikacja z pacjentem</w:t>
            </w:r>
          </w:p>
        </w:tc>
      </w:tr>
      <w:tr w:rsidR="00372C43" w:rsidRPr="00372C43" w14:paraId="4982A14E"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C44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86944D7" w14:textId="77777777" w:rsidR="00372C43" w:rsidRPr="00372C43" w:rsidRDefault="00372C43" w:rsidP="00372C43">
            <w:pPr>
              <w:spacing w:before="60" w:after="60"/>
              <w:ind w:left="0" w:right="0" w:hanging="11"/>
              <w:rPr>
                <w:sz w:val="22"/>
              </w:rPr>
            </w:pPr>
            <w:r w:rsidRPr="00372C43">
              <w:rPr>
                <w:sz w:val="22"/>
              </w:rPr>
              <w:t>System powinien umożliwiać wysyłanie indywidualnych i grupowych SMS do pacjentów</w:t>
            </w:r>
          </w:p>
        </w:tc>
      </w:tr>
      <w:tr w:rsidR="00372C43" w:rsidRPr="00372C43" w14:paraId="2210F62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05D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EB35D59" w14:textId="77777777" w:rsidR="00372C43" w:rsidRPr="00372C43" w:rsidRDefault="00372C43" w:rsidP="00372C43">
            <w:pPr>
              <w:spacing w:before="60" w:after="60"/>
              <w:ind w:left="0" w:right="0" w:hanging="11"/>
              <w:rPr>
                <w:sz w:val="22"/>
              </w:rPr>
            </w:pPr>
            <w:r w:rsidRPr="00372C43">
              <w:rPr>
                <w:sz w:val="22"/>
              </w:rPr>
              <w:t>System musi umożliwić wysłanie do pacjenta wiadomości potwierdzającej zakończenie pobytu na oddziale.</w:t>
            </w:r>
          </w:p>
        </w:tc>
      </w:tr>
      <w:tr w:rsidR="00372C43" w:rsidRPr="00372C43" w14:paraId="2E83F16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E3D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5F120CC" w14:textId="0DF1DA10" w:rsidR="00372C43" w:rsidRPr="00372C43" w:rsidRDefault="00372C43" w:rsidP="00372C43">
            <w:pPr>
              <w:spacing w:before="60" w:after="60"/>
              <w:ind w:left="0" w:right="0" w:hanging="11"/>
              <w:rPr>
                <w:sz w:val="22"/>
              </w:rPr>
            </w:pPr>
            <w:r w:rsidRPr="00372C43">
              <w:rPr>
                <w:sz w:val="22"/>
              </w:rPr>
              <w:t xml:space="preserve">System musi umożliwiać powiadamianie kontrahenta (poprzez </w:t>
            </w:r>
            <w:r w:rsidR="00C6586B" w:rsidRPr="00372C43">
              <w:rPr>
                <w:sz w:val="22"/>
              </w:rPr>
              <w:t>wiadomości</w:t>
            </w:r>
            <w:r w:rsidRPr="00372C43">
              <w:rPr>
                <w:sz w:val="22"/>
              </w:rPr>
              <w:t xml:space="preserve"> e–mail lub SMS) o wykonaniu zleconych badań na podstawie zaplanowanego przez kontrahenta terminu poprzez moduł e-Kontrahent.</w:t>
            </w:r>
          </w:p>
        </w:tc>
      </w:tr>
      <w:tr w:rsidR="00372C43" w:rsidRPr="00372C43" w14:paraId="15D9679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A8B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442E860" w14:textId="77777777" w:rsidR="00372C43" w:rsidRPr="00372C43" w:rsidRDefault="00372C43" w:rsidP="00372C43">
            <w:pPr>
              <w:spacing w:before="60" w:after="60"/>
              <w:ind w:left="0" w:right="0" w:hanging="11"/>
              <w:rPr>
                <w:sz w:val="22"/>
              </w:rPr>
            </w:pPr>
            <w:r w:rsidRPr="00372C43">
              <w:rPr>
                <w:sz w:val="22"/>
              </w:rPr>
              <w:t>System powinien umożliwiać wysyłanie e-mail do pacjentów</w:t>
            </w:r>
          </w:p>
        </w:tc>
      </w:tr>
      <w:tr w:rsidR="00372C43" w:rsidRPr="00372C43" w14:paraId="26FAEC4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047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B22F418" w14:textId="64D39C45" w:rsidR="00372C43" w:rsidRPr="00372C43" w:rsidRDefault="00372C43" w:rsidP="00C6586B">
            <w:pPr>
              <w:spacing w:before="60" w:after="60"/>
              <w:ind w:left="0" w:right="0" w:hanging="11"/>
              <w:rPr>
                <w:sz w:val="22"/>
              </w:rPr>
            </w:pPr>
            <w:r w:rsidRPr="00372C43">
              <w:rPr>
                <w:sz w:val="22"/>
              </w:rPr>
              <w:t>System musi umożliwić wysyłanie  wiadomości e-mail/sms dla zdefiniowanych zdarzeń np. przyjęcia na oddział, zakończenia opieki, zlecenia i wykonania badania. W ramach realizacji zleceń oraz zaplanowania terminu, system musi umożliwiać wysyłanie wiadomości tylko do terminów komercyjnych.</w:t>
            </w:r>
          </w:p>
        </w:tc>
      </w:tr>
      <w:tr w:rsidR="00372C43" w:rsidRPr="00372C43" w14:paraId="4A70B20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069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D308BD0" w14:textId="77777777" w:rsidR="00372C43" w:rsidRPr="00372C43" w:rsidRDefault="00372C43" w:rsidP="00372C43">
            <w:pPr>
              <w:spacing w:before="60" w:after="60"/>
              <w:ind w:left="0" w:right="0" w:hanging="11"/>
              <w:rPr>
                <w:sz w:val="22"/>
              </w:rPr>
            </w:pPr>
            <w:r w:rsidRPr="00372C43">
              <w:rPr>
                <w:sz w:val="22"/>
              </w:rPr>
              <w:t>System musi umożliwiać zdefiniowanie wysyłania zdarzeń do opiekunów dla pobytów pacjenta, w ramach którego wyrażono zgodę na powiadomienia.</w:t>
            </w:r>
          </w:p>
        </w:tc>
      </w:tr>
      <w:tr w:rsidR="00372C43" w:rsidRPr="00372C43" w14:paraId="2BF77B6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DD6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EBCCC53" w14:textId="77777777" w:rsidR="00372C43" w:rsidRPr="00372C43" w:rsidRDefault="00372C43" w:rsidP="00372C43">
            <w:pPr>
              <w:spacing w:before="60" w:after="60"/>
              <w:ind w:left="0" w:right="0" w:hanging="11"/>
              <w:rPr>
                <w:sz w:val="22"/>
              </w:rPr>
            </w:pPr>
            <w:r w:rsidRPr="00372C43">
              <w:rPr>
                <w:sz w:val="22"/>
              </w:rPr>
              <w:t xml:space="preserve">System powinien umożliwiać weryfikację zgód zewidencjonowanych przez pacjenta w Internetowym Koncie Pacjenta  </w:t>
            </w:r>
          </w:p>
        </w:tc>
      </w:tr>
      <w:tr w:rsidR="00372C43" w:rsidRPr="00372C43" w14:paraId="0F92AD7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AE0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28F53E7" w14:textId="77777777" w:rsidR="00372C43" w:rsidRPr="00372C43" w:rsidRDefault="00372C43" w:rsidP="00372C43">
            <w:pPr>
              <w:spacing w:before="60" w:after="60"/>
              <w:ind w:left="0" w:right="0" w:hanging="11"/>
              <w:rPr>
                <w:sz w:val="22"/>
              </w:rPr>
            </w:pPr>
            <w:r w:rsidRPr="00372C43">
              <w:rPr>
                <w:sz w:val="22"/>
              </w:rPr>
              <w:t>System umożliwia definiowanie preferowanego kanału komunikacji (</w:t>
            </w:r>
            <w:proofErr w:type="spellStart"/>
            <w:r w:rsidRPr="00372C43">
              <w:rPr>
                <w:sz w:val="22"/>
              </w:rPr>
              <w:t>sms,e</w:t>
            </w:r>
            <w:proofErr w:type="spellEnd"/>
            <w:r w:rsidRPr="00372C43">
              <w:rPr>
                <w:sz w:val="22"/>
              </w:rPr>
              <w:t>-mail) dla opiekuna.</w:t>
            </w:r>
          </w:p>
        </w:tc>
      </w:tr>
      <w:tr w:rsidR="00372C43" w:rsidRPr="00372C43" w14:paraId="28654D2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B0C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9CF7FC3" w14:textId="77777777" w:rsidR="00372C43" w:rsidRPr="00372C43" w:rsidRDefault="00372C43" w:rsidP="00372C43">
            <w:pPr>
              <w:spacing w:before="60" w:after="60"/>
              <w:ind w:left="0" w:right="0" w:hanging="11"/>
              <w:rPr>
                <w:sz w:val="22"/>
              </w:rPr>
            </w:pPr>
            <w:r w:rsidRPr="00372C43">
              <w:rPr>
                <w:sz w:val="22"/>
              </w:rPr>
              <w:t>System umożliwia zdefiniowanie zakresu godzin dla kanału wiadomości, w których realizowana jest wysyłka wiadomości.</w:t>
            </w:r>
          </w:p>
        </w:tc>
      </w:tr>
      <w:tr w:rsidR="00372C43" w:rsidRPr="00372C43" w14:paraId="20CF477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DD6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CD6A046" w14:textId="77777777" w:rsidR="00372C43" w:rsidRPr="00372C43" w:rsidRDefault="00372C43" w:rsidP="00372C43">
            <w:pPr>
              <w:spacing w:before="60" w:after="60"/>
              <w:ind w:left="0" w:right="0" w:hanging="11"/>
              <w:rPr>
                <w:sz w:val="22"/>
              </w:rPr>
            </w:pPr>
            <w:r w:rsidRPr="00372C43">
              <w:rPr>
                <w:sz w:val="22"/>
              </w:rPr>
              <w:t>W przypadku zmiany terminu system musi umożliwić zatwierdzenie nowego terminu za pomocą odpowiedniego linku wysyłanego w wiadomości e-mail.</w:t>
            </w:r>
          </w:p>
        </w:tc>
      </w:tr>
      <w:tr w:rsidR="00372C43" w:rsidRPr="00372C43" w14:paraId="6117969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763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5C63CCE" w14:textId="77777777" w:rsidR="00372C43" w:rsidRPr="00372C43" w:rsidRDefault="00372C43" w:rsidP="00372C43">
            <w:pPr>
              <w:spacing w:before="60" w:after="60"/>
              <w:ind w:left="0" w:right="0" w:hanging="11"/>
              <w:rPr>
                <w:sz w:val="22"/>
              </w:rPr>
            </w:pPr>
            <w:r w:rsidRPr="00372C43">
              <w:rPr>
                <w:sz w:val="22"/>
              </w:rPr>
              <w:t>System musi umożliwiać ręczne wysyłanie wiadomości sms lub e-mail do grupy pacjentów. Wysyłanie może nastąpić poprzez sms, e-mail lub według preferowanego kanału dla pacjenta.</w:t>
            </w:r>
          </w:p>
        </w:tc>
      </w:tr>
      <w:tr w:rsidR="00372C43" w:rsidRPr="00372C43" w14:paraId="261FDB71"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B39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00F4D93" w14:textId="77777777" w:rsidR="00372C43" w:rsidRPr="00372C43" w:rsidRDefault="00372C43" w:rsidP="00372C43">
            <w:pPr>
              <w:spacing w:before="60" w:after="60"/>
              <w:ind w:left="0" w:right="0" w:hanging="11"/>
              <w:rPr>
                <w:sz w:val="22"/>
              </w:rPr>
            </w:pPr>
            <w:r w:rsidRPr="00372C43">
              <w:rPr>
                <w:sz w:val="22"/>
              </w:rPr>
              <w:t>System musi umożliwić automatyczne udostępnienie wyników badań na portalu</w:t>
            </w:r>
          </w:p>
        </w:tc>
      </w:tr>
      <w:tr w:rsidR="00372C43" w:rsidRPr="00372C43" w14:paraId="752BF20D"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4C21" w14:textId="77777777" w:rsidR="00372C43" w:rsidRPr="00372C43" w:rsidRDefault="00372C43" w:rsidP="001D4E73">
            <w:pPr>
              <w:spacing w:before="60" w:after="60"/>
              <w:ind w:left="0" w:right="0" w:firstLine="0"/>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79F4BCE" w14:textId="77777777" w:rsidR="00372C43" w:rsidRPr="00372C43" w:rsidRDefault="00372C43" w:rsidP="00372C43">
            <w:pPr>
              <w:spacing w:before="60" w:after="60"/>
              <w:ind w:left="0" w:right="0" w:hanging="11"/>
              <w:rPr>
                <w:b/>
                <w:bCs/>
                <w:sz w:val="22"/>
              </w:rPr>
            </w:pPr>
            <w:r w:rsidRPr="00372C43">
              <w:rPr>
                <w:b/>
                <w:bCs/>
                <w:sz w:val="22"/>
              </w:rPr>
              <w:t>Komunikator</w:t>
            </w:r>
          </w:p>
        </w:tc>
      </w:tr>
      <w:tr w:rsidR="00372C43" w:rsidRPr="00372C43" w14:paraId="41C69AA4"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E338"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7A6B6FC" w14:textId="77777777" w:rsidR="00372C43" w:rsidRPr="00372C43" w:rsidRDefault="00372C43" w:rsidP="00372C43">
            <w:pPr>
              <w:spacing w:before="60" w:after="60"/>
              <w:ind w:left="0" w:right="0" w:hanging="11"/>
              <w:rPr>
                <w:sz w:val="22"/>
              </w:rPr>
            </w:pPr>
            <w:r w:rsidRPr="00372C43">
              <w:rPr>
                <w:sz w:val="22"/>
              </w:rPr>
              <w:t>System powinien zawierać komunikator umożliwiający wymianę wiadomości pomiędzy użytkownikami.</w:t>
            </w:r>
          </w:p>
        </w:tc>
      </w:tr>
      <w:tr w:rsidR="00372C43" w:rsidRPr="00372C43" w14:paraId="56C853E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6F26"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2E00263" w14:textId="77777777" w:rsidR="00372C43" w:rsidRPr="00372C43" w:rsidRDefault="00372C43" w:rsidP="00372C43">
            <w:pPr>
              <w:spacing w:before="60" w:after="60"/>
              <w:ind w:left="0" w:right="0" w:hanging="11"/>
              <w:rPr>
                <w:sz w:val="22"/>
              </w:rPr>
            </w:pPr>
            <w:r w:rsidRPr="00372C43">
              <w:rPr>
                <w:sz w:val="22"/>
              </w:rPr>
              <w:t>Komunikator musi umożliwić wysłanie wiadomości do:</w:t>
            </w:r>
          </w:p>
        </w:tc>
      </w:tr>
      <w:tr w:rsidR="00372C43" w:rsidRPr="00372C43" w14:paraId="347EC16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7B45"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DADED8B" w14:textId="77777777" w:rsidR="00372C43" w:rsidRPr="00372C43" w:rsidRDefault="00372C43" w:rsidP="00372C43">
            <w:pPr>
              <w:spacing w:before="60" w:after="60"/>
              <w:ind w:left="0" w:right="0" w:hanging="11"/>
              <w:rPr>
                <w:sz w:val="22"/>
              </w:rPr>
            </w:pPr>
            <w:r w:rsidRPr="00372C43">
              <w:rPr>
                <w:sz w:val="22"/>
              </w:rPr>
              <w:t xml:space="preserve"> - całego personelu podmiotu leczniczego</w:t>
            </w:r>
          </w:p>
        </w:tc>
      </w:tr>
      <w:tr w:rsidR="00372C43" w:rsidRPr="00372C43" w14:paraId="37B79069"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EA2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5F8E00A" w14:textId="77777777" w:rsidR="00372C43" w:rsidRPr="00372C43" w:rsidRDefault="00372C43" w:rsidP="00372C43">
            <w:pPr>
              <w:spacing w:before="60" w:after="60"/>
              <w:ind w:left="0" w:right="0" w:hanging="11"/>
              <w:rPr>
                <w:sz w:val="22"/>
              </w:rPr>
            </w:pPr>
            <w:r w:rsidRPr="00372C43">
              <w:rPr>
                <w:sz w:val="22"/>
              </w:rPr>
              <w:t xml:space="preserve"> - pracowników jednostki organizacyjnej</w:t>
            </w:r>
          </w:p>
        </w:tc>
      </w:tr>
      <w:tr w:rsidR="00372C43" w:rsidRPr="00372C43" w14:paraId="7109B3D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EF81"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88FD5CB" w14:textId="77777777" w:rsidR="00372C43" w:rsidRPr="00372C43" w:rsidRDefault="00372C43" w:rsidP="00372C43">
            <w:pPr>
              <w:spacing w:before="60" w:after="60"/>
              <w:ind w:left="0" w:right="0" w:hanging="11"/>
              <w:rPr>
                <w:sz w:val="22"/>
              </w:rPr>
            </w:pPr>
            <w:r w:rsidRPr="00372C43">
              <w:rPr>
                <w:sz w:val="22"/>
              </w:rPr>
              <w:t xml:space="preserve"> - użytkowników pełniących określoną funkcję (lekarze, pielęgniarki)</w:t>
            </w:r>
          </w:p>
        </w:tc>
      </w:tr>
      <w:tr w:rsidR="00372C43" w:rsidRPr="00372C43" w14:paraId="32EB004B"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634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2CFE4D5F" w14:textId="77777777" w:rsidR="00372C43" w:rsidRPr="00372C43" w:rsidRDefault="00372C43" w:rsidP="00372C43">
            <w:pPr>
              <w:spacing w:before="60" w:after="60"/>
              <w:ind w:left="0" w:right="0" w:hanging="11"/>
              <w:rPr>
                <w:sz w:val="22"/>
              </w:rPr>
            </w:pPr>
            <w:r w:rsidRPr="00372C43">
              <w:rPr>
                <w:sz w:val="22"/>
              </w:rPr>
              <w:t xml:space="preserve"> - użytkowników wskazanego modułu</w:t>
            </w:r>
          </w:p>
        </w:tc>
      </w:tr>
      <w:tr w:rsidR="00372C43" w:rsidRPr="00372C43" w14:paraId="4105DF9A"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6FB5C"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B95E883" w14:textId="77777777" w:rsidR="00372C43" w:rsidRPr="00372C43" w:rsidRDefault="00372C43" w:rsidP="00372C43">
            <w:pPr>
              <w:spacing w:before="60" w:after="60"/>
              <w:ind w:left="0" w:right="0" w:hanging="11"/>
              <w:rPr>
                <w:sz w:val="22"/>
              </w:rPr>
            </w:pPr>
            <w:r w:rsidRPr="00372C43">
              <w:rPr>
                <w:sz w:val="22"/>
              </w:rPr>
              <w:t xml:space="preserve"> - możliwość łączenia w/w grup adresatów np. wszystkie pielęgniarki z oddziału chorób wewnętrznych pracujące w module Apteczka</w:t>
            </w:r>
          </w:p>
        </w:tc>
      </w:tr>
      <w:tr w:rsidR="00372C43" w:rsidRPr="00372C43" w14:paraId="1DFE32E2"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F415"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11239B01" w14:textId="77777777" w:rsidR="00372C43" w:rsidRPr="00372C43" w:rsidRDefault="00372C43" w:rsidP="00372C43">
            <w:pPr>
              <w:spacing w:before="60" w:after="60"/>
              <w:ind w:left="0" w:right="0" w:hanging="11"/>
              <w:rPr>
                <w:sz w:val="22"/>
              </w:rPr>
            </w:pPr>
            <w:r w:rsidRPr="00372C43">
              <w:rPr>
                <w:sz w:val="22"/>
              </w:rPr>
              <w:t>Musi istnieć możliwość nadania wiadomości statusu: zwykła, ważna, wymagająca potwierdzenia</w:t>
            </w:r>
          </w:p>
        </w:tc>
      </w:tr>
      <w:tr w:rsidR="00372C43" w:rsidRPr="00372C43" w14:paraId="7332FAF8"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C07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ACDC607" w14:textId="77777777" w:rsidR="00372C43" w:rsidRPr="00372C43" w:rsidRDefault="00372C43" w:rsidP="00372C43">
            <w:pPr>
              <w:spacing w:before="60" w:after="60"/>
              <w:ind w:left="0" w:right="0" w:hanging="11"/>
              <w:rPr>
                <w:sz w:val="22"/>
              </w:rPr>
            </w:pPr>
            <w:r w:rsidRPr="00372C43">
              <w:rPr>
                <w:sz w:val="22"/>
              </w:rPr>
              <w:t>System powinien umożliwić definiowanie wiadomości, których wysłanie jest inicjowane zdarzeniem np. zlecenie leku, badania, wynik badania, zamówienie na lek do apteki, przeterminowane podania.</w:t>
            </w:r>
          </w:p>
        </w:tc>
      </w:tr>
      <w:tr w:rsidR="00372C43" w:rsidRPr="00372C43" w14:paraId="6FF2FD9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E2D3"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6546D55" w14:textId="77777777" w:rsidR="00372C43" w:rsidRPr="00372C43" w:rsidRDefault="00372C43" w:rsidP="00372C43">
            <w:pPr>
              <w:spacing w:before="60" w:after="60"/>
              <w:ind w:left="0" w:right="0" w:hanging="11"/>
              <w:rPr>
                <w:sz w:val="22"/>
              </w:rPr>
            </w:pPr>
            <w:r w:rsidRPr="00372C43">
              <w:rPr>
                <w:sz w:val="22"/>
              </w:rPr>
              <w:t>Użytkownicy mają możliwość wysyłania wiadomości do innych użytkowników systemu </w:t>
            </w:r>
          </w:p>
        </w:tc>
      </w:tr>
      <w:tr w:rsidR="00372C43" w:rsidRPr="00372C43" w14:paraId="5972326A"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6E09"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4A452390" w14:textId="77777777" w:rsidR="00372C43" w:rsidRPr="00372C43" w:rsidRDefault="00372C43" w:rsidP="00372C43">
            <w:pPr>
              <w:spacing w:before="60" w:after="60"/>
              <w:ind w:left="0" w:right="0" w:hanging="11"/>
              <w:rPr>
                <w:sz w:val="22"/>
              </w:rPr>
            </w:pPr>
            <w:r w:rsidRPr="00372C43">
              <w:rPr>
                <w:sz w:val="22"/>
              </w:rPr>
              <w:t xml:space="preserve">System musi umożliwiać grupowe wysyłanie wiadomości sms lub e-mail do </w:t>
            </w:r>
            <w:proofErr w:type="spellStart"/>
            <w:r w:rsidRPr="00372C43">
              <w:rPr>
                <w:sz w:val="22"/>
              </w:rPr>
              <w:t>presonelu</w:t>
            </w:r>
            <w:proofErr w:type="spellEnd"/>
            <w:r w:rsidRPr="00372C43">
              <w:rPr>
                <w:sz w:val="22"/>
              </w:rPr>
              <w:t>. Musi istnieć możliwość przeglądu wiadomości wysłanych do personelu.</w:t>
            </w:r>
          </w:p>
        </w:tc>
      </w:tr>
      <w:tr w:rsidR="00372C43" w:rsidRPr="00372C43" w14:paraId="7D56E140"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E3F4"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FA9BA25" w14:textId="77777777" w:rsidR="00372C43" w:rsidRPr="00372C43" w:rsidRDefault="00372C43" w:rsidP="00372C43">
            <w:pPr>
              <w:spacing w:before="60" w:after="60"/>
              <w:ind w:left="0" w:right="0" w:hanging="11"/>
              <w:rPr>
                <w:sz w:val="22"/>
              </w:rPr>
            </w:pPr>
            <w:r w:rsidRPr="00372C43">
              <w:rPr>
                <w:sz w:val="22"/>
              </w:rPr>
              <w:t>Wiadomości powinny mieć określony termin obowiązywania podawany z dokładnością do godziny</w:t>
            </w:r>
          </w:p>
        </w:tc>
      </w:tr>
      <w:tr w:rsidR="00372C43" w:rsidRPr="00372C43" w14:paraId="20C43465"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3CDB"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587408D" w14:textId="77777777" w:rsidR="00372C43" w:rsidRPr="00372C43" w:rsidRDefault="00372C43" w:rsidP="00372C43">
            <w:pPr>
              <w:spacing w:before="60" w:after="60"/>
              <w:ind w:left="0" w:right="0" w:hanging="11"/>
              <w:rPr>
                <w:sz w:val="22"/>
              </w:rPr>
            </w:pPr>
            <w:r w:rsidRPr="00372C43">
              <w:rPr>
                <w:sz w:val="22"/>
              </w:rPr>
              <w:t>System powinien zapewniać mechanizm powiadomień generowanych automatycznie w związku ze śledzeniem stanu realizacji zleceń, wyników badań, zamówień do apteki.</w:t>
            </w:r>
          </w:p>
        </w:tc>
      </w:tr>
      <w:tr w:rsidR="00372C43" w:rsidRPr="00372C43" w14:paraId="10CF00D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D1F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9F6EC2A" w14:textId="77777777" w:rsidR="00372C43" w:rsidRPr="00372C43" w:rsidRDefault="00372C43" w:rsidP="00372C43">
            <w:pPr>
              <w:spacing w:before="60" w:after="60"/>
              <w:ind w:left="0" w:right="0" w:hanging="11"/>
              <w:rPr>
                <w:sz w:val="22"/>
              </w:rPr>
            </w:pPr>
            <w:r w:rsidRPr="00372C43">
              <w:rPr>
                <w:sz w:val="22"/>
              </w:rPr>
              <w:t>System powinien informować o przewidywanym niedoborze leków w apteczce jednostki organizacyjnej</w:t>
            </w:r>
          </w:p>
        </w:tc>
      </w:tr>
      <w:tr w:rsidR="00372C43" w:rsidRPr="00372C43" w14:paraId="6259691A"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16F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57BC0003" w14:textId="77777777" w:rsidR="00372C43" w:rsidRPr="00372C43" w:rsidRDefault="00372C43" w:rsidP="00372C43">
            <w:pPr>
              <w:spacing w:before="60" w:after="60"/>
              <w:ind w:left="0" w:right="0" w:hanging="11"/>
              <w:rPr>
                <w:sz w:val="22"/>
              </w:rPr>
            </w:pPr>
            <w:r w:rsidRPr="00372C43">
              <w:rPr>
                <w:sz w:val="22"/>
              </w:rPr>
              <w:t>System musi umożliwić uruchomienie dla zalogowanego użytkownika, bezpośrednio z poziomu aplikacji, komunikatora</w:t>
            </w:r>
          </w:p>
        </w:tc>
      </w:tr>
      <w:tr w:rsidR="00372C43" w:rsidRPr="00372C43" w14:paraId="6E45787C"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E782"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EBB30A0" w14:textId="77777777" w:rsidR="00372C43" w:rsidRPr="00372C43" w:rsidRDefault="00372C43" w:rsidP="00372C43">
            <w:pPr>
              <w:spacing w:before="60" w:after="60"/>
              <w:ind w:left="0" w:right="0" w:hanging="11"/>
              <w:rPr>
                <w:sz w:val="22"/>
              </w:rPr>
            </w:pPr>
            <w:r w:rsidRPr="00372C43">
              <w:rPr>
                <w:sz w:val="22"/>
              </w:rPr>
              <w:t>System musi zapewnić możliwość przypisania identyfikatora komunikatora do użytkownika.</w:t>
            </w:r>
          </w:p>
        </w:tc>
      </w:tr>
      <w:tr w:rsidR="00372C43" w:rsidRPr="00372C43" w14:paraId="3B300583"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31BE"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0C7D3A3E" w14:textId="77777777" w:rsidR="00372C43" w:rsidRPr="00372C43" w:rsidRDefault="00372C43" w:rsidP="00372C43">
            <w:pPr>
              <w:spacing w:before="60" w:after="60"/>
              <w:ind w:left="0" w:right="0" w:hanging="11"/>
              <w:rPr>
                <w:sz w:val="22"/>
              </w:rPr>
            </w:pPr>
            <w:r w:rsidRPr="00372C43">
              <w:rPr>
                <w:sz w:val="22"/>
              </w:rPr>
              <w:t>System musi umożliwić rozpoczęcie konwersacji (tekstowej, audio/wideo) z wykorzystaniem komunikatora z innym użytkownikiem bezpośrednio z różnych miejsc systemu, bez konieczności przerywania czynności dotychczas wykonywanych.</w:t>
            </w:r>
          </w:p>
        </w:tc>
      </w:tr>
      <w:tr w:rsidR="00372C43" w:rsidRPr="00372C43" w14:paraId="6CE1AF36"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33C7"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6BDF342E" w14:textId="243FF9CB" w:rsidR="00372C43" w:rsidRPr="00372C43" w:rsidRDefault="00372C43" w:rsidP="00372C43">
            <w:pPr>
              <w:spacing w:before="60" w:after="60"/>
              <w:ind w:left="0" w:right="0" w:hanging="11"/>
              <w:rPr>
                <w:sz w:val="22"/>
              </w:rPr>
            </w:pPr>
            <w:r w:rsidRPr="00372C43">
              <w:rPr>
                <w:sz w:val="22"/>
              </w:rPr>
              <w:t xml:space="preserve">System powinien umożliwić obsługę funkcjonalności „groźny wirus lub bakteria” (COVID-19). W systemie w danych pacjenta powinna istnieć możliwość rejestracji wystąpienia groźnego wirusa lub bakterii (czy </w:t>
            </w:r>
            <w:r w:rsidR="00676BF7" w:rsidRPr="00372C43">
              <w:rPr>
                <w:sz w:val="22"/>
              </w:rPr>
              <w:t>podejrzenie, czy</w:t>
            </w:r>
            <w:r w:rsidRPr="00372C43">
              <w:rPr>
                <w:sz w:val="22"/>
              </w:rPr>
              <w:t xml:space="preserve"> zakażenie, czy kwarantanna). Pacjent z groźnym wirusem lub bakterią powinien być wyróżniony na liście pacjentów. System powinien monitorować możliwość oznaczenia pacjenta z groźnym wirusem lub bakterią w momencie wprowadzenia odpowiedniego rozpoznania w Historii choroby podczas pobytu na oddziale</w:t>
            </w:r>
          </w:p>
        </w:tc>
      </w:tr>
      <w:tr w:rsidR="00372C43" w:rsidRPr="00372C43" w14:paraId="012E627F"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970A"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3CAE2E2E" w14:textId="77777777" w:rsidR="00372C43" w:rsidRPr="00372C43" w:rsidRDefault="00372C43" w:rsidP="00372C43">
            <w:pPr>
              <w:spacing w:before="60" w:after="60"/>
              <w:ind w:left="0" w:right="0" w:hanging="11"/>
              <w:rPr>
                <w:sz w:val="22"/>
              </w:rPr>
            </w:pPr>
            <w:r w:rsidRPr="00372C43">
              <w:rPr>
                <w:sz w:val="22"/>
              </w:rPr>
              <w:t xml:space="preserve">System umożliwia właściwe </w:t>
            </w:r>
            <w:proofErr w:type="spellStart"/>
            <w:r w:rsidRPr="00372C43">
              <w:rPr>
                <w:sz w:val="22"/>
              </w:rPr>
              <w:t>przekodawnie</w:t>
            </w:r>
            <w:proofErr w:type="spellEnd"/>
            <w:r w:rsidRPr="00372C43">
              <w:rPr>
                <w:sz w:val="22"/>
              </w:rPr>
              <w:t xml:space="preserve"> danych przy tworzeniu raportu aktualizującego rejestr EWP - zgodnie z wymogami tego rejestru</w:t>
            </w:r>
          </w:p>
        </w:tc>
      </w:tr>
      <w:tr w:rsidR="00372C43" w:rsidRPr="00372C43" w14:paraId="38833507" w14:textId="77777777" w:rsidTr="00372C43">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560F" w14:textId="77777777" w:rsidR="00372C43" w:rsidRPr="00372C43" w:rsidRDefault="00372C43" w:rsidP="00372C43">
            <w:pPr>
              <w:numPr>
                <w:ilvl w:val="0"/>
                <w:numId w:val="72"/>
              </w:numPr>
              <w:spacing w:before="60" w:after="60"/>
              <w:ind w:left="0" w:right="0" w:firstLine="0"/>
              <w:jc w:val="center"/>
              <w:rPr>
                <w:sz w:val="22"/>
              </w:rPr>
            </w:pPr>
          </w:p>
        </w:tc>
        <w:tc>
          <w:tcPr>
            <w:tcW w:w="8715" w:type="dxa"/>
            <w:tcBorders>
              <w:top w:val="single" w:sz="4" w:space="0" w:color="000000"/>
              <w:left w:val="single" w:sz="4" w:space="0" w:color="000000"/>
              <w:bottom w:val="single" w:sz="4" w:space="0" w:color="000000"/>
              <w:right w:val="single" w:sz="4" w:space="0" w:color="000000"/>
            </w:tcBorders>
            <w:shd w:val="clear" w:color="auto" w:fill="auto"/>
          </w:tcPr>
          <w:p w14:paraId="754378EE" w14:textId="77777777" w:rsidR="00372C43" w:rsidRPr="00372C43" w:rsidRDefault="00372C43" w:rsidP="00372C43">
            <w:pPr>
              <w:spacing w:before="60" w:after="60"/>
              <w:ind w:left="0" w:right="0" w:hanging="11"/>
              <w:rPr>
                <w:sz w:val="22"/>
              </w:rPr>
            </w:pPr>
            <w:r w:rsidRPr="00372C43">
              <w:rPr>
                <w:sz w:val="22"/>
              </w:rPr>
              <w:t>Na podstawie danych pozyskiwanych z EWUŚ, system umożliwia aktualizację statusu osób przebywających na kwarantannie.</w:t>
            </w:r>
          </w:p>
        </w:tc>
      </w:tr>
    </w:tbl>
    <w:p w14:paraId="2BEA5DAF" w14:textId="77777777" w:rsidR="00FD3806" w:rsidRDefault="00803D1F">
      <w:pPr>
        <w:pStyle w:val="Nagwek2"/>
        <w:numPr>
          <w:ilvl w:val="1"/>
          <w:numId w:val="36"/>
        </w:numPr>
        <w:suppressAutoHyphens w:val="0"/>
        <w:spacing w:before="200" w:after="0" w:line="276" w:lineRule="auto"/>
        <w:textAlignment w:val="auto"/>
        <w:rPr>
          <w:rFonts w:ascii="Times New Roman" w:eastAsia="Calibri" w:hAnsi="Times New Roman"/>
          <w:bCs/>
          <w:color w:val="4F81BD"/>
          <w:sz w:val="26"/>
          <w:szCs w:val="26"/>
          <w:lang w:eastAsia="en-US"/>
        </w:rPr>
      </w:pPr>
      <w:bookmarkStart w:id="26" w:name="_Toc515308980"/>
      <w:bookmarkStart w:id="27" w:name="_Toc498334539"/>
      <w:bookmarkStart w:id="28" w:name="_Toc62801463"/>
      <w:r>
        <w:rPr>
          <w:rFonts w:ascii="Times New Roman" w:eastAsia="Calibri" w:hAnsi="Times New Roman"/>
          <w:bCs/>
          <w:color w:val="4F81BD"/>
          <w:sz w:val="26"/>
          <w:szCs w:val="26"/>
          <w:lang w:eastAsia="en-US"/>
        </w:rPr>
        <w:t>Wymagania ogólne obligatoryjne – część administracyjna</w:t>
      </w:r>
      <w:bookmarkEnd w:id="26"/>
      <w:bookmarkEnd w:id="27"/>
      <w:bookmarkEnd w:id="28"/>
    </w:p>
    <w:tbl>
      <w:tblPr>
        <w:tblW w:w="9361" w:type="dxa"/>
        <w:tblInd w:w="65" w:type="dxa"/>
        <w:tblCellMar>
          <w:left w:w="70" w:type="dxa"/>
          <w:right w:w="70" w:type="dxa"/>
        </w:tblCellMar>
        <w:tblLook w:val="04A0" w:firstRow="1" w:lastRow="0" w:firstColumn="1" w:lastColumn="0" w:noHBand="0" w:noVBand="1"/>
      </w:tblPr>
      <w:tblGrid>
        <w:gridCol w:w="714"/>
        <w:gridCol w:w="8647"/>
      </w:tblGrid>
      <w:tr w:rsidR="00FD3806" w14:paraId="3BE37436"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918DC56" w14:textId="77777777" w:rsidR="00FD3806" w:rsidRDefault="00803D1F">
            <w:pPr>
              <w:spacing w:before="60" w:after="60"/>
              <w:ind w:left="2" w:right="29" w:hanging="11"/>
              <w:jc w:val="center"/>
            </w:pPr>
            <w:r>
              <w:rPr>
                <w:b/>
                <w:color w:val="FFFFFF"/>
                <w:sz w:val="22"/>
              </w:rPr>
              <w:t>L.p.</w:t>
            </w:r>
          </w:p>
        </w:tc>
        <w:tc>
          <w:tcPr>
            <w:tcW w:w="8647" w:type="dxa"/>
            <w:tcBorders>
              <w:top w:val="single" w:sz="4" w:space="0" w:color="000000"/>
              <w:bottom w:val="single" w:sz="4" w:space="0" w:color="000000"/>
              <w:right w:val="single" w:sz="4" w:space="0" w:color="000000"/>
            </w:tcBorders>
            <w:shd w:val="clear" w:color="auto" w:fill="5B9BD5"/>
            <w:vAlign w:val="center"/>
          </w:tcPr>
          <w:p w14:paraId="29C9C050" w14:textId="77777777" w:rsidR="00FD3806" w:rsidRDefault="00803D1F">
            <w:pPr>
              <w:spacing w:before="60" w:after="60"/>
              <w:ind w:left="0" w:right="0" w:hanging="11"/>
              <w:jc w:val="center"/>
            </w:pPr>
            <w:r>
              <w:rPr>
                <w:b/>
                <w:color w:val="FFFFFF"/>
                <w:sz w:val="22"/>
              </w:rPr>
              <w:t>Opis</w:t>
            </w:r>
          </w:p>
        </w:tc>
      </w:tr>
      <w:tr w:rsidR="00676BF7" w:rsidRPr="00676BF7" w14:paraId="40B9D5F2"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34B1"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5AA32B1D" w14:textId="77777777" w:rsidR="00676BF7" w:rsidRPr="00676BF7" w:rsidRDefault="00676BF7" w:rsidP="00676BF7">
            <w:pPr>
              <w:spacing w:before="60" w:after="60"/>
              <w:ind w:left="0" w:right="0" w:hanging="11"/>
              <w:rPr>
                <w:sz w:val="22"/>
              </w:rPr>
            </w:pPr>
            <w:r w:rsidRPr="00676BF7">
              <w:rPr>
                <w:sz w:val="22"/>
              </w:rPr>
              <w:t xml:space="preserve">System ma interfejs graficzny dla wszystkich modułów </w:t>
            </w:r>
          </w:p>
        </w:tc>
      </w:tr>
      <w:tr w:rsidR="00676BF7" w:rsidRPr="00676BF7" w14:paraId="20B06ED9"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79A9"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34B50C95" w14:textId="77777777" w:rsidR="00676BF7" w:rsidRPr="00676BF7" w:rsidRDefault="00676BF7" w:rsidP="00676BF7">
            <w:pPr>
              <w:spacing w:before="60" w:after="60"/>
              <w:ind w:left="0" w:right="0" w:hanging="11"/>
              <w:rPr>
                <w:sz w:val="22"/>
              </w:rPr>
            </w:pPr>
            <w:r w:rsidRPr="00676BF7">
              <w:rPr>
                <w:sz w:val="22"/>
              </w:rPr>
              <w:t>System pracuje w środowisku graficznym MS Windows na stanowiskach użytkowników</w:t>
            </w:r>
          </w:p>
        </w:tc>
      </w:tr>
      <w:tr w:rsidR="00676BF7" w:rsidRPr="00676BF7" w14:paraId="12E8440C"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2F95"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2EC33C2D" w14:textId="77777777" w:rsidR="00676BF7" w:rsidRPr="00676BF7" w:rsidRDefault="00676BF7" w:rsidP="00676BF7">
            <w:pPr>
              <w:spacing w:before="60" w:after="60"/>
              <w:ind w:left="0" w:right="0" w:hanging="11"/>
              <w:rPr>
                <w:sz w:val="22"/>
              </w:rPr>
            </w:pPr>
            <w:r w:rsidRPr="00676BF7">
              <w:rPr>
                <w:sz w:val="22"/>
              </w:rPr>
              <w:t>(preferowane środowisko MS Windows 7 lub nowszy)</w:t>
            </w:r>
          </w:p>
        </w:tc>
      </w:tr>
      <w:tr w:rsidR="00676BF7" w:rsidRPr="00676BF7" w14:paraId="0FAA498E"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2E96"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24133378" w14:textId="77777777" w:rsidR="00676BF7" w:rsidRPr="00676BF7" w:rsidRDefault="00676BF7" w:rsidP="00676BF7">
            <w:pPr>
              <w:spacing w:before="60" w:after="60"/>
              <w:ind w:left="0" w:right="0" w:hanging="11"/>
              <w:rPr>
                <w:sz w:val="22"/>
              </w:rPr>
            </w:pPr>
            <w:r w:rsidRPr="00676BF7">
              <w:rPr>
                <w:sz w:val="22"/>
              </w:rPr>
              <w:t>Wszystkie moduły systemu działają w oparciu o jeden motor bazy danych</w:t>
            </w:r>
          </w:p>
        </w:tc>
      </w:tr>
      <w:tr w:rsidR="00676BF7" w:rsidRPr="00676BF7" w14:paraId="6115CEAB"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8097"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7D55D693" w14:textId="77777777" w:rsidR="00676BF7" w:rsidRPr="00676BF7" w:rsidRDefault="00676BF7" w:rsidP="00676BF7">
            <w:pPr>
              <w:spacing w:before="60" w:after="60"/>
              <w:ind w:left="0" w:right="0" w:hanging="11"/>
              <w:rPr>
                <w:sz w:val="22"/>
              </w:rPr>
            </w:pPr>
            <w:r w:rsidRPr="00676BF7">
              <w:rPr>
                <w:sz w:val="22"/>
              </w:rPr>
              <w:t>Wszystkie moduły/ systemy pochodzą od jednego producenta</w:t>
            </w:r>
          </w:p>
        </w:tc>
      </w:tr>
      <w:tr w:rsidR="00676BF7" w:rsidRPr="00676BF7" w14:paraId="6FCE1829"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66D56"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37BD2F58" w14:textId="77777777" w:rsidR="00676BF7" w:rsidRPr="00676BF7" w:rsidRDefault="00676BF7" w:rsidP="00676BF7">
            <w:pPr>
              <w:spacing w:before="60" w:after="60"/>
              <w:ind w:left="0" w:right="0" w:hanging="11"/>
              <w:rPr>
                <w:sz w:val="22"/>
              </w:rPr>
            </w:pPr>
            <w:r w:rsidRPr="00676BF7">
              <w:rPr>
                <w:sz w:val="22"/>
              </w:rPr>
              <w:t>System komunikuje się z użytkownikiem w języku polskim. Jest wyposażony w system podpowiedzi (</w:t>
            </w:r>
            <w:proofErr w:type="spellStart"/>
            <w:r w:rsidRPr="00676BF7">
              <w:rPr>
                <w:sz w:val="22"/>
              </w:rPr>
              <w:t>help</w:t>
            </w:r>
            <w:proofErr w:type="spellEnd"/>
            <w:r w:rsidRPr="00676BF7">
              <w:rPr>
                <w:sz w:val="22"/>
              </w:rPr>
              <w:t xml:space="preserve">). W przypadku oprogramowania narzędziowego i administracyjnego serwera bazy danych - częściowa komunikacja w języku angielskim </w:t>
            </w:r>
          </w:p>
        </w:tc>
      </w:tr>
      <w:tr w:rsidR="00676BF7" w:rsidRPr="00676BF7" w14:paraId="31D71713"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CAE3"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1E51592F" w14:textId="77777777" w:rsidR="00676BF7" w:rsidRPr="00676BF7" w:rsidRDefault="00676BF7" w:rsidP="00676BF7">
            <w:pPr>
              <w:spacing w:before="60" w:after="60"/>
              <w:ind w:left="0" w:right="0" w:hanging="11"/>
              <w:rPr>
                <w:sz w:val="22"/>
              </w:rPr>
            </w:pPr>
            <w:r w:rsidRPr="00676BF7">
              <w:rPr>
                <w:sz w:val="22"/>
              </w:rPr>
              <w:t xml:space="preserve">W funkcjach związanych z wprowadzaniem danych, w przypadku istotnych danych prowadzonych w formie słowników, system pozwala na dostęp do tych słowników  w celu przyspieszenia ich wprowadzania i jednolitego ich </w:t>
            </w:r>
            <w:proofErr w:type="spellStart"/>
            <w:r w:rsidRPr="00676BF7">
              <w:rPr>
                <w:sz w:val="22"/>
              </w:rPr>
              <w:t>okodowania</w:t>
            </w:r>
            <w:proofErr w:type="spellEnd"/>
            <w:r w:rsidRPr="00676BF7">
              <w:rPr>
                <w:sz w:val="22"/>
              </w:rPr>
              <w:t xml:space="preserve"> (katalogi leków, procedur medycznych, danych osobowych, teryto</w:t>
            </w:r>
            <w:r w:rsidRPr="00676BF7">
              <w:rPr>
                <w:sz w:val="22"/>
              </w:rPr>
              <w:softHyphen/>
              <w:t>rialnych, kontrahentów, pracowników, ośrodków powstawania kosztów).</w:t>
            </w:r>
          </w:p>
        </w:tc>
      </w:tr>
      <w:tr w:rsidR="00676BF7" w:rsidRPr="00676BF7" w14:paraId="2AE07EE3"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F3D1"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57427071" w14:textId="77777777" w:rsidR="00676BF7" w:rsidRPr="00676BF7" w:rsidRDefault="00676BF7" w:rsidP="00676BF7">
            <w:pPr>
              <w:spacing w:before="60" w:after="60"/>
              <w:ind w:left="0" w:right="0" w:hanging="11"/>
              <w:rPr>
                <w:sz w:val="22"/>
              </w:rPr>
            </w:pPr>
            <w:r w:rsidRPr="00676BF7">
              <w:rPr>
                <w:sz w:val="22"/>
              </w:rPr>
              <w:t>System zapewnia odporność struktur danych (baz danych) na uszkodzenia oraz pozwala na szybkie odtworzenie ich zawartości i właściwego stanu, jak również posiada łatwość wykonania ich kopii bie</w:t>
            </w:r>
            <w:r w:rsidRPr="00676BF7">
              <w:rPr>
                <w:sz w:val="22"/>
              </w:rPr>
              <w:softHyphen/>
              <w:t>żących oraz łatwość odtwarzania z kopii. System jest wyposażony w zabezpieczenia przed nie</w:t>
            </w:r>
            <w:r w:rsidRPr="00676BF7">
              <w:rPr>
                <w:sz w:val="22"/>
              </w:rPr>
              <w:softHyphen/>
              <w:t>autoryzowanym dostępem. Zabezpieczenia funkcjonują na poziomie klienta (aplikacja) i serwera (serwer baz danych).</w:t>
            </w:r>
          </w:p>
        </w:tc>
      </w:tr>
      <w:tr w:rsidR="00676BF7" w:rsidRPr="00676BF7" w14:paraId="66C6C846"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8A28"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5570E324" w14:textId="77777777" w:rsidR="00676BF7" w:rsidRPr="00676BF7" w:rsidRDefault="00676BF7" w:rsidP="00676BF7">
            <w:pPr>
              <w:spacing w:before="60" w:after="60"/>
              <w:ind w:left="0" w:right="0" w:hanging="11"/>
              <w:rPr>
                <w:sz w:val="22"/>
              </w:rPr>
            </w:pPr>
            <w:r w:rsidRPr="00676BF7">
              <w:rPr>
                <w:sz w:val="22"/>
              </w:rPr>
              <w:t xml:space="preserve">System jest wykonany w technologii klient-serwer, dane są przechowywane w modelu relacyjnym baz danych z wykorzystaniem aktywnego serwera baz danych. </w:t>
            </w:r>
          </w:p>
        </w:tc>
      </w:tr>
      <w:tr w:rsidR="00676BF7" w:rsidRPr="00676BF7" w14:paraId="1AFD6C37"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15D2"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189804D0" w14:textId="77777777" w:rsidR="00676BF7" w:rsidRPr="00676BF7" w:rsidRDefault="00676BF7" w:rsidP="00676BF7">
            <w:pPr>
              <w:spacing w:before="60" w:after="60"/>
              <w:ind w:left="0" w:right="0" w:hanging="11"/>
              <w:rPr>
                <w:sz w:val="22"/>
              </w:rPr>
            </w:pPr>
            <w:r w:rsidRPr="00676BF7">
              <w:rPr>
                <w:sz w:val="22"/>
              </w:rPr>
              <w:t>System musi być wyposażony w zabezpieczenia przed nieautoryzowanym dostępem. Zabezpieczenia muszą funkcjonować na poziomie klienta (aplikacja) i serwera (serwer baz danych),</w:t>
            </w:r>
          </w:p>
        </w:tc>
      </w:tr>
      <w:tr w:rsidR="00676BF7" w:rsidRPr="00676BF7" w14:paraId="0366EEEE"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4CDB"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FEA1CFC" w14:textId="77777777" w:rsidR="00676BF7" w:rsidRPr="00676BF7" w:rsidRDefault="00676BF7" w:rsidP="00676BF7">
            <w:pPr>
              <w:spacing w:before="60" w:after="60"/>
              <w:ind w:left="0" w:right="0" w:hanging="11"/>
              <w:rPr>
                <w:sz w:val="22"/>
              </w:rPr>
            </w:pPr>
            <w:r w:rsidRPr="00676BF7">
              <w:rPr>
                <w:sz w:val="22"/>
              </w:rPr>
              <w:t xml:space="preserve"> System musi posiadać mechanizmy umożliwiające zapis i przeglądanie danych o logowaniu użytkowników do systemu</w:t>
            </w:r>
          </w:p>
        </w:tc>
      </w:tr>
      <w:tr w:rsidR="00676BF7" w:rsidRPr="00676BF7" w14:paraId="4976781F"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CBD9"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3E0FDD3" w14:textId="77777777" w:rsidR="00676BF7" w:rsidRPr="00676BF7" w:rsidRDefault="00676BF7" w:rsidP="00676BF7">
            <w:pPr>
              <w:spacing w:before="60" w:after="60"/>
              <w:ind w:left="0" w:right="0" w:hanging="11"/>
              <w:rPr>
                <w:sz w:val="22"/>
              </w:rPr>
            </w:pPr>
            <w:r w:rsidRPr="00676BF7">
              <w:rPr>
                <w:sz w:val="22"/>
              </w:rPr>
              <w:t>System musi umożliwiać podgląd aktualnie zalogowanych do systemu użytkowników.</w:t>
            </w:r>
          </w:p>
        </w:tc>
      </w:tr>
      <w:tr w:rsidR="00676BF7" w:rsidRPr="00676BF7" w14:paraId="6888304B"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B0963"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33D409C9" w14:textId="77777777" w:rsidR="00676BF7" w:rsidRPr="00676BF7" w:rsidRDefault="00676BF7" w:rsidP="00676BF7">
            <w:pPr>
              <w:spacing w:before="60" w:after="60"/>
              <w:ind w:left="0" w:right="0" w:hanging="11"/>
              <w:rPr>
                <w:sz w:val="22"/>
              </w:rPr>
            </w:pPr>
            <w:r w:rsidRPr="00676BF7">
              <w:rPr>
                <w:sz w:val="22"/>
              </w:rPr>
              <w:t>System musi tworzyć i utrzymywać log systemu, rejestrujący wszystkich użytkowników systemu i wykonane przez nich najważniejsze czynności z możliwością analizy historii zmienianych wartości danych.</w:t>
            </w:r>
          </w:p>
        </w:tc>
      </w:tr>
      <w:tr w:rsidR="00676BF7" w:rsidRPr="00676BF7" w14:paraId="48899C32"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AA00"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79D3AC65" w14:textId="77777777" w:rsidR="00676BF7" w:rsidRPr="00676BF7" w:rsidRDefault="00676BF7" w:rsidP="00676BF7">
            <w:pPr>
              <w:spacing w:before="60" w:after="60"/>
              <w:ind w:left="0" w:right="0" w:hanging="11"/>
              <w:rPr>
                <w:sz w:val="22"/>
              </w:rPr>
            </w:pPr>
            <w:r w:rsidRPr="00676BF7">
              <w:rPr>
                <w:sz w:val="22"/>
              </w:rPr>
              <w:t>Administrator musi posiadać możliwość z poziomu aplikacji z modułu administratora nadawania danemu użytkownikowi unikalnego loginu oraz hasła. Administrator musi posiadać możliwość ustawienia parametrów hasła: długość, czas żywotności, czas przed wygaśnięciem</w:t>
            </w:r>
          </w:p>
        </w:tc>
      </w:tr>
      <w:tr w:rsidR="00676BF7" w:rsidRPr="00676BF7" w14:paraId="6F4A60A9"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0D98"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8285B7B" w14:textId="77777777" w:rsidR="00676BF7" w:rsidRPr="00676BF7" w:rsidRDefault="00676BF7" w:rsidP="00676BF7">
            <w:pPr>
              <w:spacing w:before="60" w:after="60"/>
              <w:ind w:left="0" w:right="0" w:hanging="11"/>
              <w:rPr>
                <w:sz w:val="22"/>
              </w:rPr>
            </w:pPr>
            <w:r w:rsidRPr="00676BF7">
              <w:rPr>
                <w:sz w:val="22"/>
              </w:rPr>
              <w:t>Administrator musi posiadać z poziomu aplikacji możliwość wylogowania wszystkich użytkowników aplikacji. Administrator musi posiadać również możliwość zablokowania dostępu użytkownikom do aplikacji przez czas trwania aktualizacji systemu.</w:t>
            </w:r>
          </w:p>
        </w:tc>
      </w:tr>
      <w:tr w:rsidR="00676BF7" w:rsidRPr="00676BF7" w14:paraId="14D1D9F5"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3194"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1259A9C0" w14:textId="55370D84" w:rsidR="00676BF7" w:rsidRPr="00676BF7" w:rsidRDefault="00676BF7" w:rsidP="00676BF7">
            <w:pPr>
              <w:spacing w:before="60" w:after="60"/>
              <w:ind w:left="0" w:right="0" w:hanging="11"/>
              <w:rPr>
                <w:sz w:val="22"/>
              </w:rPr>
            </w:pPr>
            <w:r w:rsidRPr="00676BF7">
              <w:rPr>
                <w:sz w:val="22"/>
              </w:rPr>
              <w:t xml:space="preserve">W przypadku przechowywania haseł w bazie danych, hasła </w:t>
            </w:r>
            <w:r w:rsidR="006B19D1" w:rsidRPr="00676BF7">
              <w:rPr>
                <w:sz w:val="22"/>
              </w:rPr>
              <w:t>muszą</w:t>
            </w:r>
            <w:r w:rsidRPr="00676BF7">
              <w:rPr>
                <w:sz w:val="22"/>
              </w:rPr>
              <w:t xml:space="preserve"> być zapamiętane w postaci niejawnej (zaszyfrowanej).</w:t>
            </w:r>
          </w:p>
        </w:tc>
      </w:tr>
      <w:tr w:rsidR="00676BF7" w:rsidRPr="00676BF7" w14:paraId="59B4072D"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501D"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014546A6" w14:textId="4A7492D4" w:rsidR="00676BF7" w:rsidRPr="00676BF7" w:rsidRDefault="00676BF7" w:rsidP="00676BF7">
            <w:pPr>
              <w:spacing w:before="60" w:after="60"/>
              <w:ind w:left="0" w:right="0" w:hanging="11"/>
              <w:rPr>
                <w:sz w:val="22"/>
              </w:rPr>
            </w:pPr>
            <w:r w:rsidRPr="00676BF7">
              <w:rPr>
                <w:sz w:val="22"/>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Systemu uprawnień powinien być tak skonstruowany, aby można było użytkownikowi nadać uprawnienia z dokładnością do rodzaju wykonywanej operacji tj. osobne uprawnienie na odczyt danych i osobne na wprowadzanie/modyfikację danych. System uprawnień powinien </w:t>
            </w:r>
            <w:r w:rsidR="006B19D1" w:rsidRPr="00676BF7">
              <w:rPr>
                <w:sz w:val="22"/>
              </w:rPr>
              <w:t>umożliwiać</w:t>
            </w:r>
            <w:r w:rsidRPr="00676BF7">
              <w:rPr>
                <w:sz w:val="22"/>
              </w:rPr>
              <w:t xml:space="preserve"> definiowanie grup uprawnień, które to mogłyby być przydzielane poszczególnym użytkownikom. </w:t>
            </w:r>
          </w:p>
        </w:tc>
      </w:tr>
      <w:tr w:rsidR="00676BF7" w:rsidRPr="00676BF7" w14:paraId="7F1BDF51"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1E04"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9806E7F" w14:textId="77777777" w:rsidR="00676BF7" w:rsidRPr="00676BF7" w:rsidRDefault="00676BF7" w:rsidP="00676BF7">
            <w:pPr>
              <w:spacing w:before="60" w:after="60"/>
              <w:ind w:left="0" w:right="0" w:hanging="11"/>
              <w:rPr>
                <w:sz w:val="22"/>
              </w:rPr>
            </w:pPr>
            <w:r w:rsidRPr="00676BF7">
              <w:rPr>
                <w:sz w:val="22"/>
              </w:rPr>
              <w:t>Równolegle musi istnieć możliwość nadawania użytkownikowi pojedynczych uprawnień z listy dostępnych. System musi umożliwiać definiowanie grup użytkowników i przydzielanie użytkowników do tych grup.</w:t>
            </w:r>
          </w:p>
        </w:tc>
      </w:tr>
      <w:tr w:rsidR="00676BF7" w:rsidRPr="00676BF7" w14:paraId="10B8776F"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16D1"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D9F3B72" w14:textId="77777777" w:rsidR="00676BF7" w:rsidRPr="00676BF7" w:rsidRDefault="00676BF7" w:rsidP="00676BF7">
            <w:pPr>
              <w:spacing w:before="60" w:after="60"/>
              <w:ind w:left="0" w:right="0" w:hanging="11"/>
              <w:rPr>
                <w:sz w:val="22"/>
              </w:rPr>
            </w:pPr>
            <w:r w:rsidRPr="00676BF7">
              <w:rPr>
                <w:sz w:val="22"/>
              </w:rPr>
              <w:t>System umożliwia administratorowi z poziomu aplikacji definiowanie i zmianę praw dostępu dla poszczególnych użytkowników i grup użytkowników z dokładnością do poszczególnych modułów oraz funkcji systemu</w:t>
            </w:r>
          </w:p>
        </w:tc>
      </w:tr>
      <w:tr w:rsidR="00676BF7" w:rsidRPr="00676BF7" w14:paraId="316C88E4"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89E9"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819660A" w14:textId="77777777" w:rsidR="00676BF7" w:rsidRPr="00676BF7" w:rsidRDefault="00676BF7" w:rsidP="00676BF7">
            <w:pPr>
              <w:spacing w:before="60" w:after="60"/>
              <w:ind w:left="0" w:right="0" w:hanging="11"/>
              <w:rPr>
                <w:sz w:val="22"/>
              </w:rPr>
            </w:pPr>
            <w:r w:rsidRPr="00676BF7">
              <w:rPr>
                <w:sz w:val="22"/>
              </w:rPr>
              <w:t>Jednokrotne logowanie do systemu umożliwiające dostęp do wszystkich modułów, do których użytkownik posiada uprawnienia (w przypadku gdy są one uruchamiane jako aplikacje desktopowe (za wyjątkiem aplikacji wykonanych w technologii web)</w:t>
            </w:r>
          </w:p>
        </w:tc>
      </w:tr>
      <w:tr w:rsidR="00676BF7" w:rsidRPr="00676BF7" w14:paraId="31D08366"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64F3"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5B499B1D" w14:textId="77777777" w:rsidR="00676BF7" w:rsidRPr="00676BF7" w:rsidRDefault="00676BF7" w:rsidP="00676BF7">
            <w:pPr>
              <w:spacing w:before="60" w:after="60"/>
              <w:ind w:left="0" w:right="0" w:hanging="11"/>
              <w:rPr>
                <w:sz w:val="22"/>
              </w:rPr>
            </w:pPr>
            <w:r w:rsidRPr="00676BF7">
              <w:rPr>
                <w:sz w:val="22"/>
              </w:rPr>
              <w:t>Możliwość uruchomienia kolejnej aplikacji bez konieczności wylogowania się z dotychczas używanej aplikacji i ponownego logowania (w przypadku gdy są one uruchamiane jako aplikacje desktopowe (za wyjątkiem aplikacji wykonanych w technologii web)</w:t>
            </w:r>
          </w:p>
        </w:tc>
      </w:tr>
      <w:tr w:rsidR="00676BF7" w:rsidRPr="00676BF7" w14:paraId="2F7F37F3"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AE0F"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6A1B2C4B" w14:textId="77777777" w:rsidR="00676BF7" w:rsidRPr="00676BF7" w:rsidRDefault="00676BF7" w:rsidP="00676BF7">
            <w:pPr>
              <w:spacing w:before="60" w:after="60"/>
              <w:ind w:left="0" w:right="0" w:hanging="11"/>
              <w:rPr>
                <w:sz w:val="22"/>
              </w:rPr>
            </w:pPr>
            <w:r w:rsidRPr="00676BF7">
              <w:rPr>
                <w:sz w:val="22"/>
              </w:rPr>
              <w:t>Definiowanie pulpitu użytkownika umożliwiającego uruchomienie wszystkich modułów, aplikacji czy funkcjonalności Systemu, do jakich posiada uprawnienia, również aplikacji nie będących przedmiotem zamówienia np. aplikacje biurowe (w przypadku gdy są one uruchamiane jako aplikacje desktopowe (za wyjątkiem aplikacji wykonanych w technologii web)</w:t>
            </w:r>
          </w:p>
        </w:tc>
      </w:tr>
      <w:tr w:rsidR="00676BF7" w:rsidRPr="00676BF7" w14:paraId="245DEECB" w14:textId="77777777" w:rsidTr="00676BF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4509" w14:textId="77777777" w:rsidR="00676BF7" w:rsidRPr="00676BF7" w:rsidRDefault="00676BF7" w:rsidP="00676BF7">
            <w:pPr>
              <w:numPr>
                <w:ilvl w:val="0"/>
                <w:numId w:val="73"/>
              </w:numPr>
              <w:spacing w:before="60" w:after="60"/>
              <w:ind w:left="0" w:right="0" w:firstLine="0"/>
              <w:jc w:val="center"/>
              <w:rPr>
                <w:sz w:val="22"/>
              </w:rPr>
            </w:pPr>
          </w:p>
        </w:tc>
        <w:tc>
          <w:tcPr>
            <w:tcW w:w="8647" w:type="dxa"/>
            <w:tcBorders>
              <w:top w:val="single" w:sz="4" w:space="0" w:color="000000"/>
              <w:bottom w:val="single" w:sz="4" w:space="0" w:color="000000"/>
              <w:right w:val="single" w:sz="4" w:space="0" w:color="000000"/>
            </w:tcBorders>
            <w:shd w:val="clear" w:color="auto" w:fill="auto"/>
            <w:vAlign w:val="center"/>
          </w:tcPr>
          <w:p w14:paraId="0C6F495B" w14:textId="77777777" w:rsidR="00676BF7" w:rsidRPr="00676BF7" w:rsidRDefault="00676BF7" w:rsidP="00676BF7">
            <w:pPr>
              <w:spacing w:before="60" w:after="60"/>
              <w:ind w:left="0" w:right="0" w:hanging="11"/>
              <w:rPr>
                <w:sz w:val="22"/>
              </w:rPr>
            </w:pPr>
            <w:r w:rsidRPr="00676BF7">
              <w:rPr>
                <w:sz w:val="22"/>
              </w:rPr>
              <w:t>Dostęp do pulpitu użytkownika powinien być zabezpieczony hasłem.</w:t>
            </w:r>
          </w:p>
        </w:tc>
      </w:tr>
    </w:tbl>
    <w:p w14:paraId="0F899FDE" w14:textId="77777777" w:rsidR="00035FAF" w:rsidRPr="00035FAF" w:rsidRDefault="00035FAF" w:rsidP="00E60783">
      <w:pPr>
        <w:pStyle w:val="Akapitzlist"/>
        <w:keepNext/>
        <w:keepLines/>
        <w:suppressAutoHyphens w:val="0"/>
        <w:spacing w:before="200" w:after="0" w:line="276" w:lineRule="auto"/>
        <w:ind w:right="0" w:firstLine="0"/>
        <w:jc w:val="left"/>
        <w:textAlignment w:val="auto"/>
        <w:outlineLvl w:val="1"/>
        <w:rPr>
          <w:rFonts w:eastAsia="Calibri"/>
          <w:b/>
          <w:bCs/>
          <w:vanish/>
          <w:color w:val="4F81BD"/>
          <w:sz w:val="26"/>
          <w:szCs w:val="26"/>
          <w:lang w:eastAsia="en-US"/>
        </w:rPr>
      </w:pPr>
      <w:bookmarkStart w:id="29" w:name="_Toc498334542"/>
      <w:bookmarkStart w:id="30" w:name="_Toc515308983"/>
      <w:bookmarkStart w:id="31" w:name="_Toc504483270"/>
      <w:bookmarkStart w:id="32" w:name="_Toc504138656"/>
      <w:bookmarkStart w:id="33" w:name="_Toc503423857"/>
      <w:bookmarkStart w:id="34" w:name="_Toc503180735"/>
    </w:p>
    <w:p w14:paraId="2DC6BFFF" w14:textId="77777777" w:rsidR="00FD3806" w:rsidRDefault="00803D1F" w:rsidP="00035FA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5" w:name="_Toc62801464"/>
      <w:r>
        <w:rPr>
          <w:rFonts w:ascii="Times New Roman" w:eastAsia="Calibri" w:hAnsi="Times New Roman"/>
          <w:bCs/>
          <w:color w:val="4F81BD"/>
          <w:sz w:val="26"/>
          <w:szCs w:val="26"/>
          <w:lang w:eastAsia="en-US"/>
        </w:rPr>
        <w:t>Wymagania funkcjonalne obligatoryjne - część medyczna</w:t>
      </w:r>
      <w:bookmarkEnd w:id="29"/>
      <w:bookmarkEnd w:id="30"/>
      <w:bookmarkEnd w:id="31"/>
      <w:bookmarkEnd w:id="32"/>
      <w:bookmarkEnd w:id="33"/>
      <w:bookmarkEnd w:id="34"/>
      <w:bookmarkEnd w:id="35"/>
    </w:p>
    <w:p w14:paraId="3CC063E4" w14:textId="77777777" w:rsidR="00FD3806" w:rsidRDefault="00803D1F">
      <w:pPr>
        <w:tabs>
          <w:tab w:val="left" w:pos="0"/>
        </w:tabs>
        <w:ind w:left="0" w:right="5" w:firstLine="0"/>
        <w:rPr>
          <w:bCs/>
          <w:color w:val="auto"/>
          <w:sz w:val="22"/>
          <w:lang w:eastAsia="en-US"/>
        </w:rPr>
      </w:pPr>
      <w:r>
        <w:rPr>
          <w:bCs/>
          <w:color w:val="auto"/>
          <w:sz w:val="22"/>
          <w:lang w:eastAsia="en-US"/>
        </w:rPr>
        <w:t>Spełnienie wymagań jest obligatoryjne. Oferowane oprogramowanie musi spełniać wszystkie wymagania opisane w niniejszym załączniku, są one określone, jako bezwzględnie wymagane. W przypadku niespełnienia któregokolwiek z wymagań oferta zostanie odrzucona, jako niekompletna.</w:t>
      </w:r>
    </w:p>
    <w:p w14:paraId="3BC4FBE4" w14:textId="77777777" w:rsidR="00FD3806" w:rsidRDefault="00FD3806">
      <w:pPr>
        <w:tabs>
          <w:tab w:val="left" w:pos="0"/>
        </w:tabs>
        <w:ind w:left="0" w:right="5" w:firstLine="0"/>
        <w:rPr>
          <w:bCs/>
          <w:color w:val="auto"/>
          <w:sz w:val="22"/>
          <w:lang w:eastAsia="en-US"/>
        </w:rPr>
      </w:pPr>
    </w:p>
    <w:p w14:paraId="0F004069"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6" w:name="_Toc515308984"/>
      <w:bookmarkStart w:id="37" w:name="_Toc503423858"/>
      <w:bookmarkStart w:id="38" w:name="_Toc503180736"/>
      <w:bookmarkStart w:id="39" w:name="_Toc498334543"/>
      <w:bookmarkStart w:id="40" w:name="_Toc62801465"/>
      <w:r>
        <w:rPr>
          <w:rFonts w:eastAsia="Calibri"/>
          <w:bCs/>
          <w:color w:val="4F81BD"/>
          <w:sz w:val="22"/>
          <w:lang w:eastAsia="en-US"/>
        </w:rPr>
        <w:t>Izba przyjęć</w:t>
      </w:r>
      <w:bookmarkEnd w:id="36"/>
      <w:bookmarkEnd w:id="37"/>
      <w:bookmarkEnd w:id="38"/>
      <w:bookmarkEnd w:id="39"/>
      <w:bookmarkEnd w:id="40"/>
    </w:p>
    <w:tbl>
      <w:tblPr>
        <w:tblW w:w="9144" w:type="dxa"/>
        <w:tblInd w:w="65" w:type="dxa"/>
        <w:tblCellMar>
          <w:left w:w="70" w:type="dxa"/>
          <w:right w:w="70" w:type="dxa"/>
        </w:tblCellMar>
        <w:tblLook w:val="04A0" w:firstRow="1" w:lastRow="0" w:firstColumn="1" w:lastColumn="0" w:noHBand="0" w:noVBand="1"/>
      </w:tblPr>
      <w:tblGrid>
        <w:gridCol w:w="733"/>
        <w:gridCol w:w="8411"/>
      </w:tblGrid>
      <w:tr w:rsidR="00FD3806" w14:paraId="142A186A" w14:textId="77777777">
        <w:tc>
          <w:tcPr>
            <w:tcW w:w="73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7B3A2CF" w14:textId="77777777" w:rsidR="00FD3806" w:rsidRDefault="00803D1F">
            <w:pPr>
              <w:spacing w:before="60" w:after="60"/>
              <w:ind w:left="2" w:right="29" w:hanging="11"/>
              <w:jc w:val="center"/>
            </w:pPr>
            <w:r>
              <w:rPr>
                <w:b/>
                <w:color w:val="FFFFFF"/>
                <w:sz w:val="22"/>
              </w:rPr>
              <w:t>L.p.</w:t>
            </w:r>
          </w:p>
        </w:tc>
        <w:tc>
          <w:tcPr>
            <w:tcW w:w="8410" w:type="dxa"/>
            <w:tcBorders>
              <w:top w:val="single" w:sz="4" w:space="0" w:color="000000"/>
              <w:bottom w:val="single" w:sz="4" w:space="0" w:color="000000"/>
              <w:right w:val="single" w:sz="4" w:space="0" w:color="000000"/>
            </w:tcBorders>
            <w:shd w:val="clear" w:color="auto" w:fill="5B9BD5"/>
            <w:vAlign w:val="center"/>
          </w:tcPr>
          <w:p w14:paraId="6179AE8C" w14:textId="77777777" w:rsidR="00FD3806" w:rsidRDefault="00803D1F">
            <w:pPr>
              <w:spacing w:before="60" w:after="60"/>
              <w:ind w:left="-70" w:right="0" w:hanging="11"/>
              <w:jc w:val="center"/>
            </w:pPr>
            <w:r>
              <w:rPr>
                <w:b/>
                <w:color w:val="FFFFFF"/>
                <w:sz w:val="22"/>
              </w:rPr>
              <w:t>Opis</w:t>
            </w:r>
          </w:p>
        </w:tc>
      </w:tr>
      <w:tr w:rsidR="00FD3806" w14:paraId="24719E3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4F0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39FCC6A" w14:textId="77777777" w:rsidR="00FD3806" w:rsidRDefault="00803D1F">
            <w:pPr>
              <w:spacing w:before="60" w:after="60"/>
              <w:ind w:left="0" w:right="0" w:firstLine="0"/>
              <w:jc w:val="left"/>
              <w:rPr>
                <w:sz w:val="22"/>
              </w:rPr>
            </w:pPr>
            <w:r>
              <w:rPr>
                <w:sz w:val="22"/>
              </w:rPr>
              <w:t>System musi umożliwiać obsługę skorowidza pacjentów, wspólnego co najmniej dla modułów: Przychodni, Pracowni Diagnostycznej, Oddziału, Izby przyjęć.</w:t>
            </w:r>
          </w:p>
        </w:tc>
      </w:tr>
      <w:tr w:rsidR="00FD3806" w14:paraId="7B73DFF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045D"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61E72499" w14:textId="77777777" w:rsidR="00FD3806" w:rsidRDefault="00803D1F">
            <w:pPr>
              <w:spacing w:before="60" w:after="60"/>
              <w:ind w:left="0" w:right="0" w:firstLine="0"/>
              <w:jc w:val="left"/>
              <w:rPr>
                <w:b/>
                <w:bCs/>
                <w:sz w:val="22"/>
              </w:rPr>
            </w:pPr>
            <w:r>
              <w:rPr>
                <w:b/>
                <w:bCs/>
                <w:sz w:val="22"/>
              </w:rPr>
              <w:t>Ewidencja danych pacjentów</w:t>
            </w:r>
          </w:p>
        </w:tc>
      </w:tr>
      <w:tr w:rsidR="00FD3806" w14:paraId="7612E0F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E80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525CC13" w14:textId="77777777" w:rsidR="00FD3806" w:rsidRDefault="00803D1F">
            <w:pPr>
              <w:spacing w:before="60" w:after="60"/>
              <w:ind w:left="0" w:right="0" w:firstLine="0"/>
              <w:jc w:val="left"/>
              <w:rPr>
                <w:sz w:val="22"/>
              </w:rPr>
            </w:pPr>
            <w:r>
              <w:rPr>
                <w:sz w:val="22"/>
              </w:rPr>
              <w:t>System musi umożliwić wyszukiwanie pacjentów w skorowidzu wg różnych parametrów, w szczególności:</w:t>
            </w:r>
          </w:p>
        </w:tc>
      </w:tr>
      <w:tr w:rsidR="00FD3806" w14:paraId="461CB67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A14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FD3A990" w14:textId="77777777" w:rsidR="00FD3806" w:rsidRDefault="00803D1F">
            <w:pPr>
              <w:spacing w:before="60" w:after="60"/>
              <w:ind w:left="0" w:right="0" w:firstLine="0"/>
              <w:jc w:val="left"/>
              <w:rPr>
                <w:sz w:val="22"/>
              </w:rPr>
            </w:pPr>
            <w:r>
              <w:rPr>
                <w:sz w:val="22"/>
              </w:rPr>
              <w:t> - identyfikator pacjenta</w:t>
            </w:r>
          </w:p>
        </w:tc>
      </w:tr>
      <w:tr w:rsidR="00FD3806" w14:paraId="27ACD5B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625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C1AB55E" w14:textId="77777777" w:rsidR="00FD3806" w:rsidRDefault="00803D1F">
            <w:pPr>
              <w:spacing w:before="60" w:after="60"/>
              <w:ind w:left="0" w:right="0" w:firstLine="0"/>
              <w:jc w:val="left"/>
              <w:rPr>
                <w:sz w:val="22"/>
              </w:rPr>
            </w:pPr>
            <w:r>
              <w:rPr>
                <w:sz w:val="22"/>
              </w:rPr>
              <w:t> - data urodzenia</w:t>
            </w:r>
          </w:p>
        </w:tc>
      </w:tr>
      <w:tr w:rsidR="00FD3806" w14:paraId="01B145C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2C4A"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BA2DAD1" w14:textId="77777777" w:rsidR="00FD3806" w:rsidRDefault="00803D1F">
            <w:pPr>
              <w:spacing w:before="60" w:after="60"/>
              <w:ind w:left="0" w:right="0" w:firstLine="0"/>
              <w:jc w:val="left"/>
              <w:rPr>
                <w:sz w:val="22"/>
              </w:rPr>
            </w:pPr>
            <w:r>
              <w:rPr>
                <w:sz w:val="22"/>
              </w:rPr>
              <w:t> - imię ojca i matki</w:t>
            </w:r>
          </w:p>
        </w:tc>
      </w:tr>
      <w:tr w:rsidR="00FD3806" w14:paraId="490D068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234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D8882C2" w14:textId="77777777" w:rsidR="00FD3806" w:rsidRDefault="00803D1F">
            <w:pPr>
              <w:spacing w:before="60" w:after="60"/>
              <w:ind w:left="0" w:right="0" w:firstLine="0"/>
              <w:jc w:val="left"/>
              <w:rPr>
                <w:sz w:val="22"/>
              </w:rPr>
            </w:pPr>
            <w:r>
              <w:rPr>
                <w:sz w:val="22"/>
              </w:rPr>
              <w:t> - miejsce urodzenia</w:t>
            </w:r>
          </w:p>
        </w:tc>
      </w:tr>
      <w:tr w:rsidR="00FD3806" w14:paraId="311D205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9DF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F789C9D" w14:textId="77777777" w:rsidR="00FD3806" w:rsidRDefault="00803D1F">
            <w:pPr>
              <w:spacing w:before="60" w:after="60"/>
              <w:ind w:left="0" w:right="0" w:firstLine="0"/>
              <w:jc w:val="left"/>
              <w:rPr>
                <w:sz w:val="22"/>
              </w:rPr>
            </w:pPr>
            <w:r>
              <w:rPr>
                <w:sz w:val="22"/>
              </w:rPr>
              <w:t> - płeć</w:t>
            </w:r>
          </w:p>
        </w:tc>
      </w:tr>
      <w:tr w:rsidR="00FD3806" w14:paraId="73EEF0B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1D6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2C89452" w14:textId="77777777" w:rsidR="00FD3806" w:rsidRDefault="00803D1F">
            <w:pPr>
              <w:spacing w:before="60" w:after="60"/>
              <w:ind w:left="0" w:right="0" w:firstLine="0"/>
              <w:jc w:val="left"/>
              <w:rPr>
                <w:sz w:val="22"/>
              </w:rPr>
            </w:pPr>
            <w:r>
              <w:rPr>
                <w:sz w:val="22"/>
              </w:rPr>
              <w:t> - PESEL opiekuna</w:t>
            </w:r>
          </w:p>
        </w:tc>
      </w:tr>
      <w:tr w:rsidR="00FD3806" w14:paraId="4395522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AD8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2D15421" w14:textId="77777777" w:rsidR="00FD3806" w:rsidRDefault="00803D1F">
            <w:pPr>
              <w:spacing w:before="60" w:after="60"/>
              <w:ind w:left="0" w:right="0" w:firstLine="0"/>
              <w:jc w:val="left"/>
              <w:rPr>
                <w:sz w:val="22"/>
              </w:rPr>
            </w:pPr>
            <w:r>
              <w:rPr>
                <w:sz w:val="22"/>
              </w:rPr>
              <w:t> - nazwisko rodowe matki</w:t>
            </w:r>
          </w:p>
        </w:tc>
      </w:tr>
      <w:tr w:rsidR="00FD3806" w14:paraId="706F210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65A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FB290F0" w14:textId="77777777" w:rsidR="00FD3806" w:rsidRDefault="00803D1F">
            <w:pPr>
              <w:spacing w:before="60" w:after="60"/>
              <w:ind w:left="0" w:right="0" w:firstLine="0"/>
              <w:jc w:val="left"/>
              <w:rPr>
                <w:sz w:val="22"/>
              </w:rPr>
            </w:pPr>
            <w:r>
              <w:rPr>
                <w:sz w:val="22"/>
              </w:rPr>
              <w:t> - miasto (pobyt stały, adres korespondencyjny)</w:t>
            </w:r>
          </w:p>
        </w:tc>
      </w:tr>
      <w:tr w:rsidR="00FD3806" w14:paraId="66F1188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DB3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FB0A684" w14:textId="77777777" w:rsidR="00FD3806" w:rsidRDefault="00803D1F">
            <w:pPr>
              <w:spacing w:before="60" w:after="60"/>
              <w:ind w:left="0" w:right="0" w:firstLine="0"/>
              <w:jc w:val="left"/>
              <w:rPr>
                <w:sz w:val="22"/>
              </w:rPr>
            </w:pPr>
            <w:r>
              <w:rPr>
                <w:sz w:val="22"/>
              </w:rPr>
              <w:t> - pobyt w jednostce</w:t>
            </w:r>
          </w:p>
        </w:tc>
      </w:tr>
      <w:tr w:rsidR="00FD3806" w14:paraId="2CFA5AC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CA2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F2296A7" w14:textId="77777777" w:rsidR="00FD3806" w:rsidRDefault="00803D1F">
            <w:pPr>
              <w:spacing w:before="60" w:after="60"/>
              <w:ind w:left="0" w:right="0" w:firstLine="0"/>
              <w:jc w:val="left"/>
              <w:rPr>
                <w:sz w:val="22"/>
              </w:rPr>
            </w:pPr>
            <w:r>
              <w:rPr>
                <w:sz w:val="22"/>
              </w:rPr>
              <w:t> - pobyt w okresie</w:t>
            </w:r>
          </w:p>
        </w:tc>
      </w:tr>
      <w:tr w:rsidR="00FD3806" w14:paraId="2924FA0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B95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16C0C6A" w14:textId="77777777" w:rsidR="00FD3806" w:rsidRDefault="00803D1F">
            <w:pPr>
              <w:spacing w:before="60" w:after="60"/>
              <w:ind w:left="0" w:right="0" w:firstLine="0"/>
              <w:jc w:val="left"/>
              <w:rPr>
                <w:sz w:val="22"/>
              </w:rPr>
            </w:pPr>
            <w:r>
              <w:rPr>
                <w:sz w:val="22"/>
              </w:rPr>
              <w:t> - nr telefonu</w:t>
            </w:r>
          </w:p>
        </w:tc>
      </w:tr>
      <w:tr w:rsidR="00FD3806" w14:paraId="2645975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B46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8EFE588" w14:textId="77777777" w:rsidR="00FD3806" w:rsidRDefault="00803D1F">
            <w:pPr>
              <w:spacing w:before="60" w:after="60"/>
              <w:ind w:left="0" w:right="0" w:firstLine="0"/>
              <w:jc w:val="left"/>
              <w:rPr>
                <w:sz w:val="22"/>
              </w:rPr>
            </w:pPr>
            <w:r>
              <w:rPr>
                <w:sz w:val="22"/>
              </w:rPr>
              <w:t> - adres e-mail</w:t>
            </w:r>
          </w:p>
        </w:tc>
      </w:tr>
      <w:tr w:rsidR="00FD3806" w14:paraId="4D7E7C5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C43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891693A" w14:textId="77777777" w:rsidR="00FD3806" w:rsidRDefault="00803D1F">
            <w:pPr>
              <w:spacing w:before="60" w:after="60"/>
              <w:ind w:left="0" w:right="0" w:firstLine="0"/>
              <w:jc w:val="left"/>
              <w:rPr>
                <w:sz w:val="22"/>
              </w:rPr>
            </w:pPr>
            <w:r>
              <w:rPr>
                <w:sz w:val="22"/>
              </w:rPr>
              <w:t> - nazwisko rodowe i poprzednie nazwisko pacjenta</w:t>
            </w:r>
          </w:p>
        </w:tc>
      </w:tr>
      <w:tr w:rsidR="00FD3806" w14:paraId="5F0827A5"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A84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4C61B0A" w14:textId="77777777" w:rsidR="00FD3806" w:rsidRDefault="00803D1F">
            <w:pPr>
              <w:spacing w:before="60" w:after="60"/>
              <w:ind w:left="0" w:right="0" w:firstLine="0"/>
              <w:jc w:val="left"/>
              <w:rPr>
                <w:sz w:val="22"/>
              </w:rPr>
            </w:pPr>
            <w:r>
              <w:rPr>
                <w:sz w:val="22"/>
              </w:rPr>
              <w:t> - rodzaj i nr dokumentu tożsamości</w:t>
            </w:r>
          </w:p>
        </w:tc>
      </w:tr>
      <w:tr w:rsidR="00FD3806" w14:paraId="74681BB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DD0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B5E1C14" w14:textId="77777777" w:rsidR="00FD3806" w:rsidRDefault="00803D1F">
            <w:pPr>
              <w:spacing w:before="60" w:after="60"/>
              <w:ind w:left="0" w:right="0" w:firstLine="0"/>
              <w:jc w:val="left"/>
              <w:rPr>
                <w:sz w:val="22"/>
              </w:rPr>
            </w:pPr>
            <w:r>
              <w:rPr>
                <w:sz w:val="22"/>
              </w:rPr>
              <w:t> - status: VIP, cudzoziemiec, uprawniony do przyjęcia poza kolejnością</w:t>
            </w:r>
          </w:p>
        </w:tc>
      </w:tr>
      <w:tr w:rsidR="00FD3806" w14:paraId="3D7A0A5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C76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47B690D" w14:textId="77777777" w:rsidR="00FD3806" w:rsidRDefault="00803D1F">
            <w:pPr>
              <w:spacing w:before="60" w:after="60"/>
              <w:ind w:left="0" w:right="0" w:firstLine="0"/>
              <w:jc w:val="left"/>
              <w:rPr>
                <w:sz w:val="22"/>
              </w:rPr>
            </w:pPr>
            <w:r>
              <w:rPr>
                <w:sz w:val="22"/>
              </w:rPr>
              <w:t>System umożliwia ograniczenie kryteriów wyszukiwania pacjentów na liście, wyłącznie na podstawie pełnego numeru PESEL.</w:t>
            </w:r>
          </w:p>
        </w:tc>
      </w:tr>
      <w:tr w:rsidR="00FD3806" w14:paraId="482FFA4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685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16B307D" w14:textId="77777777" w:rsidR="00FD3806" w:rsidRDefault="00803D1F">
            <w:pPr>
              <w:spacing w:before="60" w:after="60"/>
              <w:ind w:left="0" w:right="0" w:firstLine="0"/>
              <w:jc w:val="left"/>
              <w:rPr>
                <w:sz w:val="22"/>
              </w:rPr>
            </w:pPr>
            <w:r>
              <w:rPr>
                <w:sz w:val="22"/>
              </w:rPr>
              <w:t>System umożliwia wyszukiwanie pobytów pacjentów, co najmniej wg kryteriów: dzisiaj w godzinach od.. do.., wczoraj w godzinach od.. do.., w tym tygodniu, w ciągu ostatnich 24, 48 godzin, w określony dzień tygodnia</w:t>
            </w:r>
          </w:p>
        </w:tc>
      </w:tr>
      <w:tr w:rsidR="00FD3806" w14:paraId="3571985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8CC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E008816" w14:textId="77777777" w:rsidR="00FD3806" w:rsidRDefault="00803D1F">
            <w:pPr>
              <w:spacing w:before="60" w:after="60"/>
              <w:ind w:left="0" w:right="0" w:firstLine="0"/>
              <w:jc w:val="left"/>
              <w:rPr>
                <w:sz w:val="22"/>
              </w:rPr>
            </w:pPr>
            <w:r>
              <w:rPr>
                <w:sz w:val="22"/>
              </w:rPr>
              <w:t>System musi umożliwić wyszukiwanie pacjenta o nieznanej tożsamości (NN) co najmniej w oparciu o:</w:t>
            </w:r>
          </w:p>
        </w:tc>
      </w:tr>
      <w:tr w:rsidR="00FD3806" w14:paraId="487E452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63F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B2012CD" w14:textId="77777777" w:rsidR="00FD3806" w:rsidRDefault="00803D1F">
            <w:pPr>
              <w:spacing w:before="60" w:after="60"/>
              <w:ind w:left="0" w:right="0" w:firstLine="0"/>
              <w:jc w:val="left"/>
              <w:rPr>
                <w:sz w:val="22"/>
              </w:rPr>
            </w:pPr>
            <w:r>
              <w:rPr>
                <w:sz w:val="22"/>
              </w:rPr>
              <w:t> - płeć (męska, żeńska, nieznana)</w:t>
            </w:r>
          </w:p>
        </w:tc>
      </w:tr>
      <w:tr w:rsidR="00FD3806" w14:paraId="622907A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944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F574619" w14:textId="77777777" w:rsidR="00FD3806" w:rsidRDefault="00803D1F">
            <w:pPr>
              <w:spacing w:before="60" w:after="60"/>
              <w:ind w:left="0" w:right="0" w:firstLine="0"/>
              <w:jc w:val="left"/>
              <w:rPr>
                <w:sz w:val="22"/>
              </w:rPr>
            </w:pPr>
            <w:r>
              <w:rPr>
                <w:sz w:val="22"/>
              </w:rPr>
              <w:t> - fragment (fraza) opisu pacjenta</w:t>
            </w:r>
          </w:p>
        </w:tc>
      </w:tr>
      <w:tr w:rsidR="00FD3806" w14:paraId="33E1E03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1C1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6FB5B14" w14:textId="77777777" w:rsidR="00FD3806" w:rsidRDefault="00803D1F">
            <w:pPr>
              <w:spacing w:before="60" w:after="60"/>
              <w:ind w:left="0" w:right="0" w:firstLine="0"/>
              <w:jc w:val="left"/>
              <w:rPr>
                <w:sz w:val="22"/>
              </w:rPr>
            </w:pPr>
            <w:r>
              <w:rPr>
                <w:sz w:val="22"/>
              </w:rPr>
              <w:t>System umożliwia wyszukiwanie pobytów pacjentów NN, co najmniej wg kryteriów: dzisiaj w godzinach od.. do.., wczoraj w godzinach od.. do.., w tym tygodniu, w ciągu ostatnich 24, 48 godzin, w określony dzień tygodnia</w:t>
            </w:r>
          </w:p>
        </w:tc>
      </w:tr>
      <w:tr w:rsidR="00FD3806" w14:paraId="0EDFF6D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530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2D34A8D" w14:textId="77777777" w:rsidR="00FD3806" w:rsidRDefault="00803D1F">
            <w:pPr>
              <w:spacing w:before="60" w:after="60"/>
              <w:ind w:left="0" w:right="0" w:firstLine="0"/>
              <w:jc w:val="left"/>
              <w:rPr>
                <w:sz w:val="22"/>
              </w:rPr>
            </w:pPr>
            <w:r>
              <w:rPr>
                <w:sz w:val="22"/>
              </w:rPr>
              <w:t>System umożliwia wyszukiwanie pacjentów w skorowidzu za pomocą dodatkowego kryterium budowanego z wykorzystaniem zapytania SQL.</w:t>
            </w:r>
          </w:p>
        </w:tc>
      </w:tr>
      <w:tr w:rsidR="00FD3806" w14:paraId="67FCD2AA"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53F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75C38D3" w14:textId="77777777" w:rsidR="00FD3806" w:rsidRDefault="00803D1F">
            <w:pPr>
              <w:spacing w:before="60" w:after="60"/>
              <w:ind w:left="0" w:right="0" w:firstLine="0"/>
              <w:jc w:val="left"/>
              <w:rPr>
                <w:sz w:val="22"/>
              </w:rPr>
            </w:pPr>
            <w:r>
              <w:rPr>
                <w:sz w:val="22"/>
              </w:rPr>
              <w:t>System musi kontrolować poprawność wprowadzanych danych pacjenta, co najmniej w zakresie:</w:t>
            </w:r>
          </w:p>
        </w:tc>
      </w:tr>
      <w:tr w:rsidR="00FD3806" w14:paraId="007ED3F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9FB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33D44A3" w14:textId="77777777" w:rsidR="00FD3806" w:rsidRDefault="00803D1F">
            <w:pPr>
              <w:spacing w:before="60" w:after="60"/>
              <w:ind w:left="0" w:right="0" w:firstLine="0"/>
              <w:jc w:val="left"/>
              <w:rPr>
                <w:sz w:val="22"/>
              </w:rPr>
            </w:pPr>
            <w:r>
              <w:rPr>
                <w:sz w:val="22"/>
              </w:rPr>
              <w:t> - numeru PESEL oraz jego zależności z płcią i datą urodzenia pacjenta</w:t>
            </w:r>
          </w:p>
        </w:tc>
      </w:tr>
      <w:tr w:rsidR="00FD3806" w14:paraId="67B9948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9D4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2BF15F1" w14:textId="77777777" w:rsidR="00FD3806" w:rsidRDefault="00803D1F">
            <w:pPr>
              <w:spacing w:before="60" w:after="60"/>
              <w:ind w:left="0" w:right="0" w:firstLine="0"/>
              <w:jc w:val="left"/>
              <w:rPr>
                <w:sz w:val="22"/>
              </w:rPr>
            </w:pPr>
            <w:r>
              <w:rPr>
                <w:sz w:val="22"/>
              </w:rPr>
              <w:t> - numeru dokumentu tożsamości (co najmniej dla dowodu osobistego i prawa jazdy)</w:t>
            </w:r>
          </w:p>
        </w:tc>
      </w:tr>
      <w:tr w:rsidR="00FD3806" w14:paraId="3C6EA30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CA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380BA0F" w14:textId="77777777" w:rsidR="00FD3806" w:rsidRDefault="00803D1F">
            <w:pPr>
              <w:spacing w:before="60" w:after="60"/>
              <w:ind w:left="0" w:right="0" w:firstLine="0"/>
              <w:jc w:val="left"/>
              <w:rPr>
                <w:sz w:val="22"/>
              </w:rPr>
            </w:pPr>
            <w:r>
              <w:rPr>
                <w:sz w:val="22"/>
              </w:rPr>
              <w:t>System musi umożliwiać automatyczne uzupełnianie numeru kartoteki pacjenta na podstawie technicznego identyfikatora</w:t>
            </w:r>
          </w:p>
        </w:tc>
      </w:tr>
      <w:tr w:rsidR="00FD3806" w14:paraId="355BEDD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D5C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9232C00" w14:textId="77777777" w:rsidR="00FD3806" w:rsidRDefault="00803D1F">
            <w:pPr>
              <w:spacing w:before="60" w:after="60"/>
              <w:ind w:left="0" w:right="0" w:firstLine="0"/>
              <w:jc w:val="left"/>
              <w:rPr>
                <w:sz w:val="22"/>
              </w:rPr>
            </w:pPr>
            <w:r>
              <w:rPr>
                <w:sz w:val="22"/>
              </w:rPr>
              <w:t>System musi sprawdzać zgodność daty urodzenia pacjenta podanej w dokumencie UE, z datą urodzenia podaną w danych osobowych pacjenta.</w:t>
            </w:r>
          </w:p>
        </w:tc>
      </w:tr>
      <w:tr w:rsidR="00FD3806" w14:paraId="13A1A1B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416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E3C8AB2" w14:textId="77777777" w:rsidR="00FD3806" w:rsidRDefault="00803D1F">
            <w:pPr>
              <w:spacing w:before="60" w:after="60"/>
              <w:ind w:left="0" w:right="0" w:firstLine="0"/>
              <w:jc w:val="left"/>
              <w:rPr>
                <w:sz w:val="22"/>
              </w:rPr>
            </w:pPr>
            <w:r>
              <w:rPr>
                <w:sz w:val="22"/>
              </w:rPr>
              <w:t>System musi umożliwić wprowadzenie daty uzyskania pełnoletniości dla pacjentów, którzy nie ukończyli 18 roku życia</w:t>
            </w:r>
          </w:p>
        </w:tc>
      </w:tr>
      <w:tr w:rsidR="00FD3806" w14:paraId="462CCBA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9A4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360731C" w14:textId="77777777" w:rsidR="00FD3806" w:rsidRDefault="00803D1F">
            <w:pPr>
              <w:spacing w:before="60" w:after="60"/>
              <w:ind w:left="0" w:right="0" w:firstLine="0"/>
              <w:jc w:val="left"/>
              <w:rPr>
                <w:sz w:val="22"/>
              </w:rPr>
            </w:pPr>
            <w:r>
              <w:rPr>
                <w:sz w:val="22"/>
              </w:rPr>
              <w:t>System umożliwia automatyczne tworzenie wpisów w skorowidzu pacjentów dla opiekunów danego pacjenta.</w:t>
            </w:r>
          </w:p>
        </w:tc>
      </w:tr>
      <w:tr w:rsidR="00FD3806" w14:paraId="0629FEC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3870"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4E17E7F2" w14:textId="77777777" w:rsidR="00FD3806" w:rsidRDefault="00803D1F">
            <w:pPr>
              <w:spacing w:before="60" w:after="60"/>
              <w:ind w:left="0" w:right="0" w:firstLine="0"/>
              <w:jc w:val="left"/>
              <w:rPr>
                <w:b/>
                <w:bCs/>
                <w:sz w:val="22"/>
              </w:rPr>
            </w:pPr>
            <w:r>
              <w:rPr>
                <w:b/>
                <w:bCs/>
                <w:sz w:val="22"/>
              </w:rPr>
              <w:t>Obsługa listy pacjentów modułu</w:t>
            </w:r>
          </w:p>
        </w:tc>
      </w:tr>
      <w:tr w:rsidR="00FD3806" w14:paraId="5843846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56F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7B5E5F4" w14:textId="77777777" w:rsidR="00FD3806" w:rsidRDefault="00803D1F">
            <w:pPr>
              <w:spacing w:before="60" w:after="60"/>
              <w:ind w:left="0" w:right="0" w:firstLine="0"/>
              <w:jc w:val="left"/>
              <w:rPr>
                <w:sz w:val="22"/>
              </w:rPr>
            </w:pPr>
            <w:r>
              <w:rPr>
                <w:sz w:val="22"/>
              </w:rPr>
              <w:t>System musi umożliwiać wyszukiwanie pacjentów na liście wg różnych kryteriów, w szczególności:</w:t>
            </w:r>
          </w:p>
        </w:tc>
      </w:tr>
      <w:tr w:rsidR="00FD3806" w14:paraId="5387DE8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373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7C10920" w14:textId="77777777" w:rsidR="00FD3806" w:rsidRDefault="00803D1F">
            <w:pPr>
              <w:spacing w:before="60" w:after="60"/>
              <w:ind w:left="0" w:right="0" w:firstLine="0"/>
              <w:jc w:val="left"/>
              <w:rPr>
                <w:sz w:val="22"/>
              </w:rPr>
            </w:pPr>
            <w:r>
              <w:rPr>
                <w:sz w:val="22"/>
              </w:rPr>
              <w:t xml:space="preserve"> - status </w:t>
            </w:r>
            <w:proofErr w:type="spellStart"/>
            <w:r>
              <w:rPr>
                <w:sz w:val="22"/>
              </w:rPr>
              <w:t>eWUŚ</w:t>
            </w:r>
            <w:proofErr w:type="spellEnd"/>
          </w:p>
        </w:tc>
      </w:tr>
      <w:tr w:rsidR="00FD3806" w14:paraId="6EB0F7A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9D78"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7B2BAB2" w14:textId="77777777" w:rsidR="00FD3806" w:rsidRDefault="00803D1F">
            <w:pPr>
              <w:spacing w:before="60" w:after="60"/>
              <w:ind w:left="0" w:right="0" w:firstLine="0"/>
              <w:jc w:val="left"/>
              <w:rPr>
                <w:sz w:val="22"/>
              </w:rPr>
            </w:pPr>
            <w:r>
              <w:rPr>
                <w:sz w:val="22"/>
              </w:rPr>
              <w:t xml:space="preserve"> - nazwisko, imię i nr PESEL</w:t>
            </w:r>
          </w:p>
        </w:tc>
      </w:tr>
      <w:tr w:rsidR="00FD3806" w14:paraId="7489454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D72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EBDDB0D" w14:textId="77777777" w:rsidR="00FD3806" w:rsidRDefault="00803D1F">
            <w:pPr>
              <w:spacing w:before="60" w:after="60"/>
              <w:ind w:left="0" w:right="0" w:firstLine="0"/>
              <w:jc w:val="left"/>
              <w:rPr>
                <w:sz w:val="22"/>
              </w:rPr>
            </w:pPr>
            <w:r>
              <w:rPr>
                <w:sz w:val="22"/>
              </w:rPr>
              <w:t xml:space="preserve"> - identyfikator pacjenta w systemie informatycznym</w:t>
            </w:r>
          </w:p>
        </w:tc>
      </w:tr>
      <w:tr w:rsidR="00FD3806" w14:paraId="508E591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BB6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F05E77B" w14:textId="77777777" w:rsidR="00FD3806" w:rsidRDefault="00803D1F">
            <w:pPr>
              <w:spacing w:before="60" w:after="60"/>
              <w:ind w:left="0" w:right="0" w:firstLine="0"/>
              <w:jc w:val="left"/>
              <w:rPr>
                <w:sz w:val="22"/>
              </w:rPr>
            </w:pPr>
            <w:r>
              <w:rPr>
                <w:sz w:val="22"/>
              </w:rPr>
              <w:t xml:space="preserve"> - nr w księdze</w:t>
            </w:r>
          </w:p>
        </w:tc>
      </w:tr>
      <w:tr w:rsidR="00FD3806" w14:paraId="34FFE2F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8C8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04C2A4E" w14:textId="77777777" w:rsidR="00FD3806" w:rsidRDefault="00803D1F">
            <w:pPr>
              <w:spacing w:before="60" w:after="60"/>
              <w:ind w:left="0" w:right="0" w:firstLine="0"/>
              <w:jc w:val="left"/>
              <w:rPr>
                <w:sz w:val="22"/>
              </w:rPr>
            </w:pPr>
            <w:r>
              <w:rPr>
                <w:sz w:val="22"/>
              </w:rPr>
              <w:t xml:space="preserve"> - rozpoznanie</w:t>
            </w:r>
          </w:p>
        </w:tc>
      </w:tr>
      <w:tr w:rsidR="00FD3806" w14:paraId="74AC080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84C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69CB3D6" w14:textId="77777777" w:rsidR="00FD3806" w:rsidRDefault="00803D1F">
            <w:pPr>
              <w:spacing w:before="60" w:after="60"/>
              <w:ind w:left="0" w:right="0" w:firstLine="0"/>
              <w:jc w:val="left"/>
              <w:rPr>
                <w:sz w:val="22"/>
              </w:rPr>
            </w:pPr>
            <w:r>
              <w:rPr>
                <w:sz w:val="22"/>
              </w:rPr>
              <w:t xml:space="preserve"> - lekarz badający</w:t>
            </w:r>
          </w:p>
        </w:tc>
      </w:tr>
      <w:tr w:rsidR="00FD3806" w14:paraId="7D67444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2AE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BC63189" w14:textId="77777777" w:rsidR="00FD3806" w:rsidRDefault="00803D1F">
            <w:pPr>
              <w:spacing w:before="60" w:after="60"/>
              <w:ind w:left="0" w:right="0" w:firstLine="0"/>
              <w:jc w:val="left"/>
              <w:rPr>
                <w:sz w:val="22"/>
              </w:rPr>
            </w:pPr>
            <w:r>
              <w:rPr>
                <w:sz w:val="22"/>
              </w:rPr>
              <w:t> - status sprzedaży</w:t>
            </w:r>
          </w:p>
        </w:tc>
      </w:tr>
      <w:tr w:rsidR="00FD3806" w14:paraId="59586F3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A2F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922DBD6" w14:textId="77777777" w:rsidR="00FD3806" w:rsidRDefault="00803D1F">
            <w:pPr>
              <w:spacing w:before="60" w:after="60"/>
              <w:ind w:left="0" w:right="0" w:firstLine="0"/>
              <w:jc w:val="left"/>
              <w:rPr>
                <w:sz w:val="22"/>
              </w:rPr>
            </w:pPr>
            <w:r>
              <w:rPr>
                <w:sz w:val="22"/>
              </w:rPr>
              <w:t xml:space="preserve"> - odfiltrowanie listy pacjentów tylko do takich co posiadają alergie/uczulenie</w:t>
            </w:r>
          </w:p>
        </w:tc>
      </w:tr>
      <w:tr w:rsidR="00FD3806" w14:paraId="442B69B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8B7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328ED7B" w14:textId="77777777" w:rsidR="00FD3806" w:rsidRDefault="00803D1F">
            <w:pPr>
              <w:spacing w:before="60" w:after="60"/>
              <w:ind w:left="0" w:right="0" w:firstLine="0"/>
              <w:jc w:val="left"/>
              <w:rPr>
                <w:sz w:val="22"/>
              </w:rPr>
            </w:pPr>
            <w:r>
              <w:rPr>
                <w:sz w:val="22"/>
              </w:rPr>
              <w:t>System umożliwia rejestrację i modyfikację danych pacjentów</w:t>
            </w:r>
          </w:p>
        </w:tc>
      </w:tr>
      <w:tr w:rsidR="00FD3806" w14:paraId="2026F95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754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7D9232B" w14:textId="77777777" w:rsidR="00FD3806" w:rsidRDefault="00803D1F">
            <w:pPr>
              <w:spacing w:before="60" w:after="60"/>
              <w:ind w:left="0" w:right="0" w:firstLine="0"/>
              <w:jc w:val="left"/>
              <w:rPr>
                <w:sz w:val="22"/>
              </w:rPr>
            </w:pPr>
            <w:r>
              <w:rPr>
                <w:sz w:val="22"/>
              </w:rPr>
              <w:t>System umożliwia rejestrację pacjenta z Unii Europejskiej,</w:t>
            </w:r>
          </w:p>
        </w:tc>
      </w:tr>
      <w:tr w:rsidR="00FD3806" w14:paraId="6DC03F2A"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8A5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7C222DC" w14:textId="77777777" w:rsidR="00FD3806" w:rsidRDefault="00803D1F">
            <w:pPr>
              <w:spacing w:before="60" w:after="60"/>
              <w:ind w:left="0" w:right="0" w:firstLine="0"/>
              <w:jc w:val="left"/>
              <w:rPr>
                <w:sz w:val="22"/>
              </w:rPr>
            </w:pPr>
            <w:r>
              <w:rPr>
                <w:sz w:val="22"/>
              </w:rPr>
              <w:t>System umożliwia rejestrację pacjenta przyjmowanego decyzją wójta/burmistrza</w:t>
            </w:r>
          </w:p>
        </w:tc>
      </w:tr>
      <w:tr w:rsidR="00FD3806" w14:paraId="059C4695"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282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8C5C17A" w14:textId="77777777" w:rsidR="00FD3806" w:rsidRDefault="00803D1F">
            <w:pPr>
              <w:spacing w:before="60" w:after="60"/>
              <w:ind w:left="0" w:right="0" w:firstLine="0"/>
              <w:jc w:val="left"/>
              <w:rPr>
                <w:sz w:val="22"/>
              </w:rPr>
            </w:pPr>
            <w:r>
              <w:rPr>
                <w:sz w:val="22"/>
              </w:rPr>
              <w:t>System musi umożliwiać powiązanie rekordu pacjenta NN (z poziomu jego danych osobowych) z rekordem pacjenta zarej</w:t>
            </w:r>
            <w:r w:rsidR="005A6A14">
              <w:rPr>
                <w:sz w:val="22"/>
              </w:rPr>
              <w:t>e</w:t>
            </w:r>
            <w:r>
              <w:rPr>
                <w:sz w:val="22"/>
              </w:rPr>
              <w:t>strowanego w systemie.</w:t>
            </w:r>
          </w:p>
        </w:tc>
      </w:tr>
      <w:tr w:rsidR="00FD3806" w14:paraId="03517FEA"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83C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D67D48A" w14:textId="77777777" w:rsidR="00FD3806" w:rsidRDefault="00803D1F">
            <w:pPr>
              <w:spacing w:before="60" w:after="60"/>
              <w:ind w:left="0" w:right="0" w:firstLine="0"/>
              <w:jc w:val="left"/>
              <w:rPr>
                <w:sz w:val="22"/>
              </w:rPr>
            </w:pPr>
            <w:r>
              <w:rPr>
                <w:sz w:val="22"/>
              </w:rPr>
              <w:t>System musi umożliwiać ewidencję pacjentów ze szczególnymi uprawnieniami, których dane są objęte ograniczonym dostępem.</w:t>
            </w:r>
          </w:p>
        </w:tc>
      </w:tr>
      <w:tr w:rsidR="00FD3806" w14:paraId="135C25D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D5F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6B0AFFC" w14:textId="77777777" w:rsidR="00FD3806" w:rsidRDefault="00803D1F">
            <w:pPr>
              <w:spacing w:before="60" w:after="60"/>
              <w:ind w:left="0" w:right="0" w:firstLine="0"/>
              <w:jc w:val="left"/>
              <w:rPr>
                <w:sz w:val="22"/>
              </w:rPr>
            </w:pPr>
            <w:r>
              <w:rPr>
                <w:sz w:val="22"/>
              </w:rPr>
              <w:t>System musi umożliwić ograniczenie widoczności danych wrażliwych za pomocą uprawnień.</w:t>
            </w:r>
          </w:p>
        </w:tc>
      </w:tr>
      <w:tr w:rsidR="00FD3806" w14:paraId="715858F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C9D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5044F05" w14:textId="77777777" w:rsidR="00FD3806" w:rsidRDefault="00803D1F">
            <w:pPr>
              <w:spacing w:before="60" w:after="60"/>
              <w:ind w:left="0" w:right="0" w:firstLine="0"/>
              <w:jc w:val="left"/>
              <w:rPr>
                <w:sz w:val="22"/>
              </w:rPr>
            </w:pPr>
            <w:r>
              <w:rPr>
                <w:sz w:val="22"/>
              </w:rPr>
              <w:t xml:space="preserve">System musi umożliwiać przegląd danych archiwalnych pacjenta: </w:t>
            </w:r>
          </w:p>
        </w:tc>
      </w:tr>
      <w:tr w:rsidR="00FD3806" w14:paraId="342B1BE1"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9057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3349B00" w14:textId="77777777" w:rsidR="00FD3806" w:rsidRDefault="00803D1F">
            <w:pPr>
              <w:spacing w:before="60" w:after="60"/>
              <w:ind w:left="0" w:right="0" w:firstLine="0"/>
              <w:jc w:val="left"/>
              <w:rPr>
                <w:sz w:val="22"/>
              </w:rPr>
            </w:pPr>
            <w:r>
              <w:rPr>
                <w:sz w:val="22"/>
              </w:rPr>
              <w:t xml:space="preserve"> - w zakresie danych osobowych,</w:t>
            </w:r>
          </w:p>
        </w:tc>
      </w:tr>
      <w:tr w:rsidR="00FD3806" w14:paraId="158FCCB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482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EB1C999" w14:textId="77777777" w:rsidR="00FD3806" w:rsidRDefault="00803D1F">
            <w:pPr>
              <w:spacing w:before="60" w:after="60"/>
              <w:ind w:left="0" w:right="0" w:firstLine="0"/>
              <w:jc w:val="left"/>
              <w:rPr>
                <w:sz w:val="22"/>
              </w:rPr>
            </w:pPr>
            <w:r>
              <w:rPr>
                <w:sz w:val="22"/>
              </w:rPr>
              <w:t xml:space="preserve"> - w zakresie danych z poszczególnych pobytów szpitalnych</w:t>
            </w:r>
          </w:p>
        </w:tc>
      </w:tr>
      <w:tr w:rsidR="00FD3806" w14:paraId="33E5DA8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D9C6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755713C" w14:textId="77777777" w:rsidR="00FD3806" w:rsidRDefault="00803D1F">
            <w:pPr>
              <w:spacing w:before="60" w:after="60"/>
              <w:ind w:left="0" w:right="0" w:firstLine="0"/>
              <w:jc w:val="left"/>
              <w:rPr>
                <w:sz w:val="22"/>
              </w:rPr>
            </w:pPr>
            <w:r>
              <w:rPr>
                <w:sz w:val="22"/>
              </w:rPr>
              <w:t xml:space="preserve">System musi umożliwiać dodanie zdjęcia pacjenta w ramach danych osobowych: </w:t>
            </w:r>
            <w:r>
              <w:rPr>
                <w:sz w:val="22"/>
              </w:rPr>
              <w:br/>
              <w:t xml:space="preserve">-z pliku graficznego, </w:t>
            </w:r>
            <w:r>
              <w:rPr>
                <w:sz w:val="22"/>
              </w:rPr>
              <w:br/>
              <w:t xml:space="preserve">-zeskanowanego, </w:t>
            </w:r>
            <w:r>
              <w:rPr>
                <w:sz w:val="22"/>
              </w:rPr>
              <w:br/>
              <w:t>- wykonanego podczas przyjęcia pacjenta</w:t>
            </w:r>
          </w:p>
        </w:tc>
      </w:tr>
      <w:tr w:rsidR="00FD3806" w14:paraId="4D64BF6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0459"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6C9C909D" w14:textId="77777777" w:rsidR="00FD3806" w:rsidRDefault="00803D1F">
            <w:pPr>
              <w:spacing w:before="60" w:after="60"/>
              <w:ind w:left="0" w:right="0" w:firstLine="0"/>
              <w:jc w:val="left"/>
              <w:rPr>
                <w:b/>
                <w:bCs/>
                <w:sz w:val="22"/>
              </w:rPr>
            </w:pPr>
            <w:r>
              <w:rPr>
                <w:b/>
                <w:bCs/>
                <w:sz w:val="22"/>
              </w:rPr>
              <w:t>Rejestracja pacjenta w Izbie Przyjęć</w:t>
            </w:r>
          </w:p>
        </w:tc>
      </w:tr>
      <w:tr w:rsidR="00FD3806" w14:paraId="3A0EE13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FA0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8F7EB68" w14:textId="77777777" w:rsidR="00FD3806" w:rsidRDefault="00803D1F">
            <w:pPr>
              <w:spacing w:before="60" w:after="60"/>
              <w:ind w:left="0" w:right="0" w:firstLine="0"/>
              <w:jc w:val="left"/>
              <w:rPr>
                <w:sz w:val="22"/>
              </w:rPr>
            </w:pPr>
            <w:r>
              <w:rPr>
                <w:sz w:val="22"/>
              </w:rPr>
              <w:t>System musi umożliwić przyjęcie pacjenta w trybie nagłym oraz planowym</w:t>
            </w:r>
          </w:p>
        </w:tc>
      </w:tr>
      <w:tr w:rsidR="00FD3806" w14:paraId="7CDE2EF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5B5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1D7BF98" w14:textId="77777777" w:rsidR="00FD3806" w:rsidRDefault="00803D1F">
            <w:pPr>
              <w:spacing w:before="60" w:after="60"/>
              <w:ind w:left="0" w:right="0" w:firstLine="0"/>
              <w:jc w:val="left"/>
              <w:rPr>
                <w:sz w:val="22"/>
              </w:rPr>
            </w:pPr>
            <w:r>
              <w:rPr>
                <w:sz w:val="22"/>
              </w:rPr>
              <w:t>System musi umożliwiać oznaczenie pacjenta jako przyjętego w ramach powikłań po zabiegu.</w:t>
            </w:r>
          </w:p>
        </w:tc>
      </w:tr>
      <w:tr w:rsidR="00FD3806" w14:paraId="27DE6C0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9B0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EF0D313" w14:textId="77777777" w:rsidR="00FD3806" w:rsidRDefault="00803D1F">
            <w:pPr>
              <w:spacing w:before="60" w:after="60"/>
              <w:ind w:left="0" w:right="0" w:firstLine="0"/>
              <w:jc w:val="left"/>
              <w:rPr>
                <w:sz w:val="22"/>
              </w:rPr>
            </w:pPr>
            <w:r>
              <w:rPr>
                <w:sz w:val="22"/>
              </w:rPr>
              <w:t>System musi automatycznie oznaczyć pobyt jako "zagrożenie życia lub zdrowia", podczas przyjęcia pacjenta w trybie nagłym.</w:t>
            </w:r>
          </w:p>
        </w:tc>
      </w:tr>
      <w:tr w:rsidR="00FD3806" w14:paraId="463E47A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0038"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18C1640" w14:textId="77777777" w:rsidR="00FD3806" w:rsidRDefault="00803D1F">
            <w:pPr>
              <w:spacing w:before="60" w:after="60"/>
              <w:ind w:left="0" w:right="0" w:firstLine="0"/>
              <w:jc w:val="left"/>
              <w:rPr>
                <w:sz w:val="22"/>
              </w:rPr>
            </w:pPr>
            <w:r>
              <w:rPr>
                <w:sz w:val="22"/>
              </w:rPr>
              <w:t>Pacjenci kierowani na izbę przyjęć z innych jednostek szpitala, powinni być prezentowani na liście oczekujących na przyjęcie.</w:t>
            </w:r>
          </w:p>
        </w:tc>
      </w:tr>
      <w:tr w:rsidR="00FD3806" w14:paraId="59579465"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9B0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5592E71" w14:textId="77777777" w:rsidR="00FD3806" w:rsidRDefault="00803D1F">
            <w:pPr>
              <w:spacing w:before="60" w:after="60"/>
              <w:ind w:left="0" w:right="0" w:firstLine="0"/>
              <w:jc w:val="left"/>
              <w:rPr>
                <w:sz w:val="22"/>
              </w:rPr>
            </w:pPr>
            <w:r>
              <w:rPr>
                <w:sz w:val="22"/>
              </w:rPr>
              <w:t xml:space="preserve"> System musi umożliwiać rejestrację rozpoznania: wstępnego, końcowego oraz </w:t>
            </w:r>
            <w:proofErr w:type="spellStart"/>
            <w:r>
              <w:rPr>
                <w:sz w:val="22"/>
              </w:rPr>
              <w:t>rozpoznań</w:t>
            </w:r>
            <w:proofErr w:type="spellEnd"/>
            <w:r>
              <w:rPr>
                <w:sz w:val="22"/>
              </w:rPr>
              <w:t xml:space="preserve"> towarzyszących.</w:t>
            </w:r>
          </w:p>
        </w:tc>
      </w:tr>
      <w:tr w:rsidR="00FD3806" w14:paraId="687EC03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BD6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5423882" w14:textId="77777777" w:rsidR="00FD3806" w:rsidRDefault="00803D1F">
            <w:pPr>
              <w:spacing w:before="60" w:after="60"/>
              <w:ind w:left="0" w:right="0" w:firstLine="0"/>
              <w:jc w:val="left"/>
              <w:rPr>
                <w:sz w:val="22"/>
              </w:rPr>
            </w:pPr>
            <w:r>
              <w:rPr>
                <w:sz w:val="22"/>
              </w:rPr>
              <w:t xml:space="preserve">Rejestracja </w:t>
            </w:r>
            <w:proofErr w:type="spellStart"/>
            <w:r>
              <w:rPr>
                <w:sz w:val="22"/>
              </w:rPr>
              <w:t>rozpoznań</w:t>
            </w:r>
            <w:proofErr w:type="spellEnd"/>
            <w:r>
              <w:rPr>
                <w:sz w:val="22"/>
              </w:rPr>
              <w:t xml:space="preserve"> w systemie musi odbywać się z wykorzystaniem słownika ICD10. System umożliwia wyszukiwanie </w:t>
            </w:r>
            <w:proofErr w:type="spellStart"/>
            <w:r>
              <w:rPr>
                <w:sz w:val="22"/>
              </w:rPr>
              <w:t>rozpoznań</w:t>
            </w:r>
            <w:proofErr w:type="spellEnd"/>
            <w:r>
              <w:rPr>
                <w:sz w:val="22"/>
              </w:rPr>
              <w:t xml:space="preserve"> po kodzie, nazwie oraz słowach kluczowych zdefiniowanych przez administratora systemu</w:t>
            </w:r>
          </w:p>
        </w:tc>
      </w:tr>
      <w:tr w:rsidR="00FD3806" w14:paraId="152F18D8"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15B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228E03C" w14:textId="77777777" w:rsidR="00FD3806" w:rsidRDefault="00803D1F">
            <w:pPr>
              <w:spacing w:before="60" w:after="60"/>
              <w:ind w:left="0" w:right="0" w:firstLine="0"/>
              <w:jc w:val="left"/>
              <w:rPr>
                <w:sz w:val="22"/>
              </w:rPr>
            </w:pPr>
            <w:r>
              <w:rPr>
                <w:sz w:val="22"/>
              </w:rPr>
              <w:t xml:space="preserve">System powinien umożliwiać kopiowanie </w:t>
            </w:r>
            <w:proofErr w:type="spellStart"/>
            <w:r>
              <w:rPr>
                <w:sz w:val="22"/>
              </w:rPr>
              <w:t>rozpoznań</w:t>
            </w:r>
            <w:proofErr w:type="spellEnd"/>
            <w:r>
              <w:rPr>
                <w:sz w:val="22"/>
              </w:rPr>
              <w:t xml:space="preserve"> z: poprzedniej jednostki, poprzedniej hospitalizacji, poprzedniego pobytu w Izbie Przyjęć.</w:t>
            </w:r>
          </w:p>
        </w:tc>
      </w:tr>
      <w:tr w:rsidR="00FD3806" w14:paraId="5764E67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CF0A"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A8B91CA" w14:textId="77777777" w:rsidR="00FD3806" w:rsidRDefault="00803D1F">
            <w:pPr>
              <w:spacing w:before="60" w:after="60"/>
              <w:ind w:left="0" w:right="0" w:firstLine="0"/>
              <w:jc w:val="left"/>
              <w:rPr>
                <w:sz w:val="22"/>
              </w:rPr>
            </w:pPr>
            <w:r>
              <w:rPr>
                <w:sz w:val="22"/>
              </w:rPr>
              <w:t>System musi umożliwiać:</w:t>
            </w:r>
          </w:p>
        </w:tc>
      </w:tr>
      <w:tr w:rsidR="00FD3806" w14:paraId="3A48D19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8B3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E8DA03C" w14:textId="77777777" w:rsidR="00FD3806" w:rsidRDefault="00803D1F">
            <w:pPr>
              <w:spacing w:before="60" w:after="60"/>
              <w:ind w:left="0" w:right="0" w:firstLine="0"/>
              <w:jc w:val="left"/>
              <w:rPr>
                <w:sz w:val="22"/>
              </w:rPr>
            </w:pPr>
            <w:r>
              <w:rPr>
                <w:sz w:val="22"/>
              </w:rPr>
              <w:t> - wprowadzenie danych ze skierowania,</w:t>
            </w:r>
          </w:p>
        </w:tc>
      </w:tr>
      <w:tr w:rsidR="00FD3806" w14:paraId="2EFB42C8"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BB9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5D53266" w14:textId="77777777" w:rsidR="00FD3806" w:rsidRDefault="00803D1F">
            <w:pPr>
              <w:spacing w:before="60" w:after="60"/>
              <w:ind w:left="0" w:right="0" w:firstLine="0"/>
              <w:jc w:val="left"/>
              <w:rPr>
                <w:sz w:val="22"/>
              </w:rPr>
            </w:pPr>
            <w:r>
              <w:rPr>
                <w:sz w:val="22"/>
              </w:rPr>
              <w:t>-import danych o podmiotach leczniczych i praktykach lekarskich z Rejestru Podmiotów Wykonujących Działalność Leczniczą. Zaimportowane dane powinny być możliwe do wykorzystania podczas ewidencji danych skierowania</w:t>
            </w:r>
          </w:p>
        </w:tc>
      </w:tr>
      <w:tr w:rsidR="00FD3806" w14:paraId="74A958D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B05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1A2266F" w14:textId="77777777" w:rsidR="00FD3806" w:rsidRDefault="00803D1F">
            <w:pPr>
              <w:spacing w:before="60" w:after="60"/>
              <w:ind w:left="0" w:right="0" w:firstLine="0"/>
              <w:jc w:val="left"/>
              <w:rPr>
                <w:sz w:val="22"/>
              </w:rPr>
            </w:pPr>
            <w:r>
              <w:rPr>
                <w:sz w:val="22"/>
              </w:rPr>
              <w:t> -wprowadzenie danych płatnika</w:t>
            </w:r>
          </w:p>
        </w:tc>
      </w:tr>
      <w:tr w:rsidR="00FD3806" w14:paraId="6CC12FE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65A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FC2BC5D" w14:textId="77777777" w:rsidR="00FD3806" w:rsidRDefault="00803D1F">
            <w:pPr>
              <w:spacing w:before="60" w:after="60"/>
              <w:ind w:left="0" w:right="0" w:firstLine="0"/>
              <w:jc w:val="left"/>
              <w:rPr>
                <w:sz w:val="22"/>
              </w:rPr>
            </w:pPr>
            <w:r>
              <w:rPr>
                <w:sz w:val="22"/>
              </w:rPr>
              <w:t> - wprowadzenie danych wywiadu wstępnego, z możliwością użycia słownika tekstów standardowych lub dedykowanego formularza</w:t>
            </w:r>
          </w:p>
        </w:tc>
      </w:tr>
      <w:tr w:rsidR="00FD3806" w14:paraId="03E9528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5F8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B5696F0" w14:textId="77777777" w:rsidR="00FD3806" w:rsidRDefault="00803D1F">
            <w:pPr>
              <w:spacing w:before="60" w:after="60"/>
              <w:ind w:left="0" w:right="0" w:firstLine="0"/>
              <w:jc w:val="left"/>
              <w:rPr>
                <w:sz w:val="22"/>
              </w:rPr>
            </w:pPr>
            <w:r>
              <w:rPr>
                <w:sz w:val="22"/>
              </w:rPr>
              <w:t> - wprowadzenie wywiadu przedporodowego</w:t>
            </w:r>
          </w:p>
        </w:tc>
      </w:tr>
      <w:tr w:rsidR="00FD3806" w14:paraId="4140F84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AB2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F82353A" w14:textId="77777777" w:rsidR="00FD3806" w:rsidRDefault="00803D1F">
            <w:pPr>
              <w:spacing w:before="60" w:after="60"/>
              <w:ind w:left="0" w:right="0" w:firstLine="0"/>
              <w:jc w:val="left"/>
              <w:rPr>
                <w:sz w:val="22"/>
              </w:rPr>
            </w:pPr>
            <w:r>
              <w:rPr>
                <w:sz w:val="22"/>
              </w:rPr>
              <w:t> - wprowadzenie danych niezbędnych do wystawienia Karty Statystycznej Psychiatrycznej</w:t>
            </w:r>
          </w:p>
        </w:tc>
      </w:tr>
      <w:tr w:rsidR="00FD3806" w14:paraId="478A213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2ED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AEE6AF6" w14:textId="77777777" w:rsidR="00FD3806" w:rsidRDefault="00803D1F">
            <w:pPr>
              <w:spacing w:before="60" w:after="60"/>
              <w:ind w:left="0" w:right="0" w:firstLine="0"/>
              <w:jc w:val="left"/>
              <w:rPr>
                <w:sz w:val="22"/>
              </w:rPr>
            </w:pPr>
            <w:r>
              <w:rPr>
                <w:sz w:val="22"/>
              </w:rPr>
              <w:t>System umożliwia wystawianie skierowania na zewnątrz z poziomu przeglądu danych historii choroby.</w:t>
            </w:r>
          </w:p>
        </w:tc>
      </w:tr>
      <w:tr w:rsidR="00FD3806" w14:paraId="3BDC80C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A15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D1E3B79" w14:textId="77777777" w:rsidR="00FD3806" w:rsidRDefault="00803D1F">
            <w:pPr>
              <w:spacing w:before="60" w:after="60"/>
              <w:ind w:left="0" w:right="0" w:firstLine="0"/>
              <w:jc w:val="left"/>
              <w:rPr>
                <w:sz w:val="22"/>
              </w:rPr>
            </w:pPr>
            <w:r>
              <w:rPr>
                <w:sz w:val="22"/>
              </w:rPr>
              <w:t>System musi umożliwiać rejestrację wykonanych oraz zlecanych pacjentowi usług, w szczególności: </w:t>
            </w:r>
          </w:p>
        </w:tc>
      </w:tr>
      <w:tr w:rsidR="00FD3806" w14:paraId="11667D0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1FE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1883502" w14:textId="77777777" w:rsidR="00FD3806" w:rsidRDefault="00803D1F">
            <w:pPr>
              <w:spacing w:before="60" w:after="60"/>
              <w:ind w:left="0" w:right="0" w:firstLine="0"/>
              <w:jc w:val="left"/>
              <w:rPr>
                <w:sz w:val="22"/>
              </w:rPr>
            </w:pPr>
            <w:r>
              <w:rPr>
                <w:sz w:val="22"/>
              </w:rPr>
              <w:t> - procedur, </w:t>
            </w:r>
          </w:p>
        </w:tc>
      </w:tr>
      <w:tr w:rsidR="00FD3806" w14:paraId="74218D5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127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68E1752" w14:textId="77777777" w:rsidR="00FD3806" w:rsidRDefault="00803D1F">
            <w:pPr>
              <w:spacing w:before="60" w:after="60"/>
              <w:ind w:left="0" w:right="0" w:firstLine="0"/>
              <w:jc w:val="left"/>
              <w:rPr>
                <w:sz w:val="22"/>
              </w:rPr>
            </w:pPr>
            <w:r>
              <w:rPr>
                <w:sz w:val="22"/>
              </w:rPr>
              <w:t> - podanych leków, </w:t>
            </w:r>
          </w:p>
        </w:tc>
      </w:tr>
      <w:tr w:rsidR="00FD3806" w14:paraId="36E8A43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1ED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BA5E901" w14:textId="77777777" w:rsidR="00FD3806" w:rsidRDefault="00803D1F">
            <w:pPr>
              <w:spacing w:before="60" w:after="60"/>
              <w:ind w:left="0" w:right="0" w:firstLine="0"/>
              <w:jc w:val="left"/>
              <w:rPr>
                <w:sz w:val="22"/>
              </w:rPr>
            </w:pPr>
            <w:r>
              <w:rPr>
                <w:sz w:val="22"/>
              </w:rPr>
              <w:t> - konsultacji.</w:t>
            </w:r>
          </w:p>
        </w:tc>
      </w:tr>
      <w:tr w:rsidR="00FD3806" w14:paraId="18C502F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2F3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0AE461F" w14:textId="77777777" w:rsidR="00FD3806" w:rsidRDefault="00803D1F">
            <w:pPr>
              <w:spacing w:before="60" w:after="60"/>
              <w:ind w:left="0" w:right="0" w:firstLine="0"/>
              <w:jc w:val="left"/>
              <w:rPr>
                <w:sz w:val="22"/>
              </w:rPr>
            </w:pPr>
            <w:r>
              <w:rPr>
                <w:sz w:val="22"/>
              </w:rPr>
              <w:t>System musi umożliwiać ewidencję i przegląd zestawów narzędzi zastosowanych w ramach pobytu pacjenta.</w:t>
            </w:r>
          </w:p>
        </w:tc>
      </w:tr>
      <w:tr w:rsidR="00FD3806" w14:paraId="12BBA85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2A5A"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C35B05C" w14:textId="77777777" w:rsidR="00FD3806" w:rsidRDefault="00803D1F">
            <w:pPr>
              <w:spacing w:before="60" w:after="60"/>
              <w:ind w:left="0" w:right="0" w:firstLine="0"/>
              <w:jc w:val="left"/>
              <w:rPr>
                <w:sz w:val="22"/>
              </w:rPr>
            </w:pPr>
            <w:r>
              <w:rPr>
                <w:sz w:val="22"/>
              </w:rPr>
              <w:t>Podczas uzupełniania danych wywiadu i badania wstępnego, system musi umożliwić wykorzystanie informacji wcześniej wprowadzonych - wywiad wstępny, rozpoznanie wstępne, badanie fizykalne wstępne.</w:t>
            </w:r>
          </w:p>
        </w:tc>
      </w:tr>
      <w:tr w:rsidR="00FD3806" w14:paraId="61E07CE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FEA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01ADEC2" w14:textId="77777777" w:rsidR="00FD3806" w:rsidRDefault="00803D1F">
            <w:pPr>
              <w:spacing w:before="60" w:after="60"/>
              <w:ind w:left="0" w:right="0" w:firstLine="0"/>
              <w:jc w:val="left"/>
              <w:rPr>
                <w:sz w:val="22"/>
              </w:rPr>
            </w:pPr>
            <w:r>
              <w:rPr>
                <w:sz w:val="22"/>
              </w:rPr>
              <w:t>System musi umożliwiać automatyczny zapis kopii wprowadzonego tekstu tak, by w przypadku nagłego wyłączenia przegl</w:t>
            </w:r>
            <w:r w:rsidR="00035FAF">
              <w:rPr>
                <w:sz w:val="22"/>
              </w:rPr>
              <w:t>ą</w:t>
            </w:r>
            <w:r>
              <w:rPr>
                <w:sz w:val="22"/>
              </w:rPr>
              <w:t>darki bez wcześniejszego ręcznego zapisania danych użytkownik miał możliwość odzyskania wprowadzonych przez siebie zmian. Automatyczny zapis kopii wprowadzonego tekstu jest możliwy na Izbie przyjęć, w zakresie:</w:t>
            </w:r>
            <w:r>
              <w:rPr>
                <w:sz w:val="22"/>
              </w:rPr>
              <w:br/>
              <w:t>- wywiadu wstępnego,</w:t>
            </w:r>
            <w:r>
              <w:rPr>
                <w:sz w:val="22"/>
              </w:rPr>
              <w:br/>
              <w:t>- badania przedmiotowego.</w:t>
            </w:r>
          </w:p>
        </w:tc>
      </w:tr>
      <w:tr w:rsidR="00FD3806" w14:paraId="6760C54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E41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7F1EEBF" w14:textId="77777777" w:rsidR="00FD3806" w:rsidRDefault="00803D1F">
            <w:pPr>
              <w:spacing w:before="60" w:after="60"/>
              <w:ind w:left="0" w:right="0" w:firstLine="0"/>
              <w:jc w:val="left"/>
              <w:rPr>
                <w:sz w:val="22"/>
              </w:rPr>
            </w:pPr>
            <w:r>
              <w:rPr>
                <w:sz w:val="22"/>
              </w:rPr>
              <w:t>System powinien umożliwiać rejestrację, przegląd oraz śledzenie historii zmian dokumentów uprawniających do uzyskania świadczeń.</w:t>
            </w:r>
          </w:p>
        </w:tc>
      </w:tr>
      <w:tr w:rsidR="00FD3806" w14:paraId="43D5C62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9E2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5CC90A3" w14:textId="77777777" w:rsidR="00FD3806" w:rsidRDefault="00803D1F">
            <w:pPr>
              <w:spacing w:before="60" w:after="60"/>
              <w:ind w:left="0" w:right="0" w:firstLine="0"/>
              <w:jc w:val="left"/>
              <w:rPr>
                <w:sz w:val="22"/>
              </w:rPr>
            </w:pPr>
            <w:r>
              <w:rPr>
                <w:sz w:val="22"/>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rsidR="00FD3806" w14:paraId="4A672E9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D46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581AA18" w14:textId="77777777" w:rsidR="00FD3806" w:rsidRDefault="00803D1F">
            <w:pPr>
              <w:spacing w:before="60" w:after="60"/>
              <w:ind w:left="0" w:right="0" w:firstLine="0"/>
              <w:jc w:val="left"/>
              <w:rPr>
                <w:sz w:val="22"/>
              </w:rPr>
            </w:pPr>
            <w:r>
              <w:rPr>
                <w:sz w:val="22"/>
              </w:rPr>
              <w:t>System musi umożliwiać zbiorczy przegląd wraz z historią pacjentów przypisanych do Zespół Wczesnego Reagowania (ZWR) w ramach całego Szpitala.</w:t>
            </w:r>
          </w:p>
        </w:tc>
      </w:tr>
      <w:tr w:rsidR="00FD3806" w14:paraId="6944EA3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2DF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E5A4CE5" w14:textId="77777777" w:rsidR="00FD3806" w:rsidRDefault="00803D1F">
            <w:pPr>
              <w:spacing w:before="60" w:after="60"/>
              <w:ind w:left="0" w:right="0" w:firstLine="0"/>
              <w:jc w:val="left"/>
              <w:rPr>
                <w:sz w:val="22"/>
              </w:rPr>
            </w:pPr>
            <w:r>
              <w:rPr>
                <w:sz w:val="22"/>
              </w:rPr>
              <w:t>System powinien umożliwić rejestrację informacji o wymaganym transporcie medycznym pacjenta</w:t>
            </w:r>
          </w:p>
        </w:tc>
      </w:tr>
      <w:tr w:rsidR="00FD3806" w14:paraId="07FD07F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52D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00702A3" w14:textId="77777777" w:rsidR="00FD3806" w:rsidRDefault="00803D1F">
            <w:pPr>
              <w:spacing w:before="60" w:after="60"/>
              <w:ind w:left="0" w:right="0" w:firstLine="0"/>
              <w:jc w:val="left"/>
              <w:rPr>
                <w:sz w:val="22"/>
              </w:rPr>
            </w:pPr>
            <w:r>
              <w:rPr>
                <w:sz w:val="22"/>
              </w:rPr>
              <w:t>System powinien umożliwić rejestrację informacji o planowanym czasie hospitalizacji</w:t>
            </w:r>
          </w:p>
        </w:tc>
      </w:tr>
      <w:tr w:rsidR="00FD3806" w14:paraId="5CE8038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BBD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601C4CF" w14:textId="77777777" w:rsidR="00FD3806" w:rsidRDefault="00803D1F">
            <w:pPr>
              <w:spacing w:before="60" w:after="60"/>
              <w:ind w:left="0" w:right="0" w:firstLine="0"/>
              <w:jc w:val="left"/>
              <w:rPr>
                <w:sz w:val="22"/>
              </w:rPr>
            </w:pPr>
            <w:r>
              <w:rPr>
                <w:sz w:val="22"/>
              </w:rPr>
              <w:t>System musi umożliwiać przegląd i obsługę zamówień do Banku Krwi oraz przetoczeń, w kontekście wybranej jednostki organizacyjnej.</w:t>
            </w:r>
          </w:p>
        </w:tc>
      </w:tr>
      <w:tr w:rsidR="00FD3806" w14:paraId="741E90D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331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9A0425B" w14:textId="77777777" w:rsidR="00FD3806" w:rsidRDefault="00803D1F">
            <w:pPr>
              <w:spacing w:before="60" w:after="60"/>
              <w:ind w:left="0" w:right="0" w:firstLine="0"/>
              <w:jc w:val="left"/>
              <w:rPr>
                <w:sz w:val="22"/>
              </w:rPr>
            </w:pPr>
            <w:r>
              <w:rPr>
                <w:sz w:val="22"/>
              </w:rPr>
              <w:t>System musi umożliwiać ewidencji usług rozliczanych komercyjnie</w:t>
            </w:r>
          </w:p>
        </w:tc>
      </w:tr>
      <w:tr w:rsidR="00FD3806" w14:paraId="245FA44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BA7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E4CD3A1" w14:textId="77777777" w:rsidR="00FD3806" w:rsidRDefault="00803D1F">
            <w:pPr>
              <w:spacing w:before="60" w:after="60"/>
              <w:ind w:left="0" w:right="0" w:firstLine="0"/>
              <w:jc w:val="left"/>
              <w:rPr>
                <w:sz w:val="22"/>
              </w:rPr>
            </w:pPr>
            <w:r>
              <w:rPr>
                <w:sz w:val="22"/>
              </w:rPr>
              <w:t xml:space="preserve">System umożliwia ewidencję pomiaru ostrości widzenia wg skali </w:t>
            </w:r>
            <w:proofErr w:type="spellStart"/>
            <w:r>
              <w:rPr>
                <w:sz w:val="22"/>
              </w:rPr>
              <w:t>Snellena</w:t>
            </w:r>
            <w:proofErr w:type="spellEnd"/>
            <w:r>
              <w:rPr>
                <w:sz w:val="22"/>
              </w:rPr>
              <w:t>.</w:t>
            </w:r>
          </w:p>
        </w:tc>
      </w:tr>
      <w:tr w:rsidR="00FD3806" w14:paraId="2AF13A2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002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D6B5D90" w14:textId="77777777" w:rsidR="00FD3806" w:rsidRDefault="00803D1F">
            <w:pPr>
              <w:spacing w:before="60" w:after="60"/>
              <w:ind w:left="0" w:right="0" w:firstLine="0"/>
              <w:jc w:val="left"/>
              <w:rPr>
                <w:sz w:val="22"/>
              </w:rPr>
            </w:pPr>
            <w:r>
              <w:rPr>
                <w:sz w:val="22"/>
              </w:rPr>
              <w:t>Podczas badania pacjenta system umożliwia ewidencję wyniku pomiaru w czterostopniowej skali CCS, określającej stopień zaawansowania dławicy piersiowej.</w:t>
            </w:r>
          </w:p>
        </w:tc>
      </w:tr>
      <w:tr w:rsidR="00FD3806" w14:paraId="6D0B4F7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9FAC"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70A311F" w14:textId="77777777" w:rsidR="00FD3806" w:rsidRDefault="00803D1F">
            <w:pPr>
              <w:spacing w:before="60" w:after="60"/>
              <w:ind w:left="0" w:right="0" w:firstLine="0"/>
              <w:jc w:val="left"/>
              <w:rPr>
                <w:sz w:val="22"/>
              </w:rPr>
            </w:pPr>
            <w:r>
              <w:rPr>
                <w:sz w:val="22"/>
              </w:rPr>
              <w:t xml:space="preserve">W zależności od konfiguracji system wymusza, dla wybranych </w:t>
            </w:r>
            <w:proofErr w:type="spellStart"/>
            <w:r>
              <w:rPr>
                <w:sz w:val="22"/>
              </w:rPr>
              <w:t>rozpoznań</w:t>
            </w:r>
            <w:proofErr w:type="spellEnd"/>
            <w:r>
              <w:rPr>
                <w:sz w:val="22"/>
              </w:rPr>
              <w:t xml:space="preserve"> związanych z niewydolnością serca lub dławicą piersiową, wprowadzenie wyniku badania pacjenta w skali NYHA lub CCS.</w:t>
            </w:r>
          </w:p>
        </w:tc>
      </w:tr>
      <w:tr w:rsidR="00FD3806" w14:paraId="0F28DD6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C44C"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7A1B94D0" w14:textId="77777777" w:rsidR="00FD3806" w:rsidRDefault="00803D1F">
            <w:pPr>
              <w:spacing w:before="60" w:after="60"/>
              <w:ind w:left="0" w:right="0" w:firstLine="0"/>
              <w:jc w:val="left"/>
              <w:rPr>
                <w:b/>
                <w:bCs/>
                <w:sz w:val="22"/>
              </w:rPr>
            </w:pPr>
            <w:r>
              <w:rPr>
                <w:b/>
                <w:bCs/>
                <w:sz w:val="22"/>
              </w:rPr>
              <w:t>Zakończenie pobytu w Izbie Przyjęć</w:t>
            </w:r>
          </w:p>
        </w:tc>
      </w:tr>
      <w:tr w:rsidR="00FD3806" w14:paraId="205B1C8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C3B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3DAEA4C" w14:textId="77777777" w:rsidR="00FD3806" w:rsidRDefault="00803D1F">
            <w:pPr>
              <w:spacing w:before="60" w:after="60"/>
              <w:ind w:left="0" w:right="0" w:firstLine="0"/>
              <w:jc w:val="left"/>
              <w:rPr>
                <w:sz w:val="22"/>
              </w:rPr>
            </w:pPr>
            <w:r>
              <w:rPr>
                <w:sz w:val="22"/>
              </w:rPr>
              <w:t>System musi umożliwiać rejestrację opuszczenia Izby Przyjęć przez pacjenta w jednym z trybów: </w:t>
            </w:r>
          </w:p>
        </w:tc>
      </w:tr>
      <w:tr w:rsidR="00FD3806" w14:paraId="7066525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6CB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4F1841D" w14:textId="77777777" w:rsidR="00FD3806" w:rsidRDefault="00803D1F">
            <w:pPr>
              <w:spacing w:before="60" w:after="60"/>
              <w:ind w:left="0" w:right="0" w:firstLine="0"/>
              <w:jc w:val="left"/>
              <w:rPr>
                <w:sz w:val="22"/>
              </w:rPr>
            </w:pPr>
            <w:r>
              <w:rPr>
                <w:sz w:val="22"/>
              </w:rPr>
              <w:t>- skierowanie pacjenta na oddział</w:t>
            </w:r>
          </w:p>
        </w:tc>
      </w:tr>
      <w:tr w:rsidR="00FD3806" w14:paraId="63D2962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56C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D781BE2" w14:textId="77777777" w:rsidR="00FD3806" w:rsidRDefault="00803D1F">
            <w:pPr>
              <w:spacing w:before="60" w:after="60"/>
              <w:ind w:left="0" w:right="0" w:firstLine="0"/>
              <w:jc w:val="left"/>
              <w:rPr>
                <w:sz w:val="22"/>
              </w:rPr>
            </w:pPr>
            <w:r>
              <w:rPr>
                <w:sz w:val="22"/>
              </w:rPr>
              <w:t> - zgon pacjenta na Izbie Przyjęć, z wpisem do Księgi Zgonów.</w:t>
            </w:r>
          </w:p>
        </w:tc>
      </w:tr>
      <w:tr w:rsidR="00FD3806" w14:paraId="64DCBF78"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22F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86564E6" w14:textId="77777777" w:rsidR="00FD3806" w:rsidRDefault="00803D1F">
            <w:pPr>
              <w:spacing w:before="60" w:after="60"/>
              <w:ind w:left="0" w:right="0" w:firstLine="0"/>
              <w:jc w:val="left"/>
              <w:rPr>
                <w:sz w:val="22"/>
              </w:rPr>
            </w:pPr>
            <w:r>
              <w:rPr>
                <w:sz w:val="22"/>
              </w:rPr>
              <w:t> - odmowa przyjęcia pacjenta do szpitala, z wpisem do Księgi Odmów i Porad Ambulatoryjnych,</w:t>
            </w:r>
          </w:p>
        </w:tc>
      </w:tr>
      <w:tr w:rsidR="00FD3806" w14:paraId="27F5CF07"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387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443CBFF" w14:textId="77777777" w:rsidR="00FD3806" w:rsidRDefault="00803D1F">
            <w:pPr>
              <w:spacing w:before="60" w:after="60"/>
              <w:ind w:left="0" w:right="0" w:firstLine="0"/>
              <w:jc w:val="left"/>
              <w:rPr>
                <w:sz w:val="22"/>
              </w:rPr>
            </w:pPr>
            <w:r>
              <w:rPr>
                <w:sz w:val="22"/>
              </w:rPr>
              <w:t>System musi umożliwiać zaplanowanie późniejszego terminu przyjęcia pacjenta, z wpisem do Harmonogramu przyjęć, </w:t>
            </w:r>
          </w:p>
        </w:tc>
      </w:tr>
      <w:tr w:rsidR="00FD3806" w14:paraId="4DD5B7C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40DC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8610A52" w14:textId="77777777" w:rsidR="00FD3806" w:rsidRDefault="00803D1F">
            <w:pPr>
              <w:spacing w:before="60" w:after="60"/>
              <w:ind w:left="0" w:right="0" w:firstLine="0"/>
              <w:jc w:val="left"/>
              <w:rPr>
                <w:sz w:val="22"/>
              </w:rPr>
            </w:pPr>
            <w:r>
              <w:rPr>
                <w:sz w:val="22"/>
              </w:rPr>
              <w:t>System musi umożliwiać przeniesienie pacjenta na inną izbę przyjęć.</w:t>
            </w:r>
          </w:p>
        </w:tc>
      </w:tr>
      <w:tr w:rsidR="00FD3806" w14:paraId="6B4CEA3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BB17"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CD10F83" w14:textId="77777777" w:rsidR="00FD3806" w:rsidRDefault="00803D1F">
            <w:pPr>
              <w:spacing w:before="60" w:after="60"/>
              <w:ind w:left="0" w:right="0" w:firstLine="0"/>
              <w:jc w:val="left"/>
              <w:rPr>
                <w:sz w:val="22"/>
              </w:rPr>
            </w:pPr>
            <w:r>
              <w:rPr>
                <w:sz w:val="22"/>
              </w:rPr>
              <w:t>System musi umożliwiać wycofanie skierowania pacjenta na oddział</w:t>
            </w:r>
          </w:p>
        </w:tc>
      </w:tr>
      <w:tr w:rsidR="00FD3806" w14:paraId="7CF2082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CAE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BEDCD83" w14:textId="77777777" w:rsidR="00FD3806" w:rsidRDefault="00803D1F">
            <w:pPr>
              <w:spacing w:before="60" w:after="60"/>
              <w:ind w:left="0" w:right="0" w:firstLine="0"/>
              <w:jc w:val="left"/>
              <w:rPr>
                <w:sz w:val="22"/>
              </w:rPr>
            </w:pPr>
            <w:r>
              <w:rPr>
                <w:sz w:val="22"/>
              </w:rPr>
              <w:t>Po zatwierdzeniu skierowania pacjenta do oddziału system drukuje opaskę z kodem kreskowym identyfikującym pacjenta</w:t>
            </w:r>
          </w:p>
        </w:tc>
      </w:tr>
      <w:tr w:rsidR="00FD3806" w14:paraId="3808602A"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FB1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16342D9" w14:textId="77777777" w:rsidR="00FD3806" w:rsidRDefault="00803D1F">
            <w:pPr>
              <w:spacing w:before="60" w:after="60"/>
              <w:ind w:left="0" w:right="0" w:firstLine="0"/>
              <w:jc w:val="left"/>
              <w:rPr>
                <w:sz w:val="22"/>
              </w:rPr>
            </w:pPr>
            <w:r>
              <w:rPr>
                <w:sz w:val="22"/>
              </w:rPr>
              <w:t>System umożliwia drukowanie wielu etykiet opatrzonym identyfikatorem pacjenta np. w postaci kodu paskowego</w:t>
            </w:r>
          </w:p>
        </w:tc>
      </w:tr>
      <w:tr w:rsidR="00FD3806" w14:paraId="6330AB3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033A"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5AE84FD" w14:textId="77777777" w:rsidR="00FD3806" w:rsidRDefault="00803D1F">
            <w:pPr>
              <w:spacing w:before="60" w:after="60"/>
              <w:ind w:left="0" w:right="0" w:firstLine="0"/>
              <w:jc w:val="left"/>
              <w:rPr>
                <w:sz w:val="22"/>
              </w:rPr>
            </w:pPr>
            <w:r>
              <w:rPr>
                <w:sz w:val="22"/>
              </w:rPr>
              <w:t>Podczas kierowania pacjenta na oddział, system umożliwia określenie planowanej liczby dni pobytu</w:t>
            </w:r>
          </w:p>
        </w:tc>
      </w:tr>
      <w:tr w:rsidR="00FD3806" w14:paraId="2226807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080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70E7EE3" w14:textId="77777777" w:rsidR="00FD3806" w:rsidRDefault="00803D1F">
            <w:pPr>
              <w:spacing w:before="60" w:after="60"/>
              <w:ind w:left="0" w:right="0" w:firstLine="0"/>
              <w:jc w:val="left"/>
              <w:rPr>
                <w:sz w:val="22"/>
              </w:rPr>
            </w:pPr>
            <w:r>
              <w:rPr>
                <w:sz w:val="22"/>
              </w:rPr>
              <w:t xml:space="preserve">System musi umożliwić autoryzację danych Izby Przyjęć, </w:t>
            </w:r>
          </w:p>
        </w:tc>
      </w:tr>
      <w:tr w:rsidR="00FD3806" w14:paraId="1D17A03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13D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2316C61" w14:textId="77777777" w:rsidR="00FD3806" w:rsidRDefault="00803D1F">
            <w:pPr>
              <w:spacing w:before="60" w:after="60"/>
              <w:ind w:left="0" w:right="0" w:firstLine="0"/>
              <w:jc w:val="left"/>
              <w:rPr>
                <w:sz w:val="22"/>
              </w:rPr>
            </w:pPr>
            <w:r>
              <w:rPr>
                <w:sz w:val="22"/>
              </w:rPr>
              <w:t xml:space="preserve">System musi umożliwić ewidencję danych do rozliczenia produktów kontraktowanych z NFZ </w:t>
            </w:r>
          </w:p>
        </w:tc>
      </w:tr>
      <w:tr w:rsidR="00FD3806" w14:paraId="1ADFAA09"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B200"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27DE6BF0" w14:textId="77777777" w:rsidR="00FD3806" w:rsidRDefault="00803D1F">
            <w:pPr>
              <w:spacing w:before="60" w:after="60"/>
              <w:ind w:left="0" w:right="0" w:firstLine="0"/>
              <w:jc w:val="left"/>
              <w:rPr>
                <w:b/>
                <w:bCs/>
                <w:sz w:val="22"/>
              </w:rPr>
            </w:pPr>
            <w:r>
              <w:rPr>
                <w:b/>
                <w:bCs/>
                <w:sz w:val="22"/>
              </w:rPr>
              <w:t>Tworzenie dokumentacji Izby Przyjęć</w:t>
            </w:r>
          </w:p>
        </w:tc>
      </w:tr>
      <w:tr w:rsidR="00FD3806" w14:paraId="7FFD138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D89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6A2D61F" w14:textId="77777777" w:rsidR="00FD3806" w:rsidRDefault="00803D1F">
            <w:pPr>
              <w:spacing w:before="60" w:after="60"/>
              <w:ind w:left="0" w:right="0" w:firstLine="0"/>
              <w:jc w:val="left"/>
              <w:rPr>
                <w:sz w:val="22"/>
              </w:rPr>
            </w:pPr>
            <w:r>
              <w:rPr>
                <w:sz w:val="22"/>
              </w:rPr>
              <w:t>System musi umożliwiać tworzenie i wydruk dokumentacji indywidualnej pacjentów izby przyjęć: tj.</w:t>
            </w:r>
          </w:p>
        </w:tc>
      </w:tr>
      <w:tr w:rsidR="00FD3806" w14:paraId="1BDABC7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87E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F84270B" w14:textId="77777777" w:rsidR="00FD3806" w:rsidRDefault="00803D1F">
            <w:pPr>
              <w:spacing w:before="60" w:after="60"/>
              <w:ind w:left="0" w:right="0" w:firstLine="0"/>
              <w:jc w:val="left"/>
              <w:rPr>
                <w:sz w:val="22"/>
              </w:rPr>
            </w:pPr>
            <w:r>
              <w:rPr>
                <w:sz w:val="22"/>
              </w:rPr>
              <w:t xml:space="preserve"> - Karta Wypisowa,</w:t>
            </w:r>
          </w:p>
        </w:tc>
      </w:tr>
      <w:tr w:rsidR="00FD3806" w14:paraId="1459616F"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270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2F1E135" w14:textId="77777777" w:rsidR="00FD3806" w:rsidRDefault="00803D1F">
            <w:pPr>
              <w:spacing w:before="60" w:after="60"/>
              <w:ind w:left="0" w:right="0" w:firstLine="0"/>
              <w:jc w:val="left"/>
              <w:rPr>
                <w:sz w:val="22"/>
              </w:rPr>
            </w:pPr>
            <w:r>
              <w:rPr>
                <w:sz w:val="22"/>
              </w:rPr>
              <w:t xml:space="preserve"> - Historia choroby – pierwsza strona</w:t>
            </w:r>
          </w:p>
        </w:tc>
      </w:tr>
      <w:tr w:rsidR="00FD3806" w14:paraId="57A873B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952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594C724" w14:textId="77777777" w:rsidR="00FD3806" w:rsidRDefault="00803D1F">
            <w:pPr>
              <w:spacing w:before="60" w:after="60"/>
              <w:ind w:left="0" w:right="0" w:firstLine="0"/>
              <w:jc w:val="left"/>
              <w:rPr>
                <w:sz w:val="22"/>
              </w:rPr>
            </w:pPr>
            <w:r>
              <w:rPr>
                <w:sz w:val="22"/>
              </w:rPr>
              <w:t xml:space="preserve"> - Karta Odmowy.</w:t>
            </w:r>
          </w:p>
        </w:tc>
      </w:tr>
      <w:tr w:rsidR="00FD3806" w14:paraId="18ABC94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F45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12E5E5C1" w14:textId="77777777" w:rsidR="00FD3806" w:rsidRDefault="00803D1F">
            <w:pPr>
              <w:spacing w:before="60" w:after="60"/>
              <w:ind w:left="0" w:right="0" w:firstLine="0"/>
              <w:jc w:val="left"/>
              <w:rPr>
                <w:sz w:val="22"/>
              </w:rPr>
            </w:pPr>
            <w:r>
              <w:rPr>
                <w:sz w:val="22"/>
              </w:rPr>
              <w:t>System dla każdego składnika historii choroby umożliwia wydruk przypisanego pisma.</w:t>
            </w:r>
          </w:p>
        </w:tc>
      </w:tr>
      <w:tr w:rsidR="00FD3806" w14:paraId="49BC92A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4F34"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A6F4525" w14:textId="77777777" w:rsidR="00FD3806" w:rsidRDefault="00803D1F">
            <w:pPr>
              <w:spacing w:before="60" w:after="60"/>
              <w:ind w:left="0" w:right="0" w:firstLine="0"/>
              <w:jc w:val="left"/>
              <w:rPr>
                <w:sz w:val="22"/>
              </w:rPr>
            </w:pPr>
            <w:r>
              <w:rPr>
                <w:sz w:val="22"/>
              </w:rPr>
              <w:t xml:space="preserve">System musi umożliwiać obsługę dokumentacji zbiorczej tj.: </w:t>
            </w:r>
          </w:p>
        </w:tc>
      </w:tr>
      <w:tr w:rsidR="00FD3806" w14:paraId="429687DB"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E8D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81757F7" w14:textId="77777777" w:rsidR="00FD3806" w:rsidRDefault="00803D1F">
            <w:pPr>
              <w:spacing w:before="60" w:after="60"/>
              <w:ind w:left="0" w:right="0" w:firstLine="0"/>
              <w:jc w:val="left"/>
              <w:rPr>
                <w:sz w:val="22"/>
              </w:rPr>
            </w:pPr>
            <w:r>
              <w:rPr>
                <w:sz w:val="22"/>
              </w:rPr>
              <w:t xml:space="preserve"> - Księga Główna,</w:t>
            </w:r>
          </w:p>
        </w:tc>
      </w:tr>
      <w:tr w:rsidR="00FD3806" w14:paraId="0A758FD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B055"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4076333" w14:textId="77777777" w:rsidR="00FD3806" w:rsidRDefault="00803D1F">
            <w:pPr>
              <w:spacing w:before="60" w:after="60"/>
              <w:ind w:left="0" w:right="0" w:firstLine="0"/>
              <w:jc w:val="left"/>
              <w:rPr>
                <w:sz w:val="22"/>
              </w:rPr>
            </w:pPr>
            <w:r>
              <w:rPr>
                <w:sz w:val="22"/>
              </w:rPr>
              <w:t xml:space="preserve"> - Księgi Izby Przyjęć,</w:t>
            </w:r>
          </w:p>
        </w:tc>
      </w:tr>
      <w:tr w:rsidR="00FD3806" w14:paraId="7EDE8E0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1B2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9EE1D15" w14:textId="77777777" w:rsidR="00FD3806" w:rsidRDefault="00803D1F">
            <w:pPr>
              <w:spacing w:before="60" w:after="60"/>
              <w:ind w:left="0" w:right="0" w:firstLine="0"/>
              <w:jc w:val="left"/>
              <w:rPr>
                <w:sz w:val="22"/>
              </w:rPr>
            </w:pPr>
            <w:r>
              <w:rPr>
                <w:sz w:val="22"/>
              </w:rPr>
              <w:t xml:space="preserve"> - Księga Oczekujących,</w:t>
            </w:r>
          </w:p>
        </w:tc>
      </w:tr>
      <w:tr w:rsidR="00FD3806" w14:paraId="3A1AD4F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EBB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730E700" w14:textId="77777777" w:rsidR="00FD3806" w:rsidRDefault="00803D1F">
            <w:pPr>
              <w:spacing w:before="60" w:after="60"/>
              <w:ind w:left="0" w:right="0" w:firstLine="0"/>
              <w:jc w:val="left"/>
              <w:rPr>
                <w:sz w:val="22"/>
              </w:rPr>
            </w:pPr>
            <w:r>
              <w:rPr>
                <w:sz w:val="22"/>
              </w:rPr>
              <w:t xml:space="preserve"> - Księga odmów i Porad Ambulatoryjnych,</w:t>
            </w:r>
          </w:p>
        </w:tc>
      </w:tr>
      <w:tr w:rsidR="00FD3806" w14:paraId="78C7676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41F9"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4B7C32C" w14:textId="77777777" w:rsidR="00FD3806" w:rsidRDefault="00803D1F">
            <w:pPr>
              <w:spacing w:before="60" w:after="60"/>
              <w:ind w:left="0" w:right="0" w:firstLine="0"/>
              <w:jc w:val="left"/>
              <w:rPr>
                <w:sz w:val="22"/>
              </w:rPr>
            </w:pPr>
            <w:r>
              <w:rPr>
                <w:sz w:val="22"/>
              </w:rPr>
              <w:t xml:space="preserve"> - Księga Zabiegów,</w:t>
            </w:r>
          </w:p>
        </w:tc>
      </w:tr>
      <w:tr w:rsidR="00FD3806" w14:paraId="0E851232"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639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FB64514" w14:textId="77777777" w:rsidR="00FD3806" w:rsidRDefault="00803D1F">
            <w:pPr>
              <w:spacing w:before="60" w:after="60"/>
              <w:ind w:left="0" w:right="0" w:firstLine="0"/>
              <w:jc w:val="left"/>
              <w:rPr>
                <w:sz w:val="22"/>
              </w:rPr>
            </w:pPr>
            <w:r>
              <w:rPr>
                <w:sz w:val="22"/>
              </w:rPr>
              <w:t xml:space="preserve"> - Księga Depozytów,</w:t>
            </w:r>
          </w:p>
        </w:tc>
      </w:tr>
      <w:tr w:rsidR="00FD3806" w14:paraId="6EF45663"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BA7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3585653" w14:textId="77777777" w:rsidR="00FD3806" w:rsidRDefault="00803D1F">
            <w:pPr>
              <w:spacing w:before="60" w:after="60"/>
              <w:ind w:left="0" w:right="0" w:firstLine="0"/>
              <w:jc w:val="left"/>
              <w:rPr>
                <w:sz w:val="22"/>
              </w:rPr>
            </w:pPr>
            <w:r>
              <w:rPr>
                <w:sz w:val="22"/>
              </w:rPr>
              <w:t xml:space="preserve"> - Księga Zgonów,</w:t>
            </w:r>
          </w:p>
        </w:tc>
      </w:tr>
      <w:tr w:rsidR="00FD3806" w14:paraId="0234ED55"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028F"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EA605AF" w14:textId="77777777" w:rsidR="00FD3806" w:rsidRDefault="00803D1F">
            <w:pPr>
              <w:spacing w:before="60" w:after="60"/>
              <w:ind w:left="0" w:right="0" w:firstLine="0"/>
              <w:jc w:val="left"/>
              <w:rPr>
                <w:sz w:val="22"/>
              </w:rPr>
            </w:pPr>
            <w:r>
              <w:rPr>
                <w:sz w:val="22"/>
              </w:rPr>
              <w:t xml:space="preserve"> - Księga Ratownictwa,</w:t>
            </w:r>
          </w:p>
        </w:tc>
      </w:tr>
      <w:tr w:rsidR="00FD3806" w14:paraId="777FE0C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98CA"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DCF5F17" w14:textId="77777777" w:rsidR="00FD3806" w:rsidRDefault="00803D1F">
            <w:pPr>
              <w:spacing w:before="60" w:after="60"/>
              <w:ind w:left="0" w:right="0" w:firstLine="0"/>
              <w:jc w:val="left"/>
              <w:rPr>
                <w:sz w:val="22"/>
              </w:rPr>
            </w:pPr>
            <w:r>
              <w:rPr>
                <w:sz w:val="22"/>
              </w:rPr>
              <w:t xml:space="preserve"> - Książka transfuzyjna.</w:t>
            </w:r>
          </w:p>
        </w:tc>
      </w:tr>
      <w:tr w:rsidR="00FD3806" w14:paraId="2AD1D72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71"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0175983" w14:textId="77777777" w:rsidR="00FD3806" w:rsidRDefault="00803D1F">
            <w:pPr>
              <w:spacing w:before="60" w:after="60"/>
              <w:ind w:left="0" w:right="0" w:firstLine="0"/>
              <w:jc w:val="left"/>
              <w:rPr>
                <w:sz w:val="22"/>
              </w:rPr>
            </w:pPr>
            <w:r>
              <w:rPr>
                <w:sz w:val="22"/>
              </w:rPr>
              <w:t>System musi umożliwić podpowiadanie dat w danych pozycji Księgi Ratownictwa.</w:t>
            </w:r>
          </w:p>
        </w:tc>
      </w:tr>
      <w:tr w:rsidR="00FD3806" w14:paraId="329A7000"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91F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4845A367" w14:textId="77777777" w:rsidR="00FD3806" w:rsidRDefault="00803D1F">
            <w:pPr>
              <w:spacing w:before="60" w:after="60"/>
              <w:ind w:left="0" w:right="0" w:firstLine="0"/>
              <w:jc w:val="left"/>
              <w:rPr>
                <w:sz w:val="22"/>
              </w:rPr>
            </w:pPr>
            <w:r>
              <w:rPr>
                <w:sz w:val="22"/>
              </w:rPr>
              <w:t>System musi umożliwiać tworzenie i wydruk standardowych raportów tj.: </w:t>
            </w:r>
          </w:p>
        </w:tc>
      </w:tr>
      <w:tr w:rsidR="00FD3806" w14:paraId="0A1B50E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71B6"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2362386C" w14:textId="77777777" w:rsidR="00FD3806" w:rsidRDefault="00803D1F">
            <w:pPr>
              <w:spacing w:before="60" w:after="60"/>
              <w:ind w:left="0" w:right="0" w:firstLine="0"/>
              <w:jc w:val="left"/>
              <w:rPr>
                <w:sz w:val="22"/>
              </w:rPr>
            </w:pPr>
            <w:r>
              <w:rPr>
                <w:sz w:val="22"/>
              </w:rPr>
              <w:t> - raportu ruchu chorych izby przyjęć, w ujęciu osobowym</w:t>
            </w:r>
          </w:p>
        </w:tc>
      </w:tr>
      <w:tr w:rsidR="00FD3806" w14:paraId="0AD24D2D"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038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3CC27369" w14:textId="77777777" w:rsidR="00FD3806" w:rsidRDefault="00803D1F">
            <w:pPr>
              <w:spacing w:before="60" w:after="60"/>
              <w:ind w:left="0" w:right="0" w:firstLine="0"/>
              <w:jc w:val="left"/>
              <w:rPr>
                <w:sz w:val="22"/>
              </w:rPr>
            </w:pPr>
            <w:r>
              <w:rPr>
                <w:sz w:val="22"/>
              </w:rPr>
              <w:t> - raportu ruchu chorych izby przyjęć, w ujęciu sumarycznym</w:t>
            </w:r>
          </w:p>
        </w:tc>
      </w:tr>
      <w:tr w:rsidR="00FD3806" w14:paraId="20BBD1B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7C82"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BA053CF" w14:textId="77777777" w:rsidR="00FD3806" w:rsidRDefault="00803D1F">
            <w:pPr>
              <w:spacing w:before="60" w:after="60"/>
              <w:ind w:left="0" w:right="0" w:firstLine="0"/>
              <w:jc w:val="left"/>
              <w:rPr>
                <w:sz w:val="22"/>
              </w:rPr>
            </w:pPr>
            <w:r>
              <w:rPr>
                <w:sz w:val="22"/>
              </w:rPr>
              <w:t> - liczba pacjentów powracających do szpitala w podanym okresie - również w wariancie uwzględniającym pacjentów powracających po odmowie lub poradzie ambulatoryjnej.</w:t>
            </w:r>
          </w:p>
        </w:tc>
      </w:tr>
      <w:tr w:rsidR="00FD3806" w14:paraId="52BC7C4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1993"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6163F50A" w14:textId="77777777" w:rsidR="00FD3806" w:rsidRDefault="00803D1F">
            <w:pPr>
              <w:spacing w:before="60" w:after="60"/>
              <w:ind w:left="0" w:right="0" w:firstLine="0"/>
              <w:jc w:val="left"/>
              <w:rPr>
                <w:sz w:val="22"/>
              </w:rPr>
            </w:pPr>
            <w:r>
              <w:rPr>
                <w:sz w:val="22"/>
              </w:rPr>
              <w:t>System umożliwia prowadzenie rejestru przyjęć do szpitala psychiatrycznego zgodnie z wymogami prawa.</w:t>
            </w:r>
          </w:p>
        </w:tc>
      </w:tr>
      <w:tr w:rsidR="00FD3806" w14:paraId="27B5D36A"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0B4E"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DD67790" w14:textId="77777777" w:rsidR="00FD3806" w:rsidRDefault="00803D1F">
            <w:pPr>
              <w:spacing w:before="60" w:after="60"/>
              <w:ind w:left="0" w:right="0" w:firstLine="0"/>
              <w:jc w:val="left"/>
              <w:rPr>
                <w:sz w:val="22"/>
              </w:rPr>
            </w:pPr>
            <w:r>
              <w:rPr>
                <w:sz w:val="22"/>
              </w:rPr>
              <w:t>System musi umożliwiać definiowanie własnych raportów w oparciu o zgromadzone w systemie dane</w:t>
            </w:r>
          </w:p>
        </w:tc>
      </w:tr>
      <w:tr w:rsidR="00FD3806" w14:paraId="7A6C1D9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45F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B9551B4" w14:textId="77777777" w:rsidR="00FD3806" w:rsidRDefault="00803D1F">
            <w:pPr>
              <w:spacing w:before="60" w:after="60"/>
              <w:ind w:left="0" w:right="0" w:firstLine="0"/>
              <w:jc w:val="left"/>
              <w:rPr>
                <w:sz w:val="22"/>
              </w:rPr>
            </w:pPr>
            <w:r>
              <w:rPr>
                <w:sz w:val="22"/>
              </w:rPr>
              <w:t>System musi umożliwiać projektowanie własnych formularzy dokumentacji medycznej,</w:t>
            </w:r>
          </w:p>
        </w:tc>
      </w:tr>
      <w:tr w:rsidR="00FD3806" w14:paraId="0D60D714"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E4D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703070B6" w14:textId="77777777" w:rsidR="00FD3806" w:rsidRDefault="00803D1F">
            <w:pPr>
              <w:spacing w:before="60" w:after="60"/>
              <w:ind w:left="0" w:right="0" w:firstLine="0"/>
              <w:jc w:val="left"/>
              <w:rPr>
                <w:sz w:val="22"/>
              </w:rPr>
            </w:pPr>
            <w:r>
              <w:rPr>
                <w:sz w:val="22"/>
              </w:rPr>
              <w:t>System umożliwia automatyczne generowanie wydruku informacyjnego recepty elektronicznej</w:t>
            </w:r>
          </w:p>
        </w:tc>
      </w:tr>
      <w:tr w:rsidR="00FD3806" w14:paraId="34564A6E"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CF8A" w14:textId="77777777" w:rsidR="00FD3806" w:rsidRDefault="00FD3806">
            <w:pPr>
              <w:spacing w:before="60" w:after="60"/>
              <w:ind w:left="0" w:right="0" w:firstLine="0"/>
              <w:rPr>
                <w:sz w:val="22"/>
              </w:rPr>
            </w:pPr>
          </w:p>
        </w:tc>
        <w:tc>
          <w:tcPr>
            <w:tcW w:w="8410" w:type="dxa"/>
            <w:tcBorders>
              <w:top w:val="single" w:sz="4" w:space="0" w:color="000000"/>
              <w:bottom w:val="single" w:sz="4" w:space="0" w:color="000000"/>
              <w:right w:val="single" w:sz="4" w:space="0" w:color="000000"/>
            </w:tcBorders>
            <w:shd w:val="clear" w:color="auto" w:fill="auto"/>
          </w:tcPr>
          <w:p w14:paraId="2D51C098" w14:textId="77777777" w:rsidR="00FD3806" w:rsidRDefault="00803D1F">
            <w:pPr>
              <w:spacing w:before="60" w:after="60"/>
              <w:ind w:left="0" w:right="0" w:firstLine="0"/>
              <w:jc w:val="left"/>
              <w:rPr>
                <w:b/>
                <w:bCs/>
                <w:sz w:val="22"/>
              </w:rPr>
            </w:pPr>
            <w:r>
              <w:rPr>
                <w:b/>
                <w:bCs/>
                <w:sz w:val="22"/>
              </w:rPr>
              <w:t>Integracja z innymi elementami systemu</w:t>
            </w:r>
          </w:p>
        </w:tc>
      </w:tr>
      <w:tr w:rsidR="00FD3806" w14:paraId="27073BBC"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352D"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16EE9AC" w14:textId="77777777" w:rsidR="00FD3806" w:rsidRDefault="00803D1F">
            <w:pPr>
              <w:spacing w:before="60" w:after="60"/>
              <w:ind w:left="0" w:right="0" w:firstLine="0"/>
              <w:jc w:val="left"/>
              <w:rPr>
                <w:sz w:val="22"/>
              </w:rPr>
            </w:pPr>
            <w:r>
              <w:rPr>
                <w:sz w:val="22"/>
              </w:rPr>
              <w:t>System musi zapewniać integrację z innymi modułami systemu medycznego realizującymi funkcjonalność w zakresie:</w:t>
            </w:r>
          </w:p>
        </w:tc>
      </w:tr>
      <w:tr w:rsidR="00FD3806" w14:paraId="28BB5445"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6360"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0D70500A" w14:textId="77777777" w:rsidR="00FD3806" w:rsidRDefault="00803D1F">
            <w:pPr>
              <w:spacing w:before="60" w:after="60"/>
              <w:ind w:left="0" w:right="0" w:firstLine="0"/>
              <w:jc w:val="left"/>
              <w:rPr>
                <w:sz w:val="22"/>
              </w:rPr>
            </w:pPr>
            <w:r>
              <w:rPr>
                <w:sz w:val="22"/>
              </w:rPr>
              <w:t xml:space="preserve"> - ewidencji zużytych leków i materiałów oraz aktualizacji stanów magazynowych (Apteczka oddziałowa)</w:t>
            </w:r>
          </w:p>
        </w:tc>
      </w:tr>
      <w:tr w:rsidR="00FD3806" w14:paraId="019B2996" w14:textId="77777777">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9D3B" w14:textId="77777777" w:rsidR="00FD3806" w:rsidRDefault="00FD3806">
            <w:pPr>
              <w:numPr>
                <w:ilvl w:val="0"/>
                <w:numId w:val="74"/>
              </w:numPr>
              <w:spacing w:before="60" w:after="60"/>
              <w:ind w:left="0" w:right="0" w:firstLine="0"/>
              <w:jc w:val="center"/>
              <w:rPr>
                <w:sz w:val="22"/>
              </w:rPr>
            </w:pPr>
          </w:p>
        </w:tc>
        <w:tc>
          <w:tcPr>
            <w:tcW w:w="8410" w:type="dxa"/>
            <w:tcBorders>
              <w:top w:val="single" w:sz="4" w:space="0" w:color="000000"/>
              <w:bottom w:val="single" w:sz="4" w:space="0" w:color="000000"/>
              <w:right w:val="single" w:sz="4" w:space="0" w:color="000000"/>
            </w:tcBorders>
            <w:shd w:val="clear" w:color="auto" w:fill="auto"/>
          </w:tcPr>
          <w:p w14:paraId="5448A2D2" w14:textId="77777777" w:rsidR="00FD3806" w:rsidRDefault="00803D1F">
            <w:pPr>
              <w:spacing w:before="60" w:after="60"/>
              <w:ind w:left="0" w:right="0" w:firstLine="0"/>
              <w:jc w:val="left"/>
              <w:rPr>
                <w:sz w:val="22"/>
              </w:rPr>
            </w:pPr>
            <w:r>
              <w:rPr>
                <w:sz w:val="22"/>
              </w:rPr>
              <w:t> - wzajemnego udostępniania danych zleceń i danych o ich wykonaniu we właściwym kontekście (pacjenta, pobytów, hospitalizacji)</w:t>
            </w:r>
          </w:p>
        </w:tc>
      </w:tr>
    </w:tbl>
    <w:p w14:paraId="13BF44D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41" w:name="_Toc62801466"/>
      <w:r>
        <w:rPr>
          <w:rFonts w:eastAsia="Calibri"/>
          <w:bCs/>
          <w:color w:val="4F81BD"/>
          <w:sz w:val="22"/>
          <w:lang w:eastAsia="en-US"/>
        </w:rPr>
        <w:t>Oddział</w:t>
      </w:r>
      <w:bookmarkEnd w:id="41"/>
    </w:p>
    <w:tbl>
      <w:tblPr>
        <w:tblW w:w="9144" w:type="dxa"/>
        <w:tblInd w:w="65" w:type="dxa"/>
        <w:tblCellMar>
          <w:left w:w="70" w:type="dxa"/>
          <w:right w:w="70" w:type="dxa"/>
        </w:tblCellMar>
        <w:tblLook w:val="04A0" w:firstRow="1" w:lastRow="0" w:firstColumn="1" w:lastColumn="0" w:noHBand="0" w:noVBand="1"/>
      </w:tblPr>
      <w:tblGrid>
        <w:gridCol w:w="904"/>
        <w:gridCol w:w="8240"/>
      </w:tblGrid>
      <w:tr w:rsidR="00FD3806" w14:paraId="40D4913D" w14:textId="77777777">
        <w:tc>
          <w:tcPr>
            <w:tcW w:w="9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BBFCE4F" w14:textId="77777777" w:rsidR="00FD3806" w:rsidRDefault="00803D1F">
            <w:pPr>
              <w:spacing w:before="60" w:after="60"/>
              <w:ind w:left="2" w:right="29" w:hanging="11"/>
              <w:jc w:val="center"/>
            </w:pPr>
            <w:r>
              <w:rPr>
                <w:b/>
                <w:color w:val="FFFFFF"/>
                <w:sz w:val="22"/>
              </w:rPr>
              <w:t>L.p.</w:t>
            </w:r>
          </w:p>
        </w:tc>
        <w:tc>
          <w:tcPr>
            <w:tcW w:w="8239" w:type="dxa"/>
            <w:tcBorders>
              <w:top w:val="single" w:sz="4" w:space="0" w:color="000000"/>
              <w:bottom w:val="single" w:sz="4" w:space="0" w:color="000000"/>
              <w:right w:val="single" w:sz="4" w:space="0" w:color="000000"/>
            </w:tcBorders>
            <w:shd w:val="clear" w:color="auto" w:fill="5B9BD5"/>
            <w:vAlign w:val="center"/>
          </w:tcPr>
          <w:p w14:paraId="785A7201" w14:textId="77777777" w:rsidR="00FD3806" w:rsidRDefault="00803D1F">
            <w:pPr>
              <w:spacing w:before="60" w:after="60"/>
              <w:ind w:left="-19" w:right="0" w:hanging="11"/>
              <w:jc w:val="center"/>
            </w:pPr>
            <w:r>
              <w:rPr>
                <w:b/>
                <w:color w:val="FFFFFF"/>
                <w:sz w:val="22"/>
              </w:rPr>
              <w:t>Opis</w:t>
            </w:r>
          </w:p>
        </w:tc>
      </w:tr>
      <w:tr w:rsidR="00FD3806" w14:paraId="3C77284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4BB2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D1DD4BD" w14:textId="77777777" w:rsidR="00FD3806" w:rsidRDefault="00803D1F">
            <w:pPr>
              <w:spacing w:before="60" w:after="60"/>
              <w:ind w:left="-19" w:right="0" w:hanging="11"/>
              <w:rPr>
                <w:sz w:val="22"/>
              </w:rPr>
            </w:pPr>
            <w:r>
              <w:rPr>
                <w:sz w:val="22"/>
              </w:rPr>
              <w:t>Pulpit główny modułu powinien zawierać podstawowe informacje liczbowe informujące o liczbie aktualnie przebywających w oddziale pacjentach, o liczbie pacjentów wypisywanych, do przyjęcia, liczbie zleceń do obsłużenia</w:t>
            </w:r>
          </w:p>
        </w:tc>
      </w:tr>
      <w:tr w:rsidR="00FD3806" w14:paraId="311AB7C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3E6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B76A167" w14:textId="77777777" w:rsidR="00FD3806" w:rsidRDefault="00803D1F">
            <w:pPr>
              <w:spacing w:before="60" w:after="60"/>
              <w:ind w:left="-19" w:right="0" w:hanging="11"/>
              <w:rPr>
                <w:sz w:val="22"/>
              </w:rPr>
            </w:pPr>
            <w:r>
              <w:rPr>
                <w:sz w:val="22"/>
              </w:rPr>
              <w:t>System musi umożliwić prezentację na głównym pulpicie modułu informacji o liczbie pacjentów przebywających na przepustkach.</w:t>
            </w:r>
          </w:p>
        </w:tc>
      </w:tr>
      <w:tr w:rsidR="00FD3806" w14:paraId="3A7433C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DC9B"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3A611BCC" w14:textId="77777777" w:rsidR="00FD3806" w:rsidRDefault="00803D1F">
            <w:pPr>
              <w:spacing w:before="60" w:after="60"/>
              <w:ind w:left="-19" w:right="0" w:hanging="11"/>
              <w:rPr>
                <w:b/>
                <w:bCs/>
                <w:sz w:val="22"/>
              </w:rPr>
            </w:pPr>
            <w:r>
              <w:rPr>
                <w:b/>
                <w:bCs/>
                <w:sz w:val="22"/>
              </w:rPr>
              <w:t>Obsługa listy pacjentów modułu</w:t>
            </w:r>
          </w:p>
        </w:tc>
      </w:tr>
      <w:tr w:rsidR="00FD3806" w14:paraId="062B26E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5A5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A818729" w14:textId="77777777" w:rsidR="00FD3806" w:rsidRDefault="00803D1F">
            <w:pPr>
              <w:spacing w:before="60" w:after="60"/>
              <w:ind w:left="-19" w:right="0" w:hanging="11"/>
              <w:rPr>
                <w:sz w:val="22"/>
              </w:rPr>
            </w:pPr>
            <w:r>
              <w:rPr>
                <w:sz w:val="22"/>
              </w:rPr>
              <w:t>System musi umożliwiać wyszukiwanie pacjentów na liście wg różnych parametrów, w szczególności:</w:t>
            </w:r>
          </w:p>
        </w:tc>
      </w:tr>
      <w:tr w:rsidR="00FD3806" w14:paraId="6D892B2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70A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411E4F3" w14:textId="77777777" w:rsidR="00FD3806" w:rsidRDefault="00803D1F">
            <w:pPr>
              <w:spacing w:before="60" w:after="60"/>
              <w:ind w:left="-19" w:right="0" w:hanging="11"/>
              <w:rPr>
                <w:sz w:val="22"/>
              </w:rPr>
            </w:pPr>
            <w:r>
              <w:rPr>
                <w:sz w:val="22"/>
              </w:rPr>
              <w:t xml:space="preserve"> - stan pacjenta</w:t>
            </w:r>
          </w:p>
        </w:tc>
      </w:tr>
      <w:tr w:rsidR="00FD3806" w14:paraId="116D017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27C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B88929B" w14:textId="77777777" w:rsidR="00FD3806" w:rsidRDefault="00803D1F">
            <w:pPr>
              <w:spacing w:before="60" w:after="60"/>
              <w:ind w:left="-19" w:right="0" w:hanging="11"/>
              <w:rPr>
                <w:sz w:val="22"/>
              </w:rPr>
            </w:pPr>
            <w:r>
              <w:rPr>
                <w:sz w:val="22"/>
              </w:rPr>
              <w:t xml:space="preserve"> - status pacjenta (przysłany z IP, przebywający na oddziale, skierowany do innej jednostki, na przepustce, uciekinier)</w:t>
            </w:r>
          </w:p>
        </w:tc>
      </w:tr>
      <w:tr w:rsidR="00FD3806" w14:paraId="1F0284A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7B0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4C4DA96" w14:textId="77777777" w:rsidR="00FD3806" w:rsidRDefault="00803D1F">
            <w:pPr>
              <w:spacing w:before="60" w:after="60"/>
              <w:ind w:left="-19" w:right="0" w:hanging="11"/>
              <w:rPr>
                <w:sz w:val="22"/>
              </w:rPr>
            </w:pPr>
            <w:r>
              <w:rPr>
                <w:sz w:val="22"/>
              </w:rPr>
              <w:t>System musi umożliwić modyfikację danych osobowych pacjentów przebywających na oddziale.</w:t>
            </w:r>
          </w:p>
        </w:tc>
      </w:tr>
      <w:tr w:rsidR="00FD3806" w14:paraId="55AC5EC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FF6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45AAD04" w14:textId="77777777" w:rsidR="00FD3806" w:rsidRDefault="00803D1F">
            <w:pPr>
              <w:spacing w:before="60" w:after="60"/>
              <w:ind w:left="-19" w:right="0" w:hanging="11"/>
              <w:rPr>
                <w:sz w:val="22"/>
              </w:rPr>
            </w:pPr>
            <w:r>
              <w:rPr>
                <w:sz w:val="22"/>
              </w:rPr>
              <w:t>System musi umożliwiać przegląd danych archiwalnych pacjenta w zakresie: </w:t>
            </w:r>
          </w:p>
        </w:tc>
      </w:tr>
      <w:tr w:rsidR="00FD3806" w14:paraId="0F2486E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AB2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75ABD80" w14:textId="77777777" w:rsidR="00FD3806" w:rsidRDefault="00803D1F">
            <w:pPr>
              <w:spacing w:before="60" w:after="60"/>
              <w:ind w:left="-19" w:right="0" w:hanging="11"/>
              <w:rPr>
                <w:sz w:val="22"/>
              </w:rPr>
            </w:pPr>
            <w:r>
              <w:rPr>
                <w:sz w:val="22"/>
              </w:rPr>
              <w:t xml:space="preserve"> - danych osobowych,</w:t>
            </w:r>
          </w:p>
        </w:tc>
      </w:tr>
      <w:tr w:rsidR="00FD3806" w14:paraId="406C578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317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3CBE712" w14:textId="77777777" w:rsidR="00FD3806" w:rsidRDefault="00803D1F">
            <w:pPr>
              <w:spacing w:before="60" w:after="60"/>
              <w:ind w:left="-19" w:right="0" w:hanging="11"/>
              <w:rPr>
                <w:sz w:val="22"/>
              </w:rPr>
            </w:pPr>
            <w:r>
              <w:rPr>
                <w:sz w:val="22"/>
              </w:rPr>
              <w:t xml:space="preserve"> - danych z poszczególnych pobytów szpitalnych, </w:t>
            </w:r>
          </w:p>
        </w:tc>
      </w:tr>
      <w:tr w:rsidR="00FD3806" w14:paraId="4CD1325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ECE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29A1980" w14:textId="77777777" w:rsidR="00FD3806" w:rsidRDefault="00803D1F">
            <w:pPr>
              <w:spacing w:before="60" w:after="60"/>
              <w:ind w:left="-19" w:right="0" w:hanging="11"/>
              <w:rPr>
                <w:sz w:val="22"/>
              </w:rPr>
            </w:pPr>
            <w:r>
              <w:rPr>
                <w:sz w:val="22"/>
              </w:rPr>
              <w:t>System musi umożliwiać rejestrację i śledzenie historii dokumentów uprawniających do uzyskania świadczeń.</w:t>
            </w:r>
          </w:p>
        </w:tc>
      </w:tr>
      <w:tr w:rsidR="00FD3806" w14:paraId="135B7F1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401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C9AA292" w14:textId="77777777" w:rsidR="00FD3806" w:rsidRDefault="00803D1F">
            <w:pPr>
              <w:spacing w:before="60" w:after="60"/>
              <w:ind w:left="-19" w:right="0" w:hanging="11"/>
              <w:rPr>
                <w:sz w:val="22"/>
              </w:rPr>
            </w:pPr>
            <w:r>
              <w:rPr>
                <w:sz w:val="22"/>
              </w:rPr>
              <w:t>System musi umożliwiać określenie stopnia niepełnosprawności w danych osobowych pacjenta.</w:t>
            </w:r>
          </w:p>
        </w:tc>
      </w:tr>
      <w:tr w:rsidR="00FD3806" w14:paraId="44FAC0F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D30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47B305A" w14:textId="77777777" w:rsidR="00FD3806" w:rsidRDefault="00803D1F">
            <w:pPr>
              <w:spacing w:before="60" w:after="60"/>
              <w:ind w:left="-19" w:right="0" w:hanging="11"/>
              <w:rPr>
                <w:sz w:val="22"/>
              </w:rPr>
            </w:pPr>
            <w:r>
              <w:rPr>
                <w:sz w:val="22"/>
              </w:rPr>
              <w:t>System musi umożliwiać obsługę innych dokumentów tożsamości niż dowód osobisty/paszport dla opiekuna/osoby upoważnionej.</w:t>
            </w:r>
          </w:p>
        </w:tc>
      </w:tr>
      <w:tr w:rsidR="00FD3806" w14:paraId="3509F54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910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029F789" w14:textId="77777777" w:rsidR="00FD3806" w:rsidRDefault="00803D1F">
            <w:pPr>
              <w:spacing w:before="60" w:after="60"/>
              <w:ind w:left="-19" w:right="0" w:hanging="11"/>
              <w:rPr>
                <w:sz w:val="22"/>
              </w:rPr>
            </w:pPr>
            <w:r>
              <w:rPr>
                <w:sz w:val="22"/>
              </w:rPr>
              <w:t>System umożliwia automatyczne tworzenie wpisów w skorowidzu pacjentów dla opiekunów danego pacjenta.</w:t>
            </w:r>
          </w:p>
        </w:tc>
      </w:tr>
      <w:tr w:rsidR="00FD3806" w14:paraId="66CD303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423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FE106C3" w14:textId="77777777" w:rsidR="00FD3806" w:rsidRDefault="00803D1F">
            <w:pPr>
              <w:spacing w:before="60" w:after="60"/>
              <w:ind w:left="-19" w:right="0" w:hanging="11"/>
              <w:rPr>
                <w:sz w:val="22"/>
              </w:rPr>
            </w:pPr>
            <w:r>
              <w:rPr>
                <w:sz w:val="22"/>
              </w:rPr>
              <w:t>System musi umożliwiać ewidencję pacjentów ze szczególnymi uprawnieniami, których dane są objęte ograniczonym dostępem.</w:t>
            </w:r>
          </w:p>
        </w:tc>
      </w:tr>
      <w:tr w:rsidR="00FD3806" w14:paraId="548C826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C15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90BCB8B" w14:textId="77777777" w:rsidR="00FD3806" w:rsidRDefault="00803D1F">
            <w:pPr>
              <w:spacing w:before="60" w:after="60"/>
              <w:ind w:left="-19" w:right="0" w:hanging="11"/>
              <w:rPr>
                <w:sz w:val="22"/>
              </w:rPr>
            </w:pPr>
            <w:r>
              <w:rPr>
                <w:sz w:val="22"/>
              </w:rPr>
              <w:t>System musi umożliwić ograniczenie widoczności danych niejawnych za pomocą uprawnień. W ramach danej opieki musi istnieć możliwość przeglądu danych niejawnych, pomimo braku uprawnień.</w:t>
            </w:r>
          </w:p>
        </w:tc>
      </w:tr>
      <w:tr w:rsidR="00FD3806" w14:paraId="76FC974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099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1431EAD" w14:textId="77777777" w:rsidR="00FD3806" w:rsidRDefault="00803D1F">
            <w:pPr>
              <w:spacing w:before="60" w:after="60"/>
              <w:ind w:left="-19" w:right="0" w:hanging="11"/>
              <w:jc w:val="left"/>
              <w:rPr>
                <w:sz w:val="22"/>
              </w:rPr>
            </w:pPr>
            <w:r>
              <w:rPr>
                <w:sz w:val="22"/>
              </w:rPr>
              <w:t xml:space="preserve">System musi umożliwiać dodanie zdjęcia pacjenta w ramach danych osobowych: </w:t>
            </w:r>
            <w:r>
              <w:rPr>
                <w:sz w:val="22"/>
              </w:rPr>
              <w:br/>
              <w:t xml:space="preserve">- z pliku graficznego, </w:t>
            </w:r>
            <w:r>
              <w:rPr>
                <w:sz w:val="22"/>
              </w:rPr>
              <w:br/>
              <w:t xml:space="preserve">- zeskanowanego, </w:t>
            </w:r>
            <w:r>
              <w:rPr>
                <w:sz w:val="22"/>
              </w:rPr>
              <w:br/>
              <w:t>- wykonanego podczas przyjęcia pacjenta</w:t>
            </w:r>
          </w:p>
        </w:tc>
      </w:tr>
      <w:tr w:rsidR="00FD3806" w14:paraId="75D4810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929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25BC654" w14:textId="77777777" w:rsidR="00FD3806" w:rsidRDefault="00803D1F">
            <w:pPr>
              <w:spacing w:before="60" w:after="60"/>
              <w:ind w:left="-19" w:right="0" w:hanging="11"/>
              <w:jc w:val="left"/>
              <w:rPr>
                <w:sz w:val="22"/>
              </w:rPr>
            </w:pPr>
            <w:r>
              <w:rPr>
                <w:sz w:val="22"/>
              </w:rPr>
              <w:t>System musi umożliwiać gromadzenie danych o lekach stale przyjmowanych przez pacjenta m.in. w zakresie</w:t>
            </w:r>
            <w:r>
              <w:rPr>
                <w:sz w:val="22"/>
              </w:rPr>
              <w:br/>
              <w:t xml:space="preserve">- nazwy leku </w:t>
            </w:r>
            <w:r>
              <w:rPr>
                <w:sz w:val="22"/>
              </w:rPr>
              <w:br/>
              <w:t>- okresu przyjmowania leku</w:t>
            </w:r>
            <w:r>
              <w:rPr>
                <w:sz w:val="22"/>
              </w:rPr>
              <w:br/>
              <w:t>- dawkowania</w:t>
            </w:r>
            <w:r>
              <w:rPr>
                <w:sz w:val="22"/>
              </w:rPr>
              <w:br/>
              <w:t>- rozpoznania</w:t>
            </w:r>
            <w:r>
              <w:rPr>
                <w:sz w:val="22"/>
              </w:rPr>
              <w:br/>
              <w:t>- źródła informacji</w:t>
            </w:r>
          </w:p>
        </w:tc>
      </w:tr>
      <w:tr w:rsidR="00FD3806" w14:paraId="0D13193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7EDA"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417A54C6" w14:textId="77777777" w:rsidR="00FD3806" w:rsidRDefault="00803D1F">
            <w:pPr>
              <w:spacing w:before="60" w:after="60"/>
              <w:ind w:left="-19" w:right="0" w:hanging="11"/>
              <w:rPr>
                <w:b/>
                <w:bCs/>
                <w:sz w:val="22"/>
              </w:rPr>
            </w:pPr>
            <w:r>
              <w:rPr>
                <w:b/>
                <w:bCs/>
                <w:sz w:val="22"/>
              </w:rPr>
              <w:t>Przyjęcie pacjenta na oddział</w:t>
            </w:r>
          </w:p>
        </w:tc>
      </w:tr>
      <w:tr w:rsidR="00FD3806" w14:paraId="67F5DE3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C19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7A1DF08" w14:textId="77777777" w:rsidR="00FD3806" w:rsidRDefault="00803D1F">
            <w:pPr>
              <w:spacing w:before="60" w:after="60"/>
              <w:ind w:left="-19" w:right="0" w:hanging="11"/>
              <w:rPr>
                <w:sz w:val="22"/>
              </w:rPr>
            </w:pPr>
            <w:r>
              <w:rPr>
                <w:sz w:val="22"/>
              </w:rPr>
              <w:t>Przyjęcie pacjenta do oddziału powinno odbywać się w jednym z trybów:</w:t>
            </w:r>
          </w:p>
        </w:tc>
      </w:tr>
      <w:tr w:rsidR="00FD3806" w14:paraId="04AAAC4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D98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58831C" w14:textId="77777777" w:rsidR="00FD3806" w:rsidRDefault="00803D1F">
            <w:pPr>
              <w:spacing w:before="60" w:after="60"/>
              <w:ind w:left="-19" w:right="0" w:hanging="11"/>
              <w:rPr>
                <w:sz w:val="22"/>
              </w:rPr>
            </w:pPr>
            <w:r>
              <w:rPr>
                <w:sz w:val="22"/>
              </w:rPr>
              <w:t xml:space="preserve"> - w trybie nagłym w wyniku przekazania przez zespół ratunkowy</w:t>
            </w:r>
          </w:p>
        </w:tc>
      </w:tr>
      <w:tr w:rsidR="00FD3806" w14:paraId="554C9BC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EBB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2800BAD" w14:textId="77777777" w:rsidR="00FD3806" w:rsidRDefault="00803D1F">
            <w:pPr>
              <w:spacing w:before="60" w:after="60"/>
              <w:ind w:left="-19" w:right="0" w:hanging="11"/>
              <w:rPr>
                <w:sz w:val="22"/>
              </w:rPr>
            </w:pPr>
            <w:r>
              <w:rPr>
                <w:sz w:val="22"/>
              </w:rPr>
              <w:t xml:space="preserve"> - w trybie nagłym</w:t>
            </w:r>
          </w:p>
        </w:tc>
      </w:tr>
      <w:tr w:rsidR="00FD3806" w14:paraId="778B76D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EAE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F9D7B2F" w14:textId="77777777" w:rsidR="00FD3806" w:rsidRDefault="00803D1F">
            <w:pPr>
              <w:spacing w:before="60" w:after="60"/>
              <w:ind w:left="-19" w:right="0" w:hanging="11"/>
              <w:rPr>
                <w:sz w:val="22"/>
              </w:rPr>
            </w:pPr>
            <w:r>
              <w:rPr>
                <w:sz w:val="22"/>
              </w:rPr>
              <w:t xml:space="preserve"> - planowane na podstawie skierowania</w:t>
            </w:r>
          </w:p>
        </w:tc>
      </w:tr>
      <w:tr w:rsidR="00FD3806" w14:paraId="19B0203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AFBD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97CF42D" w14:textId="77777777" w:rsidR="00FD3806" w:rsidRDefault="00803D1F">
            <w:pPr>
              <w:spacing w:before="60" w:after="60"/>
              <w:ind w:left="-19" w:right="0" w:hanging="11"/>
              <w:rPr>
                <w:sz w:val="22"/>
              </w:rPr>
            </w:pPr>
            <w:r>
              <w:rPr>
                <w:sz w:val="22"/>
              </w:rPr>
              <w:t xml:space="preserve"> - planowane, poza kolejnością, na podstawie posiadanych uprawnień</w:t>
            </w:r>
          </w:p>
        </w:tc>
      </w:tr>
      <w:tr w:rsidR="00FD3806" w14:paraId="13030CE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9F5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8DAF558" w14:textId="77777777" w:rsidR="00FD3806" w:rsidRDefault="00803D1F">
            <w:pPr>
              <w:spacing w:before="60" w:after="60"/>
              <w:ind w:left="-19" w:right="0" w:hanging="11"/>
              <w:rPr>
                <w:sz w:val="22"/>
              </w:rPr>
            </w:pPr>
            <w:r>
              <w:rPr>
                <w:sz w:val="22"/>
              </w:rPr>
              <w:t xml:space="preserve"> - przymusowe</w:t>
            </w:r>
          </w:p>
        </w:tc>
      </w:tr>
      <w:tr w:rsidR="00FD3806" w14:paraId="0EA3EF6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F53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D577157" w14:textId="77777777" w:rsidR="00FD3806" w:rsidRDefault="00803D1F">
            <w:pPr>
              <w:spacing w:before="60" w:after="60"/>
              <w:ind w:left="-19" w:right="0" w:hanging="11"/>
              <w:rPr>
                <w:sz w:val="22"/>
              </w:rPr>
            </w:pPr>
            <w:r>
              <w:rPr>
                <w:sz w:val="22"/>
              </w:rPr>
              <w:t xml:space="preserve"> - przeniesienie z innego szpitala</w:t>
            </w:r>
          </w:p>
        </w:tc>
      </w:tr>
      <w:tr w:rsidR="00FD3806" w14:paraId="0B039AF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D8E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444B5E9" w14:textId="77777777" w:rsidR="00FD3806" w:rsidRDefault="00803D1F">
            <w:pPr>
              <w:spacing w:before="60" w:after="60"/>
              <w:ind w:left="-19" w:right="0" w:hanging="11"/>
              <w:rPr>
                <w:sz w:val="22"/>
              </w:rPr>
            </w:pPr>
            <w:r>
              <w:rPr>
                <w:sz w:val="22"/>
              </w:rPr>
              <w:t xml:space="preserve"> - przyjęcie osoby podlegającej obowiązkowemu leczeniu</w:t>
            </w:r>
          </w:p>
        </w:tc>
      </w:tr>
      <w:tr w:rsidR="00FD3806" w14:paraId="31D6750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B2C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99F5D98" w14:textId="77777777" w:rsidR="00FD3806" w:rsidRDefault="00803D1F">
            <w:pPr>
              <w:spacing w:before="60" w:after="60"/>
              <w:ind w:left="-19" w:right="0" w:hanging="11"/>
              <w:rPr>
                <w:sz w:val="22"/>
              </w:rPr>
            </w:pPr>
            <w:r>
              <w:rPr>
                <w:sz w:val="22"/>
              </w:rPr>
              <w:t xml:space="preserve"> - noworodka, w wyniku porodu w tym szpitalu (dla oddziału neonatologicznego)</w:t>
            </w:r>
          </w:p>
        </w:tc>
      </w:tr>
      <w:tr w:rsidR="00FD3806" w14:paraId="521BC37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403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D449B1" w14:textId="77777777" w:rsidR="00FD3806" w:rsidRDefault="00803D1F">
            <w:pPr>
              <w:spacing w:before="60" w:after="60"/>
              <w:ind w:left="-19" w:right="0" w:hanging="11"/>
              <w:rPr>
                <w:sz w:val="22"/>
              </w:rPr>
            </w:pPr>
            <w:r>
              <w:rPr>
                <w:sz w:val="22"/>
              </w:rPr>
              <w:t>System musi umożliwiać oznaczenie pacjenta jako przyjętego w ramach powikłań po zabiegu.</w:t>
            </w:r>
          </w:p>
        </w:tc>
      </w:tr>
      <w:tr w:rsidR="00FD3806" w14:paraId="7F902A4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C1D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643513C" w14:textId="77777777" w:rsidR="00FD3806" w:rsidRDefault="00803D1F">
            <w:pPr>
              <w:spacing w:before="60" w:after="60"/>
              <w:ind w:left="-19" w:right="0" w:hanging="11"/>
              <w:rPr>
                <w:sz w:val="22"/>
              </w:rPr>
            </w:pPr>
            <w:r>
              <w:rPr>
                <w:sz w:val="22"/>
              </w:rPr>
              <w:t>System musi umożliwić rejestrację odmowy lub anulowania przyjęcia do Oddziału, skutkujące wycofaniem danych pacjenta na Izbę Przyjęć lub innej jednostki kierującej (inny oddział). System powinien umożliwić przegląd wycofanych popytów dla wybranego pacjenta wraz z danymi wycofania.</w:t>
            </w:r>
          </w:p>
        </w:tc>
      </w:tr>
      <w:tr w:rsidR="00FD3806" w14:paraId="370E632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206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4922E7E" w14:textId="77777777" w:rsidR="00FD3806" w:rsidRDefault="00803D1F">
            <w:pPr>
              <w:spacing w:before="60" w:after="60"/>
              <w:ind w:left="-19" w:right="0" w:hanging="11"/>
              <w:rPr>
                <w:sz w:val="22"/>
              </w:rPr>
            </w:pPr>
            <w:r>
              <w:rPr>
                <w:sz w:val="22"/>
              </w:rPr>
              <w:t>System musi umożliwiać zaplanowanie późniejszego terminu przyjęcia – wpis do Księgi Oczekujących Oddziału,</w:t>
            </w:r>
          </w:p>
        </w:tc>
      </w:tr>
      <w:tr w:rsidR="00FD3806" w14:paraId="3616A48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9EA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C19D53E" w14:textId="77777777" w:rsidR="00FD3806" w:rsidRDefault="00803D1F">
            <w:pPr>
              <w:spacing w:before="60" w:after="60"/>
              <w:ind w:left="-19" w:right="0" w:hanging="11"/>
              <w:rPr>
                <w:sz w:val="22"/>
              </w:rPr>
            </w:pPr>
            <w:r>
              <w:rPr>
                <w:sz w:val="22"/>
              </w:rPr>
              <w:t>System musi umożliwić dodanie zdefiniowanej (dla jednostki lub odcinka) listy procedur medycznych podczas przyjmowania pacjenta na oddział.</w:t>
            </w:r>
          </w:p>
        </w:tc>
      </w:tr>
      <w:tr w:rsidR="00FD3806" w14:paraId="0EBE3CA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DCB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CADE47" w14:textId="77777777" w:rsidR="00FD3806" w:rsidRDefault="00803D1F">
            <w:pPr>
              <w:spacing w:before="60" w:after="60"/>
              <w:ind w:left="-19" w:right="0" w:hanging="11"/>
              <w:rPr>
                <w:sz w:val="22"/>
              </w:rPr>
            </w:pPr>
            <w:r>
              <w:rPr>
                <w:sz w:val="22"/>
              </w:rPr>
              <w:t>System powinien prezentować czas, jaki upłynął od ostatniej hospitalizacji, w tym hospitalizacji o tym samym rozpoznaniu, co aktualna</w:t>
            </w:r>
          </w:p>
        </w:tc>
      </w:tr>
      <w:tr w:rsidR="00FD3806" w14:paraId="5E178B6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E46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92C286B" w14:textId="77777777" w:rsidR="00FD3806" w:rsidRDefault="00803D1F">
            <w:pPr>
              <w:spacing w:before="60" w:after="60"/>
              <w:ind w:left="-19" w:right="0" w:hanging="11"/>
              <w:rPr>
                <w:sz w:val="22"/>
              </w:rPr>
            </w:pPr>
            <w:r>
              <w:rPr>
                <w:sz w:val="22"/>
              </w:rPr>
              <w:t>System musi umożliwić określenie wymagalności przypisania łóżka pacjentowi podczas przyjęcia na Oddział.</w:t>
            </w:r>
          </w:p>
        </w:tc>
      </w:tr>
      <w:tr w:rsidR="00FD3806" w14:paraId="11FB199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E16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B60C19" w14:textId="77777777" w:rsidR="00FD3806" w:rsidRDefault="00803D1F">
            <w:pPr>
              <w:spacing w:before="60" w:after="60"/>
              <w:ind w:left="-19" w:right="0" w:hanging="11"/>
              <w:rPr>
                <w:sz w:val="22"/>
              </w:rPr>
            </w:pPr>
            <w:r>
              <w:rPr>
                <w:sz w:val="22"/>
              </w:rPr>
              <w:t>Podczas rejestracji przyjęcia pacjenta na oddział system powinien umożliwiać:</w:t>
            </w:r>
          </w:p>
        </w:tc>
      </w:tr>
      <w:tr w:rsidR="00FD3806" w14:paraId="7AB5975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742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7455AB5" w14:textId="77777777" w:rsidR="00FD3806" w:rsidRDefault="00803D1F">
            <w:pPr>
              <w:spacing w:before="60" w:after="60"/>
              <w:ind w:left="-19" w:right="0" w:hanging="11"/>
              <w:rPr>
                <w:sz w:val="22"/>
              </w:rPr>
            </w:pPr>
            <w:r>
              <w:rPr>
                <w:sz w:val="22"/>
              </w:rPr>
              <w:t xml:space="preserve"> - nadanie numeru Księgi Oddziałowej – automatycznego lub wpisanie przez użytkownika,</w:t>
            </w:r>
          </w:p>
        </w:tc>
      </w:tr>
      <w:tr w:rsidR="00FD3806" w14:paraId="3D93BED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9AD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E4BD0BC" w14:textId="77777777" w:rsidR="00FD3806" w:rsidRDefault="00803D1F">
            <w:pPr>
              <w:spacing w:before="60" w:after="60"/>
              <w:ind w:left="-19" w:right="0" w:hanging="11"/>
              <w:rPr>
                <w:sz w:val="22"/>
              </w:rPr>
            </w:pPr>
            <w:r>
              <w:rPr>
                <w:sz w:val="22"/>
              </w:rPr>
              <w:t xml:space="preserve"> - wprowadzenie danych lekarza prowadzącego,</w:t>
            </w:r>
          </w:p>
        </w:tc>
      </w:tr>
      <w:tr w:rsidR="00FD3806" w14:paraId="159E742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684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F0A9FBA" w14:textId="77777777" w:rsidR="00FD3806" w:rsidRDefault="00803D1F">
            <w:pPr>
              <w:spacing w:before="60" w:after="60"/>
              <w:ind w:left="-19" w:right="0" w:hanging="11"/>
              <w:rPr>
                <w:sz w:val="22"/>
              </w:rPr>
            </w:pPr>
            <w:r>
              <w:rPr>
                <w:sz w:val="22"/>
              </w:rPr>
              <w:t xml:space="preserve"> - ewidencję pielęgniarki prowadzącej,</w:t>
            </w:r>
          </w:p>
        </w:tc>
      </w:tr>
      <w:tr w:rsidR="00FD3806" w14:paraId="1F383B6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680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E334057" w14:textId="77777777" w:rsidR="00FD3806" w:rsidRDefault="00803D1F">
            <w:pPr>
              <w:spacing w:before="60" w:after="60"/>
              <w:ind w:left="-19" w:right="0" w:hanging="11"/>
              <w:rPr>
                <w:sz w:val="22"/>
              </w:rPr>
            </w:pPr>
            <w:r>
              <w:rPr>
                <w:sz w:val="22"/>
              </w:rPr>
              <w:t xml:space="preserve"> - możliwość modyfikacji danych płatnika,</w:t>
            </w:r>
          </w:p>
        </w:tc>
      </w:tr>
      <w:tr w:rsidR="00FD3806" w14:paraId="7C513DB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74B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F25E865" w14:textId="77777777" w:rsidR="00FD3806" w:rsidRDefault="00803D1F">
            <w:pPr>
              <w:spacing w:before="60" w:after="60"/>
              <w:ind w:left="-19" w:right="0" w:hanging="11"/>
              <w:rPr>
                <w:sz w:val="22"/>
              </w:rPr>
            </w:pPr>
            <w:r>
              <w:rPr>
                <w:sz w:val="22"/>
              </w:rPr>
              <w:t xml:space="preserve"> - wprowadzenie danych o miejscu hospitalizacji w ramach oddziału: odcinka oddziałowego, łóżka,</w:t>
            </w:r>
          </w:p>
        </w:tc>
      </w:tr>
      <w:tr w:rsidR="00FD3806" w14:paraId="71482FA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52D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7AC1FAF" w14:textId="77777777" w:rsidR="00FD3806" w:rsidRDefault="00803D1F">
            <w:pPr>
              <w:spacing w:before="60" w:after="60"/>
              <w:ind w:left="-19" w:right="0" w:hanging="11"/>
              <w:rPr>
                <w:sz w:val="22"/>
              </w:rPr>
            </w:pPr>
            <w:r>
              <w:rPr>
                <w:sz w:val="22"/>
              </w:rPr>
              <w:t xml:space="preserve"> - wprowadzenie danych o rodzaju hospitalizacji do celów statystycznych, np. całodobowa z zabiegiem operacyjnym, dzienna z bez zabiegów i badań laboratoryjnych, itp.</w:t>
            </w:r>
          </w:p>
        </w:tc>
      </w:tr>
      <w:tr w:rsidR="00FD3806" w14:paraId="185CA2C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D50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64ECEB5" w14:textId="77777777" w:rsidR="00FD3806" w:rsidRDefault="00803D1F">
            <w:pPr>
              <w:spacing w:before="60" w:after="60"/>
              <w:ind w:left="-19" w:right="0" w:hanging="11"/>
              <w:rPr>
                <w:sz w:val="22"/>
              </w:rPr>
            </w:pPr>
            <w:r>
              <w:rPr>
                <w:sz w:val="22"/>
              </w:rPr>
              <w:t> - podpowiadanie czasu trwania pobytu na oddziale. System powinien umożliwiać określanie domyślnej liczby dni pobytu dla oddziałów</w:t>
            </w:r>
          </w:p>
        </w:tc>
      </w:tr>
      <w:tr w:rsidR="00FD3806" w14:paraId="5830B05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D93A"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3DE3689A" w14:textId="77777777" w:rsidR="00FD3806" w:rsidRDefault="00803D1F">
            <w:pPr>
              <w:spacing w:before="60" w:after="60"/>
              <w:ind w:left="-19" w:right="0" w:hanging="11"/>
              <w:rPr>
                <w:b/>
                <w:bCs/>
                <w:sz w:val="22"/>
              </w:rPr>
            </w:pPr>
            <w:r>
              <w:rPr>
                <w:b/>
                <w:bCs/>
                <w:sz w:val="22"/>
              </w:rPr>
              <w:t>Pobyt pacjenta na oddziale</w:t>
            </w:r>
          </w:p>
        </w:tc>
      </w:tr>
      <w:tr w:rsidR="00FD3806" w14:paraId="6D0DF1B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DB2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62B7AAC" w14:textId="77777777" w:rsidR="00FD3806" w:rsidRDefault="00803D1F">
            <w:pPr>
              <w:spacing w:before="60" w:after="60"/>
              <w:ind w:left="-19" w:right="0" w:hanging="11"/>
              <w:rPr>
                <w:sz w:val="22"/>
              </w:rPr>
            </w:pPr>
            <w:r>
              <w:rPr>
                <w:sz w:val="22"/>
              </w:rPr>
              <w:t>System musi umożliwić rejestrację wywiadu wstępnego z możliwością użycia słownika tekstów standardowych lub zdefiniowanych formularzy. W ramach danej jednostki organizacyjnej powinna istnieć możliwość zdefiniowania innego domyślnego formularza dokumentacji medycznej.</w:t>
            </w:r>
          </w:p>
        </w:tc>
      </w:tr>
      <w:tr w:rsidR="00FD3806" w14:paraId="60D00D5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2CD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A68C811" w14:textId="77777777" w:rsidR="00FD3806" w:rsidRDefault="00803D1F">
            <w:pPr>
              <w:spacing w:before="60" w:after="60"/>
              <w:ind w:left="-19" w:right="0" w:hanging="11"/>
              <w:rPr>
                <w:sz w:val="22"/>
              </w:rPr>
            </w:pPr>
            <w:r>
              <w:rPr>
                <w:sz w:val="22"/>
              </w:rPr>
              <w:t xml:space="preserve">System musi umożliwiać rejestrację </w:t>
            </w:r>
            <w:proofErr w:type="spellStart"/>
            <w:r>
              <w:rPr>
                <w:sz w:val="22"/>
              </w:rPr>
              <w:t>rozpoznań</w:t>
            </w:r>
            <w:proofErr w:type="spellEnd"/>
            <w:r>
              <w:rPr>
                <w:sz w:val="22"/>
              </w:rPr>
              <w:t xml:space="preserve">: wstępnego, końcowego, </w:t>
            </w:r>
            <w:proofErr w:type="spellStart"/>
            <w:r>
              <w:rPr>
                <w:sz w:val="22"/>
              </w:rPr>
              <w:t>powypisowego</w:t>
            </w:r>
            <w:proofErr w:type="spellEnd"/>
            <w:r>
              <w:rPr>
                <w:sz w:val="22"/>
              </w:rPr>
              <w:t>, przyczyny zgonu, opisu rozpoznania</w:t>
            </w:r>
          </w:p>
        </w:tc>
      </w:tr>
      <w:tr w:rsidR="00FD3806" w14:paraId="64CDCFD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A24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C0AC900" w14:textId="77777777" w:rsidR="00FD3806" w:rsidRDefault="00803D1F">
            <w:pPr>
              <w:spacing w:before="60" w:after="60"/>
              <w:ind w:left="-19" w:right="0" w:hanging="11"/>
              <w:rPr>
                <w:sz w:val="22"/>
              </w:rPr>
            </w:pPr>
            <w:r>
              <w:rPr>
                <w:sz w:val="22"/>
              </w:rPr>
              <w:t xml:space="preserve">System umożliwia wyszukiwanie </w:t>
            </w:r>
            <w:proofErr w:type="spellStart"/>
            <w:r>
              <w:rPr>
                <w:sz w:val="22"/>
              </w:rPr>
              <w:t>rozpoznań</w:t>
            </w:r>
            <w:proofErr w:type="spellEnd"/>
            <w:r>
              <w:rPr>
                <w:sz w:val="22"/>
              </w:rPr>
              <w:t xml:space="preserve"> po kodzie, nazwie i słowach kluczowych zdefiniowanych przez administratora systemu.</w:t>
            </w:r>
          </w:p>
        </w:tc>
      </w:tr>
      <w:tr w:rsidR="00FD3806" w14:paraId="4FE0E53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C9A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763848D" w14:textId="77777777" w:rsidR="00FD3806" w:rsidRDefault="00803D1F">
            <w:pPr>
              <w:spacing w:before="60" w:after="60"/>
              <w:ind w:left="-19" w:right="0" w:hanging="11"/>
              <w:rPr>
                <w:sz w:val="22"/>
              </w:rPr>
            </w:pPr>
            <w:r>
              <w:rPr>
                <w:sz w:val="22"/>
              </w:rPr>
              <w:t>System musi podpowiadać rozpoznanie wstępne – oddziałowego, takie samo, jak rozpoznanie z poprzedniego pobytu</w:t>
            </w:r>
          </w:p>
        </w:tc>
      </w:tr>
      <w:tr w:rsidR="00FD3806" w14:paraId="3A795C5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7B6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CD6E0C2" w14:textId="77777777" w:rsidR="00FD3806" w:rsidRDefault="00803D1F">
            <w:pPr>
              <w:spacing w:before="60" w:after="60"/>
              <w:ind w:left="-19" w:right="0" w:hanging="11"/>
              <w:rPr>
                <w:sz w:val="22"/>
              </w:rPr>
            </w:pPr>
            <w:r>
              <w:rPr>
                <w:sz w:val="22"/>
              </w:rPr>
              <w:t>System powinien sygnalizować brak rozpoznania dodatkowego z zakresu V-Y przy podanym rozpoznaniu zasadniczym z grup S-T</w:t>
            </w:r>
          </w:p>
        </w:tc>
      </w:tr>
      <w:tr w:rsidR="00FD3806" w14:paraId="712A090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CC6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274260" w14:textId="77777777" w:rsidR="00FD3806" w:rsidRDefault="00803D1F">
            <w:pPr>
              <w:spacing w:before="60" w:after="60"/>
              <w:ind w:left="-19" w:right="0" w:hanging="11"/>
              <w:rPr>
                <w:sz w:val="22"/>
              </w:rPr>
            </w:pPr>
            <w:r>
              <w:rPr>
                <w:sz w:val="22"/>
              </w:rPr>
              <w:t xml:space="preserve">System musi umożliwiać określenie klasyfikacji TNM oraz stopni zaawansowania dla poszczególnych </w:t>
            </w:r>
            <w:proofErr w:type="spellStart"/>
            <w:r>
              <w:rPr>
                <w:sz w:val="22"/>
              </w:rPr>
              <w:t>rozpoznań</w:t>
            </w:r>
            <w:proofErr w:type="spellEnd"/>
            <w:r>
              <w:rPr>
                <w:sz w:val="22"/>
              </w:rPr>
              <w:t xml:space="preserve"> nowotworowych. Ponadto system umożliwia konfigurację klasyfikacji TNM dla </w:t>
            </w:r>
            <w:proofErr w:type="spellStart"/>
            <w:r>
              <w:rPr>
                <w:sz w:val="22"/>
              </w:rPr>
              <w:t>rozpoznań</w:t>
            </w:r>
            <w:proofErr w:type="spellEnd"/>
            <w:r>
              <w:rPr>
                <w:sz w:val="22"/>
              </w:rPr>
              <w:t xml:space="preserve"> nowotworowych, w zakresie stopnia rozwoju i występowania przerzutów dla poszczególny</w:t>
            </w:r>
            <w:r w:rsidR="009D3FDF">
              <w:rPr>
                <w:sz w:val="22"/>
              </w:rPr>
              <w:t>c</w:t>
            </w:r>
            <w:r>
              <w:rPr>
                <w:sz w:val="22"/>
              </w:rPr>
              <w:t>h cech klasyfikacji.</w:t>
            </w:r>
          </w:p>
        </w:tc>
      </w:tr>
      <w:tr w:rsidR="00FD3806" w14:paraId="57BD299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6B0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C1F4C40" w14:textId="77777777" w:rsidR="00FD3806" w:rsidRDefault="00803D1F">
            <w:pPr>
              <w:spacing w:before="60" w:after="60"/>
              <w:ind w:left="-19" w:right="0" w:hanging="11"/>
              <w:rPr>
                <w:sz w:val="22"/>
              </w:rPr>
            </w:pPr>
            <w:r>
              <w:rPr>
                <w:sz w:val="22"/>
              </w:rPr>
              <w:t xml:space="preserve">System musi umożliwiać zdefiniowanie listy </w:t>
            </w:r>
            <w:proofErr w:type="spellStart"/>
            <w:r>
              <w:rPr>
                <w:sz w:val="22"/>
              </w:rPr>
              <w:t>rozpoznań</w:t>
            </w:r>
            <w:proofErr w:type="spellEnd"/>
            <w:r>
              <w:rPr>
                <w:sz w:val="22"/>
              </w:rPr>
              <w:t xml:space="preserve"> określający</w:t>
            </w:r>
            <w:r w:rsidR="009D3FDF">
              <w:rPr>
                <w:sz w:val="22"/>
              </w:rPr>
              <w:t>c</w:t>
            </w:r>
            <w:r>
              <w:rPr>
                <w:sz w:val="22"/>
              </w:rPr>
              <w:t>h zatrucie, dla których wymagane jest wypełnienie formularza PSS.</w:t>
            </w:r>
          </w:p>
        </w:tc>
      </w:tr>
      <w:tr w:rsidR="00FD3806" w14:paraId="709AEBF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4BF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39EDD42" w14:textId="77777777" w:rsidR="00FD3806" w:rsidRDefault="00803D1F">
            <w:pPr>
              <w:spacing w:before="60" w:after="60"/>
              <w:ind w:left="-19" w:right="0" w:hanging="11"/>
              <w:rPr>
                <w:sz w:val="22"/>
              </w:rPr>
            </w:pPr>
            <w:r>
              <w:rPr>
                <w:sz w:val="22"/>
              </w:rPr>
              <w:t>System umożliwia kopiowanie rozpoznania zaewidencjonowanego w ramach choroby przewlekłej pacjenta.</w:t>
            </w:r>
          </w:p>
        </w:tc>
      </w:tr>
      <w:tr w:rsidR="00FD3806" w14:paraId="74127D1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3FE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80C1F1E" w14:textId="77777777" w:rsidR="00FD3806" w:rsidRDefault="00803D1F">
            <w:pPr>
              <w:spacing w:before="60" w:after="60"/>
              <w:ind w:left="-19" w:right="0" w:hanging="11"/>
              <w:rPr>
                <w:sz w:val="22"/>
              </w:rPr>
            </w:pPr>
            <w:r>
              <w:rPr>
                <w:sz w:val="22"/>
              </w:rPr>
              <w:t>System powinien umożliwiać tworzenie tymczasowych wpisów w historii choroby</w:t>
            </w:r>
          </w:p>
        </w:tc>
      </w:tr>
      <w:tr w:rsidR="00FD3806" w14:paraId="5681C7C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DF3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D61A848" w14:textId="77777777" w:rsidR="00FD3806" w:rsidRDefault="00803D1F">
            <w:pPr>
              <w:spacing w:before="60" w:after="60"/>
              <w:ind w:left="-19" w:right="0" w:hanging="11"/>
              <w:rPr>
                <w:sz w:val="22"/>
              </w:rPr>
            </w:pPr>
            <w:r>
              <w:rPr>
                <w:sz w:val="22"/>
              </w:rPr>
              <w:t>System umożliwia zbiorczy przegląd historii zmian w ramach danego pobytu na oddziale.</w:t>
            </w:r>
          </w:p>
        </w:tc>
      </w:tr>
      <w:tr w:rsidR="00FD3806" w14:paraId="3066DE9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977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BF21045" w14:textId="77777777" w:rsidR="00FD3806" w:rsidRDefault="00803D1F">
            <w:pPr>
              <w:spacing w:before="60" w:after="60"/>
              <w:ind w:left="-19" w:right="0" w:hanging="11"/>
              <w:rPr>
                <w:sz w:val="22"/>
              </w:rPr>
            </w:pPr>
            <w:r>
              <w:rPr>
                <w:sz w:val="22"/>
              </w:rPr>
              <w:t>System umożliwia utworzenie dedykowanego wydruku dla elementów Historii Choroby, co najmniej w zakresie informacji o wywiadzie, badaniu fizykalnym, epikryzie, zastosowanym leczeniu i zaleceniach lekarskich dot. postępowania po wypisie pacjenta ze szpitala.</w:t>
            </w:r>
          </w:p>
        </w:tc>
      </w:tr>
      <w:tr w:rsidR="00FD3806" w14:paraId="7996035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112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D7E191B" w14:textId="77777777" w:rsidR="00FD3806" w:rsidRDefault="00803D1F">
            <w:pPr>
              <w:spacing w:before="60" w:after="60"/>
              <w:ind w:left="-19" w:right="0" w:hanging="11"/>
              <w:rPr>
                <w:sz w:val="22"/>
              </w:rPr>
            </w:pPr>
            <w:r>
              <w:rPr>
                <w:sz w:val="22"/>
              </w:rPr>
              <w:t xml:space="preserve">System musi umożliwiać autoryzację, przez lekarza, rejestrowanych elementów historii choroby </w:t>
            </w:r>
          </w:p>
        </w:tc>
      </w:tr>
      <w:tr w:rsidR="00FD3806" w14:paraId="3F58E81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F4F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E64E2AD" w14:textId="77777777" w:rsidR="00FD3806" w:rsidRDefault="00803D1F">
            <w:pPr>
              <w:spacing w:before="60" w:after="60"/>
              <w:ind w:left="-19" w:right="0" w:hanging="11"/>
              <w:rPr>
                <w:sz w:val="22"/>
              </w:rPr>
            </w:pPr>
            <w:r>
              <w:rPr>
                <w:sz w:val="22"/>
              </w:rPr>
              <w:t>Dla wpisów autoryzowanych, system musi prezentować informacje o dacie i godzinie autoryzacji oraz osobie autoryzującej</w:t>
            </w:r>
          </w:p>
        </w:tc>
      </w:tr>
      <w:tr w:rsidR="00FD3806" w14:paraId="3A06231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24C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909DA3C" w14:textId="77777777" w:rsidR="00FD3806" w:rsidRDefault="00803D1F">
            <w:pPr>
              <w:spacing w:before="60" w:after="60"/>
              <w:ind w:left="-19" w:right="0" w:hanging="11"/>
              <w:rPr>
                <w:sz w:val="22"/>
              </w:rPr>
            </w:pPr>
            <w:r>
              <w:rPr>
                <w:sz w:val="22"/>
              </w:rPr>
              <w:t>System powinien umożliwiać wydruk historii choroby zawierający kod kreskowy</w:t>
            </w:r>
          </w:p>
        </w:tc>
      </w:tr>
      <w:tr w:rsidR="00FD3806" w14:paraId="268648B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D7E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ED117AE" w14:textId="77777777" w:rsidR="00FD3806" w:rsidRDefault="00803D1F">
            <w:pPr>
              <w:spacing w:before="60" w:after="60"/>
              <w:ind w:left="-19" w:right="0" w:hanging="11"/>
              <w:rPr>
                <w:sz w:val="22"/>
              </w:rPr>
            </w:pPr>
            <w:r>
              <w:rPr>
                <w:sz w:val="22"/>
              </w:rPr>
              <w:t>System umożliwia wystawianie skierowania na zewnątrz z poziomu przeglądu danych historii choroby.</w:t>
            </w:r>
          </w:p>
        </w:tc>
      </w:tr>
      <w:tr w:rsidR="00FD3806" w14:paraId="1B7C9DA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CB3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BA17119" w14:textId="77777777" w:rsidR="00FD3806" w:rsidRDefault="00803D1F">
            <w:pPr>
              <w:spacing w:before="60" w:after="60"/>
              <w:ind w:left="-19" w:right="0" w:hanging="11"/>
              <w:rPr>
                <w:sz w:val="22"/>
              </w:rPr>
            </w:pPr>
            <w:r>
              <w:rPr>
                <w:sz w:val="22"/>
              </w:rPr>
              <w:t>System musi umożliwiać rejestrację informacji o zdeponowanych przez pacjenta rzeczach, z wpisem do wybranej księgi depozytów</w:t>
            </w:r>
          </w:p>
        </w:tc>
      </w:tr>
      <w:tr w:rsidR="00FD3806" w14:paraId="27F662E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EEA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6048F32" w14:textId="77777777" w:rsidR="00FD3806" w:rsidRDefault="00803D1F">
            <w:pPr>
              <w:spacing w:before="60" w:after="60"/>
              <w:ind w:left="-19" w:right="0" w:hanging="11"/>
              <w:rPr>
                <w:sz w:val="22"/>
              </w:rPr>
            </w:pPr>
            <w:r>
              <w:rPr>
                <w:sz w:val="22"/>
              </w:rPr>
              <w:t>W ramach rejestracji informacji o rzeczach zdeponowanych przez pacjenta, system umożliwia wspomaganą definiowalnymi słownikami ewidencję rzeczy wartościowych i osobistych oraz rejestrację danych osoby upoważnionej do odbioru depozytu.</w:t>
            </w:r>
          </w:p>
        </w:tc>
      </w:tr>
      <w:tr w:rsidR="00FD3806" w14:paraId="5F0D3F1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2DE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017E085" w14:textId="77777777" w:rsidR="00FD3806" w:rsidRDefault="00803D1F">
            <w:pPr>
              <w:spacing w:before="60" w:after="60"/>
              <w:ind w:left="-19" w:right="0" w:hanging="11"/>
              <w:rPr>
                <w:sz w:val="22"/>
              </w:rPr>
            </w:pPr>
            <w:r>
              <w:rPr>
                <w:sz w:val="22"/>
              </w:rPr>
              <w:t>System umożliwia wygenerowanie raportu depozytów w oparciu o zaewidencjonowane dane depozytów pacjentów.</w:t>
            </w:r>
          </w:p>
        </w:tc>
      </w:tr>
      <w:tr w:rsidR="00FD3806" w14:paraId="51448C5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F0B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BD40EB2" w14:textId="77777777" w:rsidR="00FD3806" w:rsidRDefault="00803D1F">
            <w:pPr>
              <w:spacing w:before="60" w:after="60"/>
              <w:ind w:left="-19" w:right="0" w:hanging="11"/>
              <w:rPr>
                <w:sz w:val="22"/>
              </w:rPr>
            </w:pPr>
            <w:r>
              <w:rPr>
                <w:sz w:val="22"/>
              </w:rPr>
              <w:t>System musi umożliwić wpisanie planowanego czasu trwania hospitalizacji</w:t>
            </w:r>
          </w:p>
        </w:tc>
      </w:tr>
      <w:tr w:rsidR="00FD3806" w14:paraId="48B8665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EE7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A1452C8" w14:textId="77777777" w:rsidR="00FD3806" w:rsidRDefault="00803D1F">
            <w:pPr>
              <w:spacing w:before="60" w:after="60"/>
              <w:ind w:left="-19" w:right="0" w:hanging="11"/>
              <w:rPr>
                <w:sz w:val="22"/>
              </w:rPr>
            </w:pPr>
            <w:r>
              <w:rPr>
                <w:sz w:val="22"/>
              </w:rPr>
              <w:t>System powinien umożliwiać zdefiniowanie standardowego czasu pobytu pacjenta dla każdego z oddziałów. Czas ten powinien być podpowiadany podczas przyjęcie pacjenta na oddział.</w:t>
            </w:r>
          </w:p>
        </w:tc>
      </w:tr>
      <w:tr w:rsidR="00FD3806" w14:paraId="1C31FF7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434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73520A5" w14:textId="77777777" w:rsidR="00FD3806" w:rsidRDefault="00803D1F">
            <w:pPr>
              <w:spacing w:before="60" w:after="60"/>
              <w:ind w:left="-19" w:right="0" w:hanging="11"/>
              <w:rPr>
                <w:sz w:val="22"/>
              </w:rPr>
            </w:pPr>
            <w:r>
              <w:rPr>
                <w:sz w:val="22"/>
              </w:rPr>
              <w:t>Dla oddziału psychiatrycznego system powinien umożliwiać automatyczne wyliczanie długości dni pobytu w celu prezentacji informacji o przeterminowanych pobytach w zależności od rozpoznania.</w:t>
            </w:r>
          </w:p>
        </w:tc>
      </w:tr>
      <w:tr w:rsidR="00FD3806" w14:paraId="2B61D0F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EB9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7B52538" w14:textId="77777777" w:rsidR="00FD3806" w:rsidRDefault="00803D1F">
            <w:pPr>
              <w:spacing w:before="60" w:after="60"/>
              <w:ind w:left="-19" w:right="0" w:hanging="11"/>
              <w:rPr>
                <w:sz w:val="22"/>
              </w:rPr>
            </w:pPr>
            <w:r>
              <w:rPr>
                <w:sz w:val="22"/>
              </w:rPr>
              <w:t>System umożliwia rejestrację w dokumentacji medycznej faktu stosowania wobec pacjenta przymusu bezpośredn</w:t>
            </w:r>
            <w:r w:rsidR="009D3FDF">
              <w:rPr>
                <w:sz w:val="22"/>
              </w:rPr>
              <w:t>i</w:t>
            </w:r>
            <w:r>
              <w:rPr>
                <w:sz w:val="22"/>
              </w:rPr>
              <w:t>ego.</w:t>
            </w:r>
          </w:p>
        </w:tc>
      </w:tr>
      <w:tr w:rsidR="00FD3806" w14:paraId="6720AAF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D56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8FA5877" w14:textId="77777777" w:rsidR="00FD3806" w:rsidRDefault="00803D1F">
            <w:pPr>
              <w:spacing w:before="60" w:after="60"/>
              <w:ind w:left="-19" w:right="0" w:hanging="11"/>
              <w:rPr>
                <w:sz w:val="22"/>
              </w:rPr>
            </w:pPr>
            <w:r>
              <w:rPr>
                <w:sz w:val="22"/>
              </w:rPr>
              <w:t>System umożliwia wydruk karty zastosowania przymusu bezpośredniego przed wykonaniem oceny</w:t>
            </w:r>
          </w:p>
        </w:tc>
      </w:tr>
      <w:tr w:rsidR="00FD3806" w14:paraId="13ACD99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A87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8B8652" w14:textId="77777777" w:rsidR="00FD3806" w:rsidRDefault="00803D1F">
            <w:pPr>
              <w:spacing w:before="60" w:after="60"/>
              <w:ind w:left="-19" w:right="0" w:hanging="11"/>
              <w:rPr>
                <w:sz w:val="22"/>
              </w:rPr>
            </w:pPr>
            <w:r>
              <w:rPr>
                <w:sz w:val="22"/>
              </w:rPr>
              <w:t>System umożliwia obsługę oddziału o typie 'Oddział psychiatryczny', w tym prowadzenie rejestru przyjęć bez zgody do szpitala psychiatrycznego zgodnie z wymaganiami prawnymi.</w:t>
            </w:r>
          </w:p>
        </w:tc>
      </w:tr>
      <w:tr w:rsidR="00FD3806" w14:paraId="6D9F513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917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48FD9B2" w14:textId="77777777" w:rsidR="00FD3806" w:rsidRDefault="00803D1F">
            <w:pPr>
              <w:spacing w:before="60" w:after="60"/>
              <w:ind w:left="-19" w:right="0" w:hanging="11"/>
              <w:rPr>
                <w:sz w:val="22"/>
              </w:rPr>
            </w:pPr>
            <w:r>
              <w:rPr>
                <w:sz w:val="22"/>
              </w:rPr>
              <w:t>System musi umożliwić zamówienie dokumentacji medycznej, przechowywanej w archiwum, dla pacjentów przebywających w oddziale</w:t>
            </w:r>
          </w:p>
        </w:tc>
      </w:tr>
      <w:tr w:rsidR="00FD3806" w14:paraId="2D45C13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C674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11F736" w14:textId="77777777" w:rsidR="00FD3806" w:rsidRDefault="00803D1F">
            <w:pPr>
              <w:spacing w:before="60" w:after="60"/>
              <w:ind w:left="-19" w:right="0" w:hanging="11"/>
              <w:rPr>
                <w:sz w:val="22"/>
              </w:rPr>
            </w:pPr>
            <w:r>
              <w:rPr>
                <w:sz w:val="22"/>
              </w:rPr>
              <w:t>System musi umożliwiać przegląd historii zmian danych pobytu w oddziale</w:t>
            </w:r>
          </w:p>
        </w:tc>
      </w:tr>
      <w:tr w:rsidR="00FD3806" w14:paraId="5946CA0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125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856E974" w14:textId="77777777" w:rsidR="00FD3806" w:rsidRDefault="00803D1F">
            <w:pPr>
              <w:spacing w:before="60" w:after="60"/>
              <w:ind w:left="-19" w:right="0" w:hanging="11"/>
              <w:rPr>
                <w:sz w:val="22"/>
              </w:rPr>
            </w:pPr>
            <w:r>
              <w:rPr>
                <w:sz w:val="22"/>
              </w:rPr>
              <w:t>System musi umożliwiać ewidencję zgód na wysyłanie powiadomień dla opiekuna w ramach hospitalizacji pacjenta. Powinna istnieć możliwość wydruku tak zaewidencjonowanej zgody</w:t>
            </w:r>
          </w:p>
        </w:tc>
      </w:tr>
      <w:tr w:rsidR="00FD3806" w14:paraId="35FCDA7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366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4AEEE68" w14:textId="77777777" w:rsidR="00FD3806" w:rsidRDefault="00803D1F">
            <w:pPr>
              <w:spacing w:before="60" w:after="60"/>
              <w:ind w:left="-19" w:right="0" w:hanging="11"/>
              <w:rPr>
                <w:sz w:val="22"/>
              </w:rPr>
            </w:pPr>
            <w:r>
              <w:rPr>
                <w:sz w:val="22"/>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rsidR="00FD3806" w14:paraId="4224417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89B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C909802" w14:textId="77777777" w:rsidR="00FD3806" w:rsidRDefault="00803D1F">
            <w:pPr>
              <w:spacing w:before="60" w:after="60"/>
              <w:ind w:left="-19" w:right="0" w:hanging="11"/>
              <w:rPr>
                <w:sz w:val="22"/>
              </w:rPr>
            </w:pPr>
            <w:r>
              <w:rPr>
                <w:sz w:val="22"/>
              </w:rPr>
              <w:t>System musi umożliwiać zbiorczy przegląd wraz z historią pacjentów przypisanych do Zespół Wczesnego Reagowania (ZWR) w ramach całego Szpitala.</w:t>
            </w:r>
          </w:p>
        </w:tc>
      </w:tr>
      <w:tr w:rsidR="00FD3806" w14:paraId="489DCDC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648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AA5C25" w14:textId="77777777" w:rsidR="00FD3806" w:rsidRDefault="00803D1F">
            <w:pPr>
              <w:spacing w:before="60" w:after="60"/>
              <w:ind w:left="-19" w:right="0" w:hanging="11"/>
              <w:rPr>
                <w:sz w:val="22"/>
              </w:rPr>
            </w:pPr>
            <w:r>
              <w:rPr>
                <w:sz w:val="22"/>
              </w:rPr>
              <w:t>System musi umożliwiać rejestrację wykonanych oraz zlecanych pacjentowi usług, w szczególności: </w:t>
            </w:r>
          </w:p>
        </w:tc>
      </w:tr>
      <w:tr w:rsidR="00FD3806" w14:paraId="5017D87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6EE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B0A958C" w14:textId="77777777" w:rsidR="00FD3806" w:rsidRDefault="00803D1F">
            <w:pPr>
              <w:spacing w:before="60" w:after="60"/>
              <w:ind w:left="-19" w:right="0" w:hanging="11"/>
              <w:rPr>
                <w:sz w:val="22"/>
              </w:rPr>
            </w:pPr>
            <w:r>
              <w:rPr>
                <w:sz w:val="22"/>
              </w:rPr>
              <w:t xml:space="preserve"> - procedur, w tym zabiegów, z możliwością ich wprowadzania wg zdefiniowanych grup</w:t>
            </w:r>
          </w:p>
        </w:tc>
      </w:tr>
      <w:tr w:rsidR="00FD3806" w14:paraId="7EDFB10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982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9514C0F" w14:textId="77777777" w:rsidR="00FD3806" w:rsidRDefault="00803D1F">
            <w:pPr>
              <w:spacing w:before="60" w:after="60"/>
              <w:ind w:left="-19" w:right="0" w:hanging="11"/>
              <w:rPr>
                <w:sz w:val="22"/>
              </w:rPr>
            </w:pPr>
            <w:r>
              <w:rPr>
                <w:sz w:val="22"/>
              </w:rPr>
              <w:t> - umiejscowieniu na procedurze, </w:t>
            </w:r>
          </w:p>
        </w:tc>
      </w:tr>
      <w:tr w:rsidR="00FD3806" w14:paraId="3E309A5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D0E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2D9F248" w14:textId="77777777" w:rsidR="00FD3806" w:rsidRDefault="00803D1F">
            <w:pPr>
              <w:spacing w:before="60" w:after="60"/>
              <w:ind w:left="-19" w:right="0" w:hanging="11"/>
              <w:rPr>
                <w:sz w:val="22"/>
              </w:rPr>
            </w:pPr>
            <w:r>
              <w:rPr>
                <w:sz w:val="22"/>
              </w:rPr>
              <w:t> - badań diagnostycznych i laboratoryjnych</w:t>
            </w:r>
          </w:p>
        </w:tc>
      </w:tr>
      <w:tr w:rsidR="00FD3806" w14:paraId="196BEB0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8BF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26C8D0D" w14:textId="77777777" w:rsidR="00FD3806" w:rsidRDefault="00803D1F">
            <w:pPr>
              <w:spacing w:before="60" w:after="60"/>
              <w:ind w:left="-19" w:right="0" w:hanging="11"/>
              <w:rPr>
                <w:sz w:val="22"/>
              </w:rPr>
            </w:pPr>
            <w:r>
              <w:rPr>
                <w:sz w:val="22"/>
              </w:rPr>
              <w:t> - podań leków, </w:t>
            </w:r>
          </w:p>
        </w:tc>
      </w:tr>
      <w:tr w:rsidR="00FD3806" w14:paraId="033D67E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A4C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D1E4A6" w14:textId="77777777" w:rsidR="00FD3806" w:rsidRDefault="00803D1F">
            <w:pPr>
              <w:spacing w:before="60" w:after="60"/>
              <w:ind w:left="-19" w:right="0" w:hanging="11"/>
              <w:rPr>
                <w:sz w:val="22"/>
              </w:rPr>
            </w:pPr>
            <w:r>
              <w:rPr>
                <w:sz w:val="22"/>
              </w:rPr>
              <w:t xml:space="preserve"> - konsultacji,</w:t>
            </w:r>
          </w:p>
        </w:tc>
      </w:tr>
      <w:tr w:rsidR="00FD3806" w14:paraId="4FE539E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F51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96E84B0" w14:textId="77777777" w:rsidR="00FD3806" w:rsidRDefault="00803D1F">
            <w:pPr>
              <w:spacing w:before="60" w:after="60"/>
              <w:ind w:left="-19" w:right="0" w:hanging="11"/>
              <w:rPr>
                <w:sz w:val="22"/>
              </w:rPr>
            </w:pPr>
            <w:r>
              <w:rPr>
                <w:sz w:val="22"/>
              </w:rPr>
              <w:t xml:space="preserve"> - diet,</w:t>
            </w:r>
          </w:p>
        </w:tc>
      </w:tr>
      <w:tr w:rsidR="00FD3806" w14:paraId="16BA595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A80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6996B69" w14:textId="77777777" w:rsidR="00FD3806" w:rsidRDefault="00803D1F">
            <w:pPr>
              <w:spacing w:before="60" w:after="60"/>
              <w:ind w:left="-19" w:right="0" w:hanging="11"/>
              <w:rPr>
                <w:sz w:val="22"/>
              </w:rPr>
            </w:pPr>
            <w:r>
              <w:rPr>
                <w:sz w:val="22"/>
              </w:rPr>
              <w:t>Powinna istnieć możliwość jednoczesnego dodawania i usuwania wielu procedur</w:t>
            </w:r>
          </w:p>
        </w:tc>
      </w:tr>
      <w:tr w:rsidR="00FD3806" w14:paraId="6DEAC9B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08F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71DD115" w14:textId="77777777" w:rsidR="00FD3806" w:rsidRDefault="00803D1F">
            <w:pPr>
              <w:spacing w:before="60" w:after="60"/>
              <w:ind w:left="-19" w:right="0" w:hanging="11"/>
              <w:rPr>
                <w:sz w:val="22"/>
              </w:rPr>
            </w:pPr>
            <w:r>
              <w:rPr>
                <w:sz w:val="22"/>
              </w:rPr>
              <w:t>System musi umożliwiać ewidencję i przegląd zestawów narzędzi zastosowanych w ramach pobytu pacjenta.</w:t>
            </w:r>
          </w:p>
        </w:tc>
      </w:tr>
      <w:tr w:rsidR="00FD3806" w14:paraId="111DFB9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C54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9C4E1F9" w14:textId="77777777" w:rsidR="00FD3806" w:rsidRDefault="00803D1F">
            <w:pPr>
              <w:spacing w:before="60" w:after="60"/>
              <w:ind w:left="-19" w:right="0" w:hanging="11"/>
              <w:rPr>
                <w:sz w:val="22"/>
              </w:rPr>
            </w:pPr>
            <w:r>
              <w:rPr>
                <w:sz w:val="22"/>
              </w:rPr>
              <w:t>System musi umożliwiać przegląd oraz obsługę zamówień do Banku Krwi oraz przetoczeń w kontekście wybranej jednostki organizacyjnej.</w:t>
            </w:r>
          </w:p>
        </w:tc>
      </w:tr>
      <w:tr w:rsidR="00FD3806" w14:paraId="166FDAD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1D6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4561BA9" w14:textId="77777777" w:rsidR="00FD3806" w:rsidRDefault="00803D1F">
            <w:pPr>
              <w:spacing w:before="60" w:after="60"/>
              <w:ind w:left="-19" w:right="0" w:hanging="11"/>
              <w:rPr>
                <w:sz w:val="22"/>
              </w:rPr>
            </w:pPr>
            <w:r>
              <w:rPr>
                <w:sz w:val="22"/>
              </w:rPr>
              <w:t>System musi umożliwić ewidencję przepustek dla pojedynczego pacjenta bądź dla wielu pacjentów</w:t>
            </w:r>
          </w:p>
        </w:tc>
      </w:tr>
      <w:tr w:rsidR="00FD3806" w14:paraId="39EC4E5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552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F1168BF" w14:textId="77777777" w:rsidR="00FD3806" w:rsidRDefault="00803D1F">
            <w:pPr>
              <w:spacing w:before="60" w:after="60"/>
              <w:ind w:left="-19" w:right="0" w:hanging="11"/>
              <w:rPr>
                <w:sz w:val="22"/>
              </w:rPr>
            </w:pPr>
            <w:r>
              <w:rPr>
                <w:sz w:val="22"/>
              </w:rPr>
              <w:t>System musi umożliwić oznaczenie na przepustce pacjenta możliwości rozliczenia rezerwacji łóżka w oddziale psychiatrycznym.</w:t>
            </w:r>
          </w:p>
        </w:tc>
      </w:tr>
      <w:tr w:rsidR="00FD3806" w14:paraId="46B8A53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291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AE3F847" w14:textId="77777777" w:rsidR="00FD3806" w:rsidRDefault="00803D1F">
            <w:pPr>
              <w:spacing w:before="60" w:after="60"/>
              <w:ind w:left="-19" w:right="0" w:hanging="11"/>
              <w:rPr>
                <w:sz w:val="22"/>
              </w:rPr>
            </w:pPr>
            <w:r>
              <w:rPr>
                <w:sz w:val="22"/>
              </w:rPr>
              <w:t>Prezentacja informacji o potwierdzonej grupie krwi pacjenta podczas przeglądu jego pobytów</w:t>
            </w:r>
          </w:p>
        </w:tc>
      </w:tr>
      <w:tr w:rsidR="00FD3806" w14:paraId="757C4BD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1EB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A518C34" w14:textId="77777777" w:rsidR="00FD3806" w:rsidRDefault="00803D1F">
            <w:pPr>
              <w:spacing w:before="60" w:after="60"/>
              <w:ind w:left="-19" w:right="0" w:hanging="11"/>
              <w:rPr>
                <w:sz w:val="22"/>
              </w:rPr>
            </w:pPr>
            <w:r>
              <w:rPr>
                <w:sz w:val="22"/>
              </w:rPr>
              <w:t>W danych medycznych pacjenta musi istnieć możliwość rejestracji informacji o szczepieniach, alergiach, chorobach przewlekłych, grupie krwi. Dane te powinny być na stałe przypisane do pacjenta i widoczne w kontekście każdego pobytu.</w:t>
            </w:r>
          </w:p>
        </w:tc>
      </w:tr>
      <w:tr w:rsidR="00FD3806" w14:paraId="2BD9A81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F2E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F4A7E5" w14:textId="77777777" w:rsidR="00FD3806" w:rsidRDefault="00803D1F">
            <w:pPr>
              <w:spacing w:before="60" w:after="60"/>
              <w:ind w:left="-19" w:right="0" w:hanging="11"/>
              <w:rPr>
                <w:sz w:val="22"/>
              </w:rPr>
            </w:pPr>
            <w:r>
              <w:rPr>
                <w:sz w:val="22"/>
              </w:rPr>
              <w:t>W systemie musi istnieć możliwość potwierdzenia przez lekarza informacji o grupie krwi pacjenta wraz z możliwością załączenia skanu dokumentu potwierdzającego grupę krwi.</w:t>
            </w:r>
          </w:p>
        </w:tc>
      </w:tr>
      <w:tr w:rsidR="00FD3806" w14:paraId="43809D7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B1D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03DF22D" w14:textId="77777777" w:rsidR="00FD3806" w:rsidRDefault="00803D1F">
            <w:pPr>
              <w:spacing w:before="60" w:after="60"/>
              <w:ind w:left="-19" w:right="0" w:hanging="11"/>
              <w:rPr>
                <w:sz w:val="22"/>
              </w:rPr>
            </w:pPr>
            <w:r>
              <w:rPr>
                <w:sz w:val="22"/>
              </w:rPr>
              <w:t>System umożliw</w:t>
            </w:r>
            <w:r w:rsidR="009D3FDF">
              <w:rPr>
                <w:sz w:val="22"/>
              </w:rPr>
              <w:t>i</w:t>
            </w:r>
            <w:r>
              <w:rPr>
                <w:sz w:val="22"/>
              </w:rPr>
              <w:t>a zdefiniowanie wymagalności zaplanowania terminu pacjenta podczas wysyłania zleceń.</w:t>
            </w:r>
          </w:p>
        </w:tc>
      </w:tr>
      <w:tr w:rsidR="00FD3806" w14:paraId="4B77505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8E0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C6C4C4" w14:textId="77777777" w:rsidR="00FD3806" w:rsidRDefault="00803D1F">
            <w:pPr>
              <w:spacing w:before="60" w:after="60"/>
              <w:ind w:left="-19" w:right="0" w:hanging="11"/>
              <w:rPr>
                <w:sz w:val="22"/>
              </w:rPr>
            </w:pPr>
            <w:r>
              <w:rPr>
                <w:sz w:val="22"/>
              </w:rPr>
              <w:t>System musi umożliwiać rozliczanie kart TISS-28 na oddziałach Anestezjologii i Intensywnej terapii (</w:t>
            </w:r>
            <w:proofErr w:type="spellStart"/>
            <w:r>
              <w:rPr>
                <w:sz w:val="22"/>
              </w:rPr>
              <w:t>OAiIT</w:t>
            </w:r>
            <w:proofErr w:type="spellEnd"/>
            <w:r>
              <w:rPr>
                <w:sz w:val="22"/>
              </w:rPr>
              <w:t>) zgodnie z wytycznymi NFZ z uwzględnieniem sprawozdawczości świadczeń wynikających z czynności oznaczonych na karcie TISS28</w:t>
            </w:r>
          </w:p>
        </w:tc>
      </w:tr>
      <w:tr w:rsidR="00FD3806" w14:paraId="1197F72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223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F6DD63" w14:textId="77777777" w:rsidR="00FD3806" w:rsidRDefault="00803D1F">
            <w:pPr>
              <w:spacing w:before="60" w:after="60"/>
              <w:ind w:left="-19" w:right="0" w:hanging="11"/>
              <w:rPr>
                <w:sz w:val="22"/>
              </w:rPr>
            </w:pPr>
            <w:r>
              <w:rPr>
                <w:sz w:val="22"/>
              </w:rPr>
              <w:t>System umożliwia zbiorcze usunięcie kompletu rozliczeń wskazanej karty TISS28.</w:t>
            </w:r>
          </w:p>
        </w:tc>
      </w:tr>
      <w:tr w:rsidR="00FD3806" w14:paraId="59C1232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8B5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67BE306" w14:textId="77777777" w:rsidR="00FD3806" w:rsidRDefault="00803D1F">
            <w:pPr>
              <w:spacing w:before="60" w:after="60"/>
              <w:ind w:left="-19" w:right="0" w:hanging="11"/>
              <w:rPr>
                <w:sz w:val="22"/>
              </w:rPr>
            </w:pPr>
            <w:r>
              <w:rPr>
                <w:sz w:val="22"/>
              </w:rPr>
              <w:t>System musi umożliwiać automatyczne rozliczanie karty TISS-28 podczas przenoszenia pacjenta na inny oddział.</w:t>
            </w:r>
          </w:p>
        </w:tc>
      </w:tr>
      <w:tr w:rsidR="00FD3806" w14:paraId="350F30F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CEC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2FED3C5" w14:textId="77777777" w:rsidR="00FD3806" w:rsidRDefault="00803D1F">
            <w:pPr>
              <w:spacing w:before="60" w:after="60"/>
              <w:ind w:left="-19" w:right="0" w:hanging="11"/>
              <w:rPr>
                <w:sz w:val="22"/>
              </w:rPr>
            </w:pPr>
            <w:r>
              <w:rPr>
                <w:sz w:val="22"/>
              </w:rPr>
              <w:t>System umożliwia ewidencję kart TISS28, z możliwością powielania karty oraz wskazania dni pobytu w których nie została utworzona karta.</w:t>
            </w:r>
          </w:p>
        </w:tc>
      </w:tr>
      <w:tr w:rsidR="00FD3806" w14:paraId="03C9F8B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4C1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2312E4D" w14:textId="77777777" w:rsidR="00FD3806" w:rsidRDefault="00803D1F">
            <w:pPr>
              <w:spacing w:before="60" w:after="60"/>
              <w:ind w:left="-19" w:right="0" w:hanging="11"/>
              <w:rPr>
                <w:sz w:val="22"/>
              </w:rPr>
            </w:pPr>
            <w:r>
              <w:rPr>
                <w:sz w:val="22"/>
              </w:rPr>
              <w:t>System umożliwia ewidencję w ramach pobytu konsultacji anestezjologicznych wykonanych przed rozpoczęciem hospitalizacji, umożliwiając ich rozliczenie w ramach NFZ.</w:t>
            </w:r>
          </w:p>
        </w:tc>
      </w:tr>
      <w:tr w:rsidR="00FD3806" w14:paraId="21F7C31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8B6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2E8D83" w14:textId="77777777" w:rsidR="00FD3806" w:rsidRDefault="00803D1F">
            <w:pPr>
              <w:spacing w:before="60" w:after="60"/>
              <w:ind w:left="-19" w:right="0" w:hanging="11"/>
              <w:rPr>
                <w:sz w:val="22"/>
              </w:rPr>
            </w:pPr>
            <w:r>
              <w:rPr>
                <w:sz w:val="22"/>
              </w:rPr>
              <w:t>System umożliwia dodanie kart kwalifikacji do żywienia dojelitowego i pozajelitowego. Karty kwalifikacji </w:t>
            </w:r>
          </w:p>
        </w:tc>
      </w:tr>
      <w:tr w:rsidR="00FD3806" w14:paraId="5857836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185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845FAF" w14:textId="77777777" w:rsidR="00FD3806" w:rsidRDefault="00803D1F">
            <w:pPr>
              <w:spacing w:before="60" w:after="60"/>
              <w:ind w:left="-19" w:right="0" w:hanging="11"/>
              <w:rPr>
                <w:sz w:val="22"/>
              </w:rPr>
            </w:pPr>
            <w:r>
              <w:rPr>
                <w:sz w:val="22"/>
              </w:rPr>
              <w:t xml:space="preserve">System musi umożliwiać dodanie pakietu materiałów podczas grupowego dodawania leków w jednostkach. </w:t>
            </w:r>
          </w:p>
        </w:tc>
      </w:tr>
      <w:tr w:rsidR="00FD3806" w14:paraId="290C682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130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DDED7DF" w14:textId="77777777" w:rsidR="00FD3806" w:rsidRDefault="00803D1F">
            <w:pPr>
              <w:spacing w:before="60" w:after="60"/>
              <w:ind w:left="-19" w:right="0" w:hanging="11"/>
              <w:rPr>
                <w:sz w:val="22"/>
              </w:rPr>
            </w:pPr>
            <w:r>
              <w:rPr>
                <w:sz w:val="22"/>
              </w:rPr>
              <w:t>System umożliwia przeniesienie wybranych lub wszystkich kart pomocniczych podczas skierowani</w:t>
            </w:r>
            <w:r w:rsidR="009D3FDF">
              <w:rPr>
                <w:sz w:val="22"/>
              </w:rPr>
              <w:t>a</w:t>
            </w:r>
            <w:r>
              <w:rPr>
                <w:sz w:val="22"/>
              </w:rPr>
              <w:t xml:space="preserve"> pacjenta na inny oddział.</w:t>
            </w:r>
          </w:p>
        </w:tc>
      </w:tr>
      <w:tr w:rsidR="00FD3806" w14:paraId="7512315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118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97DAAE7" w14:textId="77777777" w:rsidR="00FD3806" w:rsidRDefault="00803D1F">
            <w:pPr>
              <w:spacing w:before="60" w:after="60"/>
              <w:ind w:left="-19" w:right="0" w:hanging="11"/>
              <w:rPr>
                <w:sz w:val="22"/>
              </w:rPr>
            </w:pPr>
            <w:r>
              <w:rPr>
                <w:sz w:val="22"/>
              </w:rPr>
              <w:t>System musi umożliwiać ewidencję oceny Międzynarodowej Klasyfikacji Funkcjonowania, Niepełnosprawności i Zdrowia pacjenta (ICF). Użytkownik musi mieć możliwość wprowadzenia wszystkich kodów ewidencji z poziomu jednego ekranu.</w:t>
            </w:r>
          </w:p>
        </w:tc>
      </w:tr>
      <w:tr w:rsidR="00FD3806" w14:paraId="1E30956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A7A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B7CC97" w14:textId="7259AF71" w:rsidR="00FD3806" w:rsidRDefault="00803D1F">
            <w:pPr>
              <w:spacing w:before="60" w:after="60"/>
              <w:ind w:left="-19" w:right="0" w:hanging="11"/>
              <w:jc w:val="left"/>
              <w:rPr>
                <w:sz w:val="22"/>
              </w:rPr>
            </w:pPr>
            <w:r>
              <w:rPr>
                <w:sz w:val="22"/>
              </w:rPr>
              <w:t xml:space="preserve">System musi umożliwiać automatyczny zapis kopii wprowadzonego tekstu tak, by w przypadku nagłego wyłączenia </w:t>
            </w:r>
            <w:r w:rsidR="006B19D1">
              <w:rPr>
                <w:sz w:val="22"/>
              </w:rPr>
              <w:t>przeglądarki</w:t>
            </w:r>
            <w:r>
              <w:rPr>
                <w:sz w:val="22"/>
              </w:rPr>
              <w:t xml:space="preserve"> (bez wcześniejszego ręcznego zapisania danych) użytkownik miał możliwość odzyskania wprowadzonych przez siebie zmian. Automatyczny zapis kopii wprowadzonego tekstu jest możliwy na Oddziale, w zakresie:</w:t>
            </w:r>
            <w:r>
              <w:rPr>
                <w:sz w:val="22"/>
              </w:rPr>
              <w:br/>
              <w:t xml:space="preserve"> - wywiadu,</w:t>
            </w:r>
            <w:r>
              <w:rPr>
                <w:sz w:val="22"/>
              </w:rPr>
              <w:br/>
              <w:t>- badania przedmiotowego,</w:t>
            </w:r>
            <w:r>
              <w:rPr>
                <w:sz w:val="22"/>
              </w:rPr>
              <w:br/>
              <w:t>- badania podmiotowego,</w:t>
            </w:r>
            <w:r>
              <w:rPr>
                <w:sz w:val="22"/>
              </w:rPr>
              <w:br/>
              <w:t>- epikryzy,</w:t>
            </w:r>
            <w:r>
              <w:rPr>
                <w:sz w:val="22"/>
              </w:rPr>
              <w:br/>
              <w:t>- zastosowanego leczenia.</w:t>
            </w:r>
          </w:p>
        </w:tc>
      </w:tr>
      <w:tr w:rsidR="00FD3806" w14:paraId="377FE9A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1E89"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7F5D407D" w14:textId="77777777" w:rsidR="00FD3806" w:rsidRDefault="00803D1F">
            <w:pPr>
              <w:spacing w:before="60" w:after="60"/>
              <w:ind w:left="-19" w:right="0" w:hanging="11"/>
              <w:rPr>
                <w:b/>
                <w:bCs/>
                <w:sz w:val="22"/>
              </w:rPr>
            </w:pPr>
            <w:r>
              <w:rPr>
                <w:b/>
                <w:bCs/>
                <w:sz w:val="22"/>
              </w:rPr>
              <w:t>Opieka pielęgniarska</w:t>
            </w:r>
          </w:p>
        </w:tc>
      </w:tr>
      <w:tr w:rsidR="00FD3806" w14:paraId="7D6206E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A6D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F369E41" w14:textId="77777777" w:rsidR="00FD3806" w:rsidRDefault="00803D1F">
            <w:pPr>
              <w:spacing w:before="60" w:after="60"/>
              <w:ind w:left="-19" w:right="0" w:hanging="11"/>
              <w:rPr>
                <w:sz w:val="22"/>
              </w:rPr>
            </w:pPr>
            <w:r>
              <w:rPr>
                <w:sz w:val="22"/>
              </w:rPr>
              <w:t>System musi umożliwiać ewidencję diagnoz pielęgniarskich, co najmniej, w zakresie:</w:t>
            </w:r>
          </w:p>
        </w:tc>
      </w:tr>
      <w:tr w:rsidR="00FD3806" w14:paraId="4D45486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4C8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4174F2D" w14:textId="77777777" w:rsidR="00FD3806" w:rsidRDefault="00803D1F">
            <w:pPr>
              <w:spacing w:before="60" w:after="60"/>
              <w:ind w:left="-19" w:right="0" w:hanging="11"/>
              <w:rPr>
                <w:sz w:val="22"/>
              </w:rPr>
            </w:pPr>
            <w:r>
              <w:rPr>
                <w:sz w:val="22"/>
              </w:rPr>
              <w:t> - wprowadzania diagnoz (przy użyciu słownika diagnoz funkcjonującego w szpitalu)</w:t>
            </w:r>
          </w:p>
        </w:tc>
      </w:tr>
      <w:tr w:rsidR="00FD3806" w14:paraId="39CD9C0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E6E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261B79B" w14:textId="77777777" w:rsidR="00FD3806" w:rsidRDefault="00803D1F">
            <w:pPr>
              <w:spacing w:before="60" w:after="60"/>
              <w:ind w:left="-19" w:right="0" w:hanging="11"/>
              <w:rPr>
                <w:sz w:val="22"/>
              </w:rPr>
            </w:pPr>
            <w:r>
              <w:rPr>
                <w:sz w:val="22"/>
              </w:rPr>
              <w:t> - wprowadzania procedur wynikających z diagnozy przy użyciu słownika procedur funkcjonującego w szpitalu</w:t>
            </w:r>
          </w:p>
        </w:tc>
      </w:tr>
      <w:tr w:rsidR="00FD3806" w14:paraId="0A9E9A3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E03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D9224E8" w14:textId="77777777" w:rsidR="00FD3806" w:rsidRDefault="00803D1F">
            <w:pPr>
              <w:spacing w:before="60" w:after="60"/>
              <w:ind w:left="-19" w:right="0" w:hanging="11"/>
              <w:rPr>
                <w:sz w:val="22"/>
              </w:rPr>
            </w:pPr>
            <w:r>
              <w:rPr>
                <w:sz w:val="22"/>
              </w:rPr>
              <w:t xml:space="preserve"> - ustalenie listy diagnoz preferowanych dla jednostki</w:t>
            </w:r>
          </w:p>
        </w:tc>
      </w:tr>
      <w:tr w:rsidR="00FD3806" w14:paraId="2DE3FD8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2A3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C525717" w14:textId="77777777" w:rsidR="00FD3806" w:rsidRDefault="00803D1F">
            <w:pPr>
              <w:spacing w:before="60" w:after="60"/>
              <w:ind w:left="-19" w:right="0" w:hanging="11"/>
              <w:rPr>
                <w:sz w:val="22"/>
              </w:rPr>
            </w:pPr>
            <w:r>
              <w:rPr>
                <w:sz w:val="22"/>
              </w:rPr>
              <w:t> - przegląd diagnoz z poprzednich pobytów pacjenta w ramach bież</w:t>
            </w:r>
            <w:r w:rsidR="009D3FDF">
              <w:rPr>
                <w:sz w:val="22"/>
              </w:rPr>
              <w:t>ą</w:t>
            </w:r>
            <w:r>
              <w:rPr>
                <w:sz w:val="22"/>
              </w:rPr>
              <w:t>cej hospitalizacji</w:t>
            </w:r>
          </w:p>
        </w:tc>
      </w:tr>
      <w:tr w:rsidR="00FD3806" w14:paraId="49ED490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DFE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777CC80" w14:textId="77777777" w:rsidR="00FD3806" w:rsidRDefault="00803D1F">
            <w:pPr>
              <w:spacing w:before="60" w:after="60"/>
              <w:ind w:left="-19" w:right="0" w:hanging="11"/>
              <w:rPr>
                <w:sz w:val="22"/>
              </w:rPr>
            </w:pPr>
            <w:r>
              <w:rPr>
                <w:sz w:val="22"/>
              </w:rPr>
              <w:t xml:space="preserve"> - realizacji procedur wynikających z diagnoz,</w:t>
            </w:r>
          </w:p>
        </w:tc>
      </w:tr>
      <w:tr w:rsidR="00FD3806" w14:paraId="523FD68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6FF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78CDE7A" w14:textId="77777777" w:rsidR="00FD3806" w:rsidRDefault="00803D1F">
            <w:pPr>
              <w:spacing w:before="60" w:after="60"/>
              <w:ind w:left="-19" w:right="0" w:hanging="11"/>
              <w:rPr>
                <w:sz w:val="22"/>
              </w:rPr>
            </w:pPr>
            <w:r>
              <w:rPr>
                <w:sz w:val="22"/>
              </w:rPr>
              <w:t xml:space="preserve"> - dodania lub usuwania wielu procedur jednocześnie</w:t>
            </w:r>
          </w:p>
        </w:tc>
      </w:tr>
      <w:tr w:rsidR="00FD3806" w14:paraId="24D3536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85B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9156512" w14:textId="77777777" w:rsidR="00FD3806" w:rsidRDefault="00803D1F">
            <w:pPr>
              <w:spacing w:before="60" w:after="60"/>
              <w:ind w:left="-19" w:right="0" w:hanging="11"/>
              <w:rPr>
                <w:sz w:val="22"/>
              </w:rPr>
            </w:pPr>
            <w:r>
              <w:rPr>
                <w:sz w:val="22"/>
              </w:rPr>
              <w:t xml:space="preserve"> - odnotowania realizacji wielu procedur jednocześnie</w:t>
            </w:r>
          </w:p>
        </w:tc>
      </w:tr>
      <w:tr w:rsidR="00FD3806" w14:paraId="02D8521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9DE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93CF6E5" w14:textId="77777777" w:rsidR="00FD3806" w:rsidRDefault="00803D1F">
            <w:pPr>
              <w:spacing w:before="60" w:after="60"/>
              <w:ind w:left="-19" w:right="0" w:hanging="11"/>
              <w:rPr>
                <w:sz w:val="22"/>
              </w:rPr>
            </w:pPr>
            <w:r>
              <w:rPr>
                <w:sz w:val="22"/>
              </w:rPr>
              <w:t xml:space="preserve"> - edycji opisu wykonanej procedury</w:t>
            </w:r>
          </w:p>
        </w:tc>
      </w:tr>
      <w:tr w:rsidR="00FD3806" w14:paraId="6F8C9B2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C86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45DDA4E" w14:textId="77777777" w:rsidR="00FD3806" w:rsidRDefault="00803D1F">
            <w:pPr>
              <w:spacing w:before="60" w:after="60"/>
              <w:ind w:left="-19" w:right="0" w:hanging="11"/>
              <w:rPr>
                <w:sz w:val="22"/>
              </w:rPr>
            </w:pPr>
            <w:r>
              <w:rPr>
                <w:sz w:val="22"/>
              </w:rPr>
              <w:t xml:space="preserve"> - planu realizacji</w:t>
            </w:r>
          </w:p>
        </w:tc>
      </w:tr>
      <w:tr w:rsidR="00FD3806" w14:paraId="7D93C6E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350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1881B80" w14:textId="77777777" w:rsidR="00FD3806" w:rsidRDefault="00803D1F">
            <w:pPr>
              <w:spacing w:before="60" w:after="60"/>
              <w:ind w:left="-19" w:right="0" w:hanging="11"/>
              <w:rPr>
                <w:sz w:val="22"/>
              </w:rPr>
            </w:pPr>
            <w:r>
              <w:rPr>
                <w:sz w:val="22"/>
              </w:rPr>
              <w:t xml:space="preserve"> - wydruku indywidualnej karty procesu pielęgnacji</w:t>
            </w:r>
          </w:p>
        </w:tc>
      </w:tr>
      <w:tr w:rsidR="00FD3806" w14:paraId="3D8B16C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80F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DB82C60" w14:textId="77777777" w:rsidR="00FD3806" w:rsidRDefault="00803D1F">
            <w:pPr>
              <w:spacing w:before="60" w:after="60"/>
              <w:ind w:left="-19" w:right="0" w:hanging="11"/>
              <w:rPr>
                <w:sz w:val="22"/>
              </w:rPr>
            </w:pPr>
            <w:r>
              <w:rPr>
                <w:sz w:val="22"/>
              </w:rPr>
              <w:t xml:space="preserve"> - zbiorczej realizacji procedur wynikających z jednej lub wielu diagnoz</w:t>
            </w:r>
          </w:p>
        </w:tc>
      </w:tr>
      <w:tr w:rsidR="00FD3806" w14:paraId="4AFF635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70B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1F2CF17" w14:textId="77777777" w:rsidR="00FD3806" w:rsidRDefault="00803D1F">
            <w:pPr>
              <w:spacing w:before="60" w:after="60"/>
              <w:ind w:left="-19" w:right="0" w:hanging="11"/>
              <w:rPr>
                <w:sz w:val="22"/>
              </w:rPr>
            </w:pPr>
            <w:r>
              <w:rPr>
                <w:sz w:val="22"/>
              </w:rPr>
              <w:t xml:space="preserve"> - zbiorczej realizacji procedur dla wielu pacjentów</w:t>
            </w:r>
          </w:p>
        </w:tc>
      </w:tr>
      <w:tr w:rsidR="00FD3806" w14:paraId="4BDB3C2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22F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5375CD" w14:textId="77777777" w:rsidR="00FD3806" w:rsidRDefault="00803D1F">
            <w:pPr>
              <w:spacing w:before="60" w:after="60"/>
              <w:ind w:left="-19" w:right="0" w:hanging="11"/>
              <w:rPr>
                <w:sz w:val="22"/>
              </w:rPr>
            </w:pPr>
            <w:r>
              <w:rPr>
                <w:sz w:val="22"/>
              </w:rPr>
              <w:t>System musi zapewnić możliwość wystawienia, podglądu i edycji:</w:t>
            </w:r>
          </w:p>
        </w:tc>
      </w:tr>
      <w:tr w:rsidR="00FD3806" w14:paraId="28F1DAA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4F4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B03519" w14:textId="77777777" w:rsidR="00FD3806" w:rsidRDefault="00803D1F">
            <w:pPr>
              <w:spacing w:before="60" w:after="60"/>
              <w:ind w:left="-19" w:right="0" w:hanging="11"/>
              <w:rPr>
                <w:sz w:val="22"/>
              </w:rPr>
            </w:pPr>
            <w:r>
              <w:rPr>
                <w:sz w:val="22"/>
              </w:rPr>
              <w:t xml:space="preserve"> - zleceń wykonania diagnoz pielęgniarskich</w:t>
            </w:r>
          </w:p>
        </w:tc>
      </w:tr>
      <w:tr w:rsidR="00FD3806" w14:paraId="63A5FF3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C31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B700615" w14:textId="77777777" w:rsidR="00FD3806" w:rsidRDefault="00803D1F">
            <w:pPr>
              <w:spacing w:before="60" w:after="60"/>
              <w:ind w:left="-19" w:right="0" w:hanging="11"/>
              <w:rPr>
                <w:sz w:val="22"/>
              </w:rPr>
            </w:pPr>
            <w:r>
              <w:rPr>
                <w:sz w:val="22"/>
              </w:rPr>
              <w:t xml:space="preserve"> - zleceń wykonania pomiarów</w:t>
            </w:r>
          </w:p>
        </w:tc>
      </w:tr>
      <w:tr w:rsidR="00FD3806" w14:paraId="42EC91D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960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FB2A18E" w14:textId="77777777" w:rsidR="00FD3806" w:rsidRDefault="00803D1F">
            <w:pPr>
              <w:spacing w:before="60" w:after="60"/>
              <w:ind w:left="-19" w:right="0" w:hanging="11"/>
              <w:rPr>
                <w:sz w:val="22"/>
              </w:rPr>
            </w:pPr>
            <w:r>
              <w:rPr>
                <w:sz w:val="22"/>
              </w:rPr>
              <w:t xml:space="preserve"> - innych zleceń pielęgniarskich</w:t>
            </w:r>
          </w:p>
        </w:tc>
      </w:tr>
      <w:tr w:rsidR="00FD3806" w14:paraId="0653D9A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A30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8B0EBD4" w14:textId="77777777" w:rsidR="00FD3806" w:rsidRDefault="00803D1F">
            <w:pPr>
              <w:spacing w:before="60" w:after="60"/>
              <w:ind w:left="-19" w:right="0" w:hanging="11"/>
              <w:rPr>
                <w:sz w:val="22"/>
              </w:rPr>
            </w:pPr>
            <w:r>
              <w:rPr>
                <w:sz w:val="22"/>
              </w:rPr>
              <w:t>System w ramach zleceń pielęgniarskich musi umożliwić zlecenie pomiaru złożonego oraz odnotowanie jego realizacji.</w:t>
            </w:r>
          </w:p>
        </w:tc>
      </w:tr>
      <w:tr w:rsidR="00FD3806" w14:paraId="5AA9F6F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2AB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EBCC3A1" w14:textId="77777777" w:rsidR="00FD3806" w:rsidRDefault="00803D1F">
            <w:pPr>
              <w:spacing w:before="60" w:after="60"/>
              <w:ind w:left="-19" w:right="0" w:hanging="11"/>
              <w:rPr>
                <w:sz w:val="22"/>
              </w:rPr>
            </w:pPr>
            <w:r>
              <w:rPr>
                <w:sz w:val="22"/>
              </w:rPr>
              <w:t>System musi umożliwić jednoczesne zakończenie wielu diagnoz pielęgniarskich.</w:t>
            </w:r>
          </w:p>
        </w:tc>
      </w:tr>
      <w:tr w:rsidR="00FD3806" w14:paraId="252FA1E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545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47770CF" w14:textId="77777777" w:rsidR="00FD3806" w:rsidRDefault="00803D1F">
            <w:pPr>
              <w:spacing w:before="60" w:after="60"/>
              <w:ind w:left="-19" w:right="0" w:hanging="11"/>
              <w:rPr>
                <w:sz w:val="22"/>
              </w:rPr>
            </w:pPr>
            <w:r>
              <w:rPr>
                <w:sz w:val="22"/>
              </w:rPr>
              <w:t>System musi umożliwić jednoczesne przywrócenie do realizacji wielu diagnoz pielęgniarskich.</w:t>
            </w:r>
          </w:p>
        </w:tc>
      </w:tr>
      <w:tr w:rsidR="00FD3806" w14:paraId="427E33C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A3C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C8F5A0C" w14:textId="77777777" w:rsidR="00FD3806" w:rsidRDefault="00803D1F">
            <w:pPr>
              <w:spacing w:before="60" w:after="60"/>
              <w:ind w:left="-19" w:right="0" w:hanging="11"/>
              <w:rPr>
                <w:sz w:val="22"/>
              </w:rPr>
            </w:pPr>
            <w:r>
              <w:rPr>
                <w:sz w:val="22"/>
              </w:rPr>
              <w:t>System musi umożliwić powielenie obserwacji/przebiegu pielęgniarskiego.</w:t>
            </w:r>
          </w:p>
        </w:tc>
      </w:tr>
      <w:tr w:rsidR="00FD3806" w14:paraId="2AB58A2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6D0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856D0E" w14:textId="77777777" w:rsidR="00FD3806" w:rsidRDefault="00803D1F">
            <w:pPr>
              <w:spacing w:before="60" w:after="60"/>
              <w:ind w:left="-19" w:right="0" w:hanging="11"/>
              <w:rPr>
                <w:sz w:val="22"/>
              </w:rPr>
            </w:pPr>
            <w:r>
              <w:rPr>
                <w:sz w:val="22"/>
              </w:rPr>
              <w:t>System musi umożliwiać określenie maksymalnego opóźnienia we wprowadzeniu opisu obserwacji/przebiegu pielęgniarskiego.</w:t>
            </w:r>
          </w:p>
        </w:tc>
      </w:tr>
      <w:tr w:rsidR="00FD3806" w14:paraId="22399A5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D7E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6E67595" w14:textId="77777777" w:rsidR="00FD3806" w:rsidRDefault="00803D1F">
            <w:pPr>
              <w:spacing w:before="60" w:after="60"/>
              <w:ind w:left="-19" w:right="0" w:hanging="11"/>
              <w:rPr>
                <w:sz w:val="22"/>
              </w:rPr>
            </w:pPr>
            <w:r>
              <w:rPr>
                <w:sz w:val="22"/>
              </w:rPr>
              <w:t>System musi umożliwić określenie maksymalnego opóźnienia w wystawieniu zlecenia pielęgniarskiego.</w:t>
            </w:r>
          </w:p>
        </w:tc>
      </w:tr>
      <w:tr w:rsidR="00FD3806" w14:paraId="5D6D3EA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B55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8B045A9" w14:textId="77777777" w:rsidR="00FD3806" w:rsidRDefault="00803D1F">
            <w:pPr>
              <w:spacing w:before="60" w:after="60"/>
              <w:ind w:left="-19" w:right="0" w:hanging="11"/>
              <w:rPr>
                <w:sz w:val="22"/>
              </w:rPr>
            </w:pPr>
            <w:r>
              <w:rPr>
                <w:sz w:val="22"/>
              </w:rPr>
              <w:t>System musi umożliwiać odnotowanie realizacji wielu zleceń pielęgniarskich jednocześnie.</w:t>
            </w:r>
          </w:p>
        </w:tc>
      </w:tr>
      <w:tr w:rsidR="00FD3806" w14:paraId="312C33F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94B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7F73155" w14:textId="77777777" w:rsidR="00FD3806" w:rsidRDefault="00803D1F">
            <w:pPr>
              <w:spacing w:before="60" w:after="60"/>
              <w:ind w:left="-19" w:right="0" w:hanging="11"/>
              <w:rPr>
                <w:sz w:val="22"/>
              </w:rPr>
            </w:pPr>
            <w:r>
              <w:rPr>
                <w:sz w:val="22"/>
              </w:rPr>
              <w:t>System musi umożliwić wycofanie operacji realizacji lub odrzucenia zlecenia pielęgniarskiego.</w:t>
            </w:r>
          </w:p>
        </w:tc>
      </w:tr>
      <w:tr w:rsidR="00FD3806" w14:paraId="15B75D0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4DE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6033FD" w14:textId="77777777" w:rsidR="00FD3806" w:rsidRDefault="00803D1F">
            <w:pPr>
              <w:spacing w:before="60" w:after="60"/>
              <w:ind w:left="-19" w:right="0" w:hanging="11"/>
              <w:rPr>
                <w:sz w:val="22"/>
              </w:rPr>
            </w:pPr>
            <w:r>
              <w:rPr>
                <w:sz w:val="22"/>
              </w:rPr>
              <w:t>System powinien umożliwiać wskazanie przebiegów pielęgniarskich, które powinny zostać wydrukowane na raporcie z dyżuru pielęgniarskiego</w:t>
            </w:r>
          </w:p>
        </w:tc>
      </w:tr>
      <w:tr w:rsidR="00FD3806" w14:paraId="362422D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D9D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4AEAF2" w14:textId="77777777" w:rsidR="00FD3806" w:rsidRDefault="00803D1F">
            <w:pPr>
              <w:spacing w:before="60" w:after="60"/>
              <w:ind w:left="-19" w:right="0" w:hanging="11"/>
              <w:rPr>
                <w:sz w:val="22"/>
              </w:rPr>
            </w:pPr>
            <w:r>
              <w:rPr>
                <w:sz w:val="22"/>
              </w:rPr>
              <w:t>Powinna istnieć możliwość zdefiniowania, dla jednostki organizacyjnej, domyślnych diagnoz, które będą przypisywane pacjentowi w momencie jego przyjęcia na oddział</w:t>
            </w:r>
          </w:p>
        </w:tc>
      </w:tr>
      <w:tr w:rsidR="00FD3806" w14:paraId="5CFC7AA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DB7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2E8EDEE" w14:textId="77777777" w:rsidR="00FD3806" w:rsidRDefault="00803D1F">
            <w:pPr>
              <w:spacing w:before="60" w:after="60"/>
              <w:ind w:left="-19" w:right="0" w:hanging="11"/>
              <w:rPr>
                <w:sz w:val="22"/>
              </w:rPr>
            </w:pPr>
            <w:r>
              <w:rPr>
                <w:sz w:val="22"/>
              </w:rPr>
              <w:t>System musi umożliwiać wydruk karty gorączkowej z możliwością wyboru pomiarów , jakie powinny pojawić się na karcie</w:t>
            </w:r>
          </w:p>
        </w:tc>
      </w:tr>
      <w:tr w:rsidR="00FD3806" w14:paraId="50BEB86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606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2ADCDD8" w14:textId="77777777" w:rsidR="00FD3806" w:rsidRDefault="00803D1F">
            <w:pPr>
              <w:spacing w:before="60" w:after="60"/>
              <w:ind w:left="-19" w:right="0" w:hanging="11"/>
              <w:rPr>
                <w:sz w:val="22"/>
              </w:rPr>
            </w:pPr>
            <w:r>
              <w:rPr>
                <w:sz w:val="22"/>
              </w:rPr>
              <w:t>System musi umożliwiać drukowanie wielu zaleceń pielęgniarskich z danego dnia na wydruku karty gorączkowej</w:t>
            </w:r>
          </w:p>
        </w:tc>
      </w:tr>
      <w:tr w:rsidR="00FD3806" w14:paraId="75DB2D6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091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876284" w14:textId="77777777" w:rsidR="00FD3806" w:rsidRDefault="00803D1F">
            <w:pPr>
              <w:spacing w:before="60" w:after="60"/>
              <w:ind w:left="-19" w:right="0" w:hanging="11"/>
              <w:rPr>
                <w:sz w:val="22"/>
              </w:rPr>
            </w:pPr>
            <w:r>
              <w:rPr>
                <w:sz w:val="22"/>
              </w:rPr>
              <w:t xml:space="preserve">System umożliwia ewidencję pomiaru ostrości widzenia wg skali </w:t>
            </w:r>
            <w:proofErr w:type="spellStart"/>
            <w:r>
              <w:rPr>
                <w:sz w:val="22"/>
              </w:rPr>
              <w:t>Snellena</w:t>
            </w:r>
            <w:proofErr w:type="spellEnd"/>
            <w:r>
              <w:rPr>
                <w:sz w:val="22"/>
              </w:rPr>
              <w:t>.</w:t>
            </w:r>
          </w:p>
        </w:tc>
      </w:tr>
      <w:tr w:rsidR="00FD3806" w14:paraId="3D46977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C53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8C0F368" w14:textId="77777777" w:rsidR="00FD3806" w:rsidRDefault="00803D1F">
            <w:pPr>
              <w:spacing w:before="60" w:after="60"/>
              <w:ind w:left="-19" w:right="0" w:hanging="11"/>
              <w:rPr>
                <w:sz w:val="22"/>
              </w:rPr>
            </w:pPr>
            <w:r>
              <w:rPr>
                <w:sz w:val="22"/>
              </w:rPr>
              <w:t>Podczas badania pacjenta system umożliwia ewidencję wyniku pomiaru w czterostopniowej skali CCS, określającej stopień zaawansowania dławicy piersiowej.</w:t>
            </w:r>
          </w:p>
        </w:tc>
      </w:tr>
      <w:tr w:rsidR="00FD3806" w14:paraId="6445B05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F93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624032" w14:textId="77777777" w:rsidR="00FD3806" w:rsidRDefault="00803D1F">
            <w:pPr>
              <w:spacing w:before="60" w:after="60"/>
              <w:ind w:left="-19" w:right="0" w:hanging="11"/>
              <w:rPr>
                <w:sz w:val="22"/>
              </w:rPr>
            </w:pPr>
            <w:r>
              <w:rPr>
                <w:sz w:val="22"/>
              </w:rPr>
              <w:t xml:space="preserve">W zależności od konfiguracji system wymusza, dla wybranych </w:t>
            </w:r>
            <w:proofErr w:type="spellStart"/>
            <w:r>
              <w:rPr>
                <w:sz w:val="22"/>
              </w:rPr>
              <w:t>rozpoznań</w:t>
            </w:r>
            <w:proofErr w:type="spellEnd"/>
            <w:r>
              <w:rPr>
                <w:sz w:val="22"/>
              </w:rPr>
              <w:t xml:space="preserve"> związanych z niewydolnością serca lub dławicą piersiową, wprowadzenie wyniku badania pacjenta w skali NYHA lub CCS.</w:t>
            </w:r>
          </w:p>
        </w:tc>
      </w:tr>
      <w:tr w:rsidR="00FD3806" w14:paraId="2EFECD8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660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D5111F" w14:textId="77777777" w:rsidR="00FD3806" w:rsidRDefault="00803D1F">
            <w:pPr>
              <w:spacing w:before="60" w:after="60"/>
              <w:ind w:left="-19" w:right="0" w:hanging="11"/>
              <w:rPr>
                <w:sz w:val="22"/>
              </w:rPr>
            </w:pPr>
            <w:r>
              <w:rPr>
                <w:sz w:val="22"/>
              </w:rPr>
              <w:t>System powinien umożliwiać rejestrację wyników pomiarów dokonywanych pacjentowi</w:t>
            </w:r>
          </w:p>
        </w:tc>
      </w:tr>
      <w:tr w:rsidR="00FD3806" w14:paraId="07FCA28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397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8EB5A86" w14:textId="77777777" w:rsidR="00FD3806" w:rsidRDefault="00803D1F">
            <w:pPr>
              <w:spacing w:before="60" w:after="60"/>
              <w:ind w:left="-19" w:right="0" w:hanging="11"/>
              <w:rPr>
                <w:sz w:val="22"/>
              </w:rPr>
            </w:pPr>
            <w:r>
              <w:rPr>
                <w:sz w:val="22"/>
              </w:rPr>
              <w:t xml:space="preserve">System umożliwia określenie częstotliwości </w:t>
            </w:r>
            <w:proofErr w:type="spellStart"/>
            <w:r>
              <w:rPr>
                <w:sz w:val="22"/>
              </w:rPr>
              <w:t>wykonań</w:t>
            </w:r>
            <w:proofErr w:type="spellEnd"/>
            <w:r>
              <w:rPr>
                <w:sz w:val="22"/>
              </w:rPr>
              <w:t xml:space="preserve"> pomiarów i innych zleceń pielęgniarskich.</w:t>
            </w:r>
          </w:p>
        </w:tc>
      </w:tr>
      <w:tr w:rsidR="00FD3806" w14:paraId="72FF26A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8AE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D80D885" w14:textId="77777777" w:rsidR="00FD3806" w:rsidRDefault="00803D1F">
            <w:pPr>
              <w:spacing w:before="60" w:after="60"/>
              <w:ind w:left="-19" w:right="0" w:hanging="11"/>
              <w:rPr>
                <w:sz w:val="22"/>
              </w:rPr>
            </w:pPr>
            <w:r>
              <w:rPr>
                <w:sz w:val="22"/>
              </w:rPr>
              <w:t>System musi umożliwiać definiowanie słowników wartości mierzonych i korzystanie ze słownika podczas odnotowywania pomiaru</w:t>
            </w:r>
          </w:p>
        </w:tc>
      </w:tr>
      <w:tr w:rsidR="00FD3806" w14:paraId="1D5A13B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D32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66149D4" w14:textId="77777777" w:rsidR="00FD3806" w:rsidRDefault="00803D1F">
            <w:pPr>
              <w:spacing w:before="60" w:after="60"/>
              <w:ind w:left="-19" w:right="0" w:hanging="11"/>
              <w:rPr>
                <w:sz w:val="22"/>
              </w:rPr>
            </w:pPr>
            <w:r>
              <w:rPr>
                <w:sz w:val="22"/>
              </w:rPr>
              <w:t>Musi istnieć możliwość wydruku siatek centylowych dla pomiaru wzrostu, wagi, obwodu głowy i BMI dla pacjentów w różnych grupach wiekowych.</w:t>
            </w:r>
          </w:p>
        </w:tc>
      </w:tr>
      <w:tr w:rsidR="00FD3806" w14:paraId="615CAB4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560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557454" w14:textId="77777777" w:rsidR="00FD3806" w:rsidRDefault="00803D1F">
            <w:pPr>
              <w:spacing w:before="60" w:after="60"/>
              <w:ind w:left="-19" w:right="0" w:hanging="11"/>
              <w:rPr>
                <w:sz w:val="22"/>
              </w:rPr>
            </w:pPr>
            <w:r>
              <w:rPr>
                <w:sz w:val="22"/>
              </w:rPr>
              <w:t>System musi umożliwić powiązanie wyniku pomiaru ze zleceniem pomiaru.</w:t>
            </w:r>
          </w:p>
        </w:tc>
      </w:tr>
      <w:tr w:rsidR="00FD3806" w14:paraId="0D1C176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D12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81BC9DD" w14:textId="77777777" w:rsidR="00FD3806" w:rsidRDefault="00803D1F">
            <w:pPr>
              <w:spacing w:before="60" w:after="60"/>
              <w:ind w:left="-19" w:right="0" w:hanging="11"/>
              <w:rPr>
                <w:sz w:val="22"/>
              </w:rPr>
            </w:pPr>
            <w:r>
              <w:rPr>
                <w:sz w:val="22"/>
              </w:rPr>
              <w:t>System musi umożliwiać wprowadzanie wyników pomiarów złożonych, na które składa się kilka pomiarów prostych.</w:t>
            </w:r>
          </w:p>
        </w:tc>
      </w:tr>
      <w:tr w:rsidR="00FD3806" w14:paraId="1C7C246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78E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81A1A9E" w14:textId="77777777" w:rsidR="00FD3806" w:rsidRDefault="00803D1F">
            <w:pPr>
              <w:spacing w:before="60" w:after="60"/>
              <w:ind w:left="-19" w:right="0" w:hanging="11"/>
              <w:rPr>
                <w:sz w:val="22"/>
              </w:rPr>
            </w:pPr>
            <w:r>
              <w:rPr>
                <w:sz w:val="22"/>
              </w:rPr>
              <w:t>System musi umożliwić ewidencję przebiegów pielęgniarskich</w:t>
            </w:r>
          </w:p>
        </w:tc>
      </w:tr>
      <w:tr w:rsidR="00FD3806" w14:paraId="6292A07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206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E2167A8" w14:textId="77777777" w:rsidR="00FD3806" w:rsidRDefault="00803D1F">
            <w:pPr>
              <w:spacing w:before="60" w:after="60"/>
              <w:ind w:left="-19" w:right="0" w:hanging="11"/>
              <w:rPr>
                <w:sz w:val="22"/>
              </w:rPr>
            </w:pPr>
            <w:r>
              <w:rPr>
                <w:sz w:val="22"/>
              </w:rPr>
              <w:t>System musi umożliwiać wprowadzanie opisów zaleceń pielęgniarskich</w:t>
            </w:r>
          </w:p>
        </w:tc>
      </w:tr>
      <w:tr w:rsidR="00FD3806" w14:paraId="6C7DF4F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395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85ABFD4" w14:textId="77777777" w:rsidR="00FD3806" w:rsidRDefault="00803D1F">
            <w:pPr>
              <w:spacing w:before="60" w:after="60"/>
              <w:ind w:left="-19" w:right="0" w:hanging="11"/>
              <w:rPr>
                <w:sz w:val="22"/>
              </w:rPr>
            </w:pPr>
            <w:r>
              <w:rPr>
                <w:sz w:val="22"/>
              </w:rPr>
              <w:t>System musi umożliwiać wprowadzanie opisów wywiadu pielęgniarskiego</w:t>
            </w:r>
          </w:p>
        </w:tc>
      </w:tr>
      <w:tr w:rsidR="00FD3806" w14:paraId="7A5739B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967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E388BC8" w14:textId="77777777" w:rsidR="00FD3806" w:rsidRDefault="00803D1F">
            <w:pPr>
              <w:spacing w:before="60" w:after="60"/>
              <w:ind w:left="-19" w:right="0" w:hanging="11"/>
              <w:rPr>
                <w:sz w:val="22"/>
              </w:rPr>
            </w:pPr>
            <w:r>
              <w:rPr>
                <w:sz w:val="22"/>
              </w:rPr>
              <w:t>System musi umożliwiać wprowadzani informacji o stopniu sprawności pacjenta</w:t>
            </w:r>
          </w:p>
        </w:tc>
      </w:tr>
      <w:tr w:rsidR="00FD3806" w14:paraId="7BBD9AB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0FC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71E2D54" w14:textId="77777777" w:rsidR="00FD3806" w:rsidRDefault="00803D1F">
            <w:pPr>
              <w:spacing w:before="60" w:after="60"/>
              <w:ind w:left="-19" w:right="0" w:hanging="11"/>
              <w:rPr>
                <w:sz w:val="22"/>
              </w:rPr>
            </w:pPr>
            <w:r>
              <w:rPr>
                <w:sz w:val="22"/>
              </w:rPr>
              <w:t>System musi umożliwiać wprowadzanie opisów historii pielęgnowania</w:t>
            </w:r>
          </w:p>
        </w:tc>
      </w:tr>
      <w:tr w:rsidR="00FD3806" w14:paraId="3CC7644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68A2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E4F8C55" w14:textId="77777777" w:rsidR="00FD3806" w:rsidRDefault="00803D1F">
            <w:pPr>
              <w:spacing w:before="60" w:after="60"/>
              <w:ind w:left="-19" w:right="0" w:hanging="11"/>
              <w:rPr>
                <w:sz w:val="22"/>
              </w:rPr>
            </w:pPr>
            <w:r>
              <w:rPr>
                <w:sz w:val="22"/>
              </w:rPr>
              <w:t>System musi umożliwić podgląd opisów zaleceń i wywiadów pielęgniarskich dla całej hospitalizacji pacjenta, a nie tylko dla bieżącego pobytu.</w:t>
            </w:r>
          </w:p>
        </w:tc>
      </w:tr>
      <w:tr w:rsidR="00FD3806" w14:paraId="08D1C21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077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A51A271" w14:textId="77777777" w:rsidR="00FD3806" w:rsidRDefault="00803D1F">
            <w:pPr>
              <w:spacing w:before="60" w:after="60"/>
              <w:ind w:left="-19" w:right="0" w:hanging="11"/>
              <w:rPr>
                <w:sz w:val="22"/>
              </w:rPr>
            </w:pPr>
            <w:r>
              <w:rPr>
                <w:sz w:val="22"/>
              </w:rPr>
              <w:t>System musi umożliwiać wybór diagnoz i procedur pielęgniarskich dla pacjenta wg kodów i nazw klasyfikacji ICNP oraz umożliwić wprowadzanie danych diagnoz i procedur przy użyciu pojęć z klasyfikacji ICNP</w:t>
            </w:r>
          </w:p>
        </w:tc>
      </w:tr>
      <w:tr w:rsidR="00FD3806" w14:paraId="1775DE7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A0B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637D868" w14:textId="77777777" w:rsidR="00FD3806" w:rsidRDefault="00803D1F">
            <w:pPr>
              <w:spacing w:before="60" w:after="60"/>
              <w:ind w:left="-19" w:right="0" w:hanging="11"/>
              <w:rPr>
                <w:sz w:val="22"/>
              </w:rPr>
            </w:pPr>
            <w:r>
              <w:rPr>
                <w:sz w:val="22"/>
              </w:rPr>
              <w:t>System musi umożliwiać rejestrację przebiegu pielęgniarskiego bezpośrednio z listy pacjentów</w:t>
            </w:r>
          </w:p>
        </w:tc>
      </w:tr>
      <w:tr w:rsidR="00FD3806" w14:paraId="321DC0F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E03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A7A550E" w14:textId="77777777" w:rsidR="00FD3806" w:rsidRDefault="00803D1F">
            <w:pPr>
              <w:spacing w:before="60" w:after="60"/>
              <w:ind w:left="-19" w:right="0" w:hanging="11"/>
              <w:rPr>
                <w:sz w:val="22"/>
              </w:rPr>
            </w:pPr>
            <w:r>
              <w:rPr>
                <w:sz w:val="22"/>
              </w:rPr>
              <w:t>System musi umożliwiać określanie kategorii opieki pielęgniarskiej dla pacjenta</w:t>
            </w:r>
          </w:p>
        </w:tc>
      </w:tr>
      <w:tr w:rsidR="00FD3806" w14:paraId="243F43E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BD7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7F2449D" w14:textId="77777777" w:rsidR="00FD3806" w:rsidRDefault="00803D1F">
            <w:pPr>
              <w:spacing w:before="60" w:after="60"/>
              <w:ind w:left="-19" w:right="0" w:hanging="11"/>
              <w:rPr>
                <w:sz w:val="22"/>
              </w:rPr>
            </w:pPr>
            <w:r>
              <w:rPr>
                <w:sz w:val="22"/>
              </w:rPr>
              <w:t>System musi umożliwiać automatyczne ustalanie kategorii opieki pielęgniarskiej dla pacjenta, na podstawie kategorii określanych dla kryterium: aktywność fizyczna, odżywianie, wydalanie</w:t>
            </w:r>
          </w:p>
        </w:tc>
      </w:tr>
      <w:tr w:rsidR="00FD3806" w14:paraId="0DD2CD3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D5E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A3F3F4" w14:textId="77777777" w:rsidR="00FD3806" w:rsidRDefault="00803D1F">
            <w:pPr>
              <w:spacing w:before="60" w:after="60"/>
              <w:ind w:left="-19" w:right="0" w:hanging="11"/>
              <w:rPr>
                <w:sz w:val="22"/>
              </w:rPr>
            </w:pPr>
            <w:r>
              <w:rPr>
                <w:sz w:val="22"/>
              </w:rPr>
              <w:t>System umożliwia określanie poziomu intensywności opieki pielęgniarskiej nad pacjentem na oddziałach intensywnej terapii.</w:t>
            </w:r>
          </w:p>
        </w:tc>
      </w:tr>
      <w:tr w:rsidR="00FD3806" w14:paraId="069FB61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1D8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0D3C0FE" w14:textId="77777777" w:rsidR="00FD3806" w:rsidRDefault="00803D1F">
            <w:pPr>
              <w:spacing w:before="60" w:after="60"/>
              <w:ind w:left="-19" w:right="0" w:hanging="11"/>
              <w:rPr>
                <w:sz w:val="22"/>
              </w:rPr>
            </w:pPr>
            <w:r>
              <w:rPr>
                <w:sz w:val="22"/>
              </w:rPr>
              <w:t>System musi umożliwiać wydruk przebiegów pielęgniarskich</w:t>
            </w:r>
          </w:p>
        </w:tc>
      </w:tr>
      <w:tr w:rsidR="00FD3806" w14:paraId="4411C08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D79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2709505" w14:textId="77777777" w:rsidR="00FD3806" w:rsidRDefault="00803D1F">
            <w:pPr>
              <w:spacing w:before="60" w:after="60"/>
              <w:ind w:left="-19" w:right="0" w:hanging="11"/>
              <w:rPr>
                <w:sz w:val="22"/>
              </w:rPr>
            </w:pPr>
            <w:r>
              <w:rPr>
                <w:sz w:val="22"/>
              </w:rPr>
              <w:t>Musi istnieć możliwość wykorzystania definiowanych formularzy do opisu przebiegu pielęgniarskiego</w:t>
            </w:r>
          </w:p>
        </w:tc>
      </w:tr>
      <w:tr w:rsidR="00FD3806" w14:paraId="3E1190C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C69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35A6641" w14:textId="77777777" w:rsidR="00FD3806" w:rsidRDefault="00803D1F">
            <w:pPr>
              <w:spacing w:before="60" w:after="60"/>
              <w:ind w:left="-19" w:right="0" w:hanging="11"/>
              <w:rPr>
                <w:sz w:val="22"/>
              </w:rPr>
            </w:pPr>
            <w:r>
              <w:rPr>
                <w:sz w:val="22"/>
              </w:rPr>
              <w:t>System musi umożliwiać tworzenie zapotrzebowania żywnościowego dla pacjentów oddziału z możliwością przeliczenia ilości zamawianych posiłków wg przypisanych pacjentom diet</w:t>
            </w:r>
          </w:p>
        </w:tc>
      </w:tr>
      <w:tr w:rsidR="00FD3806" w14:paraId="161D9EE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C88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A77EF20" w14:textId="77777777" w:rsidR="00FD3806" w:rsidRDefault="00803D1F">
            <w:pPr>
              <w:spacing w:before="60" w:after="60"/>
              <w:ind w:left="-19" w:right="0" w:hanging="11"/>
              <w:rPr>
                <w:sz w:val="22"/>
              </w:rPr>
            </w:pPr>
            <w:r>
              <w:rPr>
                <w:sz w:val="22"/>
              </w:rPr>
              <w:t>System musi umożliwiać uzupełnienie zapotrzebowania żywnościowego o zamówienia dodatkowych posiłków i materiałów</w:t>
            </w:r>
          </w:p>
        </w:tc>
      </w:tr>
      <w:tr w:rsidR="00FD3806" w14:paraId="44DF45F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DC9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3CB2F38" w14:textId="77777777" w:rsidR="00FD3806" w:rsidRDefault="00803D1F">
            <w:pPr>
              <w:spacing w:before="60" w:after="60"/>
              <w:ind w:left="-19" w:right="0" w:hanging="11"/>
              <w:rPr>
                <w:sz w:val="22"/>
              </w:rPr>
            </w:pPr>
            <w:r>
              <w:rPr>
                <w:sz w:val="22"/>
              </w:rPr>
              <w:t xml:space="preserve">System musi umożliwiać ewidencję podania leku należącego do pacjenta (niezależnie od listy leków w receptariuszu szpitalnym/oddziału) </w:t>
            </w:r>
          </w:p>
        </w:tc>
      </w:tr>
      <w:tr w:rsidR="00FD3806" w14:paraId="54FC8B1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1D2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7E9F22E" w14:textId="77777777" w:rsidR="00FD3806" w:rsidRDefault="00803D1F">
            <w:pPr>
              <w:spacing w:before="60" w:after="60"/>
              <w:ind w:left="-19" w:right="0" w:hanging="11"/>
              <w:rPr>
                <w:sz w:val="22"/>
              </w:rPr>
            </w:pPr>
            <w:r>
              <w:rPr>
                <w:sz w:val="22"/>
              </w:rPr>
              <w:t>System musi umożliwić tworzenie dokumentacji związanej z oceną stanu odżywiania pacjenta</w:t>
            </w:r>
          </w:p>
        </w:tc>
      </w:tr>
      <w:tr w:rsidR="00FD3806" w14:paraId="5ADA8EA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4DB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BF6D8D" w14:textId="77777777" w:rsidR="00FD3806" w:rsidRDefault="00803D1F">
            <w:pPr>
              <w:spacing w:before="60" w:after="60"/>
              <w:ind w:left="-19" w:right="0" w:hanging="11"/>
              <w:rPr>
                <w:sz w:val="22"/>
              </w:rPr>
            </w:pPr>
            <w:r>
              <w:rPr>
                <w:sz w:val="22"/>
              </w:rPr>
              <w:t>Podczas tworzenia dokumentu oceny stanu odżywiania, system powinien uzupełniać dokument danymi ostatnich pomiarów</w:t>
            </w:r>
          </w:p>
        </w:tc>
      </w:tr>
      <w:tr w:rsidR="00FD3806" w14:paraId="3BD8115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04C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EE4D54F" w14:textId="77777777" w:rsidR="00FD3806" w:rsidRDefault="00803D1F">
            <w:pPr>
              <w:spacing w:before="60" w:after="60"/>
              <w:ind w:left="-19" w:right="0" w:hanging="11"/>
              <w:rPr>
                <w:sz w:val="22"/>
              </w:rPr>
            </w:pPr>
            <w:r>
              <w:rPr>
                <w:sz w:val="22"/>
              </w:rPr>
              <w:t>System musi umożliwić ewidencję kart pomocniczych z poziomu opieki pielęgniarskiej</w:t>
            </w:r>
          </w:p>
        </w:tc>
      </w:tr>
      <w:tr w:rsidR="00FD3806" w14:paraId="31F272D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0D3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48FF68D" w14:textId="77777777" w:rsidR="00FD3806" w:rsidRDefault="00803D1F">
            <w:pPr>
              <w:spacing w:before="60" w:after="60"/>
              <w:ind w:left="-19" w:right="0" w:hanging="11"/>
              <w:rPr>
                <w:sz w:val="22"/>
              </w:rPr>
            </w:pPr>
            <w:r>
              <w:rPr>
                <w:sz w:val="22"/>
              </w:rPr>
              <w:t>System musi umożliwiać podgląd karty bilansu płynów w ramach opieki pielęgniarskiej</w:t>
            </w:r>
          </w:p>
        </w:tc>
      </w:tr>
      <w:tr w:rsidR="00FD3806" w14:paraId="3C393EA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5FF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A6B94D2" w14:textId="77777777" w:rsidR="00FD3806" w:rsidRDefault="00803D1F">
            <w:pPr>
              <w:spacing w:before="60" w:after="60"/>
              <w:ind w:left="-19" w:right="0" w:hanging="11"/>
              <w:rPr>
                <w:sz w:val="22"/>
              </w:rPr>
            </w:pPr>
            <w:r>
              <w:rPr>
                <w:sz w:val="22"/>
              </w:rPr>
              <w:t>System musi umożliwiać dodanie zlecenia pielęgniarskiego grupie pacjentów.</w:t>
            </w:r>
          </w:p>
        </w:tc>
      </w:tr>
      <w:tr w:rsidR="00FD3806" w14:paraId="5E0CF01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DBB1"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766A10A1" w14:textId="77777777" w:rsidR="00FD3806" w:rsidRDefault="00803D1F">
            <w:pPr>
              <w:spacing w:before="60" w:after="60"/>
              <w:ind w:left="-19" w:right="0" w:hanging="11"/>
              <w:rPr>
                <w:b/>
                <w:bCs/>
                <w:sz w:val="22"/>
              </w:rPr>
            </w:pPr>
            <w:r>
              <w:rPr>
                <w:b/>
                <w:bCs/>
                <w:sz w:val="22"/>
              </w:rPr>
              <w:t xml:space="preserve">Oddział </w:t>
            </w:r>
            <w:proofErr w:type="spellStart"/>
            <w:r>
              <w:rPr>
                <w:b/>
                <w:bCs/>
                <w:sz w:val="22"/>
              </w:rPr>
              <w:t>ginekologiczno</w:t>
            </w:r>
            <w:proofErr w:type="spellEnd"/>
            <w:r>
              <w:rPr>
                <w:b/>
                <w:bCs/>
                <w:sz w:val="22"/>
              </w:rPr>
              <w:t xml:space="preserve"> - położniczy</w:t>
            </w:r>
          </w:p>
        </w:tc>
      </w:tr>
      <w:tr w:rsidR="00FD3806" w14:paraId="4A3F1F5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891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28EC597" w14:textId="77777777" w:rsidR="00FD3806" w:rsidRDefault="00803D1F">
            <w:pPr>
              <w:spacing w:before="60" w:after="60"/>
              <w:ind w:left="-19" w:right="0" w:hanging="11"/>
              <w:rPr>
                <w:sz w:val="22"/>
              </w:rPr>
            </w:pPr>
            <w:r>
              <w:rPr>
                <w:sz w:val="22"/>
              </w:rPr>
              <w:t xml:space="preserve">System musi umożliwić ewidencję danych porodu, co najmniej w zakresie : </w:t>
            </w:r>
          </w:p>
        </w:tc>
      </w:tr>
      <w:tr w:rsidR="00FD3806" w14:paraId="665B9B4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9B7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CD584FC" w14:textId="77777777" w:rsidR="00FD3806" w:rsidRDefault="00803D1F">
            <w:pPr>
              <w:spacing w:before="60" w:after="60"/>
              <w:ind w:left="-19" w:right="0" w:hanging="11"/>
              <w:rPr>
                <w:sz w:val="22"/>
              </w:rPr>
            </w:pPr>
            <w:r>
              <w:rPr>
                <w:sz w:val="22"/>
              </w:rPr>
              <w:t xml:space="preserve"> - wywiadu przedporodowego (badania położniczego)</w:t>
            </w:r>
          </w:p>
        </w:tc>
      </w:tr>
      <w:tr w:rsidR="00FD3806" w14:paraId="0B7EC54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C39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23B642D" w14:textId="77777777" w:rsidR="00FD3806" w:rsidRDefault="00803D1F">
            <w:pPr>
              <w:spacing w:before="60" w:after="60"/>
              <w:ind w:left="-19" w:right="0" w:hanging="11"/>
              <w:rPr>
                <w:sz w:val="22"/>
              </w:rPr>
            </w:pPr>
            <w:r>
              <w:rPr>
                <w:sz w:val="22"/>
              </w:rPr>
              <w:t xml:space="preserve"> - wpis do Księgi Porodów,</w:t>
            </w:r>
          </w:p>
        </w:tc>
      </w:tr>
      <w:tr w:rsidR="00FD3806" w14:paraId="7406BF4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E23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7EAC14F" w14:textId="77777777" w:rsidR="00FD3806" w:rsidRDefault="00803D1F">
            <w:pPr>
              <w:spacing w:before="60" w:after="60"/>
              <w:ind w:left="-19" w:right="0" w:hanging="11"/>
              <w:rPr>
                <w:sz w:val="22"/>
              </w:rPr>
            </w:pPr>
            <w:r>
              <w:rPr>
                <w:sz w:val="22"/>
              </w:rPr>
              <w:t xml:space="preserve"> - odnotowanie personelu uczestniczącego,</w:t>
            </w:r>
          </w:p>
        </w:tc>
      </w:tr>
      <w:tr w:rsidR="00FD3806" w14:paraId="58FD88C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D16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89E3900" w14:textId="77777777" w:rsidR="00FD3806" w:rsidRDefault="00803D1F">
            <w:pPr>
              <w:spacing w:before="60" w:after="60"/>
              <w:ind w:left="-19" w:right="0" w:hanging="11"/>
              <w:rPr>
                <w:sz w:val="22"/>
              </w:rPr>
            </w:pPr>
            <w:r>
              <w:rPr>
                <w:sz w:val="22"/>
              </w:rPr>
              <w:t xml:space="preserve"> - odnotowanie danych noworodka (medyczne, </w:t>
            </w:r>
            <w:proofErr w:type="spellStart"/>
            <w:r>
              <w:rPr>
                <w:sz w:val="22"/>
              </w:rPr>
              <w:t>Apgar</w:t>
            </w:r>
            <w:proofErr w:type="spellEnd"/>
            <w:r>
              <w:rPr>
                <w:sz w:val="22"/>
              </w:rPr>
              <w:t>)</w:t>
            </w:r>
          </w:p>
        </w:tc>
      </w:tr>
      <w:tr w:rsidR="00FD3806" w14:paraId="6EC89D5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CA4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87FED8A" w14:textId="77777777" w:rsidR="00FD3806" w:rsidRDefault="00803D1F">
            <w:pPr>
              <w:spacing w:before="60" w:after="60"/>
              <w:ind w:left="-19" w:right="0" w:hanging="11"/>
              <w:rPr>
                <w:sz w:val="22"/>
              </w:rPr>
            </w:pPr>
            <w:r>
              <w:rPr>
                <w:sz w:val="22"/>
              </w:rPr>
              <w:t xml:space="preserve"> - odnotowanie badania przedmiotowego noworodka</w:t>
            </w:r>
          </w:p>
        </w:tc>
      </w:tr>
      <w:tr w:rsidR="00FD3806" w14:paraId="78CC9E7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485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9C5EAC7" w14:textId="77777777" w:rsidR="00FD3806" w:rsidRDefault="00803D1F">
            <w:pPr>
              <w:spacing w:before="60" w:after="60"/>
              <w:ind w:left="-19" w:right="0" w:hanging="11"/>
              <w:rPr>
                <w:sz w:val="22"/>
              </w:rPr>
            </w:pPr>
            <w:r>
              <w:rPr>
                <w:sz w:val="22"/>
              </w:rPr>
              <w:t> - odnotowanie czasu pracy personelu uczestniczącego w porodzie</w:t>
            </w:r>
          </w:p>
        </w:tc>
      </w:tr>
      <w:tr w:rsidR="00FD3806" w14:paraId="06F297C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5B0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F9EC7F" w14:textId="77777777" w:rsidR="00FD3806" w:rsidRDefault="00803D1F">
            <w:pPr>
              <w:spacing w:before="60" w:after="60"/>
              <w:ind w:left="-19" w:right="0" w:hanging="11"/>
              <w:rPr>
                <w:sz w:val="22"/>
              </w:rPr>
            </w:pPr>
            <w:r>
              <w:rPr>
                <w:sz w:val="22"/>
              </w:rPr>
              <w:t xml:space="preserve"> - odnotowanie informacji o zabiegach i powikłaniach</w:t>
            </w:r>
          </w:p>
        </w:tc>
      </w:tr>
      <w:tr w:rsidR="00FD3806" w14:paraId="5FA5A0A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BC3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7A5D33C" w14:textId="77777777" w:rsidR="00FD3806" w:rsidRDefault="00803D1F">
            <w:pPr>
              <w:spacing w:before="60" w:after="60"/>
              <w:ind w:left="-19" w:right="0" w:hanging="11"/>
              <w:rPr>
                <w:sz w:val="22"/>
              </w:rPr>
            </w:pPr>
            <w:r>
              <w:rPr>
                <w:sz w:val="22"/>
              </w:rPr>
              <w:t>System musi umożliwić kopiowanie do nowego wywiadu przedporodowego, danych z poprzedniego wywiadu pacjentki.</w:t>
            </w:r>
          </w:p>
        </w:tc>
      </w:tr>
      <w:tr w:rsidR="00FD3806" w14:paraId="5D0748E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0A2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C01C37" w14:textId="77777777" w:rsidR="00FD3806" w:rsidRDefault="00803D1F">
            <w:pPr>
              <w:spacing w:before="60" w:after="60"/>
              <w:ind w:left="-19" w:right="0" w:hanging="11"/>
              <w:rPr>
                <w:sz w:val="22"/>
              </w:rPr>
            </w:pPr>
            <w:r>
              <w:rPr>
                <w:sz w:val="22"/>
              </w:rPr>
              <w:t>Dla porodów zabiegowych musi istnieć możliwość odnotowania rodzaju porodu:</w:t>
            </w:r>
          </w:p>
        </w:tc>
      </w:tr>
      <w:tr w:rsidR="00FD3806" w14:paraId="72A8EC9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182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BFCF753" w14:textId="77777777" w:rsidR="00FD3806" w:rsidRDefault="00803D1F">
            <w:pPr>
              <w:spacing w:before="60" w:after="60"/>
              <w:ind w:left="-19" w:right="0" w:hanging="11"/>
              <w:rPr>
                <w:sz w:val="22"/>
              </w:rPr>
            </w:pPr>
            <w:r>
              <w:rPr>
                <w:sz w:val="22"/>
              </w:rPr>
              <w:t xml:space="preserve"> - cesarskie cięcie</w:t>
            </w:r>
          </w:p>
        </w:tc>
      </w:tr>
      <w:tr w:rsidR="00FD3806" w14:paraId="718CA27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401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71025F2" w14:textId="77777777" w:rsidR="00FD3806" w:rsidRDefault="00803D1F">
            <w:pPr>
              <w:spacing w:before="60" w:after="60"/>
              <w:ind w:left="-19" w:right="0" w:hanging="11"/>
              <w:rPr>
                <w:sz w:val="22"/>
              </w:rPr>
            </w:pPr>
            <w:r>
              <w:rPr>
                <w:sz w:val="22"/>
              </w:rPr>
              <w:t xml:space="preserve"> - kleszcze</w:t>
            </w:r>
          </w:p>
        </w:tc>
      </w:tr>
      <w:tr w:rsidR="00FD3806" w14:paraId="75EF129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51C6"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3EAE8BA" w14:textId="77777777" w:rsidR="00FD3806" w:rsidRDefault="00803D1F">
            <w:pPr>
              <w:spacing w:before="60" w:after="60"/>
              <w:ind w:left="-19" w:right="0" w:hanging="11"/>
              <w:rPr>
                <w:sz w:val="22"/>
              </w:rPr>
            </w:pPr>
            <w:r>
              <w:rPr>
                <w:sz w:val="22"/>
              </w:rPr>
              <w:t xml:space="preserve"> - </w:t>
            </w:r>
            <w:proofErr w:type="spellStart"/>
            <w:r>
              <w:rPr>
                <w:sz w:val="22"/>
              </w:rPr>
              <w:t>próżnociąg</w:t>
            </w:r>
            <w:proofErr w:type="spellEnd"/>
          </w:p>
        </w:tc>
      </w:tr>
      <w:tr w:rsidR="00FD3806" w14:paraId="65C3E90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2D3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1DAE65B" w14:textId="77777777" w:rsidR="00FD3806" w:rsidRDefault="00803D1F">
            <w:pPr>
              <w:spacing w:before="60" w:after="60"/>
              <w:ind w:left="-19" w:right="0" w:hanging="11"/>
              <w:rPr>
                <w:sz w:val="22"/>
              </w:rPr>
            </w:pPr>
            <w:r>
              <w:rPr>
                <w:sz w:val="22"/>
              </w:rPr>
              <w:t xml:space="preserve"> - zlecenie porodu zabiegowego kierowane na blok porodowy</w:t>
            </w:r>
          </w:p>
        </w:tc>
      </w:tr>
      <w:tr w:rsidR="00FD3806" w14:paraId="6C59867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A5A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413F2E1" w14:textId="77777777" w:rsidR="00FD3806" w:rsidRDefault="00803D1F">
            <w:pPr>
              <w:spacing w:before="60" w:after="60"/>
              <w:ind w:left="-19" w:right="0" w:hanging="11"/>
              <w:rPr>
                <w:sz w:val="22"/>
              </w:rPr>
            </w:pPr>
            <w:r>
              <w:rPr>
                <w:sz w:val="22"/>
              </w:rPr>
              <w:t>Musi istnieć możliwość drukowania karty obserwacji porodu</w:t>
            </w:r>
          </w:p>
        </w:tc>
      </w:tr>
      <w:tr w:rsidR="00FD3806" w14:paraId="05B092C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7BA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5A0D24D" w14:textId="77777777" w:rsidR="00FD3806" w:rsidRDefault="00803D1F">
            <w:pPr>
              <w:spacing w:before="60" w:after="60"/>
              <w:ind w:left="-19" w:right="0" w:hanging="11"/>
              <w:rPr>
                <w:sz w:val="22"/>
              </w:rPr>
            </w:pPr>
            <w:r>
              <w:rPr>
                <w:sz w:val="22"/>
              </w:rPr>
              <w:t>System musi umożliwiać dodawanie wyników pomiarów dla płodów</w:t>
            </w:r>
          </w:p>
        </w:tc>
      </w:tr>
      <w:tr w:rsidR="00FD3806" w14:paraId="563E077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24E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AC442A7" w14:textId="77777777" w:rsidR="00FD3806" w:rsidRDefault="00803D1F">
            <w:pPr>
              <w:spacing w:before="60" w:after="60"/>
              <w:ind w:left="-19" w:right="0" w:hanging="11"/>
              <w:rPr>
                <w:sz w:val="22"/>
              </w:rPr>
            </w:pPr>
            <w:r>
              <w:rPr>
                <w:sz w:val="22"/>
              </w:rPr>
              <w:t>System musi umożliwić zdefiniowanie zdarzenia związanego z porodem (takiego jak: początek porodu, koniec porodu, urodzenie pierwszego noworodka), na podstawie którego prezentowana jest data porodu w Księdze porodów.</w:t>
            </w:r>
          </w:p>
        </w:tc>
      </w:tr>
      <w:tr w:rsidR="00FD3806" w14:paraId="326073B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316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CC02537" w14:textId="77777777" w:rsidR="00FD3806" w:rsidRDefault="00803D1F">
            <w:pPr>
              <w:spacing w:before="60" w:after="60"/>
              <w:ind w:left="-19" w:right="0" w:hanging="11"/>
              <w:rPr>
                <w:sz w:val="22"/>
              </w:rPr>
            </w:pPr>
            <w:r>
              <w:rPr>
                <w:sz w:val="22"/>
              </w:rPr>
              <w:t>System powinien umożliwiać określanie reguł nadawania imion noworodkom</w:t>
            </w:r>
          </w:p>
        </w:tc>
      </w:tr>
      <w:tr w:rsidR="00FD3806" w14:paraId="37F99E8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166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DC05E97" w14:textId="77777777" w:rsidR="00FD3806" w:rsidRDefault="00803D1F">
            <w:pPr>
              <w:spacing w:before="60" w:after="60"/>
              <w:ind w:left="-19" w:right="0" w:hanging="11"/>
              <w:rPr>
                <w:sz w:val="22"/>
              </w:rPr>
            </w:pPr>
            <w:r>
              <w:rPr>
                <w:sz w:val="22"/>
              </w:rPr>
              <w:t xml:space="preserve">Na oddziale Neonatologicznym, w danych medycznych noworodka wgląd w dane porodu i dane matki </w:t>
            </w:r>
          </w:p>
        </w:tc>
      </w:tr>
      <w:tr w:rsidR="00FD3806" w14:paraId="5EA9593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421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4B23CD" w14:textId="77777777" w:rsidR="00FD3806" w:rsidRDefault="00803D1F">
            <w:pPr>
              <w:spacing w:before="60" w:after="60"/>
              <w:ind w:left="-19" w:right="0" w:hanging="11"/>
              <w:rPr>
                <w:sz w:val="22"/>
              </w:rPr>
            </w:pPr>
            <w:r>
              <w:rPr>
                <w:sz w:val="22"/>
              </w:rPr>
              <w:t xml:space="preserve">W danych neonatologicznych noworodka musi istnieć możliwość odnotowania następujących informacji: </w:t>
            </w:r>
          </w:p>
        </w:tc>
      </w:tr>
      <w:tr w:rsidR="00FD3806" w14:paraId="472AFF0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B86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8E1BD61" w14:textId="77777777" w:rsidR="00FD3806" w:rsidRDefault="00803D1F">
            <w:pPr>
              <w:spacing w:before="60" w:after="60"/>
              <w:ind w:left="-19" w:right="0" w:hanging="11"/>
              <w:rPr>
                <w:sz w:val="22"/>
              </w:rPr>
            </w:pPr>
            <w:r>
              <w:rPr>
                <w:sz w:val="22"/>
              </w:rPr>
              <w:t xml:space="preserve"> - wskazanie osoby wykonującej zabieg </w:t>
            </w:r>
            <w:proofErr w:type="spellStart"/>
            <w:r>
              <w:rPr>
                <w:sz w:val="22"/>
              </w:rPr>
              <w:t>Credego</w:t>
            </w:r>
            <w:proofErr w:type="spellEnd"/>
            <w:r>
              <w:rPr>
                <w:sz w:val="22"/>
              </w:rPr>
              <w:t xml:space="preserve">, </w:t>
            </w:r>
          </w:p>
        </w:tc>
      </w:tr>
      <w:tr w:rsidR="00FD3806" w14:paraId="021194B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037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9BD399" w14:textId="77777777" w:rsidR="00FD3806" w:rsidRDefault="00803D1F">
            <w:pPr>
              <w:spacing w:before="60" w:after="60"/>
              <w:ind w:left="-19" w:right="0" w:hanging="11"/>
              <w:rPr>
                <w:sz w:val="22"/>
              </w:rPr>
            </w:pPr>
            <w:r>
              <w:rPr>
                <w:sz w:val="22"/>
              </w:rPr>
              <w:t xml:space="preserve"> - wskazanie osoby zaopatrującej w opaskę identyfikacyjną,</w:t>
            </w:r>
          </w:p>
        </w:tc>
      </w:tr>
      <w:tr w:rsidR="00FD3806" w14:paraId="03ADC63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D4F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31198A" w14:textId="77777777" w:rsidR="00FD3806" w:rsidRDefault="00803D1F">
            <w:pPr>
              <w:spacing w:before="60" w:after="60"/>
              <w:ind w:left="-19" w:right="0" w:hanging="11"/>
              <w:rPr>
                <w:sz w:val="22"/>
              </w:rPr>
            </w:pPr>
            <w:r>
              <w:rPr>
                <w:sz w:val="22"/>
              </w:rPr>
              <w:t xml:space="preserve"> - powód przerwania kontaktu skóra </w:t>
            </w:r>
            <w:proofErr w:type="spellStart"/>
            <w:r>
              <w:rPr>
                <w:sz w:val="22"/>
              </w:rPr>
              <w:t>skóra</w:t>
            </w:r>
            <w:proofErr w:type="spellEnd"/>
            <w:r>
              <w:rPr>
                <w:sz w:val="22"/>
              </w:rPr>
              <w:t>,</w:t>
            </w:r>
          </w:p>
        </w:tc>
      </w:tr>
      <w:tr w:rsidR="00FD3806" w14:paraId="1CA98DE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C71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C1A011D" w14:textId="77777777" w:rsidR="00FD3806" w:rsidRDefault="00803D1F">
            <w:pPr>
              <w:spacing w:before="60" w:after="60"/>
              <w:ind w:left="-19" w:right="0" w:hanging="11"/>
              <w:rPr>
                <w:sz w:val="22"/>
              </w:rPr>
            </w:pPr>
            <w:r>
              <w:rPr>
                <w:sz w:val="22"/>
              </w:rPr>
              <w:t xml:space="preserve"> - czy noworodek ssał pierś (Tak/Nie), </w:t>
            </w:r>
          </w:p>
        </w:tc>
      </w:tr>
      <w:tr w:rsidR="00FD3806" w14:paraId="47A9C46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AA2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0EFB970" w14:textId="77777777" w:rsidR="00FD3806" w:rsidRDefault="00803D1F">
            <w:pPr>
              <w:spacing w:before="60" w:after="60"/>
              <w:ind w:left="-19" w:right="0" w:hanging="11"/>
              <w:rPr>
                <w:sz w:val="22"/>
              </w:rPr>
            </w:pPr>
            <w:r>
              <w:rPr>
                <w:sz w:val="22"/>
              </w:rPr>
              <w:t xml:space="preserve"> - czy pobrano krew pępowinową (Tak/Nie). </w:t>
            </w:r>
          </w:p>
        </w:tc>
      </w:tr>
      <w:tr w:rsidR="00FD3806" w14:paraId="1C21058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28B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6E2F6C1" w14:textId="77777777" w:rsidR="00FD3806" w:rsidRDefault="00803D1F">
            <w:pPr>
              <w:spacing w:before="60" w:after="60"/>
              <w:ind w:left="-19" w:right="0" w:hanging="11"/>
              <w:rPr>
                <w:sz w:val="22"/>
              </w:rPr>
            </w:pPr>
            <w:r>
              <w:rPr>
                <w:sz w:val="22"/>
              </w:rPr>
              <w:t xml:space="preserve">System musi umożliwiać niezależną ewidencję danych charakterystyki porodu dla noworodków w przypadku porodów mnogich </w:t>
            </w:r>
          </w:p>
        </w:tc>
      </w:tr>
      <w:tr w:rsidR="00FD3806" w14:paraId="1DFE5D0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0DD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6C4FBD8" w14:textId="77777777" w:rsidR="00FD3806" w:rsidRDefault="00803D1F">
            <w:pPr>
              <w:spacing w:before="60" w:after="60"/>
              <w:ind w:left="-19" w:right="0" w:hanging="11"/>
              <w:rPr>
                <w:sz w:val="22"/>
              </w:rPr>
            </w:pPr>
            <w:r>
              <w:rPr>
                <w:sz w:val="22"/>
              </w:rPr>
              <w:t>System musi umożliwiać zlecenie sekcji zwłok lub innego badania histopatologicznego dla martwo urodzonego noworodka</w:t>
            </w:r>
          </w:p>
        </w:tc>
      </w:tr>
      <w:tr w:rsidR="00FD3806" w14:paraId="43210C5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451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1B51E1" w14:textId="77777777" w:rsidR="00FD3806" w:rsidRDefault="00803D1F">
            <w:pPr>
              <w:spacing w:before="60" w:after="60"/>
              <w:ind w:left="-19" w:right="0" w:hanging="11"/>
              <w:rPr>
                <w:sz w:val="22"/>
              </w:rPr>
            </w:pPr>
            <w:r>
              <w:rPr>
                <w:sz w:val="22"/>
              </w:rPr>
              <w:t>System musi umożliwiać wprowadzanie zleceń dla noworodka z poziomu pobytu matki</w:t>
            </w:r>
          </w:p>
        </w:tc>
      </w:tr>
      <w:tr w:rsidR="00FD3806" w14:paraId="0F8B79C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2DA4"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7DB7CEF5" w14:textId="77777777" w:rsidR="00FD3806" w:rsidRDefault="00803D1F">
            <w:pPr>
              <w:spacing w:before="60" w:after="60"/>
              <w:ind w:left="-19" w:right="0" w:hanging="11"/>
              <w:rPr>
                <w:b/>
                <w:bCs/>
                <w:sz w:val="22"/>
              </w:rPr>
            </w:pPr>
            <w:r>
              <w:rPr>
                <w:b/>
                <w:bCs/>
                <w:sz w:val="22"/>
              </w:rPr>
              <w:t>Zakończenie pobytu</w:t>
            </w:r>
          </w:p>
        </w:tc>
      </w:tr>
      <w:tr w:rsidR="00FD3806" w14:paraId="32B2414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7D6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3F46ACE" w14:textId="77777777" w:rsidR="00FD3806" w:rsidRDefault="00803D1F">
            <w:pPr>
              <w:spacing w:before="60" w:after="60"/>
              <w:ind w:left="-19" w:right="0" w:hanging="11"/>
              <w:rPr>
                <w:sz w:val="22"/>
              </w:rPr>
            </w:pPr>
            <w:r>
              <w:rPr>
                <w:sz w:val="22"/>
              </w:rPr>
              <w:t xml:space="preserve">System musi umożliwić rejestrację opuszczenia oddziału przez pacjenta w jednym z trybów: </w:t>
            </w:r>
          </w:p>
        </w:tc>
      </w:tr>
      <w:tr w:rsidR="00FD3806" w14:paraId="2C521AE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C52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95DBE15" w14:textId="77777777" w:rsidR="00FD3806" w:rsidRDefault="00803D1F">
            <w:pPr>
              <w:spacing w:before="60" w:after="60"/>
              <w:ind w:left="-19" w:right="0" w:hanging="11"/>
              <w:rPr>
                <w:sz w:val="22"/>
              </w:rPr>
            </w:pPr>
            <w:r>
              <w:rPr>
                <w:sz w:val="22"/>
              </w:rPr>
              <w:t xml:space="preserve"> - przeniesienie/wycofanie przeniesienia pacjenta na inny Oddział. System powinien umożliwić przegląd wycofanych popytów dla wybranego pacjenta wraz z danymi wycofania.</w:t>
            </w:r>
          </w:p>
        </w:tc>
      </w:tr>
      <w:tr w:rsidR="00FD3806" w14:paraId="1936B0F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B94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F76BCD2" w14:textId="77777777" w:rsidR="00FD3806" w:rsidRDefault="00803D1F">
            <w:pPr>
              <w:spacing w:before="60" w:after="60"/>
              <w:ind w:left="-19" w:right="0" w:hanging="11"/>
              <w:rPr>
                <w:sz w:val="22"/>
              </w:rPr>
            </w:pPr>
            <w:r>
              <w:rPr>
                <w:sz w:val="22"/>
              </w:rPr>
              <w:t xml:space="preserve"> - przeniesienie w trybie nagłym na inny Oddział (bez uzupełnienia danych wypisowych z poprzedniego oddziału),</w:t>
            </w:r>
          </w:p>
        </w:tc>
      </w:tr>
      <w:tr w:rsidR="00FD3806" w14:paraId="1CCDBD2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A93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31DE457" w14:textId="77777777" w:rsidR="00FD3806" w:rsidRDefault="00803D1F">
            <w:pPr>
              <w:spacing w:before="60" w:after="60"/>
              <w:ind w:left="-19" w:right="0" w:hanging="11"/>
              <w:rPr>
                <w:sz w:val="22"/>
              </w:rPr>
            </w:pPr>
            <w:r>
              <w:rPr>
                <w:sz w:val="22"/>
              </w:rPr>
              <w:t xml:space="preserve"> - wypis pacjenta ze Szpitala,</w:t>
            </w:r>
          </w:p>
        </w:tc>
      </w:tr>
      <w:tr w:rsidR="00FD3806" w14:paraId="2320B03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D84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8BE2F13" w14:textId="77777777" w:rsidR="00FD3806" w:rsidRDefault="00803D1F">
            <w:pPr>
              <w:spacing w:before="60" w:after="60"/>
              <w:ind w:left="-19" w:right="0" w:hanging="11"/>
              <w:rPr>
                <w:sz w:val="22"/>
              </w:rPr>
            </w:pPr>
            <w:r>
              <w:rPr>
                <w:sz w:val="22"/>
              </w:rPr>
              <w:t xml:space="preserve"> - zgon pacjenta na Oddziale, z możliwością odnotowania:</w:t>
            </w:r>
          </w:p>
        </w:tc>
      </w:tr>
      <w:tr w:rsidR="00FD3806" w14:paraId="51599E1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E0D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A5E5E6F" w14:textId="77777777" w:rsidR="00FD3806" w:rsidRDefault="00803D1F">
            <w:pPr>
              <w:spacing w:before="60" w:after="60"/>
              <w:ind w:left="-19" w:right="0" w:hanging="11"/>
              <w:rPr>
                <w:sz w:val="22"/>
              </w:rPr>
            </w:pPr>
            <w:r>
              <w:rPr>
                <w:sz w:val="22"/>
              </w:rPr>
              <w:t xml:space="preserve"> -- innej osoby wypisującej a innej stwierdzającej zgon</w:t>
            </w:r>
          </w:p>
        </w:tc>
      </w:tr>
      <w:tr w:rsidR="00FD3806" w14:paraId="62234B8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BDE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E698BC1" w14:textId="77777777" w:rsidR="00FD3806" w:rsidRDefault="00803D1F">
            <w:pPr>
              <w:spacing w:before="60" w:after="60"/>
              <w:ind w:left="-19" w:right="0" w:hanging="11"/>
              <w:rPr>
                <w:sz w:val="22"/>
              </w:rPr>
            </w:pPr>
            <w:r>
              <w:rPr>
                <w:sz w:val="22"/>
              </w:rPr>
              <w:t> -- danych medycznych wykonanych po zarejestrowaniu zgonu pacjenta (w przypadku oznaczenia jako dawcy organu)</w:t>
            </w:r>
          </w:p>
        </w:tc>
      </w:tr>
      <w:tr w:rsidR="00FD3806" w14:paraId="245A304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60B0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BB11AB4" w14:textId="77777777" w:rsidR="00FD3806" w:rsidRDefault="00803D1F">
            <w:pPr>
              <w:spacing w:before="60" w:after="60"/>
              <w:ind w:left="-19" w:right="0" w:hanging="11"/>
              <w:rPr>
                <w:sz w:val="22"/>
              </w:rPr>
            </w:pPr>
            <w:r>
              <w:rPr>
                <w:sz w:val="22"/>
              </w:rPr>
              <w:t xml:space="preserve"> -- rodzaju zgonu: nagły, śródoperacyjny, pooperacyjny, </w:t>
            </w:r>
            <w:proofErr w:type="spellStart"/>
            <w:r>
              <w:rPr>
                <w:sz w:val="22"/>
              </w:rPr>
              <w:t>śródzabiegowy</w:t>
            </w:r>
            <w:proofErr w:type="spellEnd"/>
            <w:r>
              <w:rPr>
                <w:sz w:val="22"/>
              </w:rPr>
              <w:t>, inny</w:t>
            </w:r>
          </w:p>
        </w:tc>
      </w:tr>
      <w:tr w:rsidR="00FD3806" w14:paraId="4A2FF4F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DE5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6D2A5D0" w14:textId="77777777" w:rsidR="00FD3806" w:rsidRDefault="00803D1F">
            <w:pPr>
              <w:spacing w:before="60" w:after="60"/>
              <w:ind w:left="-19" w:right="0" w:hanging="11"/>
              <w:rPr>
                <w:sz w:val="22"/>
              </w:rPr>
            </w:pPr>
            <w:r>
              <w:rPr>
                <w:sz w:val="22"/>
              </w:rPr>
              <w:t xml:space="preserve"> -- oznaczenia pacjenta jako dawcy organów</w:t>
            </w:r>
          </w:p>
        </w:tc>
      </w:tr>
      <w:tr w:rsidR="00FD3806" w14:paraId="6DD88FC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018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90632D3" w14:textId="77777777" w:rsidR="00FD3806" w:rsidRDefault="00803D1F">
            <w:pPr>
              <w:spacing w:before="60" w:after="60"/>
              <w:ind w:left="-19" w:right="0" w:hanging="11"/>
              <w:rPr>
                <w:sz w:val="22"/>
              </w:rPr>
            </w:pPr>
            <w:r>
              <w:rPr>
                <w:sz w:val="22"/>
              </w:rPr>
              <w:t xml:space="preserve"> -- wycofanie aktywnych deklaracji POZ</w:t>
            </w:r>
          </w:p>
        </w:tc>
      </w:tr>
      <w:tr w:rsidR="00FD3806" w14:paraId="57AE855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EDC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621BF24" w14:textId="13CF9AA1" w:rsidR="00FD3806" w:rsidRDefault="00803D1F">
            <w:pPr>
              <w:spacing w:before="60" w:after="60"/>
              <w:ind w:left="-19" w:right="0" w:hanging="11"/>
              <w:rPr>
                <w:sz w:val="22"/>
              </w:rPr>
            </w:pPr>
            <w:r>
              <w:rPr>
                <w:sz w:val="22"/>
              </w:rPr>
              <w:t xml:space="preserve">System musi umożliwiać przejęcie realizacji rozpoczętego zabiegu operacyjnego przez inną jednostkę organizacyjną tak, aby nie było konieczne ponowne wprowadzanie wszystkich danych </w:t>
            </w:r>
            <w:r w:rsidR="006B19D1">
              <w:rPr>
                <w:sz w:val="22"/>
              </w:rPr>
              <w:t>dotyczących</w:t>
            </w:r>
            <w:r>
              <w:rPr>
                <w:sz w:val="22"/>
              </w:rPr>
              <w:t xml:space="preserve"> zabiegu.</w:t>
            </w:r>
          </w:p>
        </w:tc>
      </w:tr>
      <w:tr w:rsidR="00FD3806" w14:paraId="0B339FF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575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205950B" w14:textId="77777777" w:rsidR="00FD3806" w:rsidRDefault="00803D1F">
            <w:pPr>
              <w:spacing w:before="60" w:after="60"/>
              <w:ind w:left="-19" w:right="0" w:hanging="11"/>
              <w:rPr>
                <w:sz w:val="22"/>
              </w:rPr>
            </w:pPr>
            <w:r>
              <w:rPr>
                <w:sz w:val="22"/>
              </w:rPr>
              <w:t>System umożliwia obsługę opieki nad dawcą organów w zakresie:</w:t>
            </w:r>
          </w:p>
        </w:tc>
      </w:tr>
      <w:tr w:rsidR="00FD3806" w14:paraId="54A4CD5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B84F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178DC36" w14:textId="77777777" w:rsidR="00FD3806" w:rsidRDefault="00803D1F">
            <w:pPr>
              <w:spacing w:before="60" w:after="60"/>
              <w:ind w:left="-19" w:right="0" w:hanging="11"/>
              <w:rPr>
                <w:sz w:val="22"/>
              </w:rPr>
            </w:pPr>
            <w:r>
              <w:rPr>
                <w:sz w:val="22"/>
              </w:rPr>
              <w:t>- ewidencji danych medycznych</w:t>
            </w:r>
          </w:p>
        </w:tc>
      </w:tr>
      <w:tr w:rsidR="00FD3806" w14:paraId="08C09B4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9EF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8EDE03E" w14:textId="77777777" w:rsidR="00FD3806" w:rsidRDefault="00803D1F">
            <w:pPr>
              <w:spacing w:before="60" w:after="60"/>
              <w:ind w:left="-19" w:right="0" w:hanging="11"/>
              <w:rPr>
                <w:sz w:val="22"/>
              </w:rPr>
            </w:pPr>
            <w:r>
              <w:rPr>
                <w:sz w:val="22"/>
              </w:rPr>
              <w:t xml:space="preserve">-ewidencji obserwacji lekarskich </w:t>
            </w:r>
          </w:p>
        </w:tc>
      </w:tr>
      <w:tr w:rsidR="00FD3806" w14:paraId="4F37577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4DE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942B570" w14:textId="77777777" w:rsidR="00FD3806" w:rsidRDefault="00803D1F">
            <w:pPr>
              <w:spacing w:before="60" w:after="60"/>
              <w:ind w:left="-19" w:right="0" w:hanging="11"/>
              <w:rPr>
                <w:sz w:val="22"/>
              </w:rPr>
            </w:pPr>
            <w:r>
              <w:rPr>
                <w:sz w:val="22"/>
              </w:rPr>
              <w:t>-ewidencji opieki pielęgniarskiej</w:t>
            </w:r>
          </w:p>
        </w:tc>
      </w:tr>
      <w:tr w:rsidR="00FD3806" w14:paraId="714A349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388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73CC478" w14:textId="77777777" w:rsidR="00FD3806" w:rsidRDefault="00803D1F">
            <w:pPr>
              <w:spacing w:before="60" w:after="60"/>
              <w:ind w:left="-19" w:right="0" w:hanging="11"/>
              <w:rPr>
                <w:sz w:val="22"/>
              </w:rPr>
            </w:pPr>
            <w:r>
              <w:rPr>
                <w:sz w:val="22"/>
              </w:rPr>
              <w:t>Podczas kończenia pobytu, jeśli stwierdzono wystąpienie patogenu alarmowego a karta zakażenia szpitalnego nie została wystawiona, system wymaga wypełnienie tej karty</w:t>
            </w:r>
          </w:p>
        </w:tc>
      </w:tr>
      <w:tr w:rsidR="00FD3806" w14:paraId="3878E15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6E9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2F08FE" w14:textId="77777777" w:rsidR="00FD3806" w:rsidRDefault="00803D1F">
            <w:pPr>
              <w:spacing w:before="60" w:after="60"/>
              <w:ind w:left="-19" w:right="0" w:hanging="11"/>
              <w:rPr>
                <w:sz w:val="22"/>
              </w:rPr>
            </w:pPr>
            <w:r>
              <w:rPr>
                <w:sz w:val="22"/>
              </w:rPr>
              <w:t>Odnotowanie faktu wydania pacjentowi druków, zaświadczeń, skierowań itp.,</w:t>
            </w:r>
          </w:p>
        </w:tc>
      </w:tr>
      <w:tr w:rsidR="00FD3806" w14:paraId="7C1A975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F9F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649E673" w14:textId="77777777" w:rsidR="00FD3806" w:rsidRDefault="00803D1F">
            <w:pPr>
              <w:spacing w:before="60" w:after="60"/>
              <w:ind w:left="-19" w:right="0" w:hanging="11"/>
              <w:rPr>
                <w:sz w:val="22"/>
              </w:rPr>
            </w:pPr>
            <w:r>
              <w:rPr>
                <w:sz w:val="22"/>
              </w:rPr>
              <w:t>Podczas rejestracji zgonu pacjenta, system powinien anulować wszystkie zlecenia, zaplanowane wizyty oraz wpisy w kolejce oczekujących</w:t>
            </w:r>
          </w:p>
        </w:tc>
      </w:tr>
      <w:tr w:rsidR="00FD3806" w14:paraId="38E23C2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4B4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50D402" w14:textId="77777777" w:rsidR="00FD3806" w:rsidRDefault="00803D1F">
            <w:pPr>
              <w:spacing w:before="60" w:after="60"/>
              <w:ind w:left="-19" w:right="0" w:hanging="11"/>
              <w:rPr>
                <w:sz w:val="22"/>
              </w:rPr>
            </w:pPr>
            <w:r>
              <w:rPr>
                <w:sz w:val="22"/>
              </w:rPr>
              <w:t>Podczas rejestracji wypisu pacjenta system powinien zakończyć zlecenia leków oraz diet.</w:t>
            </w:r>
          </w:p>
        </w:tc>
      </w:tr>
      <w:tr w:rsidR="00FD3806" w14:paraId="68F6CBD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501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AACF9C5" w14:textId="77777777" w:rsidR="00FD3806" w:rsidRDefault="00803D1F">
            <w:pPr>
              <w:spacing w:before="60" w:after="60"/>
              <w:ind w:left="-19" w:right="0" w:hanging="11"/>
              <w:rPr>
                <w:sz w:val="22"/>
              </w:rPr>
            </w:pPr>
            <w:r>
              <w:rPr>
                <w:sz w:val="22"/>
              </w:rPr>
              <w:t>System musi umożliwić zakończenie realizacji otwartych diagnoz pielęgniarskich podczas potwierdzania wypisu lub zgonu pacjenta.</w:t>
            </w:r>
          </w:p>
        </w:tc>
      </w:tr>
      <w:tr w:rsidR="00FD3806" w14:paraId="32ACEA8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BA3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0AEF2FE" w14:textId="77777777" w:rsidR="00FD3806" w:rsidRDefault="00803D1F">
            <w:pPr>
              <w:spacing w:before="60" w:after="60"/>
              <w:ind w:left="-19" w:right="0" w:hanging="11"/>
              <w:rPr>
                <w:sz w:val="22"/>
              </w:rPr>
            </w:pPr>
            <w:r>
              <w:rPr>
                <w:sz w:val="22"/>
              </w:rPr>
              <w:t>Podczas rejestracji wypisu system powinien umoż</w:t>
            </w:r>
            <w:r w:rsidR="009D3FDF">
              <w:rPr>
                <w:sz w:val="22"/>
              </w:rPr>
              <w:t>l</w:t>
            </w:r>
            <w:r>
              <w:rPr>
                <w:sz w:val="22"/>
              </w:rPr>
              <w:t>iwić odnotowywanie daty archiwizacji o nr kartoteki pacjenta</w:t>
            </w:r>
          </w:p>
        </w:tc>
      </w:tr>
      <w:tr w:rsidR="00FD3806" w14:paraId="634CB4C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A78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7012DF3" w14:textId="77777777" w:rsidR="00FD3806" w:rsidRDefault="00803D1F">
            <w:pPr>
              <w:spacing w:before="60" w:after="60"/>
              <w:ind w:left="-19" w:right="0" w:hanging="11"/>
              <w:rPr>
                <w:sz w:val="22"/>
              </w:rPr>
            </w:pPr>
            <w:r>
              <w:rPr>
                <w:sz w:val="22"/>
              </w:rPr>
              <w:t>Podczas wycofywania lub odmowy przyjęcia na oddział system musi umożliwić wprowadzenie uzasadnienia wycofania pobytu/odmowy przyjęcia.</w:t>
            </w:r>
          </w:p>
        </w:tc>
      </w:tr>
      <w:tr w:rsidR="00FD3806" w14:paraId="1B58BD4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B0B5"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4B47C4E1" w14:textId="77777777" w:rsidR="00FD3806" w:rsidRDefault="00803D1F">
            <w:pPr>
              <w:spacing w:before="60" w:after="60"/>
              <w:ind w:left="-19" w:right="0" w:hanging="11"/>
              <w:rPr>
                <w:b/>
                <w:bCs/>
                <w:sz w:val="22"/>
              </w:rPr>
            </w:pPr>
            <w:r>
              <w:rPr>
                <w:b/>
                <w:bCs/>
                <w:sz w:val="22"/>
              </w:rPr>
              <w:t>Przygotowanie dokumentacji medycznej</w:t>
            </w:r>
          </w:p>
        </w:tc>
      </w:tr>
      <w:tr w:rsidR="00FD3806" w14:paraId="1429F0F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7EC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4A0836" w14:textId="77777777" w:rsidR="00FD3806" w:rsidRDefault="00803D1F">
            <w:pPr>
              <w:spacing w:before="60" w:after="60"/>
              <w:ind w:left="-19" w:right="0" w:hanging="11"/>
              <w:rPr>
                <w:sz w:val="22"/>
              </w:rPr>
            </w:pPr>
            <w:r>
              <w:rPr>
                <w:sz w:val="22"/>
              </w:rPr>
              <w:t>System musi umożliwić autoryzację danych oddziałowych, co najmniej w zakresie:</w:t>
            </w:r>
          </w:p>
        </w:tc>
      </w:tr>
      <w:tr w:rsidR="00FD3806" w14:paraId="2FEB428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C69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9E48C67" w14:textId="77777777" w:rsidR="00FD3806" w:rsidRDefault="00803D1F">
            <w:pPr>
              <w:spacing w:before="60" w:after="60"/>
              <w:ind w:left="-19" w:right="0" w:hanging="11"/>
              <w:rPr>
                <w:sz w:val="22"/>
              </w:rPr>
            </w:pPr>
            <w:r>
              <w:rPr>
                <w:sz w:val="22"/>
              </w:rPr>
              <w:t xml:space="preserve"> - </w:t>
            </w:r>
            <w:proofErr w:type="spellStart"/>
            <w:r>
              <w:rPr>
                <w:sz w:val="22"/>
              </w:rPr>
              <w:t>rozpoznań</w:t>
            </w:r>
            <w:proofErr w:type="spellEnd"/>
            <w:r>
              <w:rPr>
                <w:sz w:val="22"/>
              </w:rPr>
              <w:t>,</w:t>
            </w:r>
          </w:p>
        </w:tc>
      </w:tr>
      <w:tr w:rsidR="00FD3806" w14:paraId="51D5052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141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C042F2" w14:textId="77777777" w:rsidR="00FD3806" w:rsidRDefault="00803D1F">
            <w:pPr>
              <w:spacing w:before="60" w:after="60"/>
              <w:ind w:left="-19" w:right="0" w:hanging="11"/>
              <w:rPr>
                <w:sz w:val="22"/>
              </w:rPr>
            </w:pPr>
            <w:r>
              <w:rPr>
                <w:sz w:val="22"/>
              </w:rPr>
              <w:t xml:space="preserve"> - epikryz,</w:t>
            </w:r>
          </w:p>
        </w:tc>
      </w:tr>
      <w:tr w:rsidR="00FD3806" w14:paraId="580AC82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38D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2761B87" w14:textId="77777777" w:rsidR="00FD3806" w:rsidRDefault="00803D1F">
            <w:pPr>
              <w:spacing w:before="60" w:after="60"/>
              <w:ind w:left="-19" w:right="0" w:hanging="11"/>
              <w:rPr>
                <w:sz w:val="22"/>
              </w:rPr>
            </w:pPr>
            <w:r>
              <w:rPr>
                <w:sz w:val="22"/>
              </w:rPr>
              <w:t xml:space="preserve"> - obserwacji lekarskich.</w:t>
            </w:r>
          </w:p>
        </w:tc>
      </w:tr>
      <w:tr w:rsidR="00FD3806" w14:paraId="376653F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96A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E7847C7" w14:textId="77777777" w:rsidR="00FD3806" w:rsidRDefault="00803D1F">
            <w:pPr>
              <w:spacing w:before="60" w:after="60"/>
              <w:ind w:left="-19" w:right="0" w:hanging="11"/>
              <w:rPr>
                <w:sz w:val="22"/>
              </w:rPr>
            </w:pPr>
            <w:r>
              <w:rPr>
                <w:sz w:val="22"/>
              </w:rPr>
              <w:t>Danych autoryzowanych nie można usunąć ani modyfikować, jedynie oznaczyć jako nieaktualne</w:t>
            </w:r>
          </w:p>
        </w:tc>
      </w:tr>
      <w:tr w:rsidR="00FD3806" w14:paraId="3677302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01A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09A31DA" w14:textId="77777777" w:rsidR="00FD3806" w:rsidRDefault="00803D1F">
            <w:pPr>
              <w:spacing w:before="60" w:after="60"/>
              <w:ind w:left="-19" w:right="0" w:hanging="11"/>
              <w:rPr>
                <w:sz w:val="22"/>
              </w:rPr>
            </w:pPr>
            <w:r>
              <w:rPr>
                <w:sz w:val="22"/>
              </w:rPr>
              <w:t>Podczas wprowadzania rozpoznania opisowego, system musi umożliwiać korzystanie z informacji wcześniej zapisanych w historii choroby pacjenta.</w:t>
            </w:r>
          </w:p>
        </w:tc>
      </w:tr>
      <w:tr w:rsidR="00FD3806" w14:paraId="56FE0E5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AF6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78AFD3" w14:textId="77777777" w:rsidR="00FD3806" w:rsidRDefault="00803D1F">
            <w:pPr>
              <w:spacing w:before="60" w:after="60"/>
              <w:ind w:left="-19" w:right="0" w:hanging="11"/>
              <w:rPr>
                <w:sz w:val="22"/>
              </w:rPr>
            </w:pPr>
            <w:r>
              <w:rPr>
                <w:sz w:val="22"/>
              </w:rPr>
              <w:t>System musi umożliwiać wydruk obserwacji lekarskich zarejestrowanych w ramach wszystkich pobytów pacjenta.</w:t>
            </w:r>
          </w:p>
        </w:tc>
      </w:tr>
      <w:tr w:rsidR="00FD3806" w14:paraId="604BCCD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ED8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93D50A7" w14:textId="77777777" w:rsidR="00FD3806" w:rsidRDefault="00803D1F">
            <w:pPr>
              <w:spacing w:before="60" w:after="60"/>
              <w:ind w:left="-19" w:right="0" w:hanging="11"/>
              <w:rPr>
                <w:sz w:val="22"/>
              </w:rPr>
            </w:pPr>
            <w:r>
              <w:rPr>
                <w:sz w:val="22"/>
              </w:rPr>
              <w:t>System musi umożliwiać projektowanie własnych formularzy dokumentacji medycznej,</w:t>
            </w:r>
          </w:p>
        </w:tc>
      </w:tr>
      <w:tr w:rsidR="00FD3806" w14:paraId="3CCF5D9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3A7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21578FC" w14:textId="77777777" w:rsidR="00FD3806" w:rsidRDefault="00803D1F">
            <w:pPr>
              <w:spacing w:before="60" w:after="60"/>
              <w:ind w:left="-19" w:right="0" w:hanging="11"/>
              <w:rPr>
                <w:sz w:val="22"/>
              </w:rPr>
            </w:pPr>
            <w:r>
              <w:rPr>
                <w:sz w:val="22"/>
              </w:rPr>
              <w:t>System musi umożliwiać definiowanie własnych szablonów wydruków,</w:t>
            </w:r>
          </w:p>
        </w:tc>
      </w:tr>
      <w:tr w:rsidR="00FD3806" w14:paraId="779BDB9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832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480ADE4" w14:textId="77777777" w:rsidR="00FD3806" w:rsidRDefault="00803D1F">
            <w:pPr>
              <w:spacing w:before="60" w:after="60"/>
              <w:ind w:left="-19" w:right="0" w:hanging="11"/>
              <w:rPr>
                <w:sz w:val="22"/>
              </w:rPr>
            </w:pPr>
            <w:r>
              <w:rPr>
                <w:sz w:val="22"/>
              </w:rPr>
              <w:t>System musi umożliwiać definiowanie własnych raportów.</w:t>
            </w:r>
          </w:p>
        </w:tc>
      </w:tr>
      <w:tr w:rsidR="00FD3806" w14:paraId="4D04220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3E6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BE4258" w14:textId="77777777" w:rsidR="00FD3806" w:rsidRDefault="00803D1F">
            <w:pPr>
              <w:spacing w:before="60" w:after="60"/>
              <w:ind w:left="-19" w:right="0" w:hanging="11"/>
              <w:rPr>
                <w:sz w:val="22"/>
              </w:rPr>
            </w:pPr>
            <w:r>
              <w:rPr>
                <w:sz w:val="22"/>
              </w:rPr>
              <w:t>Podczas wypisu pacjenta system informuje o założeniu Karty zakażenia oraz o założeniu Karty drobnoustroju w momencie wykrycia patogenu alarmowego.</w:t>
            </w:r>
            <w:r>
              <w:rPr>
                <w:sz w:val="22"/>
              </w:rPr>
              <w:br/>
              <w:t>Walidacja zależne jest od ustawień parametru weryfikującego konieczność zakładania Kart zakażeń oraz Kart drobnoustroju.</w:t>
            </w:r>
          </w:p>
        </w:tc>
      </w:tr>
      <w:tr w:rsidR="00FD3806" w14:paraId="5F871C2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59E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01ACF15" w14:textId="77777777" w:rsidR="00FD3806" w:rsidRDefault="00803D1F">
            <w:pPr>
              <w:spacing w:before="60" w:after="60"/>
              <w:ind w:left="-19" w:right="0" w:hanging="11"/>
              <w:rPr>
                <w:sz w:val="22"/>
              </w:rPr>
            </w:pPr>
            <w:r>
              <w:rPr>
                <w:sz w:val="22"/>
              </w:rPr>
              <w:t>System musi przechowywać wszystkie wersje utworzonych dokumentów</w:t>
            </w:r>
          </w:p>
        </w:tc>
      </w:tr>
      <w:tr w:rsidR="00FD3806" w14:paraId="35519B8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5DCE"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8CE81AD" w14:textId="77777777" w:rsidR="00FD3806" w:rsidRDefault="00803D1F">
            <w:pPr>
              <w:spacing w:before="60" w:after="60"/>
              <w:ind w:left="-19" w:right="0" w:hanging="11"/>
              <w:rPr>
                <w:sz w:val="22"/>
              </w:rPr>
            </w:pPr>
            <w:r>
              <w:rPr>
                <w:sz w:val="22"/>
              </w:rPr>
              <w:t>System musi umożliwiać przegląd i modyfikację pełnej historii choroby - wszystkie jej elementy powinny być dostępne w jednym miejscu.</w:t>
            </w:r>
          </w:p>
        </w:tc>
      </w:tr>
      <w:tr w:rsidR="00FD3806" w14:paraId="6B38C7E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16B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51BEBFB" w14:textId="77777777" w:rsidR="00FD3806" w:rsidRDefault="00803D1F">
            <w:pPr>
              <w:spacing w:before="60" w:after="60"/>
              <w:ind w:left="-19" w:right="0" w:hanging="11"/>
              <w:rPr>
                <w:sz w:val="22"/>
              </w:rPr>
            </w:pPr>
            <w:r>
              <w:rPr>
                <w:sz w:val="22"/>
              </w:rPr>
              <w:t>Prowadzenie i wydruk Historii Choroby w podziale na:</w:t>
            </w:r>
          </w:p>
        </w:tc>
      </w:tr>
      <w:tr w:rsidR="00FD3806" w14:paraId="186AF36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0E2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C3B424A" w14:textId="77777777" w:rsidR="00FD3806" w:rsidRDefault="00803D1F">
            <w:pPr>
              <w:spacing w:before="60" w:after="60"/>
              <w:ind w:left="-19" w:right="0" w:hanging="11"/>
              <w:rPr>
                <w:sz w:val="22"/>
              </w:rPr>
            </w:pPr>
            <w:r>
              <w:rPr>
                <w:sz w:val="22"/>
              </w:rPr>
              <w:t xml:space="preserve"> - dane </w:t>
            </w:r>
            <w:proofErr w:type="spellStart"/>
            <w:r>
              <w:rPr>
                <w:sz w:val="22"/>
              </w:rPr>
              <w:t>przyjęciowe</w:t>
            </w:r>
            <w:proofErr w:type="spellEnd"/>
            <w:r>
              <w:rPr>
                <w:sz w:val="22"/>
              </w:rPr>
              <w:t>,</w:t>
            </w:r>
          </w:p>
        </w:tc>
      </w:tr>
      <w:tr w:rsidR="00FD3806" w14:paraId="78B3B0B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FDE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6006872" w14:textId="77777777" w:rsidR="00FD3806" w:rsidRDefault="00803D1F">
            <w:pPr>
              <w:spacing w:before="60" w:after="60"/>
              <w:ind w:left="-19" w:right="0" w:hanging="11"/>
              <w:rPr>
                <w:sz w:val="22"/>
              </w:rPr>
            </w:pPr>
            <w:r>
              <w:rPr>
                <w:sz w:val="22"/>
              </w:rPr>
              <w:t xml:space="preserve"> - wywiad wstępny (przedmiotowo, podmiotowo),</w:t>
            </w:r>
          </w:p>
        </w:tc>
      </w:tr>
      <w:tr w:rsidR="00FD3806" w14:paraId="1081361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F58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DCB6F7F" w14:textId="77777777" w:rsidR="00FD3806" w:rsidRDefault="00803D1F">
            <w:pPr>
              <w:spacing w:before="60" w:after="60"/>
              <w:ind w:left="-19" w:right="0" w:hanging="11"/>
              <w:rPr>
                <w:sz w:val="22"/>
              </w:rPr>
            </w:pPr>
            <w:r>
              <w:rPr>
                <w:sz w:val="22"/>
              </w:rPr>
              <w:t xml:space="preserve"> - przebieg choroby,</w:t>
            </w:r>
          </w:p>
        </w:tc>
      </w:tr>
      <w:tr w:rsidR="00FD3806" w14:paraId="2D9D478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4A8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E09EB87" w14:textId="77777777" w:rsidR="00FD3806" w:rsidRDefault="00803D1F">
            <w:pPr>
              <w:spacing w:before="60" w:after="60"/>
              <w:ind w:left="-19" w:right="0" w:hanging="11"/>
              <w:rPr>
                <w:sz w:val="22"/>
              </w:rPr>
            </w:pPr>
            <w:r>
              <w:rPr>
                <w:sz w:val="22"/>
              </w:rPr>
              <w:t> - epikryza (z możliwością wykorzystania słownika tekstów standardowych).</w:t>
            </w:r>
          </w:p>
        </w:tc>
      </w:tr>
      <w:tr w:rsidR="00FD3806" w14:paraId="379596F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C35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1CB840C" w14:textId="77777777" w:rsidR="00FD3806" w:rsidRDefault="00803D1F">
            <w:pPr>
              <w:spacing w:before="60" w:after="60"/>
              <w:ind w:left="-19" w:right="0" w:hanging="11"/>
              <w:rPr>
                <w:sz w:val="22"/>
              </w:rPr>
            </w:pPr>
            <w:r>
              <w:rPr>
                <w:sz w:val="22"/>
              </w:rPr>
              <w:t xml:space="preserve"> - kopiowanie wyników badania i danych wypisowych z poprzednich pobytów w ramach jednej hospitalizacji</w:t>
            </w:r>
          </w:p>
        </w:tc>
      </w:tr>
      <w:tr w:rsidR="00FD3806" w14:paraId="3AC89DE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CDC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25B7C9E" w14:textId="77777777" w:rsidR="00FD3806" w:rsidRDefault="00803D1F">
            <w:pPr>
              <w:spacing w:before="60" w:after="60"/>
              <w:ind w:left="-19" w:right="0" w:hanging="11"/>
              <w:rPr>
                <w:sz w:val="22"/>
              </w:rPr>
            </w:pPr>
            <w:r>
              <w:rPr>
                <w:sz w:val="22"/>
              </w:rPr>
              <w:t>System musi umożliwić wydruk dokumentów wewnętrznych oddziału, w tym:</w:t>
            </w:r>
          </w:p>
        </w:tc>
      </w:tr>
      <w:tr w:rsidR="00FD3806" w14:paraId="7F5D5DA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961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A537932" w14:textId="77777777" w:rsidR="00FD3806" w:rsidRDefault="00803D1F">
            <w:pPr>
              <w:spacing w:before="60" w:after="60"/>
              <w:ind w:left="-19" w:right="0" w:hanging="11"/>
              <w:rPr>
                <w:sz w:val="22"/>
              </w:rPr>
            </w:pPr>
            <w:r>
              <w:rPr>
                <w:sz w:val="22"/>
              </w:rPr>
              <w:t xml:space="preserve"> - Karty Informacyjna.</w:t>
            </w:r>
          </w:p>
        </w:tc>
      </w:tr>
      <w:tr w:rsidR="00FD3806" w14:paraId="172911A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145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1BE9363" w14:textId="77777777" w:rsidR="00FD3806" w:rsidRDefault="00803D1F">
            <w:pPr>
              <w:spacing w:before="60" w:after="60"/>
              <w:ind w:left="-19" w:right="0" w:hanging="11"/>
              <w:rPr>
                <w:sz w:val="22"/>
              </w:rPr>
            </w:pPr>
            <w:r>
              <w:rPr>
                <w:sz w:val="22"/>
              </w:rPr>
              <w:t>System musi umożliwić wydruk dokumentów zewnętrznych oddziału, w tym:</w:t>
            </w:r>
          </w:p>
        </w:tc>
      </w:tr>
      <w:tr w:rsidR="00FD3806" w14:paraId="7403FFA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576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BA50029" w14:textId="77777777" w:rsidR="00FD3806" w:rsidRDefault="00803D1F">
            <w:pPr>
              <w:spacing w:before="60" w:after="60"/>
              <w:ind w:left="-19" w:right="0" w:hanging="11"/>
              <w:rPr>
                <w:sz w:val="22"/>
              </w:rPr>
            </w:pPr>
            <w:r>
              <w:rPr>
                <w:sz w:val="22"/>
              </w:rPr>
              <w:t xml:space="preserve"> - Karty Statystyczna,</w:t>
            </w:r>
          </w:p>
        </w:tc>
      </w:tr>
      <w:tr w:rsidR="00FD3806" w14:paraId="25D1977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C26A"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995152" w14:textId="77777777" w:rsidR="00FD3806" w:rsidRDefault="00803D1F">
            <w:pPr>
              <w:spacing w:before="60" w:after="60"/>
              <w:ind w:left="-19" w:right="0" w:hanging="11"/>
              <w:rPr>
                <w:sz w:val="22"/>
              </w:rPr>
            </w:pPr>
            <w:r>
              <w:rPr>
                <w:sz w:val="22"/>
              </w:rPr>
              <w:t xml:space="preserve"> - Karty Leczenia Psychiatrycznego,</w:t>
            </w:r>
          </w:p>
        </w:tc>
      </w:tr>
      <w:tr w:rsidR="00FD3806" w14:paraId="3916593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D66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F4C9C55" w14:textId="77777777" w:rsidR="00FD3806" w:rsidRDefault="00803D1F">
            <w:pPr>
              <w:spacing w:before="60" w:after="60"/>
              <w:ind w:left="-19" w:right="0" w:hanging="11"/>
              <w:rPr>
                <w:sz w:val="22"/>
              </w:rPr>
            </w:pPr>
            <w:r>
              <w:rPr>
                <w:sz w:val="22"/>
              </w:rPr>
              <w:t xml:space="preserve"> - System musi umożliwić kopiowanie kart leczenia psychiatrycznego</w:t>
            </w:r>
          </w:p>
        </w:tc>
      </w:tr>
      <w:tr w:rsidR="00FD3806" w14:paraId="4118AFE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B7C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15FBE6A" w14:textId="77777777" w:rsidR="00FD3806" w:rsidRDefault="00803D1F">
            <w:pPr>
              <w:spacing w:before="60" w:after="60"/>
              <w:ind w:left="-19" w:right="0" w:hanging="11"/>
              <w:rPr>
                <w:sz w:val="22"/>
              </w:rPr>
            </w:pPr>
            <w:r>
              <w:rPr>
                <w:sz w:val="22"/>
              </w:rPr>
              <w:t xml:space="preserve"> - Karta Zakażenia Szpitalnego,</w:t>
            </w:r>
          </w:p>
        </w:tc>
      </w:tr>
      <w:tr w:rsidR="00FD3806" w14:paraId="23847D8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81D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F7E18A5" w14:textId="77777777" w:rsidR="00FD3806" w:rsidRDefault="00803D1F">
            <w:pPr>
              <w:spacing w:before="60" w:after="60"/>
              <w:ind w:left="-19" w:right="0" w:hanging="11"/>
              <w:rPr>
                <w:sz w:val="22"/>
              </w:rPr>
            </w:pPr>
            <w:r>
              <w:rPr>
                <w:sz w:val="22"/>
              </w:rPr>
              <w:t xml:space="preserve"> - Karta Nowotworowa,</w:t>
            </w:r>
          </w:p>
        </w:tc>
      </w:tr>
      <w:tr w:rsidR="00FD3806" w14:paraId="3505670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B38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D843C2D" w14:textId="77777777" w:rsidR="00FD3806" w:rsidRDefault="00803D1F">
            <w:pPr>
              <w:spacing w:before="60" w:after="60"/>
              <w:ind w:left="-19" w:right="0" w:hanging="11"/>
              <w:rPr>
                <w:sz w:val="22"/>
              </w:rPr>
            </w:pPr>
            <w:r>
              <w:rPr>
                <w:sz w:val="22"/>
              </w:rPr>
              <w:t xml:space="preserve"> - System musi umożliwić kopiowanie kart nowotworowych</w:t>
            </w:r>
          </w:p>
        </w:tc>
      </w:tr>
      <w:tr w:rsidR="00FD3806" w14:paraId="6671983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923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04B5E69" w14:textId="77777777" w:rsidR="00FD3806" w:rsidRDefault="00803D1F">
            <w:pPr>
              <w:spacing w:before="60" w:after="60"/>
              <w:ind w:left="-19" w:right="0" w:hanging="11"/>
              <w:rPr>
                <w:sz w:val="22"/>
              </w:rPr>
            </w:pPr>
            <w:r>
              <w:rPr>
                <w:sz w:val="22"/>
              </w:rPr>
              <w:t xml:space="preserve"> - Karta Zgłoszenia Choroby Zakaźnej,</w:t>
            </w:r>
          </w:p>
        </w:tc>
      </w:tr>
      <w:tr w:rsidR="00FD3806" w14:paraId="4EED3DF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61E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0BAF245" w14:textId="77777777" w:rsidR="00FD3806" w:rsidRDefault="00803D1F">
            <w:pPr>
              <w:spacing w:before="60" w:after="60"/>
              <w:ind w:left="-19" w:right="0" w:hanging="11"/>
              <w:rPr>
                <w:sz w:val="22"/>
              </w:rPr>
            </w:pPr>
            <w:r>
              <w:rPr>
                <w:sz w:val="22"/>
              </w:rPr>
              <w:t xml:space="preserve"> - Karta Zgonu,</w:t>
            </w:r>
          </w:p>
        </w:tc>
      </w:tr>
      <w:tr w:rsidR="00FD3806" w14:paraId="20D50B1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4B8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EB069BC" w14:textId="77777777" w:rsidR="00FD3806" w:rsidRDefault="00803D1F">
            <w:pPr>
              <w:spacing w:before="60" w:after="60"/>
              <w:ind w:left="-19" w:right="0" w:hanging="11"/>
              <w:rPr>
                <w:sz w:val="22"/>
              </w:rPr>
            </w:pPr>
            <w:r>
              <w:rPr>
                <w:sz w:val="22"/>
              </w:rPr>
              <w:t xml:space="preserve"> - Karta TISS28,</w:t>
            </w:r>
          </w:p>
        </w:tc>
      </w:tr>
      <w:tr w:rsidR="00FD3806" w14:paraId="324D548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66B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E703926" w14:textId="77777777" w:rsidR="00FD3806" w:rsidRDefault="00803D1F">
            <w:pPr>
              <w:spacing w:before="60" w:after="60"/>
              <w:ind w:left="-19" w:right="0" w:hanging="11"/>
              <w:rPr>
                <w:sz w:val="22"/>
              </w:rPr>
            </w:pPr>
            <w:r>
              <w:rPr>
                <w:sz w:val="22"/>
              </w:rPr>
              <w:t xml:space="preserve"> - System musi umożliwić kopiowanie kart TISS28</w:t>
            </w:r>
          </w:p>
        </w:tc>
      </w:tr>
      <w:tr w:rsidR="00FD3806" w14:paraId="1A2E6C8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895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834BC72" w14:textId="77777777" w:rsidR="00FD3806" w:rsidRDefault="00803D1F">
            <w:pPr>
              <w:spacing w:before="60" w:after="60"/>
              <w:ind w:left="-19" w:right="0" w:hanging="11"/>
              <w:rPr>
                <w:sz w:val="22"/>
              </w:rPr>
            </w:pPr>
            <w:r>
              <w:rPr>
                <w:sz w:val="22"/>
              </w:rPr>
              <w:t xml:space="preserve"> - recept, </w:t>
            </w:r>
          </w:p>
        </w:tc>
      </w:tr>
      <w:tr w:rsidR="00FD3806" w14:paraId="425EBB2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694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5E1BD5" w14:textId="77777777" w:rsidR="00FD3806" w:rsidRDefault="00803D1F">
            <w:pPr>
              <w:spacing w:before="60" w:after="60"/>
              <w:ind w:left="-19" w:right="0" w:hanging="11"/>
              <w:rPr>
                <w:sz w:val="22"/>
              </w:rPr>
            </w:pPr>
            <w:r>
              <w:rPr>
                <w:sz w:val="22"/>
              </w:rPr>
              <w:t xml:space="preserve"> - zwolnień</w:t>
            </w:r>
          </w:p>
        </w:tc>
      </w:tr>
      <w:tr w:rsidR="00FD3806" w14:paraId="416DC69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CDC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C5D448" w14:textId="77777777" w:rsidR="00FD3806" w:rsidRDefault="00803D1F">
            <w:pPr>
              <w:spacing w:before="60" w:after="60"/>
              <w:ind w:left="-19" w:right="0" w:hanging="11"/>
              <w:rPr>
                <w:sz w:val="22"/>
              </w:rPr>
            </w:pPr>
            <w:r>
              <w:rPr>
                <w:sz w:val="22"/>
              </w:rPr>
              <w:t xml:space="preserve"> - skierowań</w:t>
            </w:r>
          </w:p>
        </w:tc>
      </w:tr>
      <w:tr w:rsidR="00FD3806" w14:paraId="63A3F83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7E9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C715A5A" w14:textId="77777777" w:rsidR="00FD3806" w:rsidRDefault="00803D1F">
            <w:pPr>
              <w:spacing w:before="60" w:after="60"/>
              <w:ind w:left="-19" w:right="0" w:hanging="11"/>
              <w:rPr>
                <w:sz w:val="22"/>
              </w:rPr>
            </w:pPr>
            <w:r>
              <w:rPr>
                <w:sz w:val="22"/>
              </w:rPr>
              <w:t xml:space="preserve">Możliwość ewidencji karty całości oceny geriatrycznej i jej wydruk zgodnie z przepisami prawa. </w:t>
            </w:r>
          </w:p>
        </w:tc>
      </w:tr>
      <w:tr w:rsidR="00FD3806" w14:paraId="14FB221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9DA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F2D3946" w14:textId="77777777" w:rsidR="00FD3806" w:rsidRDefault="00803D1F">
            <w:pPr>
              <w:spacing w:before="60" w:after="60"/>
              <w:ind w:left="-19" w:right="0" w:hanging="11"/>
              <w:rPr>
                <w:sz w:val="22"/>
              </w:rPr>
            </w:pPr>
            <w:r>
              <w:rPr>
                <w:sz w:val="22"/>
              </w:rPr>
              <w:t>Możliwość przeprowadzenia oceny kwalifikacyjnej pacjenta geriatrycznego w skali VES-13.</w:t>
            </w:r>
          </w:p>
        </w:tc>
      </w:tr>
      <w:tr w:rsidR="00FD3806" w14:paraId="79488BF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FF1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1857E3D" w14:textId="77777777" w:rsidR="00FD3806" w:rsidRDefault="00803D1F">
            <w:pPr>
              <w:spacing w:before="60" w:after="60"/>
              <w:ind w:left="-19" w:right="0" w:hanging="11"/>
              <w:rPr>
                <w:sz w:val="22"/>
              </w:rPr>
            </w:pPr>
            <w:r>
              <w:rPr>
                <w:sz w:val="22"/>
              </w:rPr>
              <w:t>System umożliwia przepisanie ostatnich zaewidencjonowanych pomiarów na karcie całości oceny geriatrycznej.</w:t>
            </w:r>
          </w:p>
        </w:tc>
      </w:tr>
      <w:tr w:rsidR="00FD3806" w14:paraId="12890DB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F1E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A62FEA" w14:textId="77777777" w:rsidR="00FD3806" w:rsidRDefault="00803D1F">
            <w:pPr>
              <w:spacing w:before="60" w:after="60"/>
              <w:ind w:left="-19" w:right="0" w:hanging="11"/>
              <w:rPr>
                <w:sz w:val="22"/>
              </w:rPr>
            </w:pPr>
            <w:r>
              <w:rPr>
                <w:sz w:val="22"/>
              </w:rPr>
              <w:t>System powinien umożliwiać wystawienie recepty na lek wymieniony we wskazaniach</w:t>
            </w:r>
          </w:p>
        </w:tc>
      </w:tr>
      <w:tr w:rsidR="00FD3806" w14:paraId="5A3923D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A41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03C212" w14:textId="77777777" w:rsidR="00FD3806" w:rsidRDefault="00803D1F">
            <w:pPr>
              <w:spacing w:before="60" w:after="60"/>
              <w:ind w:left="-19" w:right="0" w:hanging="11"/>
              <w:rPr>
                <w:sz w:val="22"/>
              </w:rPr>
            </w:pPr>
            <w:r>
              <w:rPr>
                <w:sz w:val="22"/>
              </w:rPr>
              <w:t>System umożliwia automatyczne generowanie wydruku informacyjnego recepty elektronicznej</w:t>
            </w:r>
          </w:p>
        </w:tc>
      </w:tr>
      <w:tr w:rsidR="00FD3806" w14:paraId="0460433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361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7C7BB11" w14:textId="77777777" w:rsidR="00FD3806" w:rsidRDefault="00803D1F">
            <w:pPr>
              <w:spacing w:before="60" w:after="60"/>
              <w:ind w:left="-19" w:right="0" w:hanging="11"/>
              <w:rPr>
                <w:sz w:val="22"/>
              </w:rPr>
            </w:pPr>
            <w:r>
              <w:rPr>
                <w:sz w:val="22"/>
              </w:rPr>
              <w:t>System musi umożliwić obsługę ksiąg:</w:t>
            </w:r>
          </w:p>
        </w:tc>
      </w:tr>
      <w:tr w:rsidR="00FD3806" w14:paraId="5FD3747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2AE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0C0CF09" w14:textId="77777777" w:rsidR="00FD3806" w:rsidRDefault="00803D1F">
            <w:pPr>
              <w:spacing w:before="60" w:after="60"/>
              <w:ind w:left="-19" w:right="0" w:hanging="11"/>
              <w:rPr>
                <w:sz w:val="22"/>
              </w:rPr>
            </w:pPr>
            <w:r>
              <w:rPr>
                <w:sz w:val="22"/>
              </w:rPr>
              <w:t xml:space="preserve"> - Księga Główna,</w:t>
            </w:r>
          </w:p>
        </w:tc>
      </w:tr>
      <w:tr w:rsidR="00FD3806" w14:paraId="4F64411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F90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4E5CFDE" w14:textId="77777777" w:rsidR="00FD3806" w:rsidRDefault="00803D1F">
            <w:pPr>
              <w:spacing w:before="60" w:after="60"/>
              <w:ind w:left="-19" w:right="0" w:hanging="11"/>
              <w:rPr>
                <w:sz w:val="22"/>
              </w:rPr>
            </w:pPr>
            <w:r>
              <w:rPr>
                <w:sz w:val="22"/>
              </w:rPr>
              <w:t xml:space="preserve"> - Księga oddziałowa,</w:t>
            </w:r>
          </w:p>
        </w:tc>
      </w:tr>
      <w:tr w:rsidR="00FD3806" w14:paraId="768ADEA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766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2C83AF7" w14:textId="77777777" w:rsidR="00FD3806" w:rsidRDefault="00803D1F">
            <w:pPr>
              <w:spacing w:before="60" w:after="60"/>
              <w:ind w:left="-19" w:right="0" w:hanging="11"/>
              <w:rPr>
                <w:sz w:val="22"/>
              </w:rPr>
            </w:pPr>
            <w:r>
              <w:rPr>
                <w:sz w:val="22"/>
              </w:rPr>
              <w:t xml:space="preserve"> - Księga Oczekujących,</w:t>
            </w:r>
          </w:p>
        </w:tc>
      </w:tr>
      <w:tr w:rsidR="00FD3806" w14:paraId="16052BA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E2F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98DF538" w14:textId="77777777" w:rsidR="00FD3806" w:rsidRDefault="00803D1F">
            <w:pPr>
              <w:spacing w:before="60" w:after="60"/>
              <w:ind w:left="-19" w:right="0" w:hanging="11"/>
              <w:rPr>
                <w:sz w:val="22"/>
              </w:rPr>
            </w:pPr>
            <w:r>
              <w:rPr>
                <w:sz w:val="22"/>
              </w:rPr>
              <w:t xml:space="preserve"> - Księga Zgonów,</w:t>
            </w:r>
          </w:p>
        </w:tc>
      </w:tr>
      <w:tr w:rsidR="00FD3806" w14:paraId="48936A9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818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0DFE651" w14:textId="77777777" w:rsidR="00FD3806" w:rsidRDefault="00803D1F">
            <w:pPr>
              <w:spacing w:before="60" w:after="60"/>
              <w:ind w:left="-19" w:right="0" w:hanging="11"/>
              <w:rPr>
                <w:sz w:val="22"/>
              </w:rPr>
            </w:pPr>
            <w:r>
              <w:rPr>
                <w:sz w:val="22"/>
              </w:rPr>
              <w:t xml:space="preserve"> - Księga Porodów,</w:t>
            </w:r>
          </w:p>
        </w:tc>
      </w:tr>
      <w:tr w:rsidR="00FD3806" w14:paraId="60EF7B8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39C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B4DC0F0" w14:textId="77777777" w:rsidR="00FD3806" w:rsidRDefault="00803D1F">
            <w:pPr>
              <w:spacing w:before="60" w:after="60"/>
              <w:ind w:left="-19" w:right="0" w:hanging="11"/>
              <w:rPr>
                <w:sz w:val="22"/>
              </w:rPr>
            </w:pPr>
            <w:r>
              <w:rPr>
                <w:sz w:val="22"/>
              </w:rPr>
              <w:t xml:space="preserve"> - Księga Noworodków,</w:t>
            </w:r>
          </w:p>
        </w:tc>
      </w:tr>
      <w:tr w:rsidR="00FD3806" w14:paraId="0E5F9E8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905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647DFC1" w14:textId="77777777" w:rsidR="00FD3806" w:rsidRDefault="00803D1F">
            <w:pPr>
              <w:spacing w:before="60" w:after="60"/>
              <w:ind w:left="-19" w:right="0" w:hanging="11"/>
              <w:rPr>
                <w:sz w:val="22"/>
              </w:rPr>
            </w:pPr>
            <w:r>
              <w:rPr>
                <w:sz w:val="22"/>
              </w:rPr>
              <w:t xml:space="preserve"> - Księga Zabiegów.</w:t>
            </w:r>
          </w:p>
        </w:tc>
      </w:tr>
      <w:tr w:rsidR="00FD3806" w14:paraId="396D759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138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8C35A56" w14:textId="77777777" w:rsidR="00FD3806" w:rsidRDefault="00803D1F">
            <w:pPr>
              <w:spacing w:before="60" w:after="60"/>
              <w:ind w:left="-19" w:right="0" w:hanging="11"/>
              <w:rPr>
                <w:sz w:val="22"/>
              </w:rPr>
            </w:pPr>
            <w:r>
              <w:rPr>
                <w:sz w:val="22"/>
              </w:rPr>
              <w:t xml:space="preserve"> - Księga Transfuzji</w:t>
            </w:r>
          </w:p>
        </w:tc>
      </w:tr>
      <w:tr w:rsidR="00FD3806" w14:paraId="1D5710A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5F0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5C41D9" w14:textId="77777777" w:rsidR="00FD3806" w:rsidRDefault="00803D1F">
            <w:pPr>
              <w:spacing w:before="60" w:after="60"/>
              <w:ind w:left="-19" w:right="0" w:hanging="11"/>
              <w:rPr>
                <w:sz w:val="22"/>
              </w:rPr>
            </w:pPr>
            <w:r>
              <w:rPr>
                <w:sz w:val="22"/>
              </w:rPr>
              <w:t xml:space="preserve"> - Księga Raportów Lekarskich</w:t>
            </w:r>
          </w:p>
        </w:tc>
      </w:tr>
      <w:tr w:rsidR="00FD3806" w14:paraId="6600A89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A30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48D42D" w14:textId="77777777" w:rsidR="00FD3806" w:rsidRDefault="00803D1F">
            <w:pPr>
              <w:spacing w:before="60" w:after="60"/>
              <w:ind w:left="-19" w:right="0" w:hanging="11"/>
              <w:rPr>
                <w:sz w:val="22"/>
              </w:rPr>
            </w:pPr>
            <w:r>
              <w:rPr>
                <w:sz w:val="22"/>
              </w:rPr>
              <w:t xml:space="preserve"> - Księga Raportów Pielęgniarskich</w:t>
            </w:r>
          </w:p>
        </w:tc>
      </w:tr>
      <w:tr w:rsidR="00FD3806" w14:paraId="6D41CA3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D9A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9174869" w14:textId="77777777" w:rsidR="00FD3806" w:rsidRDefault="00803D1F">
            <w:pPr>
              <w:spacing w:before="60" w:after="60"/>
              <w:ind w:left="-19" w:right="0" w:hanging="11"/>
              <w:rPr>
                <w:sz w:val="22"/>
              </w:rPr>
            </w:pPr>
            <w:r>
              <w:rPr>
                <w:sz w:val="22"/>
              </w:rPr>
              <w:t xml:space="preserve"> - Księga Badań</w:t>
            </w:r>
          </w:p>
        </w:tc>
      </w:tr>
      <w:tr w:rsidR="00FD3806" w14:paraId="5530C27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C92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98F2FFD" w14:textId="77777777" w:rsidR="00FD3806" w:rsidRDefault="00803D1F">
            <w:pPr>
              <w:spacing w:before="60" w:after="60"/>
              <w:ind w:left="-19" w:right="0" w:hanging="11"/>
              <w:rPr>
                <w:sz w:val="22"/>
              </w:rPr>
            </w:pPr>
            <w:r>
              <w:rPr>
                <w:sz w:val="22"/>
              </w:rPr>
              <w:t xml:space="preserve"> - Księga Zdarzeń Niepożądanych</w:t>
            </w:r>
          </w:p>
        </w:tc>
      </w:tr>
      <w:tr w:rsidR="00FD3806" w14:paraId="2A5E866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587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6ED142" w14:textId="77777777" w:rsidR="00FD3806" w:rsidRDefault="00803D1F">
            <w:pPr>
              <w:spacing w:before="60" w:after="60"/>
              <w:ind w:left="-19" w:right="0" w:hanging="11"/>
              <w:rPr>
                <w:sz w:val="22"/>
              </w:rPr>
            </w:pPr>
            <w:r>
              <w:rPr>
                <w:sz w:val="22"/>
              </w:rPr>
              <w:t xml:space="preserve"> - Księga Oddziału Sztucznej Nerki</w:t>
            </w:r>
          </w:p>
        </w:tc>
      </w:tr>
      <w:tr w:rsidR="00FD3806" w14:paraId="72DC972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E47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B86F11C" w14:textId="77777777" w:rsidR="00FD3806" w:rsidRDefault="00803D1F">
            <w:pPr>
              <w:spacing w:before="60" w:after="60"/>
              <w:ind w:left="-19" w:right="0" w:hanging="11"/>
              <w:rPr>
                <w:sz w:val="22"/>
              </w:rPr>
            </w:pPr>
            <w:r>
              <w:rPr>
                <w:sz w:val="22"/>
              </w:rPr>
              <w:t xml:space="preserve"> - Księga Depozytów</w:t>
            </w:r>
          </w:p>
        </w:tc>
      </w:tr>
      <w:tr w:rsidR="00FD3806" w14:paraId="5B0E9B7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FCFF"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55C9009" w14:textId="77777777" w:rsidR="00FD3806" w:rsidRDefault="00803D1F">
            <w:pPr>
              <w:spacing w:before="60" w:after="60"/>
              <w:ind w:left="-19" w:right="0" w:hanging="11"/>
              <w:rPr>
                <w:sz w:val="22"/>
              </w:rPr>
            </w:pPr>
            <w:r>
              <w:rPr>
                <w:sz w:val="22"/>
              </w:rPr>
              <w:t>Podczas wydruku zbiorczej dokumentacji medycznej musi istnieć możliwość definiowania zakresów ksiąg do wydruku obejmująca:</w:t>
            </w:r>
          </w:p>
        </w:tc>
      </w:tr>
      <w:tr w:rsidR="00FD3806" w14:paraId="03D97D0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D0D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84D9852" w14:textId="77777777" w:rsidR="00FD3806" w:rsidRDefault="00803D1F">
            <w:pPr>
              <w:spacing w:before="60" w:after="60"/>
              <w:ind w:left="-19" w:right="0" w:hanging="11"/>
              <w:rPr>
                <w:sz w:val="22"/>
              </w:rPr>
            </w:pPr>
            <w:r>
              <w:rPr>
                <w:sz w:val="22"/>
              </w:rPr>
              <w:t xml:space="preserve"> - wybrane strony,</w:t>
            </w:r>
          </w:p>
        </w:tc>
      </w:tr>
      <w:tr w:rsidR="00FD3806" w14:paraId="09A8882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077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4EED684" w14:textId="77777777" w:rsidR="00FD3806" w:rsidRDefault="00803D1F">
            <w:pPr>
              <w:spacing w:before="60" w:after="60"/>
              <w:ind w:left="-19" w:right="0" w:hanging="11"/>
              <w:rPr>
                <w:sz w:val="22"/>
              </w:rPr>
            </w:pPr>
            <w:r>
              <w:rPr>
                <w:sz w:val="22"/>
              </w:rPr>
              <w:t xml:space="preserve"> - wybrane jednostki organizacyjne</w:t>
            </w:r>
          </w:p>
        </w:tc>
      </w:tr>
      <w:tr w:rsidR="00FD3806" w14:paraId="57D863A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1AD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77C5511" w14:textId="77777777" w:rsidR="00FD3806" w:rsidRDefault="00803D1F">
            <w:pPr>
              <w:spacing w:before="60" w:after="60"/>
              <w:ind w:left="-19" w:right="0" w:hanging="11"/>
              <w:rPr>
                <w:sz w:val="22"/>
              </w:rPr>
            </w:pPr>
            <w:r>
              <w:rPr>
                <w:sz w:val="22"/>
              </w:rPr>
              <w:t xml:space="preserve">System musi posiadać możliwość utworzenia i wydrukowania standardowych raportów: </w:t>
            </w:r>
          </w:p>
        </w:tc>
      </w:tr>
      <w:tr w:rsidR="00FD3806" w14:paraId="290D6C2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44B9"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8204540" w14:textId="77777777" w:rsidR="00FD3806" w:rsidRDefault="00803D1F">
            <w:pPr>
              <w:spacing w:before="60" w:after="60"/>
              <w:ind w:left="-19" w:right="0" w:hanging="11"/>
              <w:rPr>
                <w:sz w:val="22"/>
              </w:rPr>
            </w:pPr>
            <w:r>
              <w:rPr>
                <w:sz w:val="22"/>
              </w:rPr>
              <w:t xml:space="preserve"> - zestawienie pacjentów, nowoprzyjętych, wypisanych, przebywających na oddziale (dzienne, tygodniowe, za dowolny okres)</w:t>
            </w:r>
          </w:p>
        </w:tc>
      </w:tr>
      <w:tr w:rsidR="00FD3806" w14:paraId="37AFF2A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43E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60C79F8" w14:textId="77777777" w:rsidR="00FD3806" w:rsidRDefault="00803D1F">
            <w:pPr>
              <w:spacing w:before="60" w:after="60"/>
              <w:ind w:left="-19" w:right="0" w:hanging="11"/>
              <w:rPr>
                <w:sz w:val="22"/>
              </w:rPr>
            </w:pPr>
            <w:r>
              <w:rPr>
                <w:sz w:val="22"/>
              </w:rPr>
              <w:t xml:space="preserve"> - liczba osobodni z uwzględnieniem przepustek, w zadanym okresie</w:t>
            </w:r>
          </w:p>
        </w:tc>
      </w:tr>
      <w:tr w:rsidR="00FD3806" w14:paraId="717B7BA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5C5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3702D02" w14:textId="77777777" w:rsidR="00FD3806" w:rsidRDefault="00803D1F">
            <w:pPr>
              <w:spacing w:before="60" w:after="60"/>
              <w:ind w:left="-19" w:right="0" w:hanging="11"/>
              <w:rPr>
                <w:sz w:val="22"/>
              </w:rPr>
            </w:pPr>
            <w:r>
              <w:rPr>
                <w:sz w:val="22"/>
              </w:rPr>
              <w:t xml:space="preserve"> - obłożenie łóżek na dany moment</w:t>
            </w:r>
          </w:p>
        </w:tc>
      </w:tr>
      <w:tr w:rsidR="00FD3806" w14:paraId="4E4876A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3613"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8DB408F" w14:textId="77777777" w:rsidR="00FD3806" w:rsidRDefault="00803D1F">
            <w:pPr>
              <w:spacing w:before="60" w:after="60"/>
              <w:ind w:left="-19" w:right="0" w:hanging="11"/>
              <w:rPr>
                <w:sz w:val="22"/>
              </w:rPr>
            </w:pPr>
            <w:r>
              <w:rPr>
                <w:sz w:val="22"/>
              </w:rPr>
              <w:t xml:space="preserve"> - liczba pacjentów powracających do szpitala w podanym okresie - również w wariancie uwzględniającym pacjentów powracających po odmowie lub poradzie ambulatoryjnej</w:t>
            </w:r>
          </w:p>
        </w:tc>
      </w:tr>
      <w:tr w:rsidR="00FD3806" w14:paraId="77E7F41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DFA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C09383" w14:textId="77777777" w:rsidR="00FD3806" w:rsidRDefault="00803D1F">
            <w:pPr>
              <w:spacing w:before="60" w:after="60"/>
              <w:ind w:left="-19" w:right="0" w:hanging="11"/>
              <w:rPr>
                <w:sz w:val="22"/>
              </w:rPr>
            </w:pPr>
            <w:r>
              <w:rPr>
                <w:sz w:val="22"/>
              </w:rPr>
              <w:t xml:space="preserve"> - diety podane pacjentom oddziału.</w:t>
            </w:r>
          </w:p>
        </w:tc>
      </w:tr>
      <w:tr w:rsidR="00FD3806" w14:paraId="17E7D15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C931"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C0F0961" w14:textId="77777777" w:rsidR="00FD3806" w:rsidRDefault="00803D1F">
            <w:pPr>
              <w:spacing w:before="60" w:after="60"/>
              <w:ind w:left="-19" w:right="0" w:hanging="11"/>
              <w:rPr>
                <w:sz w:val="22"/>
              </w:rPr>
            </w:pPr>
            <w:r>
              <w:rPr>
                <w:sz w:val="22"/>
              </w:rPr>
              <w:t xml:space="preserve"> - zaświadczenie o pobycie pacjenta zawierające: nazwisko i imię pacjenta, nazwę oddziału(kliniki), okres pobytu, rozpoznanie zasadnicze</w:t>
            </w:r>
          </w:p>
        </w:tc>
      </w:tr>
      <w:tr w:rsidR="00FD3806" w14:paraId="374C977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B1D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64DF213" w14:textId="77777777" w:rsidR="00FD3806" w:rsidRDefault="00803D1F">
            <w:pPr>
              <w:spacing w:before="60" w:after="60"/>
              <w:ind w:left="-19" w:right="0" w:hanging="11"/>
              <w:rPr>
                <w:sz w:val="22"/>
              </w:rPr>
            </w:pPr>
            <w:r>
              <w:rPr>
                <w:sz w:val="22"/>
              </w:rPr>
              <w:t xml:space="preserve"> - raport przewidywanego zużycia leków we wskazanym zakresie dat.</w:t>
            </w:r>
          </w:p>
        </w:tc>
      </w:tr>
      <w:tr w:rsidR="00FD3806" w14:paraId="76DCCD1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BFC0"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134EFB5" w14:textId="77777777" w:rsidR="00FD3806" w:rsidRDefault="00803D1F">
            <w:pPr>
              <w:spacing w:before="60" w:after="60"/>
              <w:ind w:left="-19" w:right="0" w:hanging="11"/>
              <w:rPr>
                <w:sz w:val="22"/>
              </w:rPr>
            </w:pPr>
            <w:r>
              <w:rPr>
                <w:sz w:val="22"/>
              </w:rPr>
              <w:t xml:space="preserve"> - raport z dyżuru lekarskiego </w:t>
            </w:r>
          </w:p>
        </w:tc>
      </w:tr>
      <w:tr w:rsidR="00FD3806" w14:paraId="00B50BD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D3FD"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D924D87" w14:textId="77777777" w:rsidR="00FD3806" w:rsidRDefault="00803D1F">
            <w:pPr>
              <w:spacing w:before="60" w:after="60"/>
              <w:ind w:left="-19" w:right="0" w:hanging="11"/>
              <w:rPr>
                <w:sz w:val="22"/>
              </w:rPr>
            </w:pPr>
            <w:r>
              <w:rPr>
                <w:sz w:val="22"/>
              </w:rPr>
              <w:t>- wydruk księgi raportów pielęgniarskich (sortowanie wg numeru wpisu, daty wpisu, dat dyżuru od-do i osoby wykonującej)</w:t>
            </w:r>
            <w:r>
              <w:rPr>
                <w:sz w:val="22"/>
              </w:rPr>
              <w:br/>
              <w:t> - wydruk raportu z dyżuru pielęgniarskiego - powinien uwzględniać sortowanie w porządku malejącym lub rosnącym wg daty wykonania</w:t>
            </w:r>
          </w:p>
        </w:tc>
      </w:tr>
      <w:tr w:rsidR="00FD3806" w14:paraId="7CC8A70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C44"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36D2246" w14:textId="77777777" w:rsidR="00FD3806" w:rsidRDefault="00803D1F">
            <w:pPr>
              <w:spacing w:before="60" w:after="60"/>
              <w:ind w:left="-19" w:right="0" w:hanging="11"/>
              <w:rPr>
                <w:sz w:val="22"/>
              </w:rPr>
            </w:pPr>
            <w:r>
              <w:rPr>
                <w:sz w:val="22"/>
              </w:rPr>
              <w:t> - raport z dyżuru pielęgniarskiego powinien uwzględniać liczbę pacjentów z podziałem na kategorie dla każdego oddziału lub odcinka na dzień</w:t>
            </w:r>
          </w:p>
        </w:tc>
      </w:tr>
      <w:tr w:rsidR="00FD3806" w14:paraId="24A18E0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A775"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214021B" w14:textId="77777777" w:rsidR="00FD3806" w:rsidRDefault="00803D1F">
            <w:pPr>
              <w:spacing w:before="60" w:after="60"/>
              <w:ind w:left="-19" w:right="0" w:hanging="11"/>
              <w:rPr>
                <w:sz w:val="22"/>
              </w:rPr>
            </w:pPr>
            <w:r>
              <w:rPr>
                <w:sz w:val="22"/>
              </w:rPr>
              <w:t xml:space="preserve"> - raport prezentujący liczbę diet z zapotrzebowania żywnościowego</w:t>
            </w:r>
          </w:p>
        </w:tc>
      </w:tr>
      <w:tr w:rsidR="00FD3806" w14:paraId="28D36A3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F35E"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0BCF3FE8" w14:textId="77777777" w:rsidR="00FD3806" w:rsidRDefault="00803D1F">
            <w:pPr>
              <w:spacing w:before="60" w:after="60"/>
              <w:ind w:left="-19" w:right="0" w:hanging="11"/>
              <w:rPr>
                <w:b/>
                <w:bCs/>
                <w:sz w:val="22"/>
              </w:rPr>
            </w:pPr>
            <w:r>
              <w:rPr>
                <w:b/>
                <w:bCs/>
                <w:sz w:val="22"/>
              </w:rPr>
              <w:t>Integracja z innymi modułami systemu medycznego realizującymi funkcjonalność w zakresie:</w:t>
            </w:r>
          </w:p>
        </w:tc>
      </w:tr>
      <w:tr w:rsidR="00FD3806" w14:paraId="4E841B2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BB82"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B2F3EAC" w14:textId="77777777" w:rsidR="00FD3806" w:rsidRDefault="00803D1F">
            <w:pPr>
              <w:spacing w:before="60" w:after="60"/>
              <w:ind w:left="-19" w:right="0" w:hanging="11"/>
              <w:rPr>
                <w:sz w:val="22"/>
              </w:rPr>
            </w:pPr>
            <w:r>
              <w:rPr>
                <w:sz w:val="22"/>
              </w:rPr>
              <w:t xml:space="preserve"> - ewidencji zużytych leków i materiałów oraz aktualizacji stanów magazynowych (Apteczka oddziałowa),</w:t>
            </w:r>
          </w:p>
        </w:tc>
      </w:tr>
      <w:tr w:rsidR="00FD3806" w14:paraId="2BB1250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C318"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D34956" w14:textId="77777777" w:rsidR="00FD3806" w:rsidRDefault="00803D1F">
            <w:pPr>
              <w:spacing w:before="60" w:after="60"/>
              <w:ind w:left="-19" w:right="0" w:hanging="11"/>
              <w:rPr>
                <w:sz w:val="22"/>
              </w:rPr>
            </w:pPr>
            <w:r>
              <w:rPr>
                <w:sz w:val="22"/>
              </w:rPr>
              <w:t xml:space="preserve"> - wzajemnego udostępniania danych zlecenia i danych o jego wykonaniu (Przychodnia, Pracownia Diagnostyczna).</w:t>
            </w:r>
          </w:p>
        </w:tc>
      </w:tr>
      <w:tr w:rsidR="00FD3806" w14:paraId="1FE95F5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A37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5BD72CA" w14:textId="77777777" w:rsidR="00FD3806" w:rsidRDefault="00803D1F">
            <w:pPr>
              <w:spacing w:before="60" w:after="60"/>
              <w:ind w:left="-19" w:right="0" w:hanging="11"/>
              <w:rPr>
                <w:sz w:val="22"/>
              </w:rPr>
            </w:pPr>
            <w:r>
              <w:rPr>
                <w:sz w:val="22"/>
              </w:rPr>
              <w:t xml:space="preserve"> - tworzenia zamówień na krew i preparaty krwiopochodne</w:t>
            </w:r>
          </w:p>
        </w:tc>
      </w:tr>
      <w:tr w:rsidR="00FD3806" w14:paraId="7B49505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B49AC"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14626C0" w14:textId="77777777" w:rsidR="00FD3806" w:rsidRDefault="00803D1F">
            <w:pPr>
              <w:spacing w:before="60" w:after="60"/>
              <w:ind w:left="-19" w:right="0" w:hanging="11"/>
              <w:rPr>
                <w:sz w:val="22"/>
              </w:rPr>
            </w:pPr>
            <w:r>
              <w:rPr>
                <w:sz w:val="22"/>
              </w:rPr>
              <w:t xml:space="preserve"> - tworzenie zamówień na krew na "ratunek życia"</w:t>
            </w:r>
          </w:p>
        </w:tc>
      </w:tr>
      <w:tr w:rsidR="00FD3806" w14:paraId="7F27D48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FDF7"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FC7CD9E" w14:textId="77777777" w:rsidR="00FD3806" w:rsidRDefault="00803D1F">
            <w:pPr>
              <w:spacing w:before="60" w:after="60"/>
              <w:ind w:left="-19" w:right="0" w:hanging="11"/>
              <w:rPr>
                <w:sz w:val="22"/>
              </w:rPr>
            </w:pPr>
            <w:r>
              <w:rPr>
                <w:sz w:val="22"/>
              </w:rPr>
              <w:t xml:space="preserve"> - odnotowanie podań krwi i preparatów krwiopochodnych z wpisem do księgi transfuzyjnej, odnotowanie powikłań po przetoczeniu</w:t>
            </w:r>
          </w:p>
        </w:tc>
      </w:tr>
      <w:tr w:rsidR="00FD3806" w14:paraId="1DA41E7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213B" w14:textId="77777777" w:rsidR="00FD3806" w:rsidRDefault="00FD3806">
            <w:pPr>
              <w:numPr>
                <w:ilvl w:val="0"/>
                <w:numId w:val="75"/>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0919F96" w14:textId="77777777" w:rsidR="00FD3806" w:rsidRDefault="00803D1F">
            <w:pPr>
              <w:spacing w:before="60" w:after="60"/>
              <w:ind w:left="-19" w:right="0" w:hanging="11"/>
              <w:rPr>
                <w:sz w:val="22"/>
              </w:rPr>
            </w:pPr>
            <w:r>
              <w:rPr>
                <w:sz w:val="22"/>
              </w:rPr>
              <w:t>Możliwość ewidencji wykonania usług rozliczanych komercyjnie</w:t>
            </w:r>
          </w:p>
        </w:tc>
      </w:tr>
    </w:tbl>
    <w:p w14:paraId="6989AF4D"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42" w:name="_Toc515308987"/>
      <w:bookmarkStart w:id="43" w:name="_Toc503423859"/>
      <w:bookmarkStart w:id="44" w:name="_Toc503180737"/>
      <w:bookmarkStart w:id="45" w:name="_Toc498334546"/>
      <w:bookmarkStart w:id="46" w:name="_Toc62801467"/>
      <w:r>
        <w:rPr>
          <w:rFonts w:eastAsia="Calibri"/>
          <w:bCs/>
          <w:color w:val="4F81BD"/>
          <w:sz w:val="22"/>
          <w:lang w:eastAsia="en-US"/>
        </w:rPr>
        <w:t>Zlecenia</w:t>
      </w:r>
      <w:bookmarkEnd w:id="42"/>
      <w:bookmarkEnd w:id="43"/>
      <w:bookmarkEnd w:id="44"/>
      <w:bookmarkEnd w:id="45"/>
      <w:bookmarkEnd w:id="46"/>
    </w:p>
    <w:tbl>
      <w:tblPr>
        <w:tblW w:w="9144" w:type="dxa"/>
        <w:tblInd w:w="65" w:type="dxa"/>
        <w:tblCellMar>
          <w:left w:w="70" w:type="dxa"/>
          <w:right w:w="70" w:type="dxa"/>
        </w:tblCellMar>
        <w:tblLook w:val="04A0" w:firstRow="1" w:lastRow="0" w:firstColumn="1" w:lastColumn="0" w:noHBand="0" w:noVBand="1"/>
      </w:tblPr>
      <w:tblGrid>
        <w:gridCol w:w="904"/>
        <w:gridCol w:w="8240"/>
      </w:tblGrid>
      <w:tr w:rsidR="00FD3806" w14:paraId="7C773407" w14:textId="77777777">
        <w:tc>
          <w:tcPr>
            <w:tcW w:w="9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2171A8D" w14:textId="77777777" w:rsidR="00FD3806" w:rsidRDefault="00803D1F">
            <w:pPr>
              <w:spacing w:before="60" w:after="60"/>
              <w:ind w:left="2" w:right="29" w:hanging="11"/>
              <w:jc w:val="center"/>
            </w:pPr>
            <w:r>
              <w:rPr>
                <w:b/>
                <w:color w:val="FFFFFF"/>
                <w:sz w:val="22"/>
              </w:rPr>
              <w:t>L.p.</w:t>
            </w:r>
          </w:p>
        </w:tc>
        <w:tc>
          <w:tcPr>
            <w:tcW w:w="8239" w:type="dxa"/>
            <w:tcBorders>
              <w:top w:val="single" w:sz="4" w:space="0" w:color="000000"/>
              <w:bottom w:val="single" w:sz="4" w:space="0" w:color="000000"/>
              <w:right w:val="single" w:sz="4" w:space="0" w:color="000000"/>
            </w:tcBorders>
            <w:shd w:val="clear" w:color="auto" w:fill="5B9BD5"/>
            <w:vAlign w:val="center"/>
          </w:tcPr>
          <w:p w14:paraId="2B627D8C" w14:textId="77777777" w:rsidR="00FD3806" w:rsidRDefault="00803D1F">
            <w:pPr>
              <w:spacing w:before="60" w:after="60"/>
              <w:ind w:left="-19" w:right="0" w:hanging="11"/>
              <w:jc w:val="center"/>
            </w:pPr>
            <w:r>
              <w:rPr>
                <w:b/>
                <w:color w:val="FFFFFF"/>
                <w:sz w:val="22"/>
              </w:rPr>
              <w:t>Opis</w:t>
            </w:r>
          </w:p>
        </w:tc>
      </w:tr>
      <w:tr w:rsidR="00FD3806" w14:paraId="01CCBDD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FE63"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0E12C999" w14:textId="77777777" w:rsidR="00FD3806" w:rsidRDefault="00803D1F">
            <w:pPr>
              <w:spacing w:before="60" w:after="60"/>
              <w:ind w:left="-19" w:right="0" w:hanging="11"/>
              <w:rPr>
                <w:b/>
                <w:bCs/>
              </w:rPr>
            </w:pPr>
            <w:r>
              <w:rPr>
                <w:b/>
                <w:bCs/>
              </w:rPr>
              <w:t>Zlecanie leków:</w:t>
            </w:r>
          </w:p>
        </w:tc>
      </w:tr>
      <w:tr w:rsidR="00FD3806" w14:paraId="68C4992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620"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37E20FF" w14:textId="77777777" w:rsidR="00FD3806" w:rsidRDefault="00803D1F">
            <w:pPr>
              <w:spacing w:before="60" w:after="60"/>
              <w:ind w:left="-19" w:right="0" w:hanging="11"/>
            </w:pPr>
            <w:r>
              <w:t>System musi umożliwiać planowanie i zlecanie leków w powiązaniu z modułem Apteczki Oddziałowej</w:t>
            </w:r>
          </w:p>
        </w:tc>
      </w:tr>
      <w:tr w:rsidR="00FD3806" w14:paraId="36BC8EE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123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4088AAA" w14:textId="77777777" w:rsidR="00FD3806" w:rsidRDefault="00803D1F">
            <w:pPr>
              <w:spacing w:before="60" w:after="60"/>
              <w:ind w:left="-19" w:right="0" w:hanging="11"/>
            </w:pPr>
            <w:r>
              <w:t>System musi umożliwiać kopiowanie zleceń leków z poprzednich pobytów lub hospitalizacji</w:t>
            </w:r>
          </w:p>
        </w:tc>
      </w:tr>
      <w:tr w:rsidR="00FD3806" w14:paraId="1797F43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D48A"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BDA60C" w14:textId="77777777" w:rsidR="00FD3806" w:rsidRDefault="00803D1F">
            <w:pPr>
              <w:spacing w:before="60" w:after="60"/>
              <w:ind w:left="-19" w:right="0" w:hanging="11"/>
            </w:pPr>
            <w:r>
              <w:t>System musi umożliwiać zlecanie operacji wielonarządowych.</w:t>
            </w:r>
          </w:p>
        </w:tc>
      </w:tr>
      <w:tr w:rsidR="00FD3806" w14:paraId="2CF5D89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1A33"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C79EFEB" w14:textId="77777777" w:rsidR="00FD3806" w:rsidRDefault="00803D1F">
            <w:pPr>
              <w:spacing w:before="60" w:after="60"/>
              <w:ind w:left="-19" w:right="0" w:hanging="11"/>
            </w:pPr>
            <w:r>
              <w:t>System musi umożliwiać zakończenie wybranych zleceń leków.</w:t>
            </w:r>
          </w:p>
        </w:tc>
      </w:tr>
      <w:tr w:rsidR="00FD3806" w14:paraId="7292516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315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A087C38" w14:textId="77777777" w:rsidR="00FD3806" w:rsidRDefault="00803D1F">
            <w:pPr>
              <w:spacing w:before="60" w:after="60"/>
              <w:ind w:left="-19" w:right="0" w:hanging="11"/>
            </w:pPr>
            <w:r>
              <w:t>System musi pozwalać na zlecanie leków wg nazwy handlowej i międzynarodowej</w:t>
            </w:r>
          </w:p>
        </w:tc>
      </w:tr>
      <w:tr w:rsidR="00FD3806" w14:paraId="725E39C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B254"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9EE346D" w14:textId="77777777" w:rsidR="00FD3806" w:rsidRDefault="00803D1F">
            <w:pPr>
              <w:spacing w:before="60" w:after="60"/>
              <w:ind w:left="-19" w:right="0" w:hanging="11"/>
            </w:pPr>
            <w:r>
              <w:t>System musi umożliwiać zlecanie podań leków o określonych porach oraz co określony czas, od pierwszego podania co X godzin i Y minut</w:t>
            </w:r>
          </w:p>
        </w:tc>
      </w:tr>
      <w:tr w:rsidR="00FD3806" w14:paraId="6F29445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3F2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36F47FB" w14:textId="77777777" w:rsidR="00FD3806" w:rsidRDefault="00803D1F">
            <w:pPr>
              <w:spacing w:before="60" w:after="60"/>
              <w:ind w:left="-19" w:right="0" w:hanging="11"/>
            </w:pPr>
            <w:r>
              <w:br/>
              <w:t>System wyróżnia kolorem zlecenia leków z listy produktów leczniczych pacjenta</w:t>
            </w:r>
          </w:p>
        </w:tc>
      </w:tr>
      <w:tr w:rsidR="00FD3806" w14:paraId="56C2CBD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CDD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DF8A445" w14:textId="77777777" w:rsidR="00FD3806" w:rsidRDefault="00803D1F">
            <w:pPr>
              <w:spacing w:before="60" w:after="60"/>
              <w:ind w:left="-19" w:right="0" w:hanging="11"/>
            </w:pPr>
            <w:r>
              <w:t>Podczas zlecenia leków system powinien umożliwiać:</w:t>
            </w:r>
          </w:p>
        </w:tc>
      </w:tr>
      <w:tr w:rsidR="00FD3806" w14:paraId="0FC176F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1DE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0CCE6DD" w14:textId="77777777" w:rsidR="00FD3806" w:rsidRDefault="00803D1F">
            <w:pPr>
              <w:spacing w:before="60" w:after="60"/>
              <w:ind w:left="-19" w:right="0" w:hanging="11"/>
            </w:pPr>
            <w:r>
              <w:t xml:space="preserve"> - podgląd karty leków</w:t>
            </w:r>
          </w:p>
        </w:tc>
      </w:tr>
      <w:tr w:rsidR="00FD3806" w14:paraId="47E6914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A56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31CEE16" w14:textId="77777777" w:rsidR="00FD3806" w:rsidRDefault="00803D1F">
            <w:pPr>
              <w:spacing w:before="60" w:after="60"/>
              <w:ind w:left="-19" w:right="0" w:hanging="11"/>
            </w:pPr>
            <w:r>
              <w:t xml:space="preserve"> - kontrolę interakcji pomiędzy zleconymi lekami</w:t>
            </w:r>
          </w:p>
        </w:tc>
      </w:tr>
      <w:tr w:rsidR="00FD3806" w14:paraId="02F3822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BE4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B13D587" w14:textId="77777777" w:rsidR="00FD3806" w:rsidRDefault="00803D1F">
            <w:pPr>
              <w:spacing w:before="60" w:after="60"/>
              <w:ind w:left="-19" w:right="0" w:hanging="11"/>
            </w:pPr>
            <w:r>
              <w:t xml:space="preserve"> - podgląd całej historii leczenia pacjenta</w:t>
            </w:r>
          </w:p>
        </w:tc>
      </w:tr>
      <w:tr w:rsidR="00FD3806" w14:paraId="7730914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9B90"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7BDCB63" w14:textId="77777777" w:rsidR="00FD3806" w:rsidRDefault="00803D1F">
            <w:pPr>
              <w:spacing w:before="60" w:after="60"/>
              <w:ind w:left="-19" w:right="0" w:hanging="11"/>
            </w:pPr>
            <w:r>
              <w:t>Podczas zlecania antybiotyku system powinien wymagać określenie rodzaju antybiotykoterapii: celowana, empiryczna, profilaktyka, lub inne zdefiniowane</w:t>
            </w:r>
          </w:p>
        </w:tc>
      </w:tr>
      <w:tr w:rsidR="00FD3806" w14:paraId="69A032A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EB0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E1E87A" w14:textId="77777777" w:rsidR="00FD3806" w:rsidRDefault="00803D1F">
            <w:pPr>
              <w:spacing w:before="60" w:after="60"/>
              <w:ind w:left="-19" w:right="0" w:hanging="11"/>
            </w:pPr>
            <w:r>
              <w:t>System powinien umożliwiać prezentację i wydruk indywidualnej karty zleceń podań leków</w:t>
            </w:r>
          </w:p>
        </w:tc>
      </w:tr>
      <w:tr w:rsidR="00FD3806" w14:paraId="1926302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786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2EEAB17" w14:textId="77777777" w:rsidR="00FD3806" w:rsidRDefault="00803D1F">
            <w:pPr>
              <w:spacing w:before="60" w:after="60"/>
              <w:ind w:left="-19" w:right="0" w:hanging="11"/>
            </w:pPr>
            <w:r>
              <w:t>Na wydruku tygodniowej lub dziennej karty zleceń leków istnieje możliwość definiowania sposobu drukowania nagłówka albo w pełnej formie (pełne dane pacjenta) tylko na pierwszej stronie karty albo w formie skróconej na każdej ze stron.</w:t>
            </w:r>
          </w:p>
        </w:tc>
      </w:tr>
      <w:tr w:rsidR="00FD3806" w14:paraId="666DFC1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14BF"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B2C64A" w14:textId="77777777" w:rsidR="00FD3806" w:rsidRDefault="00803D1F">
            <w:pPr>
              <w:spacing w:before="60" w:after="60"/>
              <w:ind w:left="-19" w:right="0" w:hanging="11"/>
            </w:pPr>
            <w:r>
              <w:t>Musi istnieć możliwość zlecania leków:</w:t>
            </w:r>
          </w:p>
        </w:tc>
      </w:tr>
      <w:tr w:rsidR="00FD3806" w14:paraId="65EF569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FE43"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630624" w14:textId="77777777" w:rsidR="00FD3806" w:rsidRDefault="00803D1F">
            <w:pPr>
              <w:spacing w:before="60" w:after="60"/>
              <w:ind w:left="-19" w:right="0" w:hanging="11"/>
            </w:pPr>
            <w:r>
              <w:t xml:space="preserve"> - recepturowych</w:t>
            </w:r>
          </w:p>
        </w:tc>
      </w:tr>
      <w:tr w:rsidR="00FD3806" w14:paraId="53CD97C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AB9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E984CF8" w14:textId="77777777" w:rsidR="00FD3806" w:rsidRDefault="00803D1F">
            <w:pPr>
              <w:spacing w:before="60" w:after="60"/>
              <w:ind w:left="-19" w:right="0" w:hanging="11"/>
            </w:pPr>
            <w:r>
              <w:t xml:space="preserve"> - chemioterapii</w:t>
            </w:r>
          </w:p>
        </w:tc>
      </w:tr>
      <w:tr w:rsidR="00FD3806" w14:paraId="3CA2ED2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139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BB07C71" w14:textId="77777777" w:rsidR="00FD3806" w:rsidRDefault="00803D1F">
            <w:pPr>
              <w:spacing w:before="60" w:after="60"/>
              <w:ind w:left="-19" w:right="0" w:hanging="11"/>
            </w:pPr>
            <w:r>
              <w:t xml:space="preserve"> - zlecenie chemioterapii z wykorzystaniem schematów leczenia (również do domu)</w:t>
            </w:r>
          </w:p>
        </w:tc>
      </w:tr>
      <w:tr w:rsidR="00FD3806" w14:paraId="7E756FA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56A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416EC57" w14:textId="77777777" w:rsidR="00FD3806" w:rsidRDefault="00803D1F">
            <w:pPr>
              <w:spacing w:before="60" w:after="60"/>
              <w:ind w:left="-19" w:right="0" w:hanging="11"/>
            </w:pPr>
            <w:r>
              <w:t xml:space="preserve"> - pomp infuzyjnych</w:t>
            </w:r>
          </w:p>
        </w:tc>
      </w:tr>
      <w:tr w:rsidR="00FD3806" w14:paraId="3DD0878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BC9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3780123" w14:textId="77777777" w:rsidR="00FD3806" w:rsidRDefault="00803D1F">
            <w:pPr>
              <w:spacing w:before="60" w:after="60"/>
              <w:ind w:left="-19" w:right="0" w:hanging="11"/>
            </w:pPr>
            <w:r>
              <w:t xml:space="preserve"> - możliwość określenia drogi podania leków</w:t>
            </w:r>
          </w:p>
        </w:tc>
      </w:tr>
      <w:tr w:rsidR="00FD3806" w14:paraId="0AABA80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7B3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23FF521" w14:textId="77777777" w:rsidR="00FD3806" w:rsidRDefault="00803D1F">
            <w:pPr>
              <w:spacing w:before="60" w:after="60"/>
              <w:ind w:left="-19" w:right="0" w:hanging="11"/>
            </w:pPr>
            <w:r>
              <w:t>System musi umożliwić wydruk indywidualnej karty zleceń chemioterapii pacjenta</w:t>
            </w:r>
          </w:p>
        </w:tc>
      </w:tr>
      <w:tr w:rsidR="00FD3806" w14:paraId="32EC085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522F"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20FCB04" w14:textId="77777777" w:rsidR="00FD3806" w:rsidRDefault="00803D1F">
            <w:pPr>
              <w:spacing w:before="60" w:after="60"/>
              <w:ind w:left="-19" w:right="0" w:hanging="11"/>
            </w:pPr>
            <w:r>
              <w:t>System musi umożliwić kontynuowanie podania leków będących antybiotykami.</w:t>
            </w:r>
          </w:p>
        </w:tc>
      </w:tr>
      <w:tr w:rsidR="00FD3806" w14:paraId="2068D5D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815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556DCFD" w14:textId="77777777" w:rsidR="00FD3806" w:rsidRDefault="00803D1F">
            <w:pPr>
              <w:spacing w:before="60" w:after="60"/>
              <w:ind w:left="-19" w:right="0" w:hanging="11"/>
            </w:pPr>
            <w:r>
              <w:t>System musi umożliwić zdefiniowanie listy leków dopuszczonych do podania bez zlecenia.</w:t>
            </w:r>
          </w:p>
        </w:tc>
      </w:tr>
      <w:tr w:rsidR="00FD3806" w14:paraId="167C3B6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68C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5C44AF4" w14:textId="77777777" w:rsidR="00FD3806" w:rsidRDefault="00803D1F">
            <w:pPr>
              <w:spacing w:before="60" w:after="60"/>
              <w:ind w:left="-19" w:right="0" w:hanging="11"/>
            </w:pPr>
            <w:r>
              <w:t>System musi umożliwiać weryfikację czy lek znajduje się na liście leków dopuszczonych do podania bez zlecenia.</w:t>
            </w:r>
          </w:p>
        </w:tc>
      </w:tr>
      <w:tr w:rsidR="00FD3806" w14:paraId="3FC463C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79D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1F21962" w14:textId="77777777" w:rsidR="00FD3806" w:rsidRDefault="00803D1F">
            <w:pPr>
              <w:spacing w:before="60" w:after="60"/>
              <w:ind w:left="-19" w:right="0" w:hanging="11"/>
            </w:pPr>
            <w:r>
              <w:t>System musi umożliwiać grupowe zarejestrowanie przyczyny niepodania dla wybranych leków.</w:t>
            </w:r>
          </w:p>
        </w:tc>
      </w:tr>
      <w:tr w:rsidR="00FD3806" w14:paraId="00F8C56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6BF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21F9736" w14:textId="77777777" w:rsidR="00FD3806" w:rsidRDefault="00803D1F">
            <w:pPr>
              <w:spacing w:before="60" w:after="60"/>
              <w:ind w:left="-19" w:right="0" w:hanging="11"/>
            </w:pPr>
            <w:r>
              <w:t>Musi istnieć możliwość wydruku tacy leków z podaniem nazwiska osoby drukującej i czasu wydruku</w:t>
            </w:r>
          </w:p>
        </w:tc>
      </w:tr>
      <w:tr w:rsidR="00FD3806" w14:paraId="052E3A4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425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E8F9405" w14:textId="77777777" w:rsidR="00FD3806" w:rsidRDefault="00803D1F">
            <w:pPr>
              <w:spacing w:before="60" w:after="60"/>
              <w:ind w:left="-19" w:right="0" w:hanging="11"/>
            </w:pPr>
            <w:r>
              <w:t>System musi w funkcjonalności obsługi tacy leków prezentować dla każdego pacjenta oddziału/odcinka/sali, informacje o zleconych lekach, godzinie ich podania, dawkach oraz drodze podania</w:t>
            </w:r>
          </w:p>
        </w:tc>
      </w:tr>
      <w:tr w:rsidR="00FD3806" w14:paraId="2604702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04B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8E5E162" w14:textId="77777777" w:rsidR="00FD3806" w:rsidRDefault="00803D1F">
            <w:pPr>
              <w:spacing w:before="60" w:after="60"/>
              <w:ind w:left="-19" w:right="0" w:hanging="11"/>
            </w:pPr>
            <w:r>
              <w:t>Podczas realizacji zlecenia leku system powinien umożliwiać zastosowanie zamienników do zleconego leku</w:t>
            </w:r>
          </w:p>
        </w:tc>
      </w:tr>
      <w:tr w:rsidR="00FD3806" w14:paraId="737864B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46B1"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9B4ADB3" w14:textId="77777777" w:rsidR="00FD3806" w:rsidRDefault="00803D1F">
            <w:pPr>
              <w:spacing w:before="60" w:after="60"/>
              <w:ind w:left="-19" w:right="0" w:hanging="11"/>
            </w:pPr>
            <w:r>
              <w:t>Podczas odnotowania podania leku system powinien umożliwiać wybór serii leku</w:t>
            </w:r>
          </w:p>
        </w:tc>
      </w:tr>
      <w:tr w:rsidR="00FD3806" w14:paraId="4C54CF6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E07B"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B59BA81" w14:textId="77777777" w:rsidR="00FD3806" w:rsidRDefault="00803D1F">
            <w:pPr>
              <w:spacing w:before="60" w:after="60"/>
              <w:ind w:left="-19" w:right="0" w:hanging="11"/>
            </w:pPr>
            <w:r>
              <w:t xml:space="preserve">System powinien umożliwiać realizację podań leków z wykorzystaniem kodów kreskowych </w:t>
            </w:r>
          </w:p>
        </w:tc>
      </w:tr>
      <w:tr w:rsidR="00FD3806" w14:paraId="552B06E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F1B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ED9D0C6" w14:textId="77777777" w:rsidR="00FD3806" w:rsidRDefault="00803D1F">
            <w:pPr>
              <w:spacing w:before="60" w:after="60"/>
              <w:ind w:left="-19" w:right="0" w:hanging="11"/>
            </w:pPr>
            <w:r>
              <w:t>System powinien umożliwić w części prezentującej zlecenia podań leków pacjenta, grupowanie zleceń wg drogi podania</w:t>
            </w:r>
          </w:p>
        </w:tc>
      </w:tr>
      <w:tr w:rsidR="00FD3806" w14:paraId="495F886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D1D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402F33" w14:textId="77777777" w:rsidR="00FD3806" w:rsidRDefault="00803D1F">
            <w:pPr>
              <w:spacing w:before="60" w:after="60"/>
              <w:ind w:left="-19" w:right="0" w:hanging="11"/>
            </w:pPr>
            <w:r>
              <w:t>Leki, podawane z wykorzystaniem systemu Unit-</w:t>
            </w:r>
            <w:proofErr w:type="spellStart"/>
            <w:r>
              <w:t>Dose</w:t>
            </w:r>
            <w:proofErr w:type="spellEnd"/>
            <w:r>
              <w:t xml:space="preserve"> powinny być jednoznacznie oznaczone</w:t>
            </w:r>
          </w:p>
        </w:tc>
      </w:tr>
      <w:tr w:rsidR="00FD3806" w14:paraId="1B50EA2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45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A5072CD" w14:textId="77777777" w:rsidR="00FD3806" w:rsidRDefault="00803D1F">
            <w:pPr>
              <w:spacing w:before="60" w:after="60"/>
              <w:ind w:left="-19" w:right="0" w:hanging="11"/>
            </w:pPr>
            <w:r>
              <w:t>System musi umożliwić użytkownikowi analizę porównawczą zmian zleceń leków dla pacjenta.</w:t>
            </w:r>
          </w:p>
        </w:tc>
      </w:tr>
      <w:tr w:rsidR="00FD3806" w14:paraId="3BACD81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BA0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3D19E26" w14:textId="77777777" w:rsidR="00FD3806" w:rsidRDefault="00803D1F">
            <w:pPr>
              <w:spacing w:before="60" w:after="60"/>
              <w:ind w:left="-19" w:right="0" w:hanging="11"/>
            </w:pPr>
            <w:r>
              <w:t>System musi umożliwić kopiowanie anulowanych zleceń leków z poprzedniego pobytu/hospitalizacji pacjenta.</w:t>
            </w:r>
          </w:p>
        </w:tc>
      </w:tr>
      <w:tr w:rsidR="00FD3806" w14:paraId="1FAF06A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E4B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E550BB4" w14:textId="77777777" w:rsidR="00FD3806" w:rsidRDefault="00803D1F">
            <w:pPr>
              <w:spacing w:before="60" w:after="60"/>
              <w:ind w:left="-19" w:right="0" w:hanging="11"/>
            </w:pPr>
            <w:r>
              <w:t>System musi umożliwić obsługę wydań leków do domu.</w:t>
            </w:r>
          </w:p>
        </w:tc>
      </w:tr>
      <w:tr w:rsidR="00FD3806" w14:paraId="0668269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18A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0DE9788" w14:textId="77777777" w:rsidR="00FD3806" w:rsidRDefault="00803D1F">
            <w:pPr>
              <w:spacing w:before="60" w:after="60"/>
              <w:ind w:left="-19" w:right="0" w:hanging="11"/>
            </w:pPr>
            <w:r>
              <w:t>System musi umożliwiać oznaczenie zlecenia podania leku, jako wymagającego potwierdzenia przez lekarza przed każdym podaniem.</w:t>
            </w:r>
          </w:p>
        </w:tc>
      </w:tr>
      <w:tr w:rsidR="00FD3806" w14:paraId="60802F0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E45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F1B380" w14:textId="77777777" w:rsidR="00FD3806" w:rsidRDefault="00803D1F">
            <w:pPr>
              <w:spacing w:before="60" w:after="60"/>
              <w:ind w:left="-19" w:right="0" w:hanging="11"/>
            </w:pPr>
            <w:r>
              <w:t>System musi umożliwiać automatyczną zmianę godzin podań leków w przypadku zmiany godziny pierwszego podania.</w:t>
            </w:r>
          </w:p>
        </w:tc>
      </w:tr>
      <w:tr w:rsidR="00FD3806" w14:paraId="4D03D9D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37B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0FB8AAE" w14:textId="77777777" w:rsidR="00FD3806" w:rsidRDefault="00803D1F">
            <w:pPr>
              <w:spacing w:before="60" w:after="60"/>
              <w:ind w:left="-19" w:right="0" w:hanging="11"/>
            </w:pPr>
            <w:r>
              <w:t>System musi prezentować informację o maksymalnej liczbie podań lub dawki w ciągu doby dla leków podawanych doraźnie.</w:t>
            </w:r>
          </w:p>
        </w:tc>
      </w:tr>
      <w:tr w:rsidR="00FD3806" w14:paraId="62CC0B1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533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8A542C" w14:textId="77777777" w:rsidR="00FD3806" w:rsidRDefault="00803D1F">
            <w:pPr>
              <w:spacing w:before="60" w:after="60"/>
              <w:ind w:left="-19" w:right="0" w:hanging="11"/>
            </w:pPr>
            <w:r>
              <w:t>System musi umożliwiać zaewidencjonowanie leków z listy leków zleconych pacjentowi, których podanie należy wstrzymać wraz z podaniem okresu wstrzymania.</w:t>
            </w:r>
          </w:p>
        </w:tc>
      </w:tr>
      <w:tr w:rsidR="00FD3806" w14:paraId="340E443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CCAC" w14:textId="77777777" w:rsidR="00FD3806" w:rsidRDefault="00FD3806">
            <w:pPr>
              <w:spacing w:before="60" w:after="60"/>
              <w:ind w:left="0" w:right="0" w:firstLine="0"/>
              <w:rPr>
                <w:sz w:val="22"/>
              </w:rPr>
            </w:pPr>
          </w:p>
        </w:tc>
        <w:tc>
          <w:tcPr>
            <w:tcW w:w="8239" w:type="dxa"/>
            <w:tcBorders>
              <w:top w:val="single" w:sz="4" w:space="0" w:color="000000"/>
              <w:bottom w:val="single" w:sz="4" w:space="0" w:color="000000"/>
              <w:right w:val="single" w:sz="4" w:space="0" w:color="000000"/>
            </w:tcBorders>
            <w:shd w:val="clear" w:color="auto" w:fill="auto"/>
          </w:tcPr>
          <w:p w14:paraId="5A02AF5C" w14:textId="77777777" w:rsidR="00FD3806" w:rsidRDefault="00803D1F">
            <w:pPr>
              <w:spacing w:before="60" w:after="60"/>
              <w:ind w:left="-19" w:right="0" w:hanging="11"/>
              <w:rPr>
                <w:b/>
                <w:bCs/>
              </w:rPr>
            </w:pPr>
            <w:r>
              <w:rPr>
                <w:b/>
                <w:bCs/>
              </w:rPr>
              <w:t>Zlecanie badań</w:t>
            </w:r>
          </w:p>
        </w:tc>
      </w:tr>
      <w:tr w:rsidR="00FD3806" w14:paraId="3783E8A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21F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D328E25" w14:textId="77777777" w:rsidR="00FD3806" w:rsidRDefault="00803D1F">
            <w:pPr>
              <w:spacing w:before="60" w:after="60"/>
              <w:ind w:left="-19" w:right="0" w:hanging="11"/>
            </w:pPr>
            <w:r>
              <w:t>Dla pobytów oznaczonych „Zagrożenie życia lub zdrowia”, "Ratujące życie/ zdrowie"- wszystkie zlecenia na badania powinny być oznaczone statusem PILNE</w:t>
            </w:r>
          </w:p>
        </w:tc>
      </w:tr>
      <w:tr w:rsidR="00FD3806" w14:paraId="4F2F618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0B07"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D3401A0" w14:textId="77777777" w:rsidR="00FD3806" w:rsidRDefault="00803D1F">
            <w:pPr>
              <w:spacing w:before="60" w:after="60"/>
              <w:ind w:left="-19" w:right="0" w:hanging="11"/>
            </w:pPr>
            <w:r>
              <w:t>System musi umożliwić zlecanie z możliwością zaplanowania badań diagnostycznych, laboratoryjnych, zabiegów, konsultacji, w tym:</w:t>
            </w:r>
          </w:p>
        </w:tc>
      </w:tr>
      <w:tr w:rsidR="00FD3806" w14:paraId="776095B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F1A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69042D4" w14:textId="77777777" w:rsidR="00FD3806" w:rsidRDefault="00803D1F">
            <w:pPr>
              <w:spacing w:before="60" w:after="60"/>
              <w:ind w:left="-19" w:right="0" w:hanging="11"/>
            </w:pPr>
            <w:r>
              <w:t> - z Oddziału do: Pracowni Patomorfologii, Pracowni Diagnostycznej, Przychodni, Bloku operacyjnego, innego Oddziału, Gabinetu lekarskiego, Laboratorium</w:t>
            </w:r>
          </w:p>
        </w:tc>
      </w:tr>
      <w:tr w:rsidR="00FD3806" w14:paraId="5877275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20A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C5DE06B" w14:textId="77777777" w:rsidR="00FD3806" w:rsidRDefault="00803D1F">
            <w:pPr>
              <w:spacing w:before="60" w:after="60"/>
              <w:ind w:left="-19" w:right="0" w:hanging="11"/>
            </w:pPr>
            <w:r>
              <w:t>System musi umożliwiać zlecanie badań laboratoryjnych z poziomu wpisu pacjenta w kolejce oczekujących przed realizacją pobytu. W momencie realizacji pobytu na podstawie wpisu w Księdze oczekującej wprowadzone zlecenia powinny zostać podpięte pod dany pobyt</w:t>
            </w:r>
          </w:p>
        </w:tc>
      </w:tr>
      <w:tr w:rsidR="00FD3806" w14:paraId="0CD35F2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E0F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1D51AD" w14:textId="77777777" w:rsidR="00FD3806" w:rsidRDefault="00803D1F">
            <w:pPr>
              <w:spacing w:before="60" w:after="60"/>
              <w:ind w:left="-19" w:right="0" w:hanging="11"/>
            </w:pPr>
            <w:r>
              <w:t>System powinien umożliwiać zlecanie wielu różnych badań podczas jednego procesu ewidencji zlecenia z możliwością oznaczenia wspólnego nagłówka oraz wspólnego opisu dla wszystkich zleceń</w:t>
            </w:r>
          </w:p>
        </w:tc>
      </w:tr>
      <w:tr w:rsidR="00FD3806" w14:paraId="57EADD8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EDA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CABDA85" w14:textId="77777777" w:rsidR="00FD3806" w:rsidRDefault="00803D1F">
            <w:pPr>
              <w:spacing w:before="60" w:after="60"/>
              <w:ind w:left="-19" w:right="0" w:hanging="11"/>
            </w:pPr>
            <w:r>
              <w:t>System umożliwia na etapie rejestracji ewidencje załącznika do skierowania (skan skierowania, wyniki badań). Ewidencja załącznika poprzez wybór pliku oraz bezpośrednie skanowanie z podpiętego urządzenia. Wprowadzony załącznik powinien zostać zapisany i przechowywany w systemie Elektronicznej Dokumentacji Medycznej</w:t>
            </w:r>
          </w:p>
        </w:tc>
      </w:tr>
      <w:tr w:rsidR="00FD3806" w14:paraId="444BB0E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939A"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6C87C0C" w14:textId="77777777" w:rsidR="00FD3806" w:rsidRDefault="00803D1F">
            <w:pPr>
              <w:spacing w:before="60" w:after="60"/>
              <w:ind w:left="-19" w:right="0" w:hanging="11"/>
            </w:pPr>
            <w:r>
              <w:t>Na zleceniach badań system powinien podpowiadać rozpoznanie zasadnicze, a w przypadku jego braku powinien podpowiadać rozpoznanie wstępne.</w:t>
            </w:r>
          </w:p>
        </w:tc>
      </w:tr>
      <w:tr w:rsidR="00FD3806" w14:paraId="5AD73B2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426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83315C6" w14:textId="77777777" w:rsidR="00FD3806" w:rsidRDefault="00803D1F">
            <w:pPr>
              <w:spacing w:before="60" w:after="60"/>
              <w:ind w:left="-19" w:right="0" w:hanging="11"/>
            </w:pPr>
            <w:r>
              <w:t>Możliwość utworzenia zlecenia laboratoryjnego za pomocą kodów kreskowych zdefiniowanych w danej usłudze. </w:t>
            </w:r>
          </w:p>
        </w:tc>
      </w:tr>
      <w:tr w:rsidR="00FD3806" w14:paraId="5265867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0224"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12FD0AE" w14:textId="77777777" w:rsidR="00FD3806" w:rsidRDefault="00803D1F">
            <w:pPr>
              <w:spacing w:before="60" w:after="60"/>
              <w:ind w:left="-19" w:right="0" w:hanging="11"/>
            </w:pPr>
            <w:r>
              <w:t>Dla zleceń laboratoryjnych musi istnieć możliwość odnotowania informacji o pobranym materiale dla pojedynczego badania lub zestawu badań </w:t>
            </w:r>
          </w:p>
        </w:tc>
      </w:tr>
      <w:tr w:rsidR="00FD3806" w14:paraId="7767B84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5D2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934532D" w14:textId="77777777" w:rsidR="00FD3806" w:rsidRDefault="00803D1F">
            <w:pPr>
              <w:spacing w:before="60" w:after="60"/>
              <w:ind w:left="-19" w:right="0" w:hanging="11"/>
            </w:pPr>
            <w:r>
              <w:t xml:space="preserve">Dla zleceń laboratoryjnych musi istnieć możliwość określenia planowanej godziny wykonania pobrania materiału. System powinien podpowiadać domyślne godziny pobrań materiałów </w:t>
            </w:r>
          </w:p>
        </w:tc>
      </w:tr>
      <w:tr w:rsidR="00FD3806" w14:paraId="5DBA649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F201"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1F20BC6" w14:textId="77777777" w:rsidR="00FD3806" w:rsidRDefault="00803D1F">
            <w:pPr>
              <w:spacing w:before="60" w:after="60"/>
              <w:ind w:left="-19" w:right="0" w:hanging="11"/>
            </w:pPr>
            <w:r>
              <w:t>Dla zleceń do pracowni histopatologii powinny być widoczny numer SIMP, o ile badanie dotyczy cytologii ginekologicznej</w:t>
            </w:r>
          </w:p>
        </w:tc>
      </w:tr>
      <w:tr w:rsidR="00FD3806" w14:paraId="0608547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22B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D47C975" w14:textId="77777777" w:rsidR="00FD3806" w:rsidRDefault="00803D1F">
            <w:pPr>
              <w:spacing w:before="60" w:after="60"/>
              <w:ind w:left="-19" w:right="0" w:hanging="11"/>
            </w:pPr>
            <w:r>
              <w:t>W przypadku anulowania zlecenia, powód anulowania powinien być widoczny przy zleceniu</w:t>
            </w:r>
          </w:p>
        </w:tc>
      </w:tr>
      <w:tr w:rsidR="00FD3806" w14:paraId="137D0D3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0D3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C116C86" w14:textId="77777777" w:rsidR="00FD3806" w:rsidRDefault="00803D1F">
            <w:pPr>
              <w:spacing w:before="60" w:after="60"/>
              <w:ind w:left="-19" w:right="0" w:hanging="11"/>
            </w:pPr>
            <w:r>
              <w:t>System musi zapewnić możliwość definiowania zleceń złożonych:</w:t>
            </w:r>
          </w:p>
        </w:tc>
      </w:tr>
      <w:tr w:rsidR="00FD3806" w14:paraId="3EE778E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148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02E650C" w14:textId="77777777" w:rsidR="00FD3806" w:rsidRDefault="00803D1F">
            <w:pPr>
              <w:spacing w:before="60" w:after="60"/>
              <w:ind w:left="-19" w:right="0" w:hanging="11"/>
            </w:pPr>
            <w:r>
              <w:t xml:space="preserve"> - kompleksowych,</w:t>
            </w:r>
          </w:p>
        </w:tc>
      </w:tr>
      <w:tr w:rsidR="00FD3806" w14:paraId="4A462CB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9714"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AAEAD95" w14:textId="77777777" w:rsidR="00FD3806" w:rsidRDefault="00803D1F">
            <w:pPr>
              <w:spacing w:before="60" w:after="60"/>
              <w:ind w:left="-19" w:right="0" w:hanging="11"/>
            </w:pPr>
            <w:r>
              <w:t xml:space="preserve"> - panelowych,</w:t>
            </w:r>
          </w:p>
        </w:tc>
      </w:tr>
      <w:tr w:rsidR="00FD3806" w14:paraId="5BA304A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E897"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F9D967C" w14:textId="77777777" w:rsidR="00FD3806" w:rsidRDefault="00803D1F">
            <w:pPr>
              <w:spacing w:before="60" w:after="60"/>
              <w:ind w:left="-19" w:right="0" w:hanging="11"/>
            </w:pPr>
            <w:r>
              <w:t>System powinien umożliwiać cykliczne zlecanie badań (możliwość definicji cyklu: Interwał cyklu, Liczba zleceń w cyklu, Daty od...data do...) </w:t>
            </w:r>
          </w:p>
        </w:tc>
      </w:tr>
      <w:tr w:rsidR="00FD3806" w14:paraId="3861377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D4AF"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CECED87" w14:textId="77777777" w:rsidR="00FD3806" w:rsidRDefault="00803D1F">
            <w:pPr>
              <w:spacing w:before="60" w:after="60"/>
              <w:ind w:left="-19" w:right="0" w:hanging="11"/>
            </w:pPr>
            <w:r>
              <w:t>System powinien umożliwiać zapis zleconych badań jako szablonu użytkownika do wykorzystania w późniejszym terminie</w:t>
            </w:r>
          </w:p>
        </w:tc>
      </w:tr>
      <w:tr w:rsidR="00FD3806" w14:paraId="6B59CAF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F839"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1D45F54" w14:textId="77777777" w:rsidR="00FD3806" w:rsidRDefault="00803D1F">
            <w:pPr>
              <w:spacing w:before="60" w:after="60"/>
              <w:ind w:left="-19" w:right="0" w:hanging="11"/>
            </w:pPr>
            <w:r>
              <w:t>Powinna istnieć możliwość przepisania opisu zlecenia z poprzedniego zlecenia</w:t>
            </w:r>
          </w:p>
        </w:tc>
      </w:tr>
      <w:tr w:rsidR="00FD3806" w14:paraId="1B65170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C616F"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1C2DB55" w14:textId="77777777" w:rsidR="00FD3806" w:rsidRDefault="00803D1F">
            <w:pPr>
              <w:spacing w:before="60" w:after="60"/>
              <w:ind w:left="-19" w:right="0" w:hanging="11"/>
            </w:pPr>
            <w:r>
              <w:t xml:space="preserve">System w przypadku braku ustawienia planowanej daty wykonania zlecenia, musi automatycznie ustawić datę planowaną na datę wystawienia zlecenia. </w:t>
            </w:r>
          </w:p>
        </w:tc>
      </w:tr>
      <w:tr w:rsidR="00FD3806" w14:paraId="14D9507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6ED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376EFC6" w14:textId="77777777" w:rsidR="00FD3806" w:rsidRDefault="00803D1F">
            <w:pPr>
              <w:spacing w:before="60" w:after="60"/>
              <w:ind w:left="-19" w:right="0" w:hanging="11"/>
            </w:pPr>
            <w:r>
              <w:t>System powinien umożliwiać dwuetapowe wprowadzanie zleceń (możliwość zapisu przed wysłaniem zlecenia, wysłanie zlecenie)</w:t>
            </w:r>
          </w:p>
        </w:tc>
      </w:tr>
      <w:tr w:rsidR="00FD3806" w14:paraId="040E191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3D97"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E77C6AF" w14:textId="77777777" w:rsidR="00FD3806" w:rsidRDefault="00803D1F">
            <w:pPr>
              <w:spacing w:before="60" w:after="60"/>
              <w:ind w:left="-19" w:right="0" w:hanging="11"/>
            </w:pPr>
            <w:r>
              <w:t>System musi umożliwiać wyszukiwanie zleceń dla danego pacjenta według ustalonych przez użytkownika kryteriów:</w:t>
            </w:r>
          </w:p>
        </w:tc>
      </w:tr>
      <w:tr w:rsidR="00FD3806" w14:paraId="7E657CA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6864"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1AE2806C" w14:textId="77777777" w:rsidR="00FD3806" w:rsidRDefault="00803D1F">
            <w:pPr>
              <w:spacing w:before="60" w:after="60"/>
              <w:ind w:left="-19" w:right="0" w:hanging="11"/>
            </w:pPr>
            <w:r>
              <w:t>-zakresu zleceń (z danego pobytu, z całej hospitalizacji, z poprzedniego pobytu)</w:t>
            </w:r>
          </w:p>
        </w:tc>
      </w:tr>
      <w:tr w:rsidR="00FD3806" w14:paraId="5C6CBF5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450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C4489F1" w14:textId="77777777" w:rsidR="00FD3806" w:rsidRDefault="00803D1F">
            <w:pPr>
              <w:spacing w:before="60" w:after="60"/>
              <w:ind w:left="-19" w:right="0" w:hanging="11"/>
            </w:pPr>
            <w:r>
              <w:t>-rodzaju zlecenia (laboratoryjne, diagnostyczne, podanie leku),</w:t>
            </w:r>
          </w:p>
        </w:tc>
      </w:tr>
      <w:tr w:rsidR="00FD3806" w14:paraId="0E87417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34F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DA06D1F" w14:textId="77777777" w:rsidR="00FD3806" w:rsidRDefault="00803D1F">
            <w:pPr>
              <w:spacing w:before="60" w:after="60"/>
              <w:ind w:left="-19" w:right="0" w:hanging="11"/>
            </w:pPr>
            <w:r>
              <w:t>-daty zlecenia </w:t>
            </w:r>
          </w:p>
        </w:tc>
      </w:tr>
      <w:tr w:rsidR="00FD3806" w14:paraId="49E65E1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27C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FEEDECE" w14:textId="77777777" w:rsidR="00FD3806" w:rsidRDefault="00803D1F">
            <w:pPr>
              <w:spacing w:before="60" w:after="60"/>
              <w:ind w:left="-19" w:right="0" w:hanging="11"/>
            </w:pPr>
            <w:r>
              <w:t>System musi umożliwiać anulowanie zleceń przez zlecającego</w:t>
            </w:r>
          </w:p>
        </w:tc>
      </w:tr>
      <w:tr w:rsidR="00FD3806" w14:paraId="4BD8BB5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E58E"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17A4C96" w14:textId="77777777" w:rsidR="00FD3806" w:rsidRDefault="00803D1F">
            <w:pPr>
              <w:spacing w:before="60" w:after="60"/>
              <w:ind w:left="-19" w:right="0" w:hanging="11"/>
            </w:pPr>
            <w:r>
              <w:t>Po wystawieniu zlecenia powinna istnieć możliwość zmiany jednostki, która zostanie obciążona kosztami realizacji zleconego badania.</w:t>
            </w:r>
          </w:p>
        </w:tc>
      </w:tr>
      <w:tr w:rsidR="00FD3806" w14:paraId="4531A21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79F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88C9B60" w14:textId="77777777" w:rsidR="00FD3806" w:rsidRDefault="00803D1F">
            <w:pPr>
              <w:spacing w:before="60" w:after="60"/>
              <w:ind w:left="-19" w:right="0" w:hanging="11"/>
            </w:pPr>
            <w:r>
              <w:t>System musi umożliwiać wydruki zleceń, w tym:</w:t>
            </w:r>
          </w:p>
        </w:tc>
      </w:tr>
      <w:tr w:rsidR="00FD3806" w14:paraId="57CF6E9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36A3"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AADC79B" w14:textId="77777777" w:rsidR="00FD3806" w:rsidRDefault="00803D1F">
            <w:pPr>
              <w:spacing w:before="60" w:after="60"/>
              <w:ind w:left="-19" w:right="0" w:hanging="11"/>
            </w:pPr>
            <w:r>
              <w:t> - dzienne zestawienie leków dla pacjenta,</w:t>
            </w:r>
          </w:p>
        </w:tc>
      </w:tr>
      <w:tr w:rsidR="00FD3806" w14:paraId="6B4A511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2BD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8E8852F" w14:textId="77777777" w:rsidR="00FD3806" w:rsidRDefault="00803D1F">
            <w:pPr>
              <w:spacing w:before="60" w:after="60"/>
              <w:ind w:left="-19" w:right="0" w:hanging="11"/>
            </w:pPr>
            <w:r>
              <w:t> - dzienne zestawienie badań </w:t>
            </w:r>
          </w:p>
        </w:tc>
      </w:tr>
      <w:tr w:rsidR="00FD3806" w14:paraId="7DD5B2A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94B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654C9FD" w14:textId="77777777" w:rsidR="00FD3806" w:rsidRDefault="00803D1F">
            <w:pPr>
              <w:spacing w:before="60" w:after="60"/>
              <w:ind w:left="-19" w:right="0" w:hanging="11"/>
            </w:pPr>
            <w:r>
              <w:t>Musi istnieć możliwość wydruku wyników pacjenta z bieżącej hospitalizacji lub ze wszystkich pobytów w szpitalu,</w:t>
            </w:r>
          </w:p>
        </w:tc>
      </w:tr>
      <w:tr w:rsidR="00FD3806" w14:paraId="79829B6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4594"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C00E5F3" w14:textId="77777777" w:rsidR="00FD3806" w:rsidRDefault="00803D1F">
            <w:pPr>
              <w:spacing w:before="60" w:after="60"/>
              <w:ind w:left="-19" w:right="0" w:hanging="11"/>
            </w:pPr>
            <w:r>
              <w:t>System musi umożliwiać przegląd wszystkich zleceń z jednostki zlecającej z możliwością wydruku wyniku wykonanego badania,</w:t>
            </w:r>
          </w:p>
        </w:tc>
      </w:tr>
      <w:tr w:rsidR="00FD3806" w14:paraId="02D6C07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AFA3"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3AEC560" w14:textId="77777777" w:rsidR="00FD3806" w:rsidRDefault="00803D1F">
            <w:pPr>
              <w:spacing w:before="60" w:after="60"/>
              <w:ind w:left="-19" w:right="0" w:hanging="11"/>
            </w:pPr>
            <w:r>
              <w:t>System musi umożliwić oznaczenie wyniku jako przeczytany.</w:t>
            </w:r>
          </w:p>
        </w:tc>
      </w:tr>
      <w:tr w:rsidR="00FD3806" w14:paraId="0F27DB4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EE0C"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7635F5E9" w14:textId="77777777" w:rsidR="00FD3806" w:rsidRDefault="00803D1F">
            <w:pPr>
              <w:spacing w:before="60" w:after="60"/>
              <w:ind w:left="-19" w:right="0" w:hanging="11"/>
            </w:pPr>
            <w:r>
              <w:t>System musi umożliwić wyszukiwanie wyników nieprzeczytanych.</w:t>
            </w:r>
          </w:p>
        </w:tc>
      </w:tr>
      <w:tr w:rsidR="00FD3806" w14:paraId="6BF9041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163A"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8A563F9" w14:textId="77777777" w:rsidR="00FD3806" w:rsidRDefault="00803D1F">
            <w:pPr>
              <w:spacing w:before="60" w:after="60"/>
              <w:ind w:left="-19" w:right="0" w:hanging="11"/>
            </w:pPr>
            <w:r>
              <w:t>Musi istnieć możliwość definiowania szablonów dokumentów skojarzonych z wprowadzanym zleceniem.</w:t>
            </w:r>
          </w:p>
        </w:tc>
      </w:tr>
      <w:tr w:rsidR="00FD3806" w14:paraId="0F70130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24B8"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5E737C2F" w14:textId="77777777" w:rsidR="00FD3806" w:rsidRDefault="00803D1F">
            <w:pPr>
              <w:spacing w:before="60" w:after="60"/>
              <w:ind w:left="-19" w:right="0" w:hanging="11"/>
            </w:pPr>
            <w:r>
              <w:t>System musi zapewnić możliwość wyświetlania wyników w układzie tabelarycznym z możliwością śledzenia zmian wyników i zmiany kolejności porównywanych parametrów (np. w wyniku morfologii)</w:t>
            </w:r>
          </w:p>
        </w:tc>
      </w:tr>
      <w:tr w:rsidR="00FD3806" w14:paraId="7D144C6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F7D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6951AADA" w14:textId="77777777" w:rsidR="00FD3806" w:rsidRDefault="00803D1F">
            <w:pPr>
              <w:spacing w:before="60" w:after="60"/>
              <w:ind w:left="-19" w:right="0" w:hanging="11"/>
            </w:pPr>
            <w:r>
              <w:t>System musi zapewnić możliwość przeglądania wyników badań laboratoryjnych w postaci graficznej (wykres wyników badań laboratoryjnych)</w:t>
            </w:r>
          </w:p>
        </w:tc>
      </w:tr>
      <w:tr w:rsidR="00FD3806" w14:paraId="04F8F51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ECA2"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33B6C038" w14:textId="77777777" w:rsidR="00FD3806" w:rsidRDefault="00803D1F">
            <w:pPr>
              <w:spacing w:before="60" w:after="60"/>
              <w:ind w:left="-19" w:right="0" w:hanging="11"/>
            </w:pPr>
            <w:r>
              <w:t>System musi umożliwić konfigurowanie list prezentowanych leków i procedur medycznych na wykresie wyników graficznych.</w:t>
            </w:r>
          </w:p>
        </w:tc>
      </w:tr>
      <w:tr w:rsidR="00FD3806" w14:paraId="1B4A01F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5265"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01C5C603" w14:textId="77777777" w:rsidR="00FD3806" w:rsidRDefault="00803D1F">
            <w:pPr>
              <w:spacing w:before="60" w:after="60"/>
              <w:ind w:left="-19" w:right="0" w:hanging="11"/>
            </w:pPr>
            <w:r>
              <w:t>System musi umożliwić zaznaczenie wielu pozycji na liście zleceń, w celu grupowego przypisania/odpięcia wykonania.</w:t>
            </w:r>
          </w:p>
        </w:tc>
      </w:tr>
      <w:tr w:rsidR="00FD3806" w14:paraId="4FB8B07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F06D"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4D2641D7" w14:textId="77777777" w:rsidR="00FD3806" w:rsidRDefault="00803D1F">
            <w:pPr>
              <w:spacing w:before="60" w:after="60"/>
              <w:ind w:left="-19" w:right="0" w:hanging="11"/>
            </w:pPr>
            <w:r>
              <w:t>System musi umożliwić graficzną prezentację badań, pomiarów, wykonanych procedur, podania leków z uwzględnieniem osi czasu</w:t>
            </w:r>
          </w:p>
        </w:tc>
      </w:tr>
      <w:tr w:rsidR="00FD3806" w14:paraId="60F743C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D476"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6C4A4E9" w14:textId="77777777" w:rsidR="00FD3806" w:rsidRDefault="00803D1F">
            <w:pPr>
              <w:spacing w:before="60" w:after="60"/>
              <w:ind w:left="-19" w:right="0" w:hanging="11"/>
            </w:pPr>
            <w:r>
              <w:t>Podczas przeglądania wyników badan powinien być dostęp do informacji o osobach realizujących badanie</w:t>
            </w:r>
          </w:p>
        </w:tc>
      </w:tr>
      <w:tr w:rsidR="00FD3806" w14:paraId="28105E0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026B" w14:textId="77777777" w:rsidR="00FD3806" w:rsidRDefault="00FD3806">
            <w:pPr>
              <w:numPr>
                <w:ilvl w:val="0"/>
                <w:numId w:val="76"/>
              </w:numPr>
              <w:spacing w:before="60" w:after="60"/>
              <w:ind w:left="0" w:right="0" w:firstLine="0"/>
              <w:jc w:val="center"/>
              <w:rPr>
                <w:sz w:val="22"/>
              </w:rPr>
            </w:pPr>
          </w:p>
        </w:tc>
        <w:tc>
          <w:tcPr>
            <w:tcW w:w="8239" w:type="dxa"/>
            <w:tcBorders>
              <w:top w:val="single" w:sz="4" w:space="0" w:color="000000"/>
              <w:bottom w:val="single" w:sz="4" w:space="0" w:color="000000"/>
              <w:right w:val="single" w:sz="4" w:space="0" w:color="000000"/>
            </w:tcBorders>
            <w:shd w:val="clear" w:color="auto" w:fill="auto"/>
          </w:tcPr>
          <w:p w14:paraId="20F6686A" w14:textId="77777777" w:rsidR="00FD3806" w:rsidRDefault="00803D1F">
            <w:pPr>
              <w:spacing w:before="60" w:after="60"/>
              <w:ind w:left="-19" w:right="0" w:hanging="11"/>
            </w:pPr>
            <w:r>
              <w:t>System umożliwia w ramach danej jednostki udostępnienie tylko tych elementów leczenia, które mogą być zlecane przez tę jednostkę i zostały zdefiniowane w utworzonej grupie zleceń.</w:t>
            </w:r>
          </w:p>
        </w:tc>
      </w:tr>
    </w:tbl>
    <w:p w14:paraId="16F53E18" w14:textId="77777777" w:rsidR="00FD3806" w:rsidRDefault="00FD3806">
      <w:pPr>
        <w:spacing w:after="0"/>
        <w:ind w:left="-70" w:right="0" w:hanging="11"/>
        <w:rPr>
          <w:sz w:val="22"/>
        </w:rPr>
      </w:pPr>
    </w:p>
    <w:p w14:paraId="595BCD9F" w14:textId="77777777" w:rsidR="00FD3806" w:rsidRDefault="00FD3806">
      <w:pPr>
        <w:spacing w:after="160"/>
        <w:ind w:left="0" w:right="0" w:firstLine="0"/>
        <w:jc w:val="left"/>
        <w:rPr>
          <w:sz w:val="22"/>
        </w:rPr>
      </w:pPr>
    </w:p>
    <w:p w14:paraId="31EC41B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47" w:name="_Toc515308988"/>
      <w:bookmarkStart w:id="48" w:name="_Toc503423860"/>
      <w:bookmarkStart w:id="49" w:name="_Toc503180738"/>
      <w:bookmarkStart w:id="50" w:name="_Toc498334547"/>
      <w:bookmarkStart w:id="51" w:name="_Toc62801468"/>
      <w:r>
        <w:rPr>
          <w:rFonts w:eastAsia="Calibri"/>
          <w:bCs/>
          <w:color w:val="4F81BD"/>
          <w:sz w:val="22"/>
          <w:lang w:eastAsia="en-US"/>
        </w:rPr>
        <w:t>Blok operacyjny</w:t>
      </w:r>
      <w:bookmarkEnd w:id="47"/>
      <w:bookmarkEnd w:id="48"/>
      <w:bookmarkEnd w:id="49"/>
      <w:bookmarkEnd w:id="50"/>
      <w:bookmarkEnd w:id="51"/>
    </w:p>
    <w:tbl>
      <w:tblPr>
        <w:tblW w:w="9144" w:type="dxa"/>
        <w:tblInd w:w="65" w:type="dxa"/>
        <w:tblCellMar>
          <w:left w:w="70" w:type="dxa"/>
          <w:right w:w="70" w:type="dxa"/>
        </w:tblCellMar>
        <w:tblLook w:val="04A0" w:firstRow="1" w:lastRow="0" w:firstColumn="1" w:lastColumn="0" w:noHBand="0" w:noVBand="1"/>
      </w:tblPr>
      <w:tblGrid>
        <w:gridCol w:w="915"/>
        <w:gridCol w:w="8229"/>
      </w:tblGrid>
      <w:tr w:rsidR="00FD3806" w14:paraId="00C9B603" w14:textId="77777777">
        <w:tc>
          <w:tcPr>
            <w:tcW w:w="91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FA244CD" w14:textId="77777777" w:rsidR="00FD3806" w:rsidRDefault="00803D1F">
            <w:pPr>
              <w:spacing w:before="60" w:after="60"/>
              <w:ind w:left="2" w:right="29" w:hanging="11"/>
              <w:jc w:val="center"/>
            </w:pPr>
            <w:r>
              <w:rPr>
                <w:b/>
                <w:color w:val="FFFFFF"/>
                <w:sz w:val="22"/>
              </w:rPr>
              <w:t>l.p.</w:t>
            </w:r>
          </w:p>
        </w:tc>
        <w:tc>
          <w:tcPr>
            <w:tcW w:w="8228" w:type="dxa"/>
            <w:tcBorders>
              <w:top w:val="single" w:sz="4" w:space="0" w:color="000000"/>
              <w:bottom w:val="single" w:sz="4" w:space="0" w:color="000000"/>
              <w:right w:val="single" w:sz="4" w:space="0" w:color="000000"/>
            </w:tcBorders>
            <w:shd w:val="clear" w:color="auto" w:fill="5B9BD5"/>
            <w:vAlign w:val="center"/>
          </w:tcPr>
          <w:p w14:paraId="1F364A36" w14:textId="77777777" w:rsidR="00FD3806" w:rsidRDefault="00803D1F">
            <w:pPr>
              <w:spacing w:before="60" w:after="60"/>
              <w:ind w:left="-19" w:right="0" w:hanging="11"/>
              <w:jc w:val="center"/>
            </w:pPr>
            <w:r>
              <w:rPr>
                <w:b/>
                <w:color w:val="FFFFFF"/>
                <w:sz w:val="22"/>
              </w:rPr>
              <w:t>Opis</w:t>
            </w:r>
          </w:p>
        </w:tc>
      </w:tr>
      <w:tr w:rsidR="00FD3806" w14:paraId="3C99B0A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540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89B65B5" w14:textId="77777777" w:rsidR="00FD3806" w:rsidRDefault="00803D1F">
            <w:pPr>
              <w:spacing w:before="60" w:after="60"/>
              <w:ind w:left="-19" w:right="0" w:hanging="11"/>
              <w:rPr>
                <w:color w:val="auto"/>
                <w:sz w:val="22"/>
              </w:rPr>
            </w:pPr>
            <w:r>
              <w:rPr>
                <w:color w:val="auto"/>
                <w:sz w:val="22"/>
              </w:rPr>
              <w:t>System powinien umożliwiać wyłączanie niewykorzystanych zakładek</w:t>
            </w:r>
          </w:p>
        </w:tc>
      </w:tr>
      <w:tr w:rsidR="00FD3806" w14:paraId="58E1B12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306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11D375E" w14:textId="77777777" w:rsidR="00FD3806" w:rsidRDefault="00803D1F">
            <w:pPr>
              <w:spacing w:before="60" w:after="60"/>
              <w:ind w:left="-19" w:right="0" w:hanging="11"/>
              <w:rPr>
                <w:color w:val="auto"/>
                <w:sz w:val="22"/>
              </w:rPr>
            </w:pPr>
            <w:r>
              <w:rPr>
                <w:color w:val="auto"/>
                <w:sz w:val="22"/>
              </w:rPr>
              <w:t>System powinien umożliwiać zmianę kolejności prezentacji zakładek</w:t>
            </w:r>
          </w:p>
        </w:tc>
      </w:tr>
      <w:tr w:rsidR="00FD3806" w14:paraId="2C496A3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A16C"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11E8E65" w14:textId="77777777" w:rsidR="00FD3806" w:rsidRDefault="00803D1F">
            <w:pPr>
              <w:spacing w:before="60" w:after="60"/>
              <w:ind w:left="-19" w:right="0" w:hanging="11"/>
              <w:rPr>
                <w:color w:val="auto"/>
                <w:sz w:val="22"/>
              </w:rPr>
            </w:pPr>
            <w:r>
              <w:rPr>
                <w:color w:val="auto"/>
                <w:sz w:val="22"/>
              </w:rPr>
              <w:t>System powinien umożliwiać planowanie zabiegów operacyjnych dla pacjentów przebywających na oddziale</w:t>
            </w:r>
          </w:p>
        </w:tc>
      </w:tr>
      <w:tr w:rsidR="00FD3806" w14:paraId="65CECB2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C2A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844787B" w14:textId="77777777" w:rsidR="00FD3806" w:rsidRDefault="00803D1F">
            <w:pPr>
              <w:spacing w:before="60" w:after="60"/>
              <w:ind w:left="-19" w:right="0" w:hanging="11"/>
              <w:rPr>
                <w:color w:val="auto"/>
                <w:sz w:val="22"/>
              </w:rPr>
            </w:pPr>
            <w:r>
              <w:rPr>
                <w:color w:val="auto"/>
                <w:sz w:val="22"/>
              </w:rPr>
              <w:t>System powinien umożliwiać planowanie zabiegów operacyjnych podczas wizyty w gabinecie lekarskim, pacjentom nie przebywającym w szpitalu</w:t>
            </w:r>
          </w:p>
        </w:tc>
      </w:tr>
      <w:tr w:rsidR="00FD3806" w14:paraId="1D1D046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0B3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E9BE13F" w14:textId="77777777" w:rsidR="00FD3806" w:rsidRDefault="00803D1F">
            <w:pPr>
              <w:spacing w:before="60" w:after="60"/>
              <w:ind w:left="-19" w:right="0" w:hanging="11"/>
              <w:rPr>
                <w:color w:val="auto"/>
                <w:sz w:val="22"/>
              </w:rPr>
            </w:pPr>
            <w:r>
              <w:rPr>
                <w:color w:val="auto"/>
                <w:sz w:val="22"/>
              </w:rPr>
              <w:t xml:space="preserve">System musi umożliwić jednoznaczne oznaczanie zabiegów: </w:t>
            </w:r>
          </w:p>
        </w:tc>
      </w:tr>
      <w:tr w:rsidR="00FD3806" w14:paraId="1AF7E96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C1E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1FFBCBA" w14:textId="77777777" w:rsidR="00FD3806" w:rsidRDefault="00803D1F">
            <w:pPr>
              <w:spacing w:before="60" w:after="60"/>
              <w:ind w:left="-19" w:right="0" w:hanging="11"/>
              <w:rPr>
                <w:color w:val="auto"/>
                <w:sz w:val="22"/>
              </w:rPr>
            </w:pPr>
            <w:r>
              <w:rPr>
                <w:color w:val="auto"/>
                <w:sz w:val="22"/>
              </w:rPr>
              <w:t xml:space="preserve">-zaplanowanych i niewykonanych; </w:t>
            </w:r>
          </w:p>
        </w:tc>
      </w:tr>
      <w:tr w:rsidR="00FD3806" w14:paraId="314D32D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4F2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A079E36" w14:textId="77777777" w:rsidR="00FD3806" w:rsidRDefault="00803D1F">
            <w:pPr>
              <w:spacing w:before="60" w:after="60"/>
              <w:ind w:left="-19" w:right="0" w:hanging="11"/>
              <w:rPr>
                <w:color w:val="auto"/>
                <w:sz w:val="22"/>
              </w:rPr>
            </w:pPr>
            <w:r>
              <w:rPr>
                <w:color w:val="auto"/>
                <w:sz w:val="22"/>
              </w:rPr>
              <w:t>- niezakończonych;</w:t>
            </w:r>
          </w:p>
        </w:tc>
      </w:tr>
      <w:tr w:rsidR="00FD3806" w14:paraId="7DAD25B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546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9EA5435" w14:textId="77777777" w:rsidR="00FD3806" w:rsidRDefault="00803D1F">
            <w:pPr>
              <w:spacing w:before="60" w:after="60"/>
              <w:ind w:left="-19" w:right="0" w:hanging="11"/>
              <w:rPr>
                <w:color w:val="auto"/>
                <w:sz w:val="22"/>
              </w:rPr>
            </w:pPr>
            <w:r>
              <w:rPr>
                <w:color w:val="auto"/>
                <w:sz w:val="22"/>
              </w:rPr>
              <w:t>-anulowanych</w:t>
            </w:r>
          </w:p>
        </w:tc>
      </w:tr>
      <w:tr w:rsidR="00FD3806" w14:paraId="649B56F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64C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9600B39" w14:textId="77777777" w:rsidR="00FD3806" w:rsidRDefault="00803D1F">
            <w:pPr>
              <w:spacing w:before="60" w:after="60"/>
              <w:ind w:left="-19" w:right="0" w:hanging="11"/>
              <w:rPr>
                <w:color w:val="auto"/>
                <w:sz w:val="22"/>
              </w:rPr>
            </w:pPr>
            <w:r>
              <w:rPr>
                <w:color w:val="auto"/>
                <w:sz w:val="22"/>
              </w:rPr>
              <w:t>System musi umożliwiać zaplanowanie i odnotowanie danych wykonania operacji wielonarządowych.</w:t>
            </w:r>
          </w:p>
        </w:tc>
      </w:tr>
      <w:tr w:rsidR="00FD3806" w14:paraId="254AEB4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D94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F92942A" w14:textId="77777777" w:rsidR="00FD3806" w:rsidRDefault="00803D1F">
            <w:pPr>
              <w:spacing w:before="60" w:after="60"/>
              <w:ind w:left="-19" w:right="0" w:hanging="11"/>
              <w:rPr>
                <w:color w:val="auto"/>
                <w:sz w:val="22"/>
              </w:rPr>
            </w:pPr>
            <w:r>
              <w:rPr>
                <w:color w:val="auto"/>
                <w:sz w:val="22"/>
              </w:rPr>
              <w:t>System musi umożliwiać dokonanie klasyfikacji lekarskiej (chirurgicznej) do zabiegu obejmującej, co najmniej:</w:t>
            </w:r>
          </w:p>
        </w:tc>
      </w:tr>
      <w:tr w:rsidR="00FD3806" w14:paraId="41FF66F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920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05E0555" w14:textId="77777777" w:rsidR="00FD3806" w:rsidRDefault="00803D1F">
            <w:pPr>
              <w:spacing w:before="60" w:after="60"/>
              <w:ind w:left="-19" w:right="0" w:hanging="11"/>
              <w:rPr>
                <w:color w:val="auto"/>
                <w:sz w:val="22"/>
              </w:rPr>
            </w:pPr>
            <w:r>
              <w:rPr>
                <w:color w:val="auto"/>
                <w:sz w:val="22"/>
              </w:rPr>
              <w:t xml:space="preserve"> - rodzaj planowanego zabiegu,</w:t>
            </w:r>
          </w:p>
        </w:tc>
      </w:tr>
      <w:tr w:rsidR="00FD3806" w14:paraId="24DEE03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10C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277B16F" w14:textId="77777777" w:rsidR="00FD3806" w:rsidRDefault="00803D1F">
            <w:pPr>
              <w:spacing w:before="60" w:after="60"/>
              <w:ind w:left="-19" w:right="0" w:hanging="11"/>
              <w:rPr>
                <w:color w:val="auto"/>
                <w:sz w:val="22"/>
              </w:rPr>
            </w:pPr>
            <w:r>
              <w:rPr>
                <w:color w:val="auto"/>
                <w:sz w:val="22"/>
              </w:rPr>
              <w:t xml:space="preserve"> - tryb zabiegu (planowy, przyspieszony, pilny, natychmiastowy),</w:t>
            </w:r>
          </w:p>
        </w:tc>
      </w:tr>
      <w:tr w:rsidR="00FD3806" w14:paraId="591E77D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7A1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851E72C" w14:textId="77777777" w:rsidR="00FD3806" w:rsidRDefault="00803D1F">
            <w:pPr>
              <w:spacing w:before="60" w:after="60"/>
              <w:ind w:left="-19" w:right="0" w:hanging="11"/>
              <w:rPr>
                <w:color w:val="auto"/>
                <w:sz w:val="22"/>
              </w:rPr>
            </w:pPr>
            <w:r>
              <w:rPr>
                <w:color w:val="auto"/>
                <w:sz w:val="22"/>
              </w:rPr>
              <w:t xml:space="preserve"> - rozpoznanie przedoperacyjne ICD9 oraz opisowe,</w:t>
            </w:r>
          </w:p>
        </w:tc>
      </w:tr>
      <w:tr w:rsidR="00FD3806" w14:paraId="58CFFCE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8DA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AEB8813" w14:textId="77777777" w:rsidR="00FD3806" w:rsidRDefault="00803D1F">
            <w:pPr>
              <w:spacing w:before="60" w:after="60"/>
              <w:ind w:left="-19" w:right="0" w:hanging="11"/>
              <w:rPr>
                <w:color w:val="auto"/>
                <w:sz w:val="22"/>
              </w:rPr>
            </w:pPr>
            <w:r>
              <w:rPr>
                <w:color w:val="auto"/>
                <w:sz w:val="22"/>
              </w:rPr>
              <w:t xml:space="preserve"> - dostęp do pola operacyjnego z wykorzystaniem definiowalnego słownika</w:t>
            </w:r>
          </w:p>
        </w:tc>
      </w:tr>
      <w:tr w:rsidR="00FD3806" w14:paraId="184E8EE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BBA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EFA6DAE" w14:textId="77777777" w:rsidR="00FD3806" w:rsidRDefault="00803D1F">
            <w:pPr>
              <w:spacing w:before="60" w:after="60"/>
              <w:ind w:left="-19" w:right="0" w:hanging="11"/>
              <w:rPr>
                <w:color w:val="auto"/>
                <w:sz w:val="22"/>
              </w:rPr>
            </w:pPr>
            <w:r>
              <w:rPr>
                <w:color w:val="auto"/>
                <w:sz w:val="22"/>
              </w:rPr>
              <w:t xml:space="preserve"> - wymagane ułożenie pacjenta z wykorzystaniem definiowalnego słownika, z możliwością wyboru wielu pozycji,</w:t>
            </w:r>
          </w:p>
        </w:tc>
      </w:tr>
      <w:tr w:rsidR="00FD3806" w14:paraId="349A63A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A33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D9E150C" w14:textId="77777777" w:rsidR="00FD3806" w:rsidRDefault="00803D1F">
            <w:pPr>
              <w:spacing w:before="60" w:after="60"/>
              <w:ind w:left="-19" w:right="0" w:hanging="11"/>
              <w:rPr>
                <w:color w:val="auto"/>
                <w:sz w:val="22"/>
              </w:rPr>
            </w:pPr>
            <w:r>
              <w:rPr>
                <w:color w:val="auto"/>
                <w:sz w:val="22"/>
              </w:rPr>
              <w:t xml:space="preserve"> - datę kwalifikacji,</w:t>
            </w:r>
          </w:p>
        </w:tc>
      </w:tr>
      <w:tr w:rsidR="00FD3806" w14:paraId="4B66EE8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902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81C293D" w14:textId="77777777" w:rsidR="00FD3806" w:rsidRDefault="00803D1F">
            <w:pPr>
              <w:spacing w:before="60" w:after="60"/>
              <w:ind w:left="-19" w:right="0" w:hanging="11"/>
              <w:rPr>
                <w:color w:val="auto"/>
                <w:sz w:val="22"/>
              </w:rPr>
            </w:pPr>
            <w:r>
              <w:rPr>
                <w:color w:val="auto"/>
                <w:sz w:val="22"/>
              </w:rPr>
              <w:t xml:space="preserve"> - wskazanie ze słownika personelu, lekarza dokonującego kwalifikacji,</w:t>
            </w:r>
          </w:p>
        </w:tc>
      </w:tr>
      <w:tr w:rsidR="00FD3806" w14:paraId="456FE9D3"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F4C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28F7B09" w14:textId="77777777" w:rsidR="00FD3806" w:rsidRDefault="00803D1F">
            <w:pPr>
              <w:spacing w:before="60" w:after="60"/>
              <w:ind w:left="-19" w:right="0" w:hanging="11"/>
              <w:rPr>
                <w:color w:val="auto"/>
                <w:sz w:val="22"/>
              </w:rPr>
            </w:pPr>
            <w:r>
              <w:rPr>
                <w:color w:val="auto"/>
                <w:sz w:val="22"/>
              </w:rPr>
              <w:t xml:space="preserve"> - możliwość załączenia formularza definiowanego przez użytkownika,</w:t>
            </w:r>
          </w:p>
        </w:tc>
      </w:tr>
      <w:tr w:rsidR="00FD3806" w14:paraId="1ACACB0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308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1D45B9A" w14:textId="77777777" w:rsidR="00FD3806" w:rsidRDefault="00803D1F">
            <w:pPr>
              <w:spacing w:before="60" w:after="60"/>
              <w:ind w:left="-19" w:right="0" w:hanging="11"/>
              <w:rPr>
                <w:color w:val="auto"/>
                <w:sz w:val="22"/>
              </w:rPr>
            </w:pPr>
            <w:r>
              <w:rPr>
                <w:color w:val="auto"/>
                <w:sz w:val="22"/>
              </w:rPr>
              <w:t>Musi istnieć możliwość rejestracji danych kwalifikacji z poziomu oddziału i z poziomu bloku operacyjnego</w:t>
            </w:r>
          </w:p>
        </w:tc>
      </w:tr>
      <w:tr w:rsidR="00FD3806" w14:paraId="295C2CF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D29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C29C44A" w14:textId="77777777" w:rsidR="00FD3806" w:rsidRDefault="00803D1F">
            <w:pPr>
              <w:spacing w:before="60" w:after="60"/>
              <w:ind w:left="-19" w:right="0" w:hanging="11"/>
              <w:rPr>
                <w:color w:val="auto"/>
                <w:sz w:val="22"/>
              </w:rPr>
            </w:pPr>
            <w:r>
              <w:rPr>
                <w:color w:val="auto"/>
                <w:sz w:val="22"/>
              </w:rPr>
              <w:t>Musi istnieć możliwość uproszczonego zlecania zabiegów przeprowadzanych w trybie nagłym</w:t>
            </w:r>
          </w:p>
        </w:tc>
      </w:tr>
      <w:tr w:rsidR="00FD3806" w14:paraId="7CEFF18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D0A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B92771A" w14:textId="77777777" w:rsidR="00FD3806" w:rsidRDefault="00803D1F">
            <w:pPr>
              <w:spacing w:before="60" w:after="60"/>
              <w:ind w:left="-19" w:right="0" w:hanging="11"/>
              <w:rPr>
                <w:color w:val="auto"/>
                <w:sz w:val="22"/>
              </w:rPr>
            </w:pPr>
            <w:r>
              <w:rPr>
                <w:color w:val="auto"/>
                <w:sz w:val="22"/>
              </w:rPr>
              <w:t>System musi umożliwić zaplanowanie przerw technicznych pomiędzy zabiegami (czas na przygotowanie i posprzątanie Sali)</w:t>
            </w:r>
          </w:p>
        </w:tc>
      </w:tr>
      <w:tr w:rsidR="00FD3806" w14:paraId="76B35F2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435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D50900E" w14:textId="77777777" w:rsidR="00FD3806" w:rsidRDefault="00803D1F">
            <w:pPr>
              <w:spacing w:before="60" w:after="60"/>
              <w:ind w:left="-19" w:right="0" w:hanging="11"/>
              <w:rPr>
                <w:color w:val="auto"/>
                <w:sz w:val="22"/>
              </w:rPr>
            </w:pPr>
            <w:r>
              <w:rPr>
                <w:color w:val="auto"/>
                <w:sz w:val="22"/>
              </w:rPr>
              <w:t>System musi umożliwić prezentowanie na planie dziennym i okresowym operacji, informacji o tym czy pacjent przebywa już w szpitalu oraz czy wykonana została kwalifikacja anestezjologiczna.</w:t>
            </w:r>
          </w:p>
        </w:tc>
      </w:tr>
      <w:tr w:rsidR="00FD3806" w14:paraId="54B2AE8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FF0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68202CF" w14:textId="77777777" w:rsidR="00FD3806" w:rsidRDefault="00803D1F">
            <w:pPr>
              <w:spacing w:before="60" w:after="60"/>
              <w:ind w:left="-19" w:right="0" w:hanging="11"/>
              <w:rPr>
                <w:color w:val="auto"/>
                <w:sz w:val="22"/>
              </w:rPr>
            </w:pPr>
            <w:r>
              <w:rPr>
                <w:color w:val="auto"/>
                <w:sz w:val="22"/>
              </w:rPr>
              <w:t xml:space="preserve">System musi umożliwić skonfigurowanie kontroli limitów </w:t>
            </w:r>
            <w:proofErr w:type="spellStart"/>
            <w:r>
              <w:rPr>
                <w:color w:val="auto"/>
                <w:sz w:val="22"/>
              </w:rPr>
              <w:t>wykonań</w:t>
            </w:r>
            <w:proofErr w:type="spellEnd"/>
            <w:r>
              <w:rPr>
                <w:color w:val="auto"/>
                <w:sz w:val="22"/>
              </w:rPr>
              <w:t xml:space="preserve"> dla zdefiniowanych grup zabiegów operacyjnych.</w:t>
            </w:r>
          </w:p>
        </w:tc>
      </w:tr>
      <w:tr w:rsidR="00FD3806" w14:paraId="5305F2FD"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E13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271CE59" w14:textId="77777777" w:rsidR="00FD3806" w:rsidRDefault="00803D1F">
            <w:pPr>
              <w:spacing w:before="60" w:after="60"/>
              <w:ind w:left="-19" w:right="0" w:hanging="11"/>
              <w:rPr>
                <w:color w:val="auto"/>
                <w:sz w:val="22"/>
              </w:rPr>
            </w:pPr>
            <w:r>
              <w:rPr>
                <w:color w:val="auto"/>
                <w:sz w:val="22"/>
              </w:rPr>
              <w:t>System musi umożliwiać dokonanie klasyfikacji anestezjologicznej, co najmniej w zakresie odnotowania:</w:t>
            </w:r>
          </w:p>
        </w:tc>
      </w:tr>
      <w:tr w:rsidR="00FD3806" w14:paraId="0411868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B8C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887FD6A" w14:textId="77777777" w:rsidR="00FD3806" w:rsidRDefault="00803D1F">
            <w:pPr>
              <w:spacing w:before="60" w:after="60"/>
              <w:ind w:left="-19" w:right="0" w:hanging="11"/>
              <w:rPr>
                <w:color w:val="auto"/>
                <w:sz w:val="22"/>
              </w:rPr>
            </w:pPr>
            <w:r>
              <w:rPr>
                <w:color w:val="auto"/>
                <w:sz w:val="22"/>
              </w:rPr>
              <w:t xml:space="preserve"> - rodzaju planowanego znieczulenia z wykorzystaniem słownika rodzajów znieczulenia z możliwością definiowania własnych rodzajów znieczulenia,</w:t>
            </w:r>
          </w:p>
        </w:tc>
      </w:tr>
      <w:tr w:rsidR="00FD3806" w14:paraId="5C893B0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AE2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E1D13B1" w14:textId="77777777" w:rsidR="00FD3806" w:rsidRDefault="00803D1F">
            <w:pPr>
              <w:spacing w:before="60" w:after="60"/>
              <w:ind w:left="-19" w:right="0" w:hanging="11"/>
              <w:rPr>
                <w:color w:val="auto"/>
                <w:sz w:val="22"/>
              </w:rPr>
            </w:pPr>
            <w:r>
              <w:rPr>
                <w:color w:val="auto"/>
                <w:sz w:val="22"/>
              </w:rPr>
              <w:t xml:space="preserve"> - klasyfikacji pacjenta wg skali ASA,</w:t>
            </w:r>
          </w:p>
        </w:tc>
      </w:tr>
      <w:tr w:rsidR="00FD3806" w14:paraId="20D0FE7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56B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66FF9DA" w14:textId="77777777" w:rsidR="00FD3806" w:rsidRDefault="00803D1F">
            <w:pPr>
              <w:spacing w:before="60" w:after="60"/>
              <w:ind w:left="-19" w:right="0" w:hanging="11"/>
              <w:rPr>
                <w:color w:val="auto"/>
                <w:sz w:val="22"/>
              </w:rPr>
            </w:pPr>
            <w:r>
              <w:rPr>
                <w:color w:val="auto"/>
                <w:sz w:val="22"/>
              </w:rPr>
              <w:t xml:space="preserve"> - opisu kwalifikacji,</w:t>
            </w:r>
          </w:p>
        </w:tc>
      </w:tr>
      <w:tr w:rsidR="00FD3806" w14:paraId="019AA1B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955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672EA7E" w14:textId="77777777" w:rsidR="00FD3806" w:rsidRDefault="00803D1F">
            <w:pPr>
              <w:spacing w:before="60" w:after="60"/>
              <w:ind w:left="-19" w:right="0" w:hanging="11"/>
              <w:rPr>
                <w:color w:val="auto"/>
                <w:sz w:val="22"/>
              </w:rPr>
            </w:pPr>
            <w:r>
              <w:rPr>
                <w:color w:val="auto"/>
                <w:sz w:val="22"/>
              </w:rPr>
              <w:t xml:space="preserve"> - daty kwalifikacji, </w:t>
            </w:r>
          </w:p>
        </w:tc>
      </w:tr>
      <w:tr w:rsidR="00FD3806" w14:paraId="1BD817B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B1D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12176D2" w14:textId="77777777" w:rsidR="00FD3806" w:rsidRDefault="00803D1F">
            <w:pPr>
              <w:spacing w:before="60" w:after="60"/>
              <w:ind w:left="-19" w:right="0" w:hanging="11"/>
              <w:rPr>
                <w:color w:val="auto"/>
                <w:sz w:val="22"/>
              </w:rPr>
            </w:pPr>
            <w:r>
              <w:rPr>
                <w:color w:val="auto"/>
                <w:sz w:val="22"/>
              </w:rPr>
              <w:t xml:space="preserve"> - wskazania lekarza dokonującego kwalifikacji,</w:t>
            </w:r>
          </w:p>
        </w:tc>
      </w:tr>
      <w:tr w:rsidR="00FD3806" w14:paraId="0CAAFA3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8DC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5321060" w14:textId="77777777" w:rsidR="00FD3806" w:rsidRDefault="00803D1F">
            <w:pPr>
              <w:spacing w:before="60" w:after="60"/>
              <w:ind w:left="-19" w:right="0" w:hanging="11"/>
              <w:rPr>
                <w:color w:val="auto"/>
                <w:sz w:val="22"/>
              </w:rPr>
            </w:pPr>
            <w:r>
              <w:rPr>
                <w:color w:val="auto"/>
                <w:sz w:val="22"/>
              </w:rPr>
              <w:t xml:space="preserve"> - możliwości rejestracji danych kwalifikacji z poziomu oddziału i z poziomu bloku operacyjnego</w:t>
            </w:r>
          </w:p>
        </w:tc>
      </w:tr>
      <w:tr w:rsidR="00FD3806" w14:paraId="17A7111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9A1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A1D7890" w14:textId="77777777" w:rsidR="00FD3806" w:rsidRDefault="00803D1F">
            <w:pPr>
              <w:spacing w:before="60" w:after="60"/>
              <w:ind w:left="-19" w:right="0" w:hanging="11"/>
              <w:rPr>
                <w:color w:val="auto"/>
                <w:sz w:val="22"/>
              </w:rPr>
            </w:pPr>
            <w:r>
              <w:rPr>
                <w:color w:val="auto"/>
                <w:sz w:val="22"/>
              </w:rPr>
              <w:t>System musi umożliwić planowanie zabiegu operacyjnego w tym wpisanie:</w:t>
            </w:r>
          </w:p>
        </w:tc>
      </w:tr>
      <w:tr w:rsidR="00FD3806" w14:paraId="10E9900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84F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5C49087" w14:textId="77777777" w:rsidR="00FD3806" w:rsidRDefault="00803D1F">
            <w:pPr>
              <w:spacing w:before="60" w:after="60"/>
              <w:ind w:left="-19" w:right="0" w:hanging="11"/>
              <w:rPr>
                <w:color w:val="auto"/>
                <w:sz w:val="22"/>
              </w:rPr>
            </w:pPr>
            <w:r>
              <w:rPr>
                <w:color w:val="auto"/>
                <w:sz w:val="22"/>
              </w:rPr>
              <w:t xml:space="preserve"> - daty zabiegu, bloku operacyjnego i sali operacyjnej,</w:t>
            </w:r>
          </w:p>
        </w:tc>
      </w:tr>
      <w:tr w:rsidR="00FD3806" w14:paraId="19CDA2D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B95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99EBD36" w14:textId="77777777" w:rsidR="00FD3806" w:rsidRDefault="00803D1F">
            <w:pPr>
              <w:spacing w:before="60" w:after="60"/>
              <w:ind w:left="-19" w:right="0" w:hanging="11"/>
              <w:rPr>
                <w:color w:val="auto"/>
                <w:sz w:val="22"/>
              </w:rPr>
            </w:pPr>
            <w:r>
              <w:rPr>
                <w:color w:val="auto"/>
                <w:sz w:val="22"/>
              </w:rPr>
              <w:t xml:space="preserve">Planowanie powinno się odbywać w oparciu o terminarze bloku i </w:t>
            </w:r>
            <w:proofErr w:type="spellStart"/>
            <w:r>
              <w:rPr>
                <w:color w:val="auto"/>
                <w:sz w:val="22"/>
              </w:rPr>
              <w:t>sal</w:t>
            </w:r>
            <w:proofErr w:type="spellEnd"/>
            <w:r>
              <w:rPr>
                <w:color w:val="auto"/>
                <w:sz w:val="22"/>
              </w:rPr>
              <w:t xml:space="preserve"> operacyjnych</w:t>
            </w:r>
          </w:p>
        </w:tc>
      </w:tr>
      <w:tr w:rsidR="00FD3806" w14:paraId="33AEBE9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3DB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864877E" w14:textId="77777777" w:rsidR="00FD3806" w:rsidRDefault="00803D1F">
            <w:pPr>
              <w:spacing w:before="60" w:after="60"/>
              <w:ind w:left="-19" w:right="0" w:hanging="11"/>
              <w:rPr>
                <w:color w:val="auto"/>
                <w:sz w:val="22"/>
              </w:rPr>
            </w:pPr>
            <w:r>
              <w:rPr>
                <w:color w:val="auto"/>
                <w:sz w:val="22"/>
              </w:rPr>
              <w:t xml:space="preserve"> Po rejestracji zakończenia zabiegu, jeśli jego czas trwania był inny niż zaplanowano, system powinien zaktualizować terminarz dla pozostałych, zaplanowanych zabiegów</w:t>
            </w:r>
          </w:p>
        </w:tc>
      </w:tr>
      <w:tr w:rsidR="00FD3806" w14:paraId="317BBD2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C00C"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D1E60FE" w14:textId="77777777" w:rsidR="00FD3806" w:rsidRDefault="00803D1F">
            <w:pPr>
              <w:spacing w:before="60" w:after="60"/>
              <w:ind w:left="-19" w:right="0" w:hanging="11"/>
              <w:rPr>
                <w:color w:val="auto"/>
                <w:sz w:val="22"/>
              </w:rPr>
            </w:pPr>
            <w:r>
              <w:rPr>
                <w:color w:val="auto"/>
                <w:sz w:val="22"/>
              </w:rPr>
              <w:t xml:space="preserve"> - materiałów,</w:t>
            </w:r>
          </w:p>
        </w:tc>
      </w:tr>
      <w:tr w:rsidR="00FD3806" w14:paraId="3AD3A31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429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B4B178E" w14:textId="77777777" w:rsidR="00FD3806" w:rsidRDefault="00803D1F">
            <w:pPr>
              <w:spacing w:before="60" w:after="60"/>
              <w:ind w:left="-19" w:right="0" w:hanging="11"/>
              <w:rPr>
                <w:color w:val="auto"/>
                <w:sz w:val="22"/>
              </w:rPr>
            </w:pPr>
            <w:r>
              <w:rPr>
                <w:color w:val="auto"/>
                <w:sz w:val="22"/>
              </w:rPr>
              <w:t xml:space="preserve"> - zamówienia preparatów krwi wymaganych do przeprowadzenia zabiegu z możliwością wydrukowania zamówienia do banku krwi,</w:t>
            </w:r>
          </w:p>
        </w:tc>
      </w:tr>
      <w:tr w:rsidR="00FD3806" w14:paraId="7372E43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709C"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50106E8" w14:textId="77777777" w:rsidR="00FD3806" w:rsidRDefault="00803D1F">
            <w:pPr>
              <w:spacing w:before="60" w:after="60"/>
              <w:ind w:left="-19" w:right="0" w:hanging="11"/>
              <w:rPr>
                <w:color w:val="auto"/>
                <w:sz w:val="22"/>
              </w:rPr>
            </w:pPr>
            <w:r>
              <w:rPr>
                <w:color w:val="auto"/>
                <w:sz w:val="22"/>
              </w:rPr>
              <w:t xml:space="preserve"> - składu zespołu zabiegowego i anestezjologicznego z wykorzystaniem słownika personelu z możliwością określenia definiowania roli członków personelu, </w:t>
            </w:r>
          </w:p>
        </w:tc>
      </w:tr>
      <w:tr w:rsidR="00FD3806" w14:paraId="1E6D518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294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65BE502" w14:textId="77777777" w:rsidR="00FD3806" w:rsidRDefault="00803D1F">
            <w:pPr>
              <w:spacing w:before="60" w:after="60"/>
              <w:ind w:left="-19" w:right="0" w:hanging="11"/>
              <w:rPr>
                <w:color w:val="auto"/>
                <w:sz w:val="22"/>
              </w:rPr>
            </w:pPr>
            <w:r>
              <w:rPr>
                <w:color w:val="auto"/>
                <w:sz w:val="22"/>
              </w:rPr>
              <w:t xml:space="preserve"> - możliwość rejestracji danych planu z poziomu oddziału i z poziomu bloku operacyjnego</w:t>
            </w:r>
          </w:p>
        </w:tc>
      </w:tr>
      <w:tr w:rsidR="00FD3806" w14:paraId="4816D90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51D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93BD994" w14:textId="77777777" w:rsidR="00FD3806" w:rsidRDefault="00803D1F">
            <w:pPr>
              <w:spacing w:before="60" w:after="60"/>
              <w:ind w:left="-19" w:right="0" w:hanging="11"/>
              <w:rPr>
                <w:color w:val="auto"/>
                <w:sz w:val="22"/>
              </w:rPr>
            </w:pPr>
            <w:r>
              <w:rPr>
                <w:color w:val="auto"/>
                <w:sz w:val="22"/>
              </w:rPr>
              <w:t>System musi umożliwić odnotowanie rozpoczęcia realizacji zabiegu operacyjnego w chwili zarejestrowania przyjęcia pacjenta na blok operacyjny.</w:t>
            </w:r>
          </w:p>
        </w:tc>
      </w:tr>
      <w:tr w:rsidR="00FD3806" w14:paraId="146A98E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FE3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21756D2" w14:textId="77777777" w:rsidR="00FD3806" w:rsidRDefault="00803D1F">
            <w:pPr>
              <w:spacing w:before="60" w:after="60"/>
              <w:ind w:left="-19" w:right="0" w:hanging="11"/>
              <w:rPr>
                <w:color w:val="auto"/>
                <w:sz w:val="22"/>
              </w:rPr>
            </w:pPr>
            <w:r>
              <w:rPr>
                <w:color w:val="auto"/>
                <w:sz w:val="22"/>
              </w:rPr>
              <w:t>Musi istnieć możliwość obsługi listy zabiegów bloku operacyjnego, obejmującej:</w:t>
            </w:r>
          </w:p>
        </w:tc>
      </w:tr>
      <w:tr w:rsidR="00FD3806" w14:paraId="55EF7BF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648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DB578FE" w14:textId="77777777" w:rsidR="00FD3806" w:rsidRDefault="00803D1F">
            <w:pPr>
              <w:spacing w:before="60" w:after="60"/>
              <w:ind w:left="-19" w:right="0" w:hanging="11"/>
              <w:rPr>
                <w:color w:val="auto"/>
                <w:sz w:val="22"/>
              </w:rPr>
            </w:pPr>
            <w:r>
              <w:rPr>
                <w:color w:val="auto"/>
                <w:sz w:val="22"/>
              </w:rPr>
              <w:t xml:space="preserve"> - dostęp do aktualnych i archiwalnych danych pacjentów.</w:t>
            </w:r>
          </w:p>
        </w:tc>
      </w:tr>
      <w:tr w:rsidR="00FD3806" w14:paraId="2CF6BD8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AEC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406339B" w14:textId="77777777" w:rsidR="00FD3806" w:rsidRDefault="00803D1F">
            <w:pPr>
              <w:spacing w:before="60" w:after="60"/>
              <w:ind w:left="-19" w:right="0" w:hanging="11"/>
              <w:rPr>
                <w:color w:val="auto"/>
                <w:sz w:val="22"/>
              </w:rPr>
            </w:pPr>
            <w:r>
              <w:rPr>
                <w:color w:val="auto"/>
                <w:sz w:val="22"/>
              </w:rPr>
              <w:t xml:space="preserve"> - modyfikacja danych pacjentów,</w:t>
            </w:r>
          </w:p>
        </w:tc>
      </w:tr>
      <w:tr w:rsidR="00FD3806" w14:paraId="4EE6943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374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B9F0743" w14:textId="77777777" w:rsidR="00FD3806" w:rsidRDefault="00803D1F">
            <w:pPr>
              <w:spacing w:before="60" w:after="60"/>
              <w:ind w:left="-19" w:right="0" w:hanging="11"/>
              <w:rPr>
                <w:color w:val="auto"/>
                <w:sz w:val="22"/>
              </w:rPr>
            </w:pPr>
            <w:r>
              <w:rPr>
                <w:color w:val="auto"/>
                <w:sz w:val="22"/>
              </w:rPr>
              <w:t xml:space="preserve"> System musi umożliwiać wyszukiwanie zabiegów na liście zabiegów bloku operacyjnego wg różnych kryteriów, w tym:</w:t>
            </w:r>
          </w:p>
        </w:tc>
      </w:tr>
      <w:tr w:rsidR="00FD3806" w14:paraId="7DFC858D"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099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E0C03DA" w14:textId="77777777" w:rsidR="00FD3806" w:rsidRDefault="00803D1F">
            <w:pPr>
              <w:spacing w:before="60" w:after="60"/>
              <w:ind w:left="-19" w:right="0" w:hanging="11"/>
              <w:rPr>
                <w:color w:val="auto"/>
                <w:sz w:val="22"/>
              </w:rPr>
            </w:pPr>
            <w:r>
              <w:rPr>
                <w:color w:val="auto"/>
                <w:sz w:val="22"/>
              </w:rPr>
              <w:t xml:space="preserve"> - statusu zabiegu (planowany, w trakcie realizacji, opieka pooperacyjna, przekazany na oddział, anulowany),</w:t>
            </w:r>
          </w:p>
        </w:tc>
      </w:tr>
      <w:tr w:rsidR="00FD3806" w14:paraId="500612B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7DBD"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D909DE5" w14:textId="77777777" w:rsidR="00FD3806" w:rsidRDefault="00803D1F">
            <w:pPr>
              <w:spacing w:before="60" w:after="60"/>
              <w:ind w:left="-19" w:right="0" w:hanging="11"/>
              <w:rPr>
                <w:color w:val="auto"/>
                <w:sz w:val="22"/>
              </w:rPr>
            </w:pPr>
            <w:r>
              <w:rPr>
                <w:color w:val="auto"/>
                <w:sz w:val="22"/>
              </w:rPr>
              <w:t xml:space="preserve"> - danych pacjenta (nazwisko, imię, PESEL),</w:t>
            </w:r>
          </w:p>
        </w:tc>
      </w:tr>
      <w:tr w:rsidR="00FD3806" w14:paraId="45E3158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C22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8AF3DD0" w14:textId="77777777" w:rsidR="00FD3806" w:rsidRDefault="00803D1F">
            <w:pPr>
              <w:spacing w:before="60" w:after="60"/>
              <w:ind w:left="-19" w:right="0" w:hanging="11"/>
              <w:rPr>
                <w:color w:val="auto"/>
                <w:sz w:val="22"/>
              </w:rPr>
            </w:pPr>
            <w:r>
              <w:rPr>
                <w:color w:val="auto"/>
                <w:sz w:val="22"/>
              </w:rPr>
              <w:t xml:space="preserve"> - identyfikatorze pacjenta</w:t>
            </w:r>
          </w:p>
        </w:tc>
      </w:tr>
      <w:tr w:rsidR="00FD3806" w14:paraId="7BCA984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A20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CFDB30C" w14:textId="77777777" w:rsidR="00FD3806" w:rsidRDefault="00803D1F">
            <w:pPr>
              <w:spacing w:before="60" w:after="60"/>
              <w:ind w:left="-19" w:right="0" w:hanging="11"/>
              <w:rPr>
                <w:color w:val="auto"/>
                <w:sz w:val="22"/>
              </w:rPr>
            </w:pPr>
            <w:r>
              <w:rPr>
                <w:color w:val="auto"/>
                <w:sz w:val="22"/>
              </w:rPr>
              <w:t xml:space="preserve"> - trybu zabiegu,</w:t>
            </w:r>
          </w:p>
        </w:tc>
      </w:tr>
      <w:tr w:rsidR="00FD3806" w14:paraId="2552ECE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534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324C97F" w14:textId="77777777" w:rsidR="00FD3806" w:rsidRDefault="00803D1F">
            <w:pPr>
              <w:spacing w:before="60" w:after="60"/>
              <w:ind w:left="-19" w:right="0" w:hanging="11"/>
              <w:rPr>
                <w:color w:val="auto"/>
                <w:sz w:val="22"/>
              </w:rPr>
            </w:pPr>
            <w:r>
              <w:rPr>
                <w:color w:val="auto"/>
                <w:sz w:val="22"/>
              </w:rPr>
              <w:t xml:space="preserve"> - rodzaju zabiegu,</w:t>
            </w:r>
          </w:p>
        </w:tc>
      </w:tr>
      <w:tr w:rsidR="00FD3806" w14:paraId="71D9CE8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EC4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6B32687" w14:textId="77777777" w:rsidR="00FD3806" w:rsidRDefault="00803D1F">
            <w:pPr>
              <w:spacing w:before="60" w:after="60"/>
              <w:ind w:left="-19" w:right="0" w:hanging="11"/>
              <w:rPr>
                <w:color w:val="auto"/>
                <w:sz w:val="22"/>
              </w:rPr>
            </w:pPr>
            <w:r>
              <w:rPr>
                <w:color w:val="auto"/>
                <w:sz w:val="22"/>
              </w:rPr>
              <w:t xml:space="preserve"> - planowanych i rzeczywistych dat wykonania zabiegu,</w:t>
            </w:r>
          </w:p>
        </w:tc>
      </w:tr>
      <w:tr w:rsidR="00FD3806" w14:paraId="5FE5C29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ECF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C360836" w14:textId="77777777" w:rsidR="00FD3806" w:rsidRDefault="00803D1F">
            <w:pPr>
              <w:spacing w:before="60" w:after="60"/>
              <w:ind w:left="-19" w:right="0" w:hanging="11"/>
              <w:rPr>
                <w:color w:val="auto"/>
                <w:sz w:val="22"/>
              </w:rPr>
            </w:pPr>
            <w:r>
              <w:rPr>
                <w:color w:val="auto"/>
                <w:sz w:val="22"/>
              </w:rPr>
              <w:t xml:space="preserve"> - bloku i sali operacyjnej,</w:t>
            </w:r>
          </w:p>
        </w:tc>
      </w:tr>
      <w:tr w:rsidR="00FD3806" w14:paraId="1111550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76A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83E8215" w14:textId="77777777" w:rsidR="00FD3806" w:rsidRDefault="00803D1F">
            <w:pPr>
              <w:spacing w:before="60" w:after="60"/>
              <w:ind w:left="-19" w:right="0" w:hanging="11"/>
              <w:rPr>
                <w:color w:val="auto"/>
                <w:sz w:val="22"/>
              </w:rPr>
            </w:pPr>
            <w:r>
              <w:rPr>
                <w:color w:val="auto"/>
                <w:sz w:val="22"/>
              </w:rPr>
              <w:t xml:space="preserve"> - jednostki zlecającej, </w:t>
            </w:r>
          </w:p>
        </w:tc>
      </w:tr>
      <w:tr w:rsidR="00FD3806" w14:paraId="4A4ACF7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52B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18B5BBA" w14:textId="77777777" w:rsidR="00FD3806" w:rsidRDefault="00803D1F">
            <w:pPr>
              <w:spacing w:before="60" w:after="60"/>
              <w:ind w:left="-19" w:right="0" w:hanging="11"/>
              <w:rPr>
                <w:color w:val="auto"/>
                <w:sz w:val="22"/>
              </w:rPr>
            </w:pPr>
            <w:r>
              <w:rPr>
                <w:color w:val="auto"/>
                <w:sz w:val="22"/>
              </w:rPr>
              <w:t xml:space="preserve"> - księgi zabiegów,</w:t>
            </w:r>
          </w:p>
        </w:tc>
      </w:tr>
      <w:tr w:rsidR="00FD3806" w14:paraId="06C5A0B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69A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1B34E09" w14:textId="77777777" w:rsidR="00FD3806" w:rsidRDefault="00803D1F">
            <w:pPr>
              <w:spacing w:before="60" w:after="60"/>
              <w:ind w:left="-19" w:right="0" w:hanging="11"/>
              <w:rPr>
                <w:color w:val="auto"/>
                <w:sz w:val="22"/>
              </w:rPr>
            </w:pPr>
            <w:r>
              <w:rPr>
                <w:color w:val="auto"/>
                <w:sz w:val="22"/>
              </w:rPr>
              <w:t xml:space="preserve"> - składu zespołu operacyjnego (operatora, instrumentariusza, anestezjologa, pielęgniarki anestezjologicznej).</w:t>
            </w:r>
          </w:p>
        </w:tc>
      </w:tr>
      <w:tr w:rsidR="00FD3806" w14:paraId="08AE4CC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404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5B4EB2A" w14:textId="77777777" w:rsidR="00FD3806" w:rsidRDefault="00803D1F">
            <w:pPr>
              <w:spacing w:before="60" w:after="60"/>
              <w:ind w:left="-19" w:right="0" w:hanging="11"/>
              <w:rPr>
                <w:color w:val="auto"/>
                <w:sz w:val="22"/>
              </w:rPr>
            </w:pPr>
            <w:r>
              <w:rPr>
                <w:color w:val="auto"/>
                <w:sz w:val="22"/>
              </w:rPr>
              <w:t xml:space="preserve"> - przeglądu zabiegów zaplanowanych na dzisiaj i/lub jutro</w:t>
            </w:r>
          </w:p>
        </w:tc>
      </w:tr>
      <w:tr w:rsidR="00FD3806" w14:paraId="6365227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243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30A7632" w14:textId="77777777" w:rsidR="00FD3806" w:rsidRDefault="00803D1F">
            <w:pPr>
              <w:spacing w:before="60" w:after="60"/>
              <w:ind w:left="-19" w:right="0" w:hanging="11"/>
              <w:rPr>
                <w:color w:val="auto"/>
                <w:sz w:val="22"/>
              </w:rPr>
            </w:pPr>
            <w:r>
              <w:rPr>
                <w:color w:val="auto"/>
                <w:sz w:val="22"/>
              </w:rPr>
              <w:t>System musi umożliwiać przyjęcie pacjenta na blok operacyjny i odnotowanie związanych z tym danych tj.:</w:t>
            </w:r>
          </w:p>
        </w:tc>
      </w:tr>
      <w:tr w:rsidR="00FD3806" w14:paraId="0B5D4CB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57C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B1FBB31" w14:textId="77777777" w:rsidR="00FD3806" w:rsidRDefault="00803D1F">
            <w:pPr>
              <w:spacing w:before="60" w:after="60"/>
              <w:ind w:left="-19" w:right="0" w:hanging="11"/>
              <w:rPr>
                <w:color w:val="auto"/>
                <w:sz w:val="22"/>
              </w:rPr>
            </w:pPr>
            <w:r>
              <w:rPr>
                <w:color w:val="auto"/>
                <w:sz w:val="22"/>
              </w:rPr>
              <w:t xml:space="preserve"> - czas przyjęcia i osoby przyjmującej,</w:t>
            </w:r>
          </w:p>
        </w:tc>
      </w:tr>
      <w:tr w:rsidR="00FD3806" w14:paraId="69399FE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394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B265938" w14:textId="77777777" w:rsidR="00FD3806" w:rsidRDefault="00803D1F">
            <w:pPr>
              <w:spacing w:before="60" w:after="60"/>
              <w:ind w:left="-19" w:right="0" w:hanging="11"/>
              <w:rPr>
                <w:color w:val="auto"/>
                <w:sz w:val="22"/>
              </w:rPr>
            </w:pPr>
            <w:r>
              <w:rPr>
                <w:color w:val="auto"/>
                <w:sz w:val="22"/>
              </w:rPr>
              <w:t xml:space="preserve"> - wpis do Księgi Bloku operacyjnego</w:t>
            </w:r>
          </w:p>
        </w:tc>
      </w:tr>
      <w:tr w:rsidR="00FD3806" w14:paraId="13B415F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EDC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B862130" w14:textId="77777777" w:rsidR="00FD3806" w:rsidRDefault="00803D1F">
            <w:pPr>
              <w:spacing w:before="60" w:after="60"/>
              <w:ind w:left="-19" w:right="0" w:hanging="11"/>
              <w:rPr>
                <w:color w:val="auto"/>
                <w:sz w:val="22"/>
              </w:rPr>
            </w:pPr>
            <w:r>
              <w:rPr>
                <w:color w:val="auto"/>
                <w:sz w:val="22"/>
              </w:rPr>
              <w:t>System musi umożliwić odnotowanie danych medycznych przeprowadzonego zabiegu w tym:</w:t>
            </w:r>
          </w:p>
        </w:tc>
      </w:tr>
      <w:tr w:rsidR="00FD3806" w14:paraId="3DC8060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5F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C9FE95B" w14:textId="77777777" w:rsidR="00FD3806" w:rsidRDefault="00803D1F">
            <w:pPr>
              <w:spacing w:before="60" w:after="60"/>
              <w:ind w:left="-19" w:right="0" w:hanging="11"/>
              <w:rPr>
                <w:color w:val="auto"/>
                <w:sz w:val="22"/>
              </w:rPr>
            </w:pPr>
            <w:r>
              <w:rPr>
                <w:color w:val="auto"/>
                <w:sz w:val="22"/>
              </w:rPr>
              <w:t xml:space="preserve"> - rodzaju wykonanego zabiegu,</w:t>
            </w:r>
          </w:p>
        </w:tc>
      </w:tr>
      <w:tr w:rsidR="00FD3806" w14:paraId="533F09A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F65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3461923" w14:textId="77777777" w:rsidR="00FD3806" w:rsidRDefault="00803D1F">
            <w:pPr>
              <w:spacing w:before="60" w:after="60"/>
              <w:ind w:left="-19" w:right="0" w:hanging="11"/>
              <w:rPr>
                <w:color w:val="auto"/>
                <w:sz w:val="22"/>
              </w:rPr>
            </w:pPr>
            <w:r>
              <w:rPr>
                <w:color w:val="auto"/>
                <w:sz w:val="22"/>
              </w:rPr>
              <w:t xml:space="preserve"> - czasu trwania zabiegu,</w:t>
            </w:r>
          </w:p>
        </w:tc>
      </w:tr>
      <w:tr w:rsidR="00FD3806" w14:paraId="5A3FFE3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903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44305BD" w14:textId="77777777" w:rsidR="00FD3806" w:rsidRDefault="00803D1F">
            <w:pPr>
              <w:spacing w:before="60" w:after="60"/>
              <w:ind w:left="-19" w:right="0" w:hanging="11"/>
              <w:rPr>
                <w:color w:val="auto"/>
                <w:sz w:val="22"/>
              </w:rPr>
            </w:pPr>
            <w:r>
              <w:rPr>
                <w:color w:val="auto"/>
                <w:sz w:val="22"/>
              </w:rPr>
              <w:t xml:space="preserve"> - rozpoznania pooperacyjnego ICD10 i opisowego,</w:t>
            </w:r>
          </w:p>
        </w:tc>
      </w:tr>
      <w:tr w:rsidR="00FD3806" w14:paraId="28F4512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A7E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17A3947" w14:textId="77777777" w:rsidR="00FD3806" w:rsidRDefault="00803D1F">
            <w:pPr>
              <w:spacing w:before="60" w:after="60"/>
              <w:ind w:left="-19" w:right="0" w:hanging="11"/>
              <w:rPr>
                <w:color w:val="auto"/>
                <w:sz w:val="22"/>
              </w:rPr>
            </w:pPr>
            <w:r>
              <w:rPr>
                <w:color w:val="auto"/>
                <w:sz w:val="22"/>
              </w:rPr>
              <w:t xml:space="preserve"> - procedur medycznych z możliwością automatycznego dodania procedur powiązanych z przeprowadzonym zabiegiem,</w:t>
            </w:r>
          </w:p>
        </w:tc>
      </w:tr>
      <w:tr w:rsidR="00FD3806" w14:paraId="7C5A4B4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92DE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9C24193" w14:textId="77777777" w:rsidR="00FD3806" w:rsidRDefault="00803D1F">
            <w:pPr>
              <w:spacing w:before="60" w:after="60"/>
              <w:ind w:left="-19" w:right="0" w:hanging="11"/>
              <w:rPr>
                <w:color w:val="auto"/>
                <w:sz w:val="22"/>
              </w:rPr>
            </w:pPr>
            <w:r>
              <w:rPr>
                <w:color w:val="auto"/>
                <w:sz w:val="22"/>
              </w:rPr>
              <w:t xml:space="preserve"> - opisu wykonanego zabiegu wraz z lekarzem opisującym,</w:t>
            </w:r>
          </w:p>
        </w:tc>
      </w:tr>
      <w:tr w:rsidR="00FD3806" w14:paraId="28FCD8A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3A2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34E2C0D" w14:textId="77777777" w:rsidR="00FD3806" w:rsidRDefault="00803D1F">
            <w:pPr>
              <w:spacing w:before="60" w:after="60"/>
              <w:ind w:left="-19" w:right="0" w:hanging="11"/>
              <w:rPr>
                <w:color w:val="auto"/>
                <w:sz w:val="22"/>
              </w:rPr>
            </w:pPr>
            <w:r>
              <w:rPr>
                <w:color w:val="auto"/>
                <w:sz w:val="22"/>
              </w:rPr>
              <w:t xml:space="preserve"> - składu zespołu zabiegowego domyślnie uzupełnianego na podstawie planu,</w:t>
            </w:r>
          </w:p>
        </w:tc>
      </w:tr>
      <w:tr w:rsidR="00FD3806" w14:paraId="7395020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122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4F3446E" w14:textId="77777777" w:rsidR="00FD3806" w:rsidRDefault="00803D1F">
            <w:pPr>
              <w:spacing w:before="60" w:after="60"/>
              <w:ind w:left="-19" w:right="0" w:hanging="11"/>
              <w:rPr>
                <w:color w:val="auto"/>
                <w:sz w:val="22"/>
              </w:rPr>
            </w:pPr>
            <w:r>
              <w:rPr>
                <w:color w:val="auto"/>
                <w:sz w:val="22"/>
              </w:rPr>
              <w:t xml:space="preserve"> - czasu pracy zespołu operacyjnego. Jeśli czas pracy nie zostanie wpisany powinien być uzupełniony przez system na podstawie czasu rozpoczęcia i zakończenia zabiegu</w:t>
            </w:r>
          </w:p>
        </w:tc>
      </w:tr>
      <w:tr w:rsidR="00FD3806" w14:paraId="60BABF4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DC9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26D935B" w14:textId="77777777" w:rsidR="00FD3806" w:rsidRDefault="00803D1F">
            <w:pPr>
              <w:spacing w:before="60" w:after="60"/>
              <w:ind w:left="-19" w:right="0" w:hanging="11"/>
              <w:rPr>
                <w:color w:val="auto"/>
                <w:sz w:val="22"/>
              </w:rPr>
            </w:pPr>
            <w:r>
              <w:rPr>
                <w:color w:val="auto"/>
                <w:sz w:val="22"/>
              </w:rPr>
              <w:t xml:space="preserve"> - możliwość załączenia formularza definiowanego przez użytkownika,</w:t>
            </w:r>
          </w:p>
        </w:tc>
      </w:tr>
      <w:tr w:rsidR="00FD3806" w14:paraId="0DAC2BF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1F7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4EC05ED" w14:textId="77777777" w:rsidR="00FD3806" w:rsidRDefault="00803D1F">
            <w:pPr>
              <w:spacing w:before="60" w:after="60"/>
              <w:ind w:left="-19" w:right="0" w:hanging="11"/>
              <w:rPr>
                <w:color w:val="auto"/>
                <w:sz w:val="22"/>
              </w:rPr>
            </w:pPr>
            <w:r>
              <w:rPr>
                <w:color w:val="auto"/>
                <w:sz w:val="22"/>
              </w:rPr>
              <w:t xml:space="preserve"> - możliwość dołączania załączników w postaci dowolnych plików (np. skany dokumentów, pliki dźwiękowe i wideo),</w:t>
            </w:r>
          </w:p>
        </w:tc>
      </w:tr>
      <w:tr w:rsidR="00FD3806" w14:paraId="0B191E2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840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ABC0BB0" w14:textId="77777777" w:rsidR="00FD3806" w:rsidRDefault="00803D1F">
            <w:pPr>
              <w:spacing w:before="60" w:after="60"/>
              <w:ind w:left="-19" w:right="0" w:hanging="11"/>
              <w:rPr>
                <w:color w:val="auto"/>
                <w:sz w:val="22"/>
              </w:rPr>
            </w:pPr>
            <w:r>
              <w:rPr>
                <w:color w:val="auto"/>
                <w:sz w:val="22"/>
              </w:rPr>
              <w:t xml:space="preserve"> - odnotowanie przetoczeń krwi i preparatów krwiopochodnych z wpisem do księgi transfuzyjnej, odnotowanie powikłań po przetoczeniu,</w:t>
            </w:r>
          </w:p>
        </w:tc>
      </w:tr>
      <w:tr w:rsidR="00FD3806" w14:paraId="4F38978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89E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F6134EE" w14:textId="77777777" w:rsidR="00FD3806" w:rsidRDefault="00803D1F">
            <w:pPr>
              <w:spacing w:before="60" w:after="60"/>
              <w:ind w:left="-19" w:right="0" w:hanging="11"/>
              <w:rPr>
                <w:color w:val="auto"/>
                <w:sz w:val="22"/>
              </w:rPr>
            </w:pPr>
            <w:r>
              <w:rPr>
                <w:color w:val="auto"/>
                <w:sz w:val="22"/>
              </w:rPr>
              <w:t xml:space="preserve"> - zużytych materiałów:</w:t>
            </w:r>
          </w:p>
        </w:tc>
      </w:tr>
      <w:tr w:rsidR="00FD3806" w14:paraId="134E36B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123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1DDC151" w14:textId="77777777" w:rsidR="00FD3806" w:rsidRDefault="00803D1F">
            <w:pPr>
              <w:spacing w:before="60" w:after="60"/>
              <w:ind w:left="-19" w:right="0" w:hanging="11"/>
              <w:rPr>
                <w:color w:val="auto"/>
                <w:sz w:val="22"/>
              </w:rPr>
            </w:pPr>
            <w:r>
              <w:rPr>
                <w:color w:val="auto"/>
                <w:sz w:val="22"/>
              </w:rPr>
              <w:t xml:space="preserve"> -- z wykorzystaniem kodów kreskowych lub poprzez manualny wybór pozycji ze słownika, </w:t>
            </w:r>
          </w:p>
        </w:tc>
      </w:tr>
      <w:tr w:rsidR="00FD3806" w14:paraId="768BEBF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C33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4CC8EB7" w14:textId="77777777" w:rsidR="00FD3806" w:rsidRDefault="00803D1F">
            <w:pPr>
              <w:spacing w:before="60" w:after="60"/>
              <w:ind w:left="-19" w:right="0" w:hanging="11"/>
              <w:rPr>
                <w:color w:val="auto"/>
                <w:sz w:val="22"/>
              </w:rPr>
            </w:pPr>
            <w:r>
              <w:rPr>
                <w:color w:val="auto"/>
                <w:sz w:val="22"/>
              </w:rPr>
              <w:t xml:space="preserve"> -- z możliwością automatycznego dodania materiałów z planu,</w:t>
            </w:r>
          </w:p>
        </w:tc>
      </w:tr>
      <w:tr w:rsidR="00FD3806" w14:paraId="0BEEF38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CC6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DF7867B" w14:textId="77777777" w:rsidR="00FD3806" w:rsidRDefault="00803D1F">
            <w:pPr>
              <w:spacing w:before="60" w:after="60"/>
              <w:ind w:left="-19" w:right="0" w:hanging="11"/>
              <w:rPr>
                <w:color w:val="auto"/>
                <w:sz w:val="22"/>
              </w:rPr>
            </w:pPr>
            <w:r>
              <w:rPr>
                <w:color w:val="auto"/>
                <w:sz w:val="22"/>
              </w:rPr>
              <w:t xml:space="preserve"> -- z możliwością automatycznego dodania materiałów powiązanych z wykonanym zabiegiem,</w:t>
            </w:r>
          </w:p>
        </w:tc>
      </w:tr>
      <w:tr w:rsidR="00FD3806" w14:paraId="36F6341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498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16E7E75" w14:textId="77777777" w:rsidR="00FD3806" w:rsidRDefault="00803D1F">
            <w:pPr>
              <w:spacing w:before="60" w:after="60"/>
              <w:ind w:left="-19" w:right="0" w:hanging="11"/>
              <w:rPr>
                <w:color w:val="auto"/>
                <w:sz w:val="22"/>
              </w:rPr>
            </w:pPr>
            <w:r>
              <w:rPr>
                <w:color w:val="auto"/>
                <w:sz w:val="22"/>
              </w:rPr>
              <w:t xml:space="preserve"> -- z możliwością automatycznego dodania zestawu narzędzi powiązanych z wykonywanym zabiegiem</w:t>
            </w:r>
          </w:p>
        </w:tc>
      </w:tr>
      <w:tr w:rsidR="00FD3806" w14:paraId="1ED5F52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D55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BBA22CE" w14:textId="77777777" w:rsidR="00FD3806" w:rsidRDefault="00803D1F">
            <w:pPr>
              <w:spacing w:before="60" w:after="60"/>
              <w:ind w:left="-19" w:right="0" w:hanging="11"/>
              <w:rPr>
                <w:color w:val="auto"/>
                <w:sz w:val="22"/>
              </w:rPr>
            </w:pPr>
            <w:r>
              <w:rPr>
                <w:color w:val="auto"/>
                <w:sz w:val="22"/>
              </w:rPr>
              <w:t xml:space="preserve"> - możliwość rejestracji danych z poziomu oddziału i z poziomu bloku operacyjnego</w:t>
            </w:r>
          </w:p>
        </w:tc>
      </w:tr>
      <w:tr w:rsidR="00FD3806" w14:paraId="1C16511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BB7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F66F6C9" w14:textId="77777777" w:rsidR="00FD3806" w:rsidRDefault="00803D1F">
            <w:pPr>
              <w:spacing w:before="60" w:after="60"/>
              <w:ind w:left="-19" w:right="0" w:hanging="11"/>
              <w:rPr>
                <w:color w:val="auto"/>
                <w:sz w:val="22"/>
              </w:rPr>
            </w:pPr>
            <w:r>
              <w:rPr>
                <w:color w:val="auto"/>
                <w:sz w:val="22"/>
              </w:rPr>
              <w:t>Oprócz głównego opisu operacji system musi umożliwiać wprowadzanie dodatkowych uwag dotyczących przebiegu zabiegu, opatrzonych datą i danymi osoby wprowadzającej.</w:t>
            </w:r>
          </w:p>
        </w:tc>
      </w:tr>
      <w:tr w:rsidR="00FD3806" w14:paraId="3FD8AE4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B18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0755207" w14:textId="77777777" w:rsidR="00FD3806" w:rsidRDefault="00803D1F">
            <w:pPr>
              <w:spacing w:before="60" w:after="60"/>
              <w:ind w:left="-19" w:right="0" w:hanging="11"/>
              <w:rPr>
                <w:color w:val="auto"/>
                <w:sz w:val="22"/>
              </w:rPr>
            </w:pPr>
            <w:r>
              <w:rPr>
                <w:color w:val="auto"/>
                <w:sz w:val="22"/>
              </w:rPr>
              <w:t>Po wykonaniu zabiegu, system powinien umożliwiać zmianę procedury głównej zabiegu</w:t>
            </w:r>
          </w:p>
        </w:tc>
      </w:tr>
      <w:tr w:rsidR="00FD3806" w14:paraId="7BA277E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F4E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499CEE1" w14:textId="77777777" w:rsidR="00FD3806" w:rsidRDefault="00803D1F">
            <w:pPr>
              <w:spacing w:before="60" w:after="60"/>
              <w:ind w:left="-19" w:right="0" w:hanging="11"/>
              <w:rPr>
                <w:color w:val="auto"/>
                <w:sz w:val="22"/>
              </w:rPr>
            </w:pPr>
            <w:r>
              <w:rPr>
                <w:color w:val="auto"/>
                <w:sz w:val="22"/>
              </w:rPr>
              <w:t>Jeśli nie zostały wpisane dane lekarza operującego to system powinien podpowiadać operatora na podstawie danych lekarza opisującego zabieg</w:t>
            </w:r>
          </w:p>
        </w:tc>
      </w:tr>
      <w:tr w:rsidR="00FD3806" w14:paraId="3F3D2DB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0E3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232503D" w14:textId="77777777" w:rsidR="00FD3806" w:rsidRDefault="00803D1F">
            <w:pPr>
              <w:spacing w:before="60" w:after="60"/>
              <w:ind w:left="-19" w:right="0" w:hanging="11"/>
              <w:rPr>
                <w:color w:val="auto"/>
                <w:sz w:val="22"/>
              </w:rPr>
            </w:pPr>
            <w:r>
              <w:rPr>
                <w:color w:val="auto"/>
                <w:sz w:val="22"/>
              </w:rPr>
              <w:t>System musi umożliwić wprowadzenie informacji dotyczących przygotowania pacjenta do zabiegu.</w:t>
            </w:r>
          </w:p>
        </w:tc>
      </w:tr>
      <w:tr w:rsidR="00FD3806" w14:paraId="4267075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D0F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87382A0" w14:textId="77777777" w:rsidR="00FD3806" w:rsidRDefault="00803D1F">
            <w:pPr>
              <w:spacing w:before="60" w:after="60"/>
              <w:ind w:left="-19" w:right="0" w:hanging="11"/>
              <w:rPr>
                <w:color w:val="auto"/>
                <w:sz w:val="22"/>
              </w:rPr>
            </w:pPr>
            <w:r>
              <w:rPr>
                <w:color w:val="auto"/>
                <w:sz w:val="22"/>
              </w:rPr>
              <w:t>System musi umożliwiać wprowadzenie informacji dotyczących powikłań pooperacyjnych.</w:t>
            </w:r>
          </w:p>
        </w:tc>
      </w:tr>
      <w:tr w:rsidR="00FD3806" w14:paraId="1972E79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99C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422786D" w14:textId="77777777" w:rsidR="00FD3806" w:rsidRDefault="00803D1F">
            <w:pPr>
              <w:spacing w:before="60" w:after="60"/>
              <w:ind w:left="-19" w:right="0" w:hanging="11"/>
              <w:rPr>
                <w:color w:val="auto"/>
                <w:sz w:val="22"/>
              </w:rPr>
            </w:pPr>
            <w:r>
              <w:rPr>
                <w:color w:val="auto"/>
                <w:sz w:val="22"/>
              </w:rPr>
              <w:t>System musi umożliwiać wprowadzenie w ramach opieki pooperacyjnej pacjenta, danych opieki pielęgniarskiej.</w:t>
            </w:r>
          </w:p>
        </w:tc>
      </w:tr>
      <w:tr w:rsidR="00FD3806" w14:paraId="296D07C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0DE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6C046E8" w14:textId="77777777" w:rsidR="00FD3806" w:rsidRDefault="00803D1F">
            <w:pPr>
              <w:spacing w:before="60" w:after="60"/>
              <w:ind w:left="-19" w:right="0" w:hanging="11"/>
              <w:rPr>
                <w:color w:val="auto"/>
                <w:sz w:val="22"/>
              </w:rPr>
            </w:pPr>
            <w:r>
              <w:rPr>
                <w:color w:val="auto"/>
                <w:sz w:val="22"/>
              </w:rPr>
              <w:t>System musi umożliwić definicję rodzajów znieczulenia.</w:t>
            </w:r>
          </w:p>
        </w:tc>
      </w:tr>
      <w:tr w:rsidR="00FD3806" w14:paraId="09098473"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1A6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892F68F" w14:textId="77777777" w:rsidR="00FD3806" w:rsidRDefault="00803D1F">
            <w:pPr>
              <w:spacing w:before="60" w:after="60"/>
              <w:ind w:left="-19" w:right="0" w:hanging="11"/>
              <w:rPr>
                <w:color w:val="auto"/>
                <w:sz w:val="22"/>
              </w:rPr>
            </w:pPr>
            <w:r>
              <w:rPr>
                <w:color w:val="auto"/>
                <w:sz w:val="22"/>
              </w:rPr>
              <w:t>System musi umożliwić rejestrację danych znieczulenia, w tym:</w:t>
            </w:r>
          </w:p>
        </w:tc>
      </w:tr>
      <w:tr w:rsidR="00FD3806" w14:paraId="6EB9DE5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E19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11DC922" w14:textId="77777777" w:rsidR="00FD3806" w:rsidRDefault="00803D1F">
            <w:pPr>
              <w:spacing w:before="60" w:after="60"/>
              <w:ind w:left="-19" w:right="0" w:hanging="11"/>
              <w:rPr>
                <w:color w:val="auto"/>
                <w:sz w:val="22"/>
              </w:rPr>
            </w:pPr>
            <w:r>
              <w:rPr>
                <w:color w:val="auto"/>
                <w:sz w:val="22"/>
              </w:rPr>
              <w:t xml:space="preserve"> - czasu znieczulenia,</w:t>
            </w:r>
          </w:p>
        </w:tc>
      </w:tr>
      <w:tr w:rsidR="00FD3806" w14:paraId="0D13006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8F6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094872F" w14:textId="77777777" w:rsidR="00FD3806" w:rsidRDefault="00803D1F">
            <w:pPr>
              <w:spacing w:before="60" w:after="60"/>
              <w:ind w:left="-19" w:right="0" w:hanging="11"/>
              <w:rPr>
                <w:color w:val="auto"/>
                <w:sz w:val="22"/>
              </w:rPr>
            </w:pPr>
            <w:r>
              <w:rPr>
                <w:color w:val="auto"/>
                <w:sz w:val="22"/>
              </w:rPr>
              <w:t xml:space="preserve"> - czasu anestezjologicznego,</w:t>
            </w:r>
          </w:p>
        </w:tc>
      </w:tr>
      <w:tr w:rsidR="00FD3806" w14:paraId="5CB411A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194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AEE8D6A" w14:textId="77777777" w:rsidR="00FD3806" w:rsidRDefault="00803D1F">
            <w:pPr>
              <w:spacing w:before="60" w:after="60"/>
              <w:ind w:left="-19" w:right="0" w:hanging="11"/>
              <w:rPr>
                <w:color w:val="auto"/>
                <w:sz w:val="22"/>
              </w:rPr>
            </w:pPr>
            <w:r>
              <w:rPr>
                <w:color w:val="auto"/>
                <w:sz w:val="22"/>
              </w:rPr>
              <w:t xml:space="preserve"> - rodzaju przeprowadzonego znieczulenia domyślnie wypełnianego na podstawie kwalifikacji z możliwością edycji,</w:t>
            </w:r>
          </w:p>
        </w:tc>
      </w:tr>
      <w:tr w:rsidR="00FD3806" w14:paraId="6EAE64E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B83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9A51F4C" w14:textId="77777777" w:rsidR="00FD3806" w:rsidRDefault="00803D1F">
            <w:pPr>
              <w:spacing w:before="60" w:after="60"/>
              <w:ind w:left="-19" w:right="0" w:hanging="11"/>
              <w:rPr>
                <w:color w:val="auto"/>
                <w:sz w:val="22"/>
              </w:rPr>
            </w:pPr>
            <w:r>
              <w:rPr>
                <w:color w:val="auto"/>
                <w:sz w:val="22"/>
              </w:rPr>
              <w:t xml:space="preserve"> - opisu znieczulenia ze wskazaniem osoby opisującej,</w:t>
            </w:r>
          </w:p>
        </w:tc>
      </w:tr>
      <w:tr w:rsidR="00FD3806" w14:paraId="1779278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D40C"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4B38EC7" w14:textId="77777777" w:rsidR="00FD3806" w:rsidRDefault="00803D1F">
            <w:pPr>
              <w:spacing w:before="60" w:after="60"/>
              <w:ind w:left="-19" w:right="0" w:hanging="11"/>
              <w:rPr>
                <w:color w:val="auto"/>
                <w:sz w:val="22"/>
              </w:rPr>
            </w:pPr>
            <w:r>
              <w:rPr>
                <w:color w:val="auto"/>
                <w:sz w:val="22"/>
              </w:rPr>
              <w:t xml:space="preserve"> - zespołu anestezjologicznego domyślnie uzupełnionego na podstawie planu,</w:t>
            </w:r>
          </w:p>
        </w:tc>
      </w:tr>
      <w:tr w:rsidR="00FD3806" w14:paraId="0E68DE4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71F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F95BC62" w14:textId="77777777" w:rsidR="00FD3806" w:rsidRDefault="00803D1F">
            <w:pPr>
              <w:spacing w:before="60" w:after="60"/>
              <w:ind w:left="-19" w:right="0" w:hanging="11"/>
              <w:rPr>
                <w:color w:val="auto"/>
                <w:sz w:val="22"/>
              </w:rPr>
            </w:pPr>
            <w:r>
              <w:rPr>
                <w:color w:val="auto"/>
                <w:sz w:val="22"/>
              </w:rPr>
              <w:t xml:space="preserve"> - czasu pracy zespołu anestezjologicznego. Jeśli czas pracy nie został wpisany system podpowiada na podstawie czasu anestezjologicznego lub jeśli czas anestezjologiczny nie jest obsługiwany na podstawie czasu znieczulenia. </w:t>
            </w:r>
          </w:p>
        </w:tc>
      </w:tr>
      <w:tr w:rsidR="00FD3806" w14:paraId="4249A6B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527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47C5EB2" w14:textId="77777777" w:rsidR="00FD3806" w:rsidRDefault="00803D1F">
            <w:pPr>
              <w:spacing w:before="60" w:after="60"/>
              <w:ind w:left="-19" w:right="0" w:hanging="11"/>
              <w:rPr>
                <w:color w:val="auto"/>
                <w:sz w:val="22"/>
              </w:rPr>
            </w:pPr>
            <w:r>
              <w:rPr>
                <w:color w:val="auto"/>
                <w:sz w:val="22"/>
              </w:rPr>
              <w:t xml:space="preserve"> - podanych leków:</w:t>
            </w:r>
          </w:p>
        </w:tc>
      </w:tr>
      <w:tr w:rsidR="00FD3806" w14:paraId="6CC1428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4C7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4196194" w14:textId="77777777" w:rsidR="00FD3806" w:rsidRDefault="00803D1F">
            <w:pPr>
              <w:spacing w:before="60" w:after="60"/>
              <w:ind w:left="-19" w:right="0" w:hanging="11"/>
              <w:rPr>
                <w:color w:val="auto"/>
                <w:sz w:val="22"/>
              </w:rPr>
            </w:pPr>
            <w:r>
              <w:rPr>
                <w:color w:val="auto"/>
                <w:sz w:val="22"/>
              </w:rPr>
              <w:t xml:space="preserve"> -- z wykorzystaniem kodów kreskowych lub poprzez manualny wybór pozycji ze słownika,</w:t>
            </w:r>
          </w:p>
        </w:tc>
      </w:tr>
      <w:tr w:rsidR="00FD3806" w14:paraId="66FAA4B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439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02B44CA" w14:textId="77777777" w:rsidR="00FD3806" w:rsidRDefault="00803D1F">
            <w:pPr>
              <w:spacing w:before="60" w:after="60"/>
              <w:ind w:left="-19" w:right="0" w:hanging="11"/>
              <w:rPr>
                <w:color w:val="auto"/>
                <w:sz w:val="22"/>
              </w:rPr>
            </w:pPr>
            <w:r>
              <w:rPr>
                <w:color w:val="auto"/>
                <w:sz w:val="22"/>
              </w:rPr>
              <w:t xml:space="preserve"> -- z możliwością automatycznego dodania leków powiązanych z wykonanym zabiegiem</w:t>
            </w:r>
          </w:p>
        </w:tc>
      </w:tr>
      <w:tr w:rsidR="00FD3806" w14:paraId="11F455C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F3B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26D9B87" w14:textId="77777777" w:rsidR="00FD3806" w:rsidRDefault="00803D1F">
            <w:pPr>
              <w:spacing w:before="60" w:after="60"/>
              <w:ind w:left="-19" w:right="0" w:hanging="11"/>
              <w:rPr>
                <w:color w:val="auto"/>
                <w:sz w:val="22"/>
              </w:rPr>
            </w:pPr>
            <w:r>
              <w:rPr>
                <w:color w:val="auto"/>
                <w:sz w:val="22"/>
              </w:rPr>
              <w:t>System musi wspomagać opiekę pooperacyjną w zakresie:</w:t>
            </w:r>
          </w:p>
        </w:tc>
      </w:tr>
      <w:tr w:rsidR="00FD3806" w14:paraId="1D36D8E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3F1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05D0FE0" w14:textId="77777777" w:rsidR="00FD3806" w:rsidRDefault="00803D1F">
            <w:pPr>
              <w:spacing w:before="60" w:after="60"/>
              <w:ind w:left="-19" w:right="0" w:hanging="11"/>
              <w:rPr>
                <w:color w:val="auto"/>
                <w:sz w:val="22"/>
              </w:rPr>
            </w:pPr>
            <w:r>
              <w:rPr>
                <w:color w:val="auto"/>
                <w:sz w:val="22"/>
              </w:rPr>
              <w:t xml:space="preserve"> - ewidencji czasu trwania opieki pooperacyjnej oraz lekarza przyjmującego,</w:t>
            </w:r>
          </w:p>
        </w:tc>
      </w:tr>
      <w:tr w:rsidR="00FD3806" w14:paraId="17054C4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9ED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07942D3" w14:textId="77777777" w:rsidR="00FD3806" w:rsidRDefault="00803D1F">
            <w:pPr>
              <w:spacing w:before="60" w:after="60"/>
              <w:ind w:left="-19" w:right="0" w:hanging="11"/>
              <w:rPr>
                <w:color w:val="auto"/>
                <w:sz w:val="22"/>
              </w:rPr>
            </w:pPr>
            <w:r>
              <w:rPr>
                <w:color w:val="auto"/>
                <w:sz w:val="22"/>
              </w:rPr>
              <w:t xml:space="preserve"> - ewidencji wykonanych procedur,</w:t>
            </w:r>
          </w:p>
        </w:tc>
      </w:tr>
      <w:tr w:rsidR="00FD3806" w14:paraId="3E8D20A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1F6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05D8391" w14:textId="77777777" w:rsidR="00FD3806" w:rsidRDefault="00803D1F">
            <w:pPr>
              <w:spacing w:before="60" w:after="60"/>
              <w:ind w:left="-19" w:right="0" w:hanging="11"/>
              <w:rPr>
                <w:color w:val="auto"/>
                <w:sz w:val="22"/>
              </w:rPr>
            </w:pPr>
            <w:r>
              <w:rPr>
                <w:color w:val="auto"/>
                <w:sz w:val="22"/>
              </w:rPr>
              <w:t xml:space="preserve"> - ewidencji podanych leków i zużytych materiałów,</w:t>
            </w:r>
          </w:p>
        </w:tc>
      </w:tr>
      <w:tr w:rsidR="00FD3806" w14:paraId="0880C7C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6B6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166315E" w14:textId="77777777" w:rsidR="00FD3806" w:rsidRDefault="00803D1F">
            <w:pPr>
              <w:spacing w:before="60" w:after="60"/>
              <w:ind w:left="-19" w:right="0" w:hanging="11"/>
              <w:rPr>
                <w:color w:val="auto"/>
                <w:sz w:val="22"/>
              </w:rPr>
            </w:pPr>
            <w:r>
              <w:rPr>
                <w:color w:val="auto"/>
                <w:sz w:val="22"/>
              </w:rPr>
              <w:t xml:space="preserve"> - obsługi tacy leków</w:t>
            </w:r>
          </w:p>
        </w:tc>
      </w:tr>
      <w:tr w:rsidR="00FD3806" w14:paraId="0FCAB1B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F4F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7CE48C7" w14:textId="77777777" w:rsidR="00FD3806" w:rsidRDefault="00803D1F">
            <w:pPr>
              <w:spacing w:before="60" w:after="60"/>
              <w:ind w:left="-19" w:right="0" w:hanging="11"/>
              <w:rPr>
                <w:color w:val="auto"/>
                <w:sz w:val="22"/>
              </w:rPr>
            </w:pPr>
            <w:r>
              <w:rPr>
                <w:color w:val="auto"/>
                <w:sz w:val="22"/>
              </w:rPr>
              <w:t xml:space="preserve"> - oceny stanu pacjenta z wykorzystaniem zmodyfikowanej skali </w:t>
            </w:r>
            <w:proofErr w:type="spellStart"/>
            <w:r>
              <w:rPr>
                <w:color w:val="auto"/>
                <w:sz w:val="22"/>
              </w:rPr>
              <w:t>Aldrete'a</w:t>
            </w:r>
            <w:proofErr w:type="spellEnd"/>
          </w:p>
        </w:tc>
      </w:tr>
      <w:tr w:rsidR="00FD3806" w14:paraId="21102359"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896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1D059C2" w14:textId="77777777" w:rsidR="00FD3806" w:rsidRDefault="00803D1F">
            <w:pPr>
              <w:spacing w:before="60" w:after="60"/>
              <w:ind w:left="-19" w:right="0" w:hanging="11"/>
              <w:rPr>
                <w:color w:val="auto"/>
                <w:sz w:val="22"/>
              </w:rPr>
            </w:pPr>
            <w:r>
              <w:rPr>
                <w:color w:val="auto"/>
                <w:sz w:val="22"/>
              </w:rPr>
              <w:t xml:space="preserve"> - opisu powikłań znieczulenia, </w:t>
            </w:r>
          </w:p>
        </w:tc>
      </w:tr>
      <w:tr w:rsidR="00FD3806" w14:paraId="290B791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C5D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E3A2E35" w14:textId="77777777" w:rsidR="00FD3806" w:rsidRDefault="00803D1F">
            <w:pPr>
              <w:spacing w:before="60" w:after="60"/>
              <w:ind w:left="-19" w:right="0" w:hanging="11"/>
              <w:rPr>
                <w:color w:val="auto"/>
                <w:sz w:val="22"/>
              </w:rPr>
            </w:pPr>
            <w:r>
              <w:rPr>
                <w:color w:val="auto"/>
                <w:sz w:val="22"/>
              </w:rPr>
              <w:t xml:space="preserve"> - opisu zaleceń pooperacyjnych,</w:t>
            </w:r>
          </w:p>
        </w:tc>
      </w:tr>
      <w:tr w:rsidR="00FD3806" w14:paraId="0494F7C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CC3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317D6B7" w14:textId="77777777" w:rsidR="00FD3806" w:rsidRDefault="00803D1F">
            <w:pPr>
              <w:spacing w:before="60" w:after="60"/>
              <w:ind w:left="-19" w:right="0" w:hanging="11"/>
              <w:rPr>
                <w:color w:val="auto"/>
                <w:sz w:val="22"/>
              </w:rPr>
            </w:pPr>
            <w:r>
              <w:rPr>
                <w:color w:val="auto"/>
                <w:sz w:val="22"/>
              </w:rPr>
              <w:t xml:space="preserve"> - ewidencji daty przekazania pacjenta na oddział wraz ze wskazaniem lekarza przekazującego.</w:t>
            </w:r>
          </w:p>
        </w:tc>
      </w:tr>
      <w:tr w:rsidR="00FD3806" w14:paraId="19440F5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850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6446784" w14:textId="77777777" w:rsidR="00FD3806" w:rsidRDefault="00803D1F">
            <w:pPr>
              <w:spacing w:before="60" w:after="60"/>
              <w:ind w:left="-19" w:right="0" w:hanging="11"/>
              <w:rPr>
                <w:color w:val="auto"/>
                <w:sz w:val="22"/>
              </w:rPr>
            </w:pPr>
            <w:r>
              <w:rPr>
                <w:color w:val="auto"/>
                <w:sz w:val="22"/>
              </w:rPr>
              <w:t>System musi umożliwiać realizację reoperacji pacjenta bezpośrednio po właściwej operacji bez konieczności przekazywania pacjenta na oddział.</w:t>
            </w:r>
          </w:p>
        </w:tc>
      </w:tr>
      <w:tr w:rsidR="00FD3806" w14:paraId="7DF3BA7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550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183878C" w14:textId="77777777" w:rsidR="00FD3806" w:rsidRDefault="00803D1F">
            <w:pPr>
              <w:spacing w:before="60" w:after="60"/>
              <w:ind w:left="-19" w:right="0" w:hanging="11"/>
              <w:rPr>
                <w:color w:val="auto"/>
                <w:sz w:val="22"/>
              </w:rPr>
            </w:pPr>
            <w:r>
              <w:rPr>
                <w:color w:val="auto"/>
                <w:sz w:val="22"/>
              </w:rPr>
              <w:t>System musi umożliwiać graficzną prezentację podań leków na wydruku karty anestezjologicznej</w:t>
            </w:r>
          </w:p>
        </w:tc>
      </w:tr>
      <w:tr w:rsidR="00FD3806" w14:paraId="30189D3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07F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54FC3D6" w14:textId="77777777" w:rsidR="00FD3806" w:rsidRDefault="00803D1F">
            <w:pPr>
              <w:spacing w:before="60" w:after="60"/>
              <w:ind w:left="-19" w:right="0" w:hanging="11"/>
              <w:rPr>
                <w:color w:val="auto"/>
                <w:sz w:val="22"/>
              </w:rPr>
            </w:pPr>
            <w:r>
              <w:rPr>
                <w:color w:val="auto"/>
                <w:sz w:val="22"/>
              </w:rPr>
              <w:t>System musi umożliwiać prowadzenie Ksiąg operacji w zakresie:</w:t>
            </w:r>
          </w:p>
        </w:tc>
      </w:tr>
      <w:tr w:rsidR="00FD3806" w14:paraId="0DBC1B5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405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3D7ED6D" w14:textId="77777777" w:rsidR="00FD3806" w:rsidRDefault="00803D1F">
            <w:pPr>
              <w:spacing w:before="60" w:after="60"/>
              <w:ind w:left="-19" w:right="0" w:hanging="11"/>
              <w:rPr>
                <w:color w:val="auto"/>
                <w:sz w:val="22"/>
              </w:rPr>
            </w:pPr>
            <w:r>
              <w:rPr>
                <w:color w:val="auto"/>
                <w:sz w:val="22"/>
              </w:rPr>
              <w:t xml:space="preserve"> - możliwość definiowania księgi dla bloku operacyjnego, dla sali operacyjnej oraz dla grupy zabiegów,</w:t>
            </w:r>
          </w:p>
        </w:tc>
      </w:tr>
      <w:tr w:rsidR="00FD3806" w14:paraId="664D8BB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503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A1F1AA3" w14:textId="77777777" w:rsidR="00FD3806" w:rsidRDefault="00803D1F">
            <w:pPr>
              <w:spacing w:before="60" w:after="60"/>
              <w:ind w:left="-19" w:right="0" w:hanging="11"/>
              <w:rPr>
                <w:color w:val="auto"/>
                <w:sz w:val="22"/>
              </w:rPr>
            </w:pPr>
            <w:r>
              <w:rPr>
                <w:color w:val="auto"/>
                <w:sz w:val="22"/>
              </w:rPr>
              <w:t xml:space="preserve"> - przegląd ksiąg operacji wg. różnych kryteriów, w tym:</w:t>
            </w:r>
          </w:p>
        </w:tc>
      </w:tr>
      <w:tr w:rsidR="00FD3806" w14:paraId="71753E3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0E00"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583EF04" w14:textId="77777777" w:rsidR="00FD3806" w:rsidRDefault="00803D1F">
            <w:pPr>
              <w:spacing w:before="60" w:after="60"/>
              <w:ind w:left="-19" w:right="0" w:hanging="11"/>
              <w:rPr>
                <w:color w:val="auto"/>
                <w:sz w:val="22"/>
              </w:rPr>
            </w:pPr>
            <w:r>
              <w:rPr>
                <w:color w:val="auto"/>
                <w:sz w:val="22"/>
              </w:rPr>
              <w:t xml:space="preserve"> -- danych pacjenta (nazwisko, imię, PESEL),</w:t>
            </w:r>
          </w:p>
        </w:tc>
      </w:tr>
      <w:tr w:rsidR="00FD3806" w14:paraId="3C071CE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0AE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30E70B8" w14:textId="77777777" w:rsidR="00FD3806" w:rsidRDefault="00803D1F">
            <w:pPr>
              <w:spacing w:before="60" w:after="60"/>
              <w:ind w:left="-19" w:right="0" w:hanging="11"/>
              <w:rPr>
                <w:color w:val="auto"/>
                <w:sz w:val="22"/>
              </w:rPr>
            </w:pPr>
            <w:r>
              <w:rPr>
                <w:color w:val="auto"/>
                <w:sz w:val="22"/>
              </w:rPr>
              <w:t xml:space="preserve"> -- trybu zabiegu,</w:t>
            </w:r>
          </w:p>
        </w:tc>
      </w:tr>
      <w:tr w:rsidR="00FD3806" w14:paraId="72DB73A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D6D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3FB82F3" w14:textId="77777777" w:rsidR="00FD3806" w:rsidRDefault="00803D1F">
            <w:pPr>
              <w:spacing w:before="60" w:after="60"/>
              <w:ind w:left="-19" w:right="0" w:hanging="11"/>
              <w:rPr>
                <w:color w:val="auto"/>
                <w:sz w:val="22"/>
              </w:rPr>
            </w:pPr>
            <w:r>
              <w:rPr>
                <w:color w:val="auto"/>
                <w:sz w:val="22"/>
              </w:rPr>
              <w:t xml:space="preserve"> -- rodzaju zabiegu,</w:t>
            </w:r>
          </w:p>
        </w:tc>
      </w:tr>
      <w:tr w:rsidR="00FD3806" w14:paraId="1C02058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A8AC"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026CFE2" w14:textId="77777777" w:rsidR="00FD3806" w:rsidRDefault="00803D1F">
            <w:pPr>
              <w:spacing w:before="60" w:after="60"/>
              <w:ind w:left="-19" w:right="0" w:hanging="11"/>
              <w:rPr>
                <w:color w:val="auto"/>
                <w:sz w:val="22"/>
              </w:rPr>
            </w:pPr>
            <w:r>
              <w:rPr>
                <w:color w:val="auto"/>
                <w:sz w:val="22"/>
              </w:rPr>
              <w:t xml:space="preserve"> -- dat wykonania zabiegu,</w:t>
            </w:r>
          </w:p>
        </w:tc>
      </w:tr>
      <w:tr w:rsidR="00FD3806" w14:paraId="41C6261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637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8438806" w14:textId="77777777" w:rsidR="00FD3806" w:rsidRDefault="00803D1F">
            <w:pPr>
              <w:spacing w:before="60" w:after="60"/>
              <w:ind w:left="-19" w:right="0" w:hanging="11"/>
              <w:rPr>
                <w:color w:val="auto"/>
                <w:sz w:val="22"/>
              </w:rPr>
            </w:pPr>
            <w:r>
              <w:rPr>
                <w:color w:val="auto"/>
                <w:sz w:val="22"/>
              </w:rPr>
              <w:t xml:space="preserve"> -- bloku i sali operacyjnej,</w:t>
            </w:r>
          </w:p>
        </w:tc>
      </w:tr>
      <w:tr w:rsidR="00FD3806" w14:paraId="50AEC66D"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5CD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789E8A5" w14:textId="77777777" w:rsidR="00FD3806" w:rsidRDefault="00803D1F">
            <w:pPr>
              <w:spacing w:before="60" w:after="60"/>
              <w:ind w:left="-19" w:right="0" w:hanging="11"/>
              <w:rPr>
                <w:color w:val="auto"/>
                <w:sz w:val="22"/>
              </w:rPr>
            </w:pPr>
            <w:r>
              <w:rPr>
                <w:color w:val="auto"/>
                <w:sz w:val="22"/>
              </w:rPr>
              <w:t xml:space="preserve"> --oddziału zlecającego </w:t>
            </w:r>
          </w:p>
        </w:tc>
      </w:tr>
      <w:tr w:rsidR="00FD3806" w14:paraId="5F2E7CB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1E2F"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535E210" w14:textId="77777777" w:rsidR="00FD3806" w:rsidRDefault="00803D1F">
            <w:pPr>
              <w:spacing w:before="60" w:after="60"/>
              <w:ind w:left="-19" w:right="0" w:hanging="11"/>
              <w:rPr>
                <w:color w:val="auto"/>
                <w:sz w:val="22"/>
              </w:rPr>
            </w:pPr>
            <w:r>
              <w:rPr>
                <w:color w:val="auto"/>
                <w:sz w:val="22"/>
              </w:rPr>
              <w:t xml:space="preserve"> -- księgi zabiegów,</w:t>
            </w:r>
          </w:p>
        </w:tc>
      </w:tr>
      <w:tr w:rsidR="00FD3806" w14:paraId="284712C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70D1"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08BBD0D4" w14:textId="77777777" w:rsidR="00FD3806" w:rsidRDefault="00803D1F">
            <w:pPr>
              <w:spacing w:before="60" w:after="60"/>
              <w:ind w:left="-19" w:right="0" w:hanging="11"/>
              <w:rPr>
                <w:color w:val="auto"/>
                <w:sz w:val="22"/>
              </w:rPr>
            </w:pPr>
            <w:r>
              <w:rPr>
                <w:color w:val="auto"/>
                <w:sz w:val="22"/>
              </w:rPr>
              <w:t xml:space="preserve"> -- roku księgi,</w:t>
            </w:r>
          </w:p>
        </w:tc>
      </w:tr>
      <w:tr w:rsidR="00FD3806" w14:paraId="49E3C1D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69BA"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68FE8D3" w14:textId="77777777" w:rsidR="00FD3806" w:rsidRDefault="00803D1F">
            <w:pPr>
              <w:spacing w:before="60" w:after="60"/>
              <w:ind w:left="-19" w:right="0" w:hanging="11"/>
              <w:rPr>
                <w:color w:val="auto"/>
                <w:sz w:val="22"/>
              </w:rPr>
            </w:pPr>
            <w:r>
              <w:rPr>
                <w:color w:val="auto"/>
                <w:sz w:val="22"/>
              </w:rPr>
              <w:t xml:space="preserve"> -- zakresu numerów księgi,</w:t>
            </w:r>
          </w:p>
        </w:tc>
      </w:tr>
      <w:tr w:rsidR="00FD3806" w14:paraId="013A11B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311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3B927D6" w14:textId="77777777" w:rsidR="00FD3806" w:rsidRDefault="00803D1F">
            <w:pPr>
              <w:spacing w:before="60" w:after="60"/>
              <w:ind w:left="-19" w:right="0" w:hanging="11"/>
              <w:rPr>
                <w:color w:val="auto"/>
                <w:sz w:val="22"/>
              </w:rPr>
            </w:pPr>
            <w:r>
              <w:rPr>
                <w:color w:val="auto"/>
                <w:sz w:val="22"/>
              </w:rPr>
              <w:t xml:space="preserve"> -- składu zespołu operacyjnego (operatora, inst</w:t>
            </w:r>
            <w:r w:rsidR="009D3FDF">
              <w:rPr>
                <w:color w:val="auto"/>
                <w:sz w:val="22"/>
              </w:rPr>
              <w:t>r</w:t>
            </w:r>
            <w:r>
              <w:rPr>
                <w:color w:val="auto"/>
                <w:sz w:val="22"/>
              </w:rPr>
              <w:t>umentariusza, anestezjologa, pielęgniarki anestezjologicznej),</w:t>
            </w:r>
          </w:p>
        </w:tc>
      </w:tr>
      <w:tr w:rsidR="00FD3806" w14:paraId="0062C2D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64C3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16665F8" w14:textId="77777777" w:rsidR="00FD3806" w:rsidRDefault="00803D1F">
            <w:pPr>
              <w:spacing w:before="60" w:after="60"/>
              <w:ind w:left="-19" w:right="0" w:hanging="11"/>
              <w:rPr>
                <w:color w:val="auto"/>
                <w:sz w:val="22"/>
              </w:rPr>
            </w:pPr>
            <w:r>
              <w:rPr>
                <w:color w:val="auto"/>
                <w:sz w:val="22"/>
              </w:rPr>
              <w:t xml:space="preserve"> - wydruk księgi bloku operacyjnego</w:t>
            </w:r>
          </w:p>
        </w:tc>
      </w:tr>
      <w:tr w:rsidR="00FD3806" w14:paraId="13A8471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3E9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4441A0E" w14:textId="77777777" w:rsidR="00FD3806" w:rsidRDefault="00803D1F">
            <w:pPr>
              <w:spacing w:before="60" w:after="60"/>
              <w:ind w:left="-19" w:right="0" w:hanging="11"/>
              <w:rPr>
                <w:color w:val="auto"/>
                <w:sz w:val="22"/>
              </w:rPr>
            </w:pPr>
            <w:r>
              <w:rPr>
                <w:color w:val="auto"/>
                <w:sz w:val="22"/>
              </w:rPr>
              <w:t>System musi umożliwić przekazanie pacjenta na oddział opieki pooperacyjnej bez wprowadzonych danych realizacji zabiegu; z możliwością późniejszego uzupełnienia danych.</w:t>
            </w:r>
          </w:p>
        </w:tc>
      </w:tr>
      <w:tr w:rsidR="00FD3806" w14:paraId="7202AB8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9D3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3E9237A" w14:textId="77777777" w:rsidR="00FD3806" w:rsidRDefault="00803D1F">
            <w:pPr>
              <w:spacing w:before="60" w:after="60"/>
              <w:ind w:left="-19" w:right="0" w:hanging="11"/>
              <w:rPr>
                <w:color w:val="auto"/>
                <w:sz w:val="22"/>
              </w:rPr>
            </w:pPr>
            <w:r>
              <w:rPr>
                <w:color w:val="auto"/>
                <w:sz w:val="22"/>
              </w:rPr>
              <w:t>System musi wspomagać prowadzenie dokumentacji zabiegu operacyjnego, w tym:</w:t>
            </w:r>
          </w:p>
        </w:tc>
      </w:tr>
      <w:tr w:rsidR="00FD3806" w14:paraId="5A2695D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3A5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1796BB9" w14:textId="77777777" w:rsidR="00FD3806" w:rsidRDefault="00803D1F">
            <w:pPr>
              <w:spacing w:before="60" w:after="60"/>
              <w:ind w:left="-19" w:right="0" w:hanging="11"/>
              <w:rPr>
                <w:color w:val="auto"/>
                <w:sz w:val="22"/>
              </w:rPr>
            </w:pPr>
            <w:r>
              <w:rPr>
                <w:color w:val="auto"/>
                <w:sz w:val="22"/>
              </w:rPr>
              <w:t xml:space="preserve"> - protokół zabiegu operacyjnego,</w:t>
            </w:r>
          </w:p>
        </w:tc>
      </w:tr>
      <w:tr w:rsidR="00FD3806" w14:paraId="48AF00A6"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0A4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AA78BE7" w14:textId="77777777" w:rsidR="00FD3806" w:rsidRDefault="00803D1F">
            <w:pPr>
              <w:spacing w:before="60" w:after="60"/>
              <w:ind w:left="-19" w:right="0" w:hanging="11"/>
              <w:rPr>
                <w:color w:val="auto"/>
                <w:sz w:val="22"/>
              </w:rPr>
            </w:pPr>
            <w:r>
              <w:rPr>
                <w:color w:val="auto"/>
                <w:sz w:val="22"/>
              </w:rPr>
              <w:t xml:space="preserve"> - protokół przekazania pacjenta na oddział</w:t>
            </w:r>
          </w:p>
        </w:tc>
      </w:tr>
      <w:tr w:rsidR="00FD3806" w14:paraId="1F9EF83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B11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46E1EC3" w14:textId="77777777" w:rsidR="00FD3806" w:rsidRDefault="00803D1F">
            <w:pPr>
              <w:spacing w:before="60" w:after="60"/>
              <w:ind w:left="-19" w:right="0" w:hanging="11"/>
              <w:rPr>
                <w:color w:val="auto"/>
                <w:sz w:val="22"/>
              </w:rPr>
            </w:pPr>
            <w:r>
              <w:rPr>
                <w:color w:val="auto"/>
                <w:sz w:val="22"/>
              </w:rPr>
              <w:t xml:space="preserve"> - możliwość uzupełniania dokumentacji o materiały elektroniczne - skany dokumentów, zdjęcia, pliki dźwiękowe oraz wideo</w:t>
            </w:r>
          </w:p>
        </w:tc>
      </w:tr>
      <w:tr w:rsidR="00FD3806" w14:paraId="323025C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BDA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169C825" w14:textId="77777777" w:rsidR="00FD3806" w:rsidRDefault="00803D1F">
            <w:pPr>
              <w:spacing w:before="60" w:after="60"/>
              <w:ind w:left="-19" w:right="0" w:hanging="11"/>
              <w:rPr>
                <w:color w:val="auto"/>
                <w:sz w:val="22"/>
              </w:rPr>
            </w:pPr>
            <w:r>
              <w:rPr>
                <w:color w:val="auto"/>
                <w:sz w:val="22"/>
              </w:rPr>
              <w:t xml:space="preserve"> - opcjonalne przechowywanie wszystkich wersji utworzonych dokumentów</w:t>
            </w:r>
          </w:p>
        </w:tc>
      </w:tr>
      <w:tr w:rsidR="00FD3806" w14:paraId="6450304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4A8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40664A6" w14:textId="77777777" w:rsidR="00FD3806" w:rsidRDefault="00803D1F">
            <w:pPr>
              <w:spacing w:before="60" w:after="60"/>
              <w:ind w:left="-19" w:right="0" w:hanging="11"/>
              <w:rPr>
                <w:color w:val="auto"/>
                <w:sz w:val="22"/>
              </w:rPr>
            </w:pPr>
            <w:r>
              <w:rPr>
                <w:color w:val="auto"/>
                <w:sz w:val="22"/>
              </w:rPr>
              <w:t>Musi istnieć możliwość definiowania własnych szablonów wydruków</w:t>
            </w:r>
          </w:p>
        </w:tc>
      </w:tr>
      <w:tr w:rsidR="00FD3806" w14:paraId="1B3846DD"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382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7289711" w14:textId="77777777" w:rsidR="00FD3806" w:rsidRDefault="00803D1F">
            <w:pPr>
              <w:spacing w:before="60" w:after="60"/>
              <w:ind w:left="-19" w:right="0" w:hanging="11"/>
              <w:rPr>
                <w:color w:val="auto"/>
                <w:sz w:val="22"/>
              </w:rPr>
            </w:pPr>
            <w:r>
              <w:rPr>
                <w:color w:val="auto"/>
                <w:sz w:val="22"/>
              </w:rPr>
              <w:t>Musi istnieć możliwość obsługi raportów wbudowanych, w tym:</w:t>
            </w:r>
          </w:p>
        </w:tc>
      </w:tr>
      <w:tr w:rsidR="00FD3806" w14:paraId="189E107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3E09"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C6FD07C" w14:textId="77777777" w:rsidR="00FD3806" w:rsidRDefault="00803D1F">
            <w:pPr>
              <w:spacing w:before="60" w:after="60"/>
              <w:ind w:left="-19" w:right="0" w:hanging="11"/>
              <w:rPr>
                <w:color w:val="auto"/>
                <w:sz w:val="22"/>
              </w:rPr>
            </w:pPr>
            <w:r>
              <w:rPr>
                <w:color w:val="auto"/>
                <w:sz w:val="22"/>
              </w:rPr>
              <w:t xml:space="preserve"> - raport z </w:t>
            </w:r>
            <w:proofErr w:type="spellStart"/>
            <w:r>
              <w:rPr>
                <w:color w:val="auto"/>
                <w:sz w:val="22"/>
              </w:rPr>
              <w:t>wykonań</w:t>
            </w:r>
            <w:proofErr w:type="spellEnd"/>
            <w:r>
              <w:rPr>
                <w:color w:val="auto"/>
                <w:sz w:val="22"/>
              </w:rPr>
              <w:t xml:space="preserve"> zabiegów operacyjnych z uwzględnieniem kryteriów: czas wykonania zabiegu, księgę zabiegów, salę operacyjną, jednostkę zlecającą oraz rodzaj operacji</w:t>
            </w:r>
          </w:p>
        </w:tc>
      </w:tr>
      <w:tr w:rsidR="00FD3806" w14:paraId="5D18017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9DE6"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4153827" w14:textId="77777777" w:rsidR="00FD3806" w:rsidRDefault="00803D1F">
            <w:pPr>
              <w:spacing w:before="60" w:after="60"/>
              <w:ind w:left="-19" w:right="0" w:hanging="11"/>
              <w:rPr>
                <w:color w:val="auto"/>
                <w:sz w:val="22"/>
              </w:rPr>
            </w:pPr>
            <w:r>
              <w:rPr>
                <w:color w:val="auto"/>
                <w:sz w:val="22"/>
              </w:rPr>
              <w:t>System musi umo</w:t>
            </w:r>
            <w:r w:rsidR="009D3FDF">
              <w:rPr>
                <w:color w:val="auto"/>
                <w:sz w:val="22"/>
              </w:rPr>
              <w:t>ż</w:t>
            </w:r>
            <w:r>
              <w:rPr>
                <w:color w:val="auto"/>
                <w:sz w:val="22"/>
              </w:rPr>
              <w:t xml:space="preserve">liwiać wybór formatu wydruku raportów, przynajmniej w zakresie: pdf, xls, </w:t>
            </w:r>
            <w:proofErr w:type="spellStart"/>
            <w:r>
              <w:rPr>
                <w:color w:val="auto"/>
                <w:sz w:val="22"/>
              </w:rPr>
              <w:t>xlsx</w:t>
            </w:r>
            <w:proofErr w:type="spellEnd"/>
            <w:r>
              <w:rPr>
                <w:color w:val="auto"/>
                <w:sz w:val="22"/>
              </w:rPr>
              <w:t>.</w:t>
            </w:r>
          </w:p>
        </w:tc>
      </w:tr>
      <w:tr w:rsidR="00FD3806" w14:paraId="0D92431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262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6AD3335" w14:textId="77777777" w:rsidR="00FD3806" w:rsidRDefault="00803D1F">
            <w:pPr>
              <w:spacing w:before="60" w:after="60"/>
              <w:ind w:left="-19" w:right="0" w:hanging="11"/>
              <w:rPr>
                <w:color w:val="auto"/>
                <w:sz w:val="22"/>
              </w:rPr>
            </w:pPr>
            <w:r>
              <w:rPr>
                <w:color w:val="auto"/>
                <w:sz w:val="22"/>
              </w:rPr>
              <w:t xml:space="preserve">Musi istnieć możliwość definiowania własnych wykazów </w:t>
            </w:r>
          </w:p>
        </w:tc>
      </w:tr>
      <w:tr w:rsidR="00FD3806" w14:paraId="2054ED85"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4E4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1537FF96" w14:textId="77777777" w:rsidR="00FD3806" w:rsidRDefault="00803D1F">
            <w:pPr>
              <w:spacing w:before="60" w:after="60"/>
              <w:ind w:left="-19" w:right="0" w:hanging="11"/>
              <w:rPr>
                <w:color w:val="auto"/>
                <w:sz w:val="22"/>
              </w:rPr>
            </w:pPr>
            <w:r>
              <w:rPr>
                <w:color w:val="auto"/>
                <w:sz w:val="22"/>
              </w:rPr>
              <w:t>Musi istnieć możliwość projektowania formularzy dokumentacji medycznej</w:t>
            </w:r>
          </w:p>
        </w:tc>
      </w:tr>
      <w:tr w:rsidR="00FD3806" w14:paraId="00126DDA"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8BA7D"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6874FF0" w14:textId="77777777" w:rsidR="00FD3806" w:rsidRDefault="00803D1F">
            <w:pPr>
              <w:spacing w:before="60" w:after="60"/>
              <w:ind w:left="-19" w:right="0" w:hanging="11"/>
              <w:rPr>
                <w:color w:val="auto"/>
                <w:sz w:val="22"/>
              </w:rPr>
            </w:pPr>
            <w:r>
              <w:rPr>
                <w:color w:val="auto"/>
                <w:sz w:val="22"/>
              </w:rPr>
              <w:t>System musi zapewnić integrację z innymi modułami systemu medycznego w zakresie:</w:t>
            </w:r>
          </w:p>
        </w:tc>
      </w:tr>
      <w:tr w:rsidR="00FD3806" w14:paraId="2337995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F87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2A5F1BC" w14:textId="77777777" w:rsidR="00FD3806" w:rsidRDefault="00803D1F">
            <w:pPr>
              <w:spacing w:before="60" w:after="60"/>
              <w:ind w:left="-19" w:right="0" w:hanging="11"/>
              <w:rPr>
                <w:color w:val="auto"/>
                <w:sz w:val="22"/>
              </w:rPr>
            </w:pPr>
            <w:r>
              <w:rPr>
                <w:color w:val="auto"/>
                <w:sz w:val="22"/>
              </w:rPr>
              <w:t xml:space="preserve"> - dostępu do historii choroby i dokumentacji medycznej bieżącego pobytu szpitalnego,</w:t>
            </w:r>
          </w:p>
        </w:tc>
      </w:tr>
      <w:tr w:rsidR="00FD3806" w14:paraId="6CCD741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0CA8"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B093F48" w14:textId="77777777" w:rsidR="00FD3806" w:rsidRDefault="00803D1F">
            <w:pPr>
              <w:spacing w:before="60" w:after="60"/>
              <w:ind w:left="-19" w:right="0" w:hanging="11"/>
              <w:rPr>
                <w:color w:val="auto"/>
                <w:sz w:val="22"/>
              </w:rPr>
            </w:pPr>
            <w:r>
              <w:rPr>
                <w:color w:val="auto"/>
                <w:sz w:val="22"/>
              </w:rPr>
              <w:t xml:space="preserve"> - rejestracji kart zakażeń,</w:t>
            </w:r>
          </w:p>
        </w:tc>
      </w:tr>
      <w:tr w:rsidR="00FD3806" w14:paraId="00BBE33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56E7"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25CE91CB" w14:textId="77777777" w:rsidR="00FD3806" w:rsidRDefault="00803D1F">
            <w:pPr>
              <w:spacing w:before="60" w:after="60"/>
              <w:ind w:left="-19" w:right="0" w:hanging="11"/>
              <w:rPr>
                <w:color w:val="auto"/>
                <w:sz w:val="22"/>
              </w:rPr>
            </w:pPr>
            <w:r>
              <w:rPr>
                <w:color w:val="auto"/>
                <w:sz w:val="22"/>
              </w:rPr>
              <w:t xml:space="preserve"> - automatycznej aktualizacji stanów magazynowych przy ewidencji leków i materiałów,</w:t>
            </w:r>
          </w:p>
        </w:tc>
      </w:tr>
      <w:tr w:rsidR="00FD3806" w14:paraId="04E3FA6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F0AD"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905F710" w14:textId="77777777" w:rsidR="00FD3806" w:rsidRDefault="00803D1F">
            <w:pPr>
              <w:spacing w:before="60" w:after="60"/>
              <w:ind w:left="-19" w:right="0" w:hanging="11"/>
              <w:rPr>
                <w:color w:val="auto"/>
                <w:sz w:val="22"/>
              </w:rPr>
            </w:pPr>
            <w:r>
              <w:rPr>
                <w:color w:val="auto"/>
                <w:sz w:val="22"/>
              </w:rPr>
              <w:t xml:space="preserve"> -przekazywanie zamówień na krew i preparaty krwiopochodne do banku krwi,</w:t>
            </w:r>
          </w:p>
        </w:tc>
      </w:tr>
      <w:tr w:rsidR="00FD3806" w14:paraId="6C33A84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0ABB"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7A76752" w14:textId="77777777" w:rsidR="00FD3806" w:rsidRDefault="00803D1F">
            <w:pPr>
              <w:spacing w:before="60" w:after="60"/>
              <w:ind w:left="-19" w:right="0" w:hanging="11"/>
              <w:rPr>
                <w:color w:val="auto"/>
                <w:sz w:val="22"/>
              </w:rPr>
            </w:pPr>
            <w:r>
              <w:rPr>
                <w:color w:val="auto"/>
                <w:sz w:val="22"/>
              </w:rPr>
              <w:t xml:space="preserve"> - przekazywanie preparatów krwi z banku krwi na blok operacyjny, </w:t>
            </w:r>
          </w:p>
        </w:tc>
      </w:tr>
      <w:tr w:rsidR="00FD3806" w14:paraId="2B8C3BD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9C02"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3BCFBCD6" w14:textId="77777777" w:rsidR="00FD3806" w:rsidRDefault="00803D1F">
            <w:pPr>
              <w:spacing w:before="60" w:after="60"/>
              <w:ind w:left="-19" w:right="0" w:hanging="11"/>
              <w:rPr>
                <w:color w:val="auto"/>
                <w:sz w:val="22"/>
              </w:rPr>
            </w:pPr>
            <w:r>
              <w:rPr>
                <w:color w:val="auto"/>
                <w:sz w:val="22"/>
              </w:rPr>
              <w:t xml:space="preserve"> - aktualizacja stanów magazynowych banku krwi na podstawie danych z bloku operacyjnego,</w:t>
            </w:r>
          </w:p>
        </w:tc>
      </w:tr>
      <w:tr w:rsidR="00FD3806" w14:paraId="4323951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F96E"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ACDC5A0" w14:textId="77777777" w:rsidR="00FD3806" w:rsidRDefault="00803D1F">
            <w:pPr>
              <w:spacing w:before="60" w:after="60"/>
              <w:ind w:left="-19" w:right="0" w:hanging="11"/>
              <w:rPr>
                <w:color w:val="auto"/>
                <w:sz w:val="22"/>
              </w:rPr>
            </w:pPr>
            <w:r>
              <w:rPr>
                <w:color w:val="auto"/>
                <w:sz w:val="22"/>
              </w:rPr>
              <w:t xml:space="preserve"> - wzajemnego udostępniania informacji o zleconych badaniach i konsultacjach,</w:t>
            </w:r>
          </w:p>
        </w:tc>
      </w:tr>
      <w:tr w:rsidR="00FD3806" w14:paraId="4BFBB87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A967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20A9B7B" w14:textId="77777777" w:rsidR="00FD3806" w:rsidRDefault="00803D1F">
            <w:pPr>
              <w:spacing w:before="60" w:after="60"/>
              <w:ind w:left="-19" w:right="0" w:hanging="11"/>
              <w:rPr>
                <w:color w:val="auto"/>
                <w:sz w:val="22"/>
              </w:rPr>
            </w:pPr>
            <w:r>
              <w:rPr>
                <w:color w:val="auto"/>
                <w:sz w:val="22"/>
              </w:rPr>
              <w:t xml:space="preserve"> - przeglądu wyników zleconych badań i konsultacji,</w:t>
            </w:r>
          </w:p>
        </w:tc>
      </w:tr>
      <w:tr w:rsidR="00FD3806" w14:paraId="3713BA6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8874"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713C72F9" w14:textId="77777777" w:rsidR="00FD3806" w:rsidRDefault="00803D1F">
            <w:pPr>
              <w:spacing w:before="60" w:after="60"/>
              <w:ind w:left="-19" w:right="0" w:hanging="11"/>
              <w:rPr>
                <w:color w:val="auto"/>
                <w:sz w:val="22"/>
              </w:rPr>
            </w:pPr>
            <w:r>
              <w:rPr>
                <w:color w:val="auto"/>
                <w:sz w:val="22"/>
              </w:rPr>
              <w:t xml:space="preserve"> - przeglądu wszystkich poprzednich hospitalizacji pacjenta i wizyt w przychodni,</w:t>
            </w:r>
          </w:p>
        </w:tc>
      </w:tr>
      <w:tr w:rsidR="00FD3806" w14:paraId="0EC9F84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1775"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6B64A2E4" w14:textId="77777777" w:rsidR="00FD3806" w:rsidRDefault="00803D1F">
            <w:pPr>
              <w:spacing w:before="60" w:after="60"/>
              <w:ind w:left="-19" w:right="0" w:hanging="11"/>
              <w:rPr>
                <w:color w:val="auto"/>
                <w:sz w:val="22"/>
              </w:rPr>
            </w:pPr>
            <w:r>
              <w:rPr>
                <w:color w:val="auto"/>
                <w:sz w:val="22"/>
              </w:rPr>
              <w:t xml:space="preserve"> - udostępniania informacji o wykonanych świadczeniach, podanych lekach i zużytych materiałach dla celów statystycznych i rozliczeniowych</w:t>
            </w:r>
          </w:p>
        </w:tc>
      </w:tr>
      <w:tr w:rsidR="00FD3806" w14:paraId="373EBC2D"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2BA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4661F69D" w14:textId="77777777" w:rsidR="00FD3806" w:rsidRDefault="00803D1F">
            <w:pPr>
              <w:spacing w:before="60" w:after="60"/>
              <w:ind w:left="-19" w:right="0" w:hanging="11"/>
              <w:rPr>
                <w:color w:val="auto"/>
                <w:sz w:val="22"/>
              </w:rPr>
            </w:pPr>
            <w:r>
              <w:rPr>
                <w:color w:val="auto"/>
                <w:sz w:val="22"/>
              </w:rPr>
              <w:t>System musi umożliwić pracę współbieżną użytkowników w zakresie pracy na tym samym zestawie danych. Ponadto system musi umożliwiać rozwiązywanie konfliktów występujących podczas jednoczesnej pracy na tym samym zestawie danych.</w:t>
            </w:r>
          </w:p>
        </w:tc>
      </w:tr>
      <w:tr w:rsidR="00FD3806" w14:paraId="4B6AAEC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EDB3" w14:textId="77777777" w:rsidR="00FD3806" w:rsidRDefault="00FD3806">
            <w:pPr>
              <w:pStyle w:val="Akapitzlist1"/>
              <w:numPr>
                <w:ilvl w:val="0"/>
                <w:numId w:val="77"/>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8" w:type="dxa"/>
            <w:tcBorders>
              <w:top w:val="single" w:sz="4" w:space="0" w:color="000000"/>
              <w:bottom w:val="single" w:sz="4" w:space="0" w:color="000000"/>
              <w:right w:val="single" w:sz="4" w:space="0" w:color="000000"/>
            </w:tcBorders>
            <w:shd w:val="clear" w:color="auto" w:fill="auto"/>
          </w:tcPr>
          <w:p w14:paraId="503CE6AF" w14:textId="77777777" w:rsidR="00FD3806" w:rsidRDefault="00803D1F">
            <w:pPr>
              <w:spacing w:before="60" w:after="60"/>
              <w:ind w:left="-19" w:right="0" w:hanging="11"/>
              <w:rPr>
                <w:color w:val="auto"/>
                <w:sz w:val="22"/>
              </w:rPr>
            </w:pPr>
            <w:r>
              <w:rPr>
                <w:color w:val="auto"/>
                <w:sz w:val="22"/>
              </w:rPr>
              <w:t xml:space="preserve">Udostępnianie danych dotyczących czasu pracy personelu na bloku operacyjnym oraz informacji o ośrodkach kosztów </w:t>
            </w:r>
            <w:proofErr w:type="spellStart"/>
            <w:r>
              <w:rPr>
                <w:color w:val="auto"/>
                <w:sz w:val="22"/>
              </w:rPr>
              <w:t>sal</w:t>
            </w:r>
            <w:proofErr w:type="spellEnd"/>
            <w:r>
              <w:rPr>
                <w:color w:val="auto"/>
                <w:sz w:val="22"/>
              </w:rPr>
              <w:t xml:space="preserve"> zabiegowych do wykorzystania w systemie KP.</w:t>
            </w:r>
          </w:p>
        </w:tc>
      </w:tr>
    </w:tbl>
    <w:p w14:paraId="6ACAF6C3"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52" w:name="_Toc62801469"/>
      <w:r>
        <w:rPr>
          <w:rFonts w:eastAsia="Calibri"/>
          <w:bCs/>
          <w:color w:val="4F81BD"/>
          <w:sz w:val="22"/>
          <w:lang w:eastAsia="en-US"/>
        </w:rPr>
        <w:t>Blok porodowy</w:t>
      </w:r>
      <w:bookmarkEnd w:id="52"/>
    </w:p>
    <w:tbl>
      <w:tblPr>
        <w:tblW w:w="8868" w:type="dxa"/>
        <w:tblInd w:w="65" w:type="dxa"/>
        <w:tblCellMar>
          <w:left w:w="70" w:type="dxa"/>
          <w:right w:w="70" w:type="dxa"/>
        </w:tblCellMar>
        <w:tblLook w:val="04A0" w:firstRow="1" w:lastRow="0" w:firstColumn="1" w:lastColumn="0" w:noHBand="0" w:noVBand="1"/>
      </w:tblPr>
      <w:tblGrid>
        <w:gridCol w:w="638"/>
        <w:gridCol w:w="8230"/>
      </w:tblGrid>
      <w:tr w:rsidR="00FD3806" w14:paraId="71723ABD" w14:textId="77777777">
        <w:tc>
          <w:tcPr>
            <w:tcW w:w="63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7697C12" w14:textId="77777777" w:rsidR="00FD3806" w:rsidRDefault="00803D1F">
            <w:pPr>
              <w:spacing w:before="60" w:after="60"/>
              <w:ind w:left="2" w:right="29" w:hanging="11"/>
              <w:jc w:val="center"/>
            </w:pPr>
            <w:r>
              <w:rPr>
                <w:b/>
                <w:color w:val="FFFFFF"/>
                <w:sz w:val="22"/>
              </w:rPr>
              <w:t>L.p.</w:t>
            </w:r>
          </w:p>
        </w:tc>
        <w:tc>
          <w:tcPr>
            <w:tcW w:w="8229" w:type="dxa"/>
            <w:tcBorders>
              <w:top w:val="single" w:sz="4" w:space="0" w:color="000000"/>
              <w:bottom w:val="single" w:sz="4" w:space="0" w:color="000000"/>
              <w:right w:val="single" w:sz="4" w:space="0" w:color="000000"/>
            </w:tcBorders>
            <w:shd w:val="clear" w:color="auto" w:fill="5B9BD5"/>
            <w:vAlign w:val="center"/>
          </w:tcPr>
          <w:p w14:paraId="74C9814C" w14:textId="77777777" w:rsidR="00FD3806" w:rsidRDefault="00803D1F">
            <w:pPr>
              <w:spacing w:before="60" w:after="60"/>
              <w:ind w:left="0" w:right="0" w:hanging="11"/>
              <w:jc w:val="center"/>
            </w:pPr>
            <w:r>
              <w:rPr>
                <w:b/>
                <w:color w:val="FFFFFF"/>
                <w:sz w:val="22"/>
              </w:rPr>
              <w:t>Opis</w:t>
            </w:r>
          </w:p>
        </w:tc>
      </w:tr>
      <w:tr w:rsidR="00FD3806" w14:paraId="4CE552E4" w14:textId="77777777">
        <w:tc>
          <w:tcPr>
            <w:tcW w:w="638" w:type="dxa"/>
            <w:tcBorders>
              <w:left w:val="single" w:sz="4" w:space="0" w:color="000000"/>
              <w:bottom w:val="single" w:sz="4" w:space="0" w:color="000000"/>
              <w:right w:val="single" w:sz="4" w:space="0" w:color="000000"/>
            </w:tcBorders>
            <w:shd w:val="clear" w:color="auto" w:fill="auto"/>
            <w:vAlign w:val="center"/>
          </w:tcPr>
          <w:p w14:paraId="464467D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9513EDC" w14:textId="77777777" w:rsidR="00FD3806" w:rsidRDefault="00803D1F">
            <w:pPr>
              <w:spacing w:before="60" w:after="60"/>
              <w:ind w:left="0" w:right="0" w:hanging="11"/>
              <w:rPr>
                <w:sz w:val="22"/>
              </w:rPr>
            </w:pPr>
            <w:r>
              <w:rPr>
                <w:sz w:val="22"/>
              </w:rPr>
              <w:t>System musi umożliwiać ewidencję danych wywiadu położniczego w zakresie:</w:t>
            </w:r>
          </w:p>
        </w:tc>
      </w:tr>
      <w:tr w:rsidR="00FD3806" w14:paraId="2690ED3B" w14:textId="77777777">
        <w:tc>
          <w:tcPr>
            <w:tcW w:w="638" w:type="dxa"/>
            <w:tcBorders>
              <w:left w:val="single" w:sz="4" w:space="0" w:color="000000"/>
              <w:bottom w:val="single" w:sz="4" w:space="0" w:color="000000"/>
              <w:right w:val="single" w:sz="4" w:space="0" w:color="000000"/>
            </w:tcBorders>
            <w:shd w:val="clear" w:color="auto" w:fill="auto"/>
            <w:vAlign w:val="center"/>
          </w:tcPr>
          <w:p w14:paraId="14A9CDE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14D8916" w14:textId="77777777" w:rsidR="00FD3806" w:rsidRDefault="00803D1F">
            <w:pPr>
              <w:spacing w:before="60" w:after="60"/>
              <w:ind w:left="0" w:right="0" w:hanging="11"/>
              <w:rPr>
                <w:sz w:val="22"/>
              </w:rPr>
            </w:pPr>
            <w:r>
              <w:rPr>
                <w:sz w:val="22"/>
              </w:rPr>
              <w:t xml:space="preserve"> - przebiegu i powikłań ciąży (dane opisowe)</w:t>
            </w:r>
          </w:p>
        </w:tc>
      </w:tr>
      <w:tr w:rsidR="00FD3806" w14:paraId="41914040" w14:textId="77777777">
        <w:tc>
          <w:tcPr>
            <w:tcW w:w="638" w:type="dxa"/>
            <w:tcBorders>
              <w:left w:val="single" w:sz="4" w:space="0" w:color="000000"/>
              <w:bottom w:val="single" w:sz="4" w:space="0" w:color="000000"/>
              <w:right w:val="single" w:sz="4" w:space="0" w:color="000000"/>
            </w:tcBorders>
            <w:shd w:val="clear" w:color="auto" w:fill="auto"/>
            <w:vAlign w:val="center"/>
          </w:tcPr>
          <w:p w14:paraId="20E9BAEA"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1B46B9D" w14:textId="77777777" w:rsidR="00FD3806" w:rsidRDefault="00803D1F">
            <w:pPr>
              <w:spacing w:before="60" w:after="60"/>
              <w:ind w:left="0" w:right="0" w:hanging="11"/>
              <w:rPr>
                <w:sz w:val="22"/>
              </w:rPr>
            </w:pPr>
            <w:r>
              <w:rPr>
                <w:sz w:val="22"/>
              </w:rPr>
              <w:t xml:space="preserve"> - ewidencję danych statystycznych dot. poprzednich porodów pacjentki:</w:t>
            </w:r>
          </w:p>
        </w:tc>
      </w:tr>
      <w:tr w:rsidR="00FD3806" w14:paraId="4E080C23" w14:textId="77777777">
        <w:tc>
          <w:tcPr>
            <w:tcW w:w="638" w:type="dxa"/>
            <w:tcBorders>
              <w:left w:val="single" w:sz="4" w:space="0" w:color="000000"/>
              <w:bottom w:val="single" w:sz="4" w:space="0" w:color="000000"/>
              <w:right w:val="single" w:sz="4" w:space="0" w:color="000000"/>
            </w:tcBorders>
            <w:shd w:val="clear" w:color="auto" w:fill="auto"/>
            <w:vAlign w:val="center"/>
          </w:tcPr>
          <w:p w14:paraId="7C5AA56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C882534" w14:textId="77777777" w:rsidR="00FD3806" w:rsidRDefault="00803D1F">
            <w:pPr>
              <w:spacing w:before="60" w:after="60"/>
              <w:ind w:left="0" w:right="0" w:hanging="11"/>
              <w:rPr>
                <w:sz w:val="22"/>
              </w:rPr>
            </w:pPr>
            <w:r>
              <w:rPr>
                <w:sz w:val="22"/>
              </w:rPr>
              <w:t xml:space="preserve"> -- Liczba dzieci ogółem</w:t>
            </w:r>
          </w:p>
        </w:tc>
      </w:tr>
      <w:tr w:rsidR="00FD3806" w14:paraId="3448A64D" w14:textId="77777777">
        <w:tc>
          <w:tcPr>
            <w:tcW w:w="638" w:type="dxa"/>
            <w:tcBorders>
              <w:left w:val="single" w:sz="4" w:space="0" w:color="000000"/>
              <w:bottom w:val="single" w:sz="4" w:space="0" w:color="000000"/>
              <w:right w:val="single" w:sz="4" w:space="0" w:color="000000"/>
            </w:tcBorders>
            <w:shd w:val="clear" w:color="auto" w:fill="auto"/>
            <w:vAlign w:val="center"/>
          </w:tcPr>
          <w:p w14:paraId="25C68929"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C88B9B1" w14:textId="77777777" w:rsidR="00FD3806" w:rsidRDefault="00803D1F">
            <w:pPr>
              <w:spacing w:before="60" w:after="60"/>
              <w:ind w:left="0" w:right="0" w:hanging="11"/>
              <w:rPr>
                <w:sz w:val="22"/>
              </w:rPr>
            </w:pPr>
            <w:r>
              <w:rPr>
                <w:sz w:val="22"/>
              </w:rPr>
              <w:t xml:space="preserve"> -- Liczba żywo urodzonych</w:t>
            </w:r>
          </w:p>
        </w:tc>
      </w:tr>
      <w:tr w:rsidR="00FD3806" w14:paraId="200C03BD" w14:textId="77777777">
        <w:tc>
          <w:tcPr>
            <w:tcW w:w="638" w:type="dxa"/>
            <w:tcBorders>
              <w:left w:val="single" w:sz="4" w:space="0" w:color="000000"/>
              <w:bottom w:val="single" w:sz="4" w:space="0" w:color="000000"/>
              <w:right w:val="single" w:sz="4" w:space="0" w:color="000000"/>
            </w:tcBorders>
            <w:shd w:val="clear" w:color="auto" w:fill="auto"/>
            <w:vAlign w:val="center"/>
          </w:tcPr>
          <w:p w14:paraId="62209A2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7C5F31B" w14:textId="77777777" w:rsidR="00FD3806" w:rsidRDefault="00803D1F">
            <w:pPr>
              <w:spacing w:before="60" w:after="60"/>
              <w:ind w:left="0" w:right="0" w:hanging="11"/>
              <w:rPr>
                <w:sz w:val="22"/>
              </w:rPr>
            </w:pPr>
            <w:r>
              <w:rPr>
                <w:sz w:val="22"/>
              </w:rPr>
              <w:t xml:space="preserve"> -- Liczba martwo urodzonych</w:t>
            </w:r>
          </w:p>
        </w:tc>
      </w:tr>
      <w:tr w:rsidR="00FD3806" w14:paraId="055ABC23" w14:textId="77777777">
        <w:tc>
          <w:tcPr>
            <w:tcW w:w="638" w:type="dxa"/>
            <w:tcBorders>
              <w:left w:val="single" w:sz="4" w:space="0" w:color="000000"/>
              <w:bottom w:val="single" w:sz="4" w:space="0" w:color="000000"/>
              <w:right w:val="single" w:sz="4" w:space="0" w:color="000000"/>
            </w:tcBorders>
            <w:shd w:val="clear" w:color="auto" w:fill="auto"/>
            <w:vAlign w:val="center"/>
          </w:tcPr>
          <w:p w14:paraId="07F8349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80650E8" w14:textId="77777777" w:rsidR="00FD3806" w:rsidRDefault="00803D1F">
            <w:pPr>
              <w:spacing w:before="60" w:after="60"/>
              <w:ind w:left="0" w:right="0" w:hanging="11"/>
              <w:rPr>
                <w:sz w:val="22"/>
              </w:rPr>
            </w:pPr>
            <w:r>
              <w:rPr>
                <w:sz w:val="22"/>
              </w:rPr>
              <w:t xml:space="preserve"> -- Liczba dzieci z wadami rozwojowymi</w:t>
            </w:r>
          </w:p>
        </w:tc>
      </w:tr>
      <w:tr w:rsidR="00FD3806" w14:paraId="29467020" w14:textId="77777777">
        <w:tc>
          <w:tcPr>
            <w:tcW w:w="638" w:type="dxa"/>
            <w:tcBorders>
              <w:left w:val="single" w:sz="4" w:space="0" w:color="000000"/>
              <w:bottom w:val="single" w:sz="4" w:space="0" w:color="000000"/>
              <w:right w:val="single" w:sz="4" w:space="0" w:color="000000"/>
            </w:tcBorders>
            <w:shd w:val="clear" w:color="auto" w:fill="auto"/>
            <w:vAlign w:val="center"/>
          </w:tcPr>
          <w:p w14:paraId="04F034C1"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E247FC5" w14:textId="77777777" w:rsidR="00FD3806" w:rsidRDefault="00803D1F">
            <w:pPr>
              <w:spacing w:before="60" w:after="60"/>
              <w:ind w:left="0" w:right="0" w:hanging="11"/>
              <w:rPr>
                <w:sz w:val="22"/>
              </w:rPr>
            </w:pPr>
            <w:r>
              <w:rPr>
                <w:sz w:val="22"/>
              </w:rPr>
              <w:t xml:space="preserve"> -- Liczba dzieci zmarłych</w:t>
            </w:r>
          </w:p>
        </w:tc>
      </w:tr>
      <w:tr w:rsidR="00FD3806" w14:paraId="716A9627" w14:textId="77777777">
        <w:tc>
          <w:tcPr>
            <w:tcW w:w="638" w:type="dxa"/>
            <w:tcBorders>
              <w:left w:val="single" w:sz="4" w:space="0" w:color="000000"/>
              <w:bottom w:val="single" w:sz="4" w:space="0" w:color="000000"/>
              <w:right w:val="single" w:sz="4" w:space="0" w:color="000000"/>
            </w:tcBorders>
            <w:shd w:val="clear" w:color="auto" w:fill="auto"/>
            <w:vAlign w:val="center"/>
          </w:tcPr>
          <w:p w14:paraId="0E48410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4F2CB36" w14:textId="77777777" w:rsidR="00FD3806" w:rsidRDefault="00803D1F">
            <w:pPr>
              <w:spacing w:before="60" w:after="60"/>
              <w:ind w:left="0" w:right="0" w:hanging="11"/>
              <w:rPr>
                <w:sz w:val="22"/>
              </w:rPr>
            </w:pPr>
            <w:r>
              <w:rPr>
                <w:sz w:val="22"/>
              </w:rPr>
              <w:t xml:space="preserve"> -- W aktualnym małżeństwie</w:t>
            </w:r>
          </w:p>
        </w:tc>
      </w:tr>
      <w:tr w:rsidR="00FD3806" w14:paraId="4DEDFE96" w14:textId="77777777">
        <w:tc>
          <w:tcPr>
            <w:tcW w:w="638" w:type="dxa"/>
            <w:tcBorders>
              <w:left w:val="single" w:sz="4" w:space="0" w:color="000000"/>
              <w:bottom w:val="single" w:sz="4" w:space="0" w:color="000000"/>
              <w:right w:val="single" w:sz="4" w:space="0" w:color="000000"/>
            </w:tcBorders>
            <w:shd w:val="clear" w:color="auto" w:fill="auto"/>
            <w:vAlign w:val="center"/>
          </w:tcPr>
          <w:p w14:paraId="210F579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49F4A30" w14:textId="77777777" w:rsidR="00FD3806" w:rsidRDefault="00803D1F">
            <w:pPr>
              <w:spacing w:before="60" w:after="60"/>
              <w:ind w:left="0" w:right="0" w:hanging="11"/>
              <w:rPr>
                <w:sz w:val="22"/>
              </w:rPr>
            </w:pPr>
            <w:r>
              <w:rPr>
                <w:sz w:val="22"/>
              </w:rPr>
              <w:t xml:space="preserve"> -- Liczba ciąż</w:t>
            </w:r>
          </w:p>
        </w:tc>
      </w:tr>
      <w:tr w:rsidR="00FD3806" w14:paraId="1C93B4D4" w14:textId="77777777">
        <w:tc>
          <w:tcPr>
            <w:tcW w:w="638" w:type="dxa"/>
            <w:tcBorders>
              <w:left w:val="single" w:sz="4" w:space="0" w:color="000000"/>
              <w:bottom w:val="single" w:sz="4" w:space="0" w:color="000000"/>
              <w:right w:val="single" w:sz="4" w:space="0" w:color="000000"/>
            </w:tcBorders>
            <w:shd w:val="clear" w:color="auto" w:fill="auto"/>
            <w:vAlign w:val="center"/>
          </w:tcPr>
          <w:p w14:paraId="3E4C909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A53D15E" w14:textId="77777777" w:rsidR="00FD3806" w:rsidRDefault="00803D1F">
            <w:pPr>
              <w:spacing w:before="60" w:after="60"/>
              <w:ind w:left="0" w:right="0" w:hanging="11"/>
              <w:rPr>
                <w:sz w:val="22"/>
              </w:rPr>
            </w:pPr>
            <w:r>
              <w:rPr>
                <w:sz w:val="22"/>
              </w:rPr>
              <w:t xml:space="preserve"> -- Liczba porodów</w:t>
            </w:r>
          </w:p>
        </w:tc>
      </w:tr>
      <w:tr w:rsidR="00FD3806" w14:paraId="027547DD" w14:textId="77777777">
        <w:tc>
          <w:tcPr>
            <w:tcW w:w="638" w:type="dxa"/>
            <w:tcBorders>
              <w:left w:val="single" w:sz="4" w:space="0" w:color="000000"/>
              <w:bottom w:val="single" w:sz="4" w:space="0" w:color="000000"/>
              <w:right w:val="single" w:sz="4" w:space="0" w:color="000000"/>
            </w:tcBorders>
            <w:shd w:val="clear" w:color="auto" w:fill="auto"/>
            <w:vAlign w:val="center"/>
          </w:tcPr>
          <w:p w14:paraId="698CECE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E69231F" w14:textId="77777777" w:rsidR="00FD3806" w:rsidRDefault="00803D1F">
            <w:pPr>
              <w:spacing w:before="60" w:after="60"/>
              <w:ind w:left="0" w:right="0" w:hanging="11"/>
              <w:rPr>
                <w:sz w:val="22"/>
              </w:rPr>
            </w:pPr>
            <w:r>
              <w:rPr>
                <w:sz w:val="22"/>
              </w:rPr>
              <w:t xml:space="preserve"> -- Liczba poronień</w:t>
            </w:r>
          </w:p>
        </w:tc>
      </w:tr>
      <w:tr w:rsidR="00FD3806" w14:paraId="51CFF12A" w14:textId="77777777">
        <w:tc>
          <w:tcPr>
            <w:tcW w:w="638" w:type="dxa"/>
            <w:tcBorders>
              <w:left w:val="single" w:sz="4" w:space="0" w:color="000000"/>
              <w:bottom w:val="single" w:sz="4" w:space="0" w:color="000000"/>
              <w:right w:val="single" w:sz="4" w:space="0" w:color="000000"/>
            </w:tcBorders>
            <w:shd w:val="clear" w:color="auto" w:fill="auto"/>
            <w:vAlign w:val="center"/>
          </w:tcPr>
          <w:p w14:paraId="6852967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3634161" w14:textId="77777777" w:rsidR="00FD3806" w:rsidRDefault="00803D1F">
            <w:pPr>
              <w:spacing w:before="60" w:after="60"/>
              <w:ind w:left="0" w:right="0" w:hanging="11"/>
              <w:rPr>
                <w:sz w:val="22"/>
              </w:rPr>
            </w:pPr>
            <w:r>
              <w:rPr>
                <w:sz w:val="22"/>
              </w:rPr>
              <w:t xml:space="preserve"> -- Liczba porodów o czasie</w:t>
            </w:r>
          </w:p>
        </w:tc>
      </w:tr>
      <w:tr w:rsidR="00FD3806" w14:paraId="5F7683A3" w14:textId="77777777">
        <w:tc>
          <w:tcPr>
            <w:tcW w:w="638" w:type="dxa"/>
            <w:tcBorders>
              <w:left w:val="single" w:sz="4" w:space="0" w:color="000000"/>
              <w:bottom w:val="single" w:sz="4" w:space="0" w:color="000000"/>
              <w:right w:val="single" w:sz="4" w:space="0" w:color="000000"/>
            </w:tcBorders>
            <w:shd w:val="clear" w:color="auto" w:fill="auto"/>
            <w:vAlign w:val="center"/>
          </w:tcPr>
          <w:p w14:paraId="3163CAA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C631055" w14:textId="77777777" w:rsidR="00FD3806" w:rsidRDefault="00803D1F">
            <w:pPr>
              <w:spacing w:before="60" w:after="60"/>
              <w:ind w:left="0" w:right="0" w:hanging="11"/>
              <w:rPr>
                <w:sz w:val="22"/>
              </w:rPr>
            </w:pPr>
            <w:r>
              <w:rPr>
                <w:sz w:val="22"/>
              </w:rPr>
              <w:t xml:space="preserve"> -- Liczba porodów przedwczesnych</w:t>
            </w:r>
          </w:p>
        </w:tc>
      </w:tr>
      <w:tr w:rsidR="00FD3806" w14:paraId="7675EB75" w14:textId="77777777">
        <w:tc>
          <w:tcPr>
            <w:tcW w:w="638" w:type="dxa"/>
            <w:tcBorders>
              <w:left w:val="single" w:sz="4" w:space="0" w:color="000000"/>
              <w:bottom w:val="single" w:sz="4" w:space="0" w:color="000000"/>
              <w:right w:val="single" w:sz="4" w:space="0" w:color="000000"/>
            </w:tcBorders>
            <w:shd w:val="clear" w:color="auto" w:fill="auto"/>
            <w:vAlign w:val="center"/>
          </w:tcPr>
          <w:p w14:paraId="60A5009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514B524" w14:textId="77777777" w:rsidR="00FD3806" w:rsidRDefault="00803D1F">
            <w:pPr>
              <w:spacing w:before="60" w:after="60"/>
              <w:ind w:left="0" w:right="0" w:hanging="11"/>
              <w:rPr>
                <w:sz w:val="22"/>
              </w:rPr>
            </w:pPr>
            <w:r>
              <w:rPr>
                <w:sz w:val="22"/>
              </w:rPr>
              <w:t xml:space="preserve"> -- Liczba porodów niewczesnych</w:t>
            </w:r>
          </w:p>
        </w:tc>
      </w:tr>
      <w:tr w:rsidR="00FD3806" w14:paraId="44BD2BB5" w14:textId="77777777">
        <w:tc>
          <w:tcPr>
            <w:tcW w:w="638" w:type="dxa"/>
            <w:tcBorders>
              <w:left w:val="single" w:sz="4" w:space="0" w:color="000000"/>
              <w:bottom w:val="single" w:sz="4" w:space="0" w:color="000000"/>
              <w:right w:val="single" w:sz="4" w:space="0" w:color="000000"/>
            </w:tcBorders>
            <w:shd w:val="clear" w:color="auto" w:fill="auto"/>
            <w:vAlign w:val="center"/>
          </w:tcPr>
          <w:p w14:paraId="24D6EF5A"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4A90F4F" w14:textId="77777777" w:rsidR="00FD3806" w:rsidRDefault="00803D1F">
            <w:pPr>
              <w:spacing w:before="60" w:after="60"/>
              <w:ind w:left="0" w:right="0" w:hanging="11"/>
              <w:rPr>
                <w:sz w:val="22"/>
              </w:rPr>
            </w:pPr>
            <w:r>
              <w:rPr>
                <w:sz w:val="22"/>
              </w:rPr>
              <w:t xml:space="preserve"> -- Liczba porodów siłami natury</w:t>
            </w:r>
          </w:p>
        </w:tc>
      </w:tr>
      <w:tr w:rsidR="00FD3806" w14:paraId="1BDEE366" w14:textId="77777777">
        <w:tc>
          <w:tcPr>
            <w:tcW w:w="638" w:type="dxa"/>
            <w:tcBorders>
              <w:left w:val="single" w:sz="4" w:space="0" w:color="000000"/>
              <w:bottom w:val="single" w:sz="4" w:space="0" w:color="000000"/>
              <w:right w:val="single" w:sz="4" w:space="0" w:color="000000"/>
            </w:tcBorders>
            <w:shd w:val="clear" w:color="auto" w:fill="auto"/>
            <w:vAlign w:val="center"/>
          </w:tcPr>
          <w:p w14:paraId="284288B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B836C4F" w14:textId="77777777" w:rsidR="00FD3806" w:rsidRDefault="00803D1F">
            <w:pPr>
              <w:spacing w:before="60" w:after="60"/>
              <w:ind w:left="0" w:right="0" w:hanging="11"/>
              <w:rPr>
                <w:sz w:val="22"/>
              </w:rPr>
            </w:pPr>
            <w:r>
              <w:rPr>
                <w:sz w:val="22"/>
              </w:rPr>
              <w:t xml:space="preserve"> -- Liczba porodów patologicznych</w:t>
            </w:r>
          </w:p>
        </w:tc>
      </w:tr>
      <w:tr w:rsidR="00FD3806" w14:paraId="65B3718E" w14:textId="77777777">
        <w:tc>
          <w:tcPr>
            <w:tcW w:w="638" w:type="dxa"/>
            <w:tcBorders>
              <w:left w:val="single" w:sz="4" w:space="0" w:color="000000"/>
              <w:bottom w:val="single" w:sz="4" w:space="0" w:color="000000"/>
              <w:right w:val="single" w:sz="4" w:space="0" w:color="000000"/>
            </w:tcBorders>
            <w:shd w:val="clear" w:color="auto" w:fill="auto"/>
            <w:vAlign w:val="center"/>
          </w:tcPr>
          <w:p w14:paraId="50C68B95"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BE5B090" w14:textId="77777777" w:rsidR="00FD3806" w:rsidRDefault="00803D1F">
            <w:pPr>
              <w:spacing w:before="60" w:after="60"/>
              <w:ind w:left="0" w:right="0" w:hanging="11"/>
              <w:rPr>
                <w:sz w:val="22"/>
              </w:rPr>
            </w:pPr>
            <w:r>
              <w:rPr>
                <w:sz w:val="22"/>
              </w:rPr>
              <w:t xml:space="preserve"> - Data pierwszej miesiączki</w:t>
            </w:r>
          </w:p>
        </w:tc>
      </w:tr>
      <w:tr w:rsidR="00FD3806" w14:paraId="152382AA" w14:textId="77777777">
        <w:tc>
          <w:tcPr>
            <w:tcW w:w="638" w:type="dxa"/>
            <w:tcBorders>
              <w:left w:val="single" w:sz="4" w:space="0" w:color="000000"/>
              <w:bottom w:val="single" w:sz="4" w:space="0" w:color="000000"/>
              <w:right w:val="single" w:sz="4" w:space="0" w:color="000000"/>
            </w:tcBorders>
            <w:shd w:val="clear" w:color="auto" w:fill="auto"/>
            <w:vAlign w:val="center"/>
          </w:tcPr>
          <w:p w14:paraId="30184E7F"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F8825EB" w14:textId="77777777" w:rsidR="00FD3806" w:rsidRDefault="00803D1F">
            <w:pPr>
              <w:spacing w:before="60" w:after="60"/>
              <w:ind w:left="0" w:right="0" w:hanging="11"/>
              <w:rPr>
                <w:sz w:val="22"/>
              </w:rPr>
            </w:pPr>
            <w:r>
              <w:rPr>
                <w:sz w:val="22"/>
              </w:rPr>
              <w:t>Czas trwania</w:t>
            </w:r>
          </w:p>
        </w:tc>
      </w:tr>
      <w:tr w:rsidR="00FD3806" w14:paraId="6BE4D7DE" w14:textId="77777777">
        <w:tc>
          <w:tcPr>
            <w:tcW w:w="638" w:type="dxa"/>
            <w:tcBorders>
              <w:left w:val="single" w:sz="4" w:space="0" w:color="000000"/>
              <w:bottom w:val="single" w:sz="4" w:space="0" w:color="000000"/>
              <w:right w:val="single" w:sz="4" w:space="0" w:color="000000"/>
            </w:tcBorders>
            <w:shd w:val="clear" w:color="auto" w:fill="auto"/>
            <w:vAlign w:val="center"/>
          </w:tcPr>
          <w:p w14:paraId="0E58628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FC8229D" w14:textId="77777777" w:rsidR="00FD3806" w:rsidRDefault="00803D1F">
            <w:pPr>
              <w:spacing w:before="60" w:after="60"/>
              <w:ind w:left="0" w:right="0" w:hanging="11"/>
              <w:rPr>
                <w:sz w:val="22"/>
              </w:rPr>
            </w:pPr>
            <w:r>
              <w:rPr>
                <w:sz w:val="22"/>
              </w:rPr>
              <w:t xml:space="preserve"> - Dane poprzednich ciąż i porodów:</w:t>
            </w:r>
          </w:p>
        </w:tc>
      </w:tr>
      <w:tr w:rsidR="00FD3806" w14:paraId="0330D41A" w14:textId="77777777">
        <w:tc>
          <w:tcPr>
            <w:tcW w:w="638" w:type="dxa"/>
            <w:tcBorders>
              <w:left w:val="single" w:sz="4" w:space="0" w:color="000000"/>
              <w:bottom w:val="single" w:sz="4" w:space="0" w:color="000000"/>
              <w:right w:val="single" w:sz="4" w:space="0" w:color="000000"/>
            </w:tcBorders>
            <w:shd w:val="clear" w:color="auto" w:fill="auto"/>
            <w:vAlign w:val="center"/>
          </w:tcPr>
          <w:p w14:paraId="453A632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BFA7A40" w14:textId="77777777" w:rsidR="00FD3806" w:rsidRDefault="00803D1F">
            <w:pPr>
              <w:spacing w:before="60" w:after="60"/>
              <w:ind w:left="0" w:right="0" w:hanging="11"/>
              <w:rPr>
                <w:sz w:val="22"/>
              </w:rPr>
            </w:pPr>
            <w:r>
              <w:rPr>
                <w:sz w:val="22"/>
              </w:rPr>
              <w:t xml:space="preserve"> -- Data poprzedniego porodu</w:t>
            </w:r>
          </w:p>
        </w:tc>
      </w:tr>
      <w:tr w:rsidR="00FD3806" w14:paraId="27B80BDC" w14:textId="77777777">
        <w:tc>
          <w:tcPr>
            <w:tcW w:w="638" w:type="dxa"/>
            <w:tcBorders>
              <w:left w:val="single" w:sz="4" w:space="0" w:color="000000"/>
              <w:bottom w:val="single" w:sz="4" w:space="0" w:color="000000"/>
              <w:right w:val="single" w:sz="4" w:space="0" w:color="000000"/>
            </w:tcBorders>
            <w:shd w:val="clear" w:color="auto" w:fill="auto"/>
            <w:vAlign w:val="center"/>
          </w:tcPr>
          <w:p w14:paraId="03459DD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0C459DC" w14:textId="77777777" w:rsidR="00FD3806" w:rsidRDefault="00803D1F">
            <w:pPr>
              <w:spacing w:before="60" w:after="60"/>
              <w:ind w:left="0" w:right="0" w:hanging="11"/>
              <w:rPr>
                <w:sz w:val="22"/>
              </w:rPr>
            </w:pPr>
            <w:r>
              <w:rPr>
                <w:sz w:val="22"/>
              </w:rPr>
              <w:t xml:space="preserve"> -- urodzenie noworodka żywe, martwe lub brak danych</w:t>
            </w:r>
          </w:p>
        </w:tc>
      </w:tr>
      <w:tr w:rsidR="00FD3806" w14:paraId="74E0E3BF" w14:textId="77777777">
        <w:tc>
          <w:tcPr>
            <w:tcW w:w="638" w:type="dxa"/>
            <w:tcBorders>
              <w:left w:val="single" w:sz="4" w:space="0" w:color="000000"/>
              <w:bottom w:val="single" w:sz="4" w:space="0" w:color="000000"/>
              <w:right w:val="single" w:sz="4" w:space="0" w:color="000000"/>
            </w:tcBorders>
            <w:shd w:val="clear" w:color="auto" w:fill="auto"/>
            <w:vAlign w:val="center"/>
          </w:tcPr>
          <w:p w14:paraId="5AABB8EF"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8E283A4" w14:textId="77777777" w:rsidR="00FD3806" w:rsidRDefault="00803D1F">
            <w:pPr>
              <w:spacing w:before="60" w:after="60"/>
              <w:ind w:left="0" w:right="0" w:hanging="11"/>
              <w:rPr>
                <w:sz w:val="22"/>
              </w:rPr>
            </w:pPr>
            <w:r>
              <w:rPr>
                <w:sz w:val="22"/>
              </w:rPr>
              <w:t xml:space="preserve"> -- Informacje o ewentualnym zgonie noworodka</w:t>
            </w:r>
          </w:p>
        </w:tc>
      </w:tr>
      <w:tr w:rsidR="00FD3806" w14:paraId="74441119" w14:textId="77777777">
        <w:tc>
          <w:tcPr>
            <w:tcW w:w="638" w:type="dxa"/>
            <w:tcBorders>
              <w:left w:val="single" w:sz="4" w:space="0" w:color="000000"/>
              <w:bottom w:val="single" w:sz="4" w:space="0" w:color="000000"/>
              <w:right w:val="single" w:sz="4" w:space="0" w:color="000000"/>
            </w:tcBorders>
            <w:shd w:val="clear" w:color="auto" w:fill="auto"/>
            <w:vAlign w:val="center"/>
          </w:tcPr>
          <w:p w14:paraId="728E06E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DACABB5" w14:textId="77777777" w:rsidR="00FD3806" w:rsidRDefault="00803D1F">
            <w:pPr>
              <w:spacing w:before="60" w:after="60"/>
              <w:ind w:left="0" w:right="0" w:hanging="11"/>
              <w:rPr>
                <w:sz w:val="22"/>
              </w:rPr>
            </w:pPr>
            <w:r>
              <w:rPr>
                <w:sz w:val="22"/>
              </w:rPr>
              <w:t xml:space="preserve"> - informacje o starszym rodzeństwie:</w:t>
            </w:r>
          </w:p>
        </w:tc>
      </w:tr>
      <w:tr w:rsidR="00FD3806" w14:paraId="6A36E21B" w14:textId="77777777">
        <w:tc>
          <w:tcPr>
            <w:tcW w:w="638" w:type="dxa"/>
            <w:tcBorders>
              <w:left w:val="single" w:sz="4" w:space="0" w:color="000000"/>
              <w:bottom w:val="single" w:sz="4" w:space="0" w:color="000000"/>
              <w:right w:val="single" w:sz="4" w:space="0" w:color="000000"/>
            </w:tcBorders>
            <w:shd w:val="clear" w:color="auto" w:fill="auto"/>
            <w:vAlign w:val="center"/>
          </w:tcPr>
          <w:p w14:paraId="7250DDD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35AB74E" w14:textId="77777777" w:rsidR="00FD3806" w:rsidRDefault="00803D1F">
            <w:pPr>
              <w:spacing w:before="60" w:after="60"/>
              <w:ind w:left="0" w:right="0" w:hanging="11"/>
              <w:rPr>
                <w:sz w:val="22"/>
              </w:rPr>
            </w:pPr>
            <w:r>
              <w:rPr>
                <w:sz w:val="22"/>
              </w:rPr>
              <w:t xml:space="preserve"> -- Imię i nazwisko</w:t>
            </w:r>
          </w:p>
        </w:tc>
      </w:tr>
      <w:tr w:rsidR="00FD3806" w14:paraId="3DDFDE96" w14:textId="77777777">
        <w:tc>
          <w:tcPr>
            <w:tcW w:w="638" w:type="dxa"/>
            <w:tcBorders>
              <w:left w:val="single" w:sz="4" w:space="0" w:color="000000"/>
              <w:bottom w:val="single" w:sz="4" w:space="0" w:color="000000"/>
              <w:right w:val="single" w:sz="4" w:space="0" w:color="000000"/>
            </w:tcBorders>
            <w:shd w:val="clear" w:color="auto" w:fill="auto"/>
            <w:vAlign w:val="center"/>
          </w:tcPr>
          <w:p w14:paraId="568D1D8B"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EB3415F" w14:textId="77777777" w:rsidR="00FD3806" w:rsidRDefault="00803D1F">
            <w:pPr>
              <w:spacing w:before="60" w:after="60"/>
              <w:ind w:left="0" w:right="0" w:hanging="11"/>
              <w:rPr>
                <w:sz w:val="22"/>
              </w:rPr>
            </w:pPr>
            <w:r>
              <w:rPr>
                <w:sz w:val="22"/>
              </w:rPr>
              <w:t xml:space="preserve"> -- Rok urodzenia</w:t>
            </w:r>
          </w:p>
        </w:tc>
      </w:tr>
      <w:tr w:rsidR="00FD3806" w14:paraId="49D8D15B" w14:textId="77777777">
        <w:tc>
          <w:tcPr>
            <w:tcW w:w="638" w:type="dxa"/>
            <w:tcBorders>
              <w:left w:val="single" w:sz="4" w:space="0" w:color="000000"/>
              <w:bottom w:val="single" w:sz="4" w:space="0" w:color="000000"/>
              <w:right w:val="single" w:sz="4" w:space="0" w:color="000000"/>
            </w:tcBorders>
            <w:shd w:val="clear" w:color="auto" w:fill="auto"/>
            <w:vAlign w:val="center"/>
          </w:tcPr>
          <w:p w14:paraId="506AEABF"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0BC7B74" w14:textId="77777777" w:rsidR="00FD3806" w:rsidRDefault="00803D1F">
            <w:pPr>
              <w:spacing w:before="60" w:after="60"/>
              <w:ind w:left="0" w:right="0" w:hanging="11"/>
              <w:rPr>
                <w:sz w:val="22"/>
              </w:rPr>
            </w:pPr>
            <w:r>
              <w:rPr>
                <w:sz w:val="22"/>
              </w:rPr>
              <w:t xml:space="preserve"> -- Stan zdrowia</w:t>
            </w:r>
          </w:p>
        </w:tc>
      </w:tr>
      <w:tr w:rsidR="00FD3806" w14:paraId="47EBC528" w14:textId="77777777">
        <w:tc>
          <w:tcPr>
            <w:tcW w:w="638" w:type="dxa"/>
            <w:tcBorders>
              <w:left w:val="single" w:sz="4" w:space="0" w:color="000000"/>
              <w:bottom w:val="single" w:sz="4" w:space="0" w:color="000000"/>
              <w:right w:val="single" w:sz="4" w:space="0" w:color="000000"/>
            </w:tcBorders>
            <w:shd w:val="clear" w:color="auto" w:fill="auto"/>
            <w:vAlign w:val="center"/>
          </w:tcPr>
          <w:p w14:paraId="1DE45D1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CD3E457" w14:textId="77777777" w:rsidR="00FD3806" w:rsidRDefault="00803D1F">
            <w:pPr>
              <w:spacing w:before="60" w:after="60"/>
              <w:ind w:left="0" w:right="0" w:hanging="11"/>
              <w:rPr>
                <w:sz w:val="22"/>
              </w:rPr>
            </w:pPr>
            <w:r>
              <w:rPr>
                <w:sz w:val="22"/>
              </w:rPr>
              <w:t xml:space="preserve"> -- Ewentualne przyczyny zgonu</w:t>
            </w:r>
          </w:p>
        </w:tc>
      </w:tr>
      <w:tr w:rsidR="00FD3806" w14:paraId="4B9C35EF" w14:textId="77777777">
        <w:tc>
          <w:tcPr>
            <w:tcW w:w="638" w:type="dxa"/>
            <w:tcBorders>
              <w:left w:val="single" w:sz="4" w:space="0" w:color="000000"/>
              <w:bottom w:val="single" w:sz="4" w:space="0" w:color="000000"/>
              <w:right w:val="single" w:sz="4" w:space="0" w:color="000000"/>
            </w:tcBorders>
            <w:shd w:val="clear" w:color="auto" w:fill="auto"/>
            <w:vAlign w:val="center"/>
          </w:tcPr>
          <w:p w14:paraId="3AF76A6B"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0BA7160" w14:textId="77777777" w:rsidR="00FD3806" w:rsidRDefault="00803D1F">
            <w:pPr>
              <w:spacing w:before="60" w:after="60"/>
              <w:ind w:left="0" w:right="0" w:hanging="11"/>
              <w:rPr>
                <w:sz w:val="22"/>
              </w:rPr>
            </w:pPr>
            <w:r>
              <w:rPr>
                <w:sz w:val="22"/>
              </w:rPr>
              <w:t xml:space="preserve"> - Wydruk dokumentu wywiadu położniczego (Pismo)</w:t>
            </w:r>
          </w:p>
        </w:tc>
      </w:tr>
      <w:tr w:rsidR="00FD3806" w14:paraId="58F3EEA5" w14:textId="77777777">
        <w:tc>
          <w:tcPr>
            <w:tcW w:w="638" w:type="dxa"/>
            <w:tcBorders>
              <w:left w:val="single" w:sz="4" w:space="0" w:color="000000"/>
              <w:bottom w:val="single" w:sz="4" w:space="0" w:color="000000"/>
              <w:right w:val="single" w:sz="4" w:space="0" w:color="000000"/>
            </w:tcBorders>
            <w:shd w:val="clear" w:color="auto" w:fill="auto"/>
            <w:vAlign w:val="center"/>
          </w:tcPr>
          <w:p w14:paraId="42CDE54B"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FE2556B" w14:textId="77777777" w:rsidR="00FD3806" w:rsidRDefault="00803D1F">
            <w:pPr>
              <w:spacing w:before="60" w:after="60"/>
              <w:ind w:left="0" w:right="0" w:hanging="11"/>
              <w:rPr>
                <w:sz w:val="22"/>
              </w:rPr>
            </w:pPr>
            <w:r>
              <w:rPr>
                <w:sz w:val="22"/>
              </w:rPr>
              <w:t>System musi umożliwiać dostęp do danych medycznych pacjentki rodzącej (dostępne wszystkie dane związane z hospitalizacją pacjentki - analogicznie jak na standardowym oddziale). W tym między innymi:</w:t>
            </w:r>
          </w:p>
        </w:tc>
      </w:tr>
      <w:tr w:rsidR="00FD3806" w14:paraId="3CA7C257" w14:textId="77777777">
        <w:tc>
          <w:tcPr>
            <w:tcW w:w="638" w:type="dxa"/>
            <w:tcBorders>
              <w:left w:val="single" w:sz="4" w:space="0" w:color="000000"/>
              <w:bottom w:val="single" w:sz="4" w:space="0" w:color="000000"/>
              <w:right w:val="single" w:sz="4" w:space="0" w:color="000000"/>
            </w:tcBorders>
            <w:shd w:val="clear" w:color="auto" w:fill="auto"/>
            <w:vAlign w:val="center"/>
          </w:tcPr>
          <w:p w14:paraId="211704B0"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B1B9820" w14:textId="77777777" w:rsidR="00FD3806" w:rsidRDefault="00803D1F">
            <w:pPr>
              <w:spacing w:before="60" w:after="60"/>
              <w:ind w:left="0" w:right="0" w:hanging="11"/>
              <w:rPr>
                <w:sz w:val="22"/>
              </w:rPr>
            </w:pPr>
            <w:r>
              <w:rPr>
                <w:sz w:val="22"/>
              </w:rPr>
              <w:t xml:space="preserve"> - Rozpoznanie wstępne </w:t>
            </w:r>
          </w:p>
        </w:tc>
      </w:tr>
      <w:tr w:rsidR="00FD3806" w14:paraId="1DA51D86" w14:textId="77777777">
        <w:tc>
          <w:tcPr>
            <w:tcW w:w="638" w:type="dxa"/>
            <w:tcBorders>
              <w:left w:val="single" w:sz="4" w:space="0" w:color="000000"/>
              <w:bottom w:val="single" w:sz="4" w:space="0" w:color="000000"/>
              <w:right w:val="single" w:sz="4" w:space="0" w:color="000000"/>
            </w:tcBorders>
            <w:shd w:val="clear" w:color="auto" w:fill="auto"/>
            <w:vAlign w:val="center"/>
          </w:tcPr>
          <w:p w14:paraId="0AD75EB9"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3598DE4" w14:textId="77777777" w:rsidR="00FD3806" w:rsidRDefault="00803D1F">
            <w:pPr>
              <w:spacing w:before="60" w:after="60"/>
              <w:ind w:left="0" w:right="0" w:hanging="11"/>
              <w:rPr>
                <w:sz w:val="22"/>
              </w:rPr>
            </w:pPr>
            <w:r>
              <w:rPr>
                <w:sz w:val="22"/>
              </w:rPr>
              <w:t xml:space="preserve"> - Rozpoznanie końcowe</w:t>
            </w:r>
          </w:p>
        </w:tc>
      </w:tr>
      <w:tr w:rsidR="00FD3806" w14:paraId="53A3A0F4" w14:textId="77777777">
        <w:tc>
          <w:tcPr>
            <w:tcW w:w="638" w:type="dxa"/>
            <w:tcBorders>
              <w:left w:val="single" w:sz="4" w:space="0" w:color="000000"/>
              <w:bottom w:val="single" w:sz="4" w:space="0" w:color="000000"/>
              <w:right w:val="single" w:sz="4" w:space="0" w:color="000000"/>
            </w:tcBorders>
            <w:shd w:val="clear" w:color="auto" w:fill="auto"/>
            <w:vAlign w:val="center"/>
          </w:tcPr>
          <w:p w14:paraId="626A724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8AEC40B" w14:textId="77777777" w:rsidR="00FD3806" w:rsidRDefault="00803D1F">
            <w:pPr>
              <w:spacing w:before="60" w:after="60"/>
              <w:ind w:left="0" w:right="0" w:hanging="11"/>
              <w:rPr>
                <w:sz w:val="22"/>
              </w:rPr>
            </w:pPr>
            <w:r>
              <w:rPr>
                <w:sz w:val="22"/>
              </w:rPr>
              <w:t xml:space="preserve"> - Wykonane procedury medyczne</w:t>
            </w:r>
          </w:p>
        </w:tc>
      </w:tr>
      <w:tr w:rsidR="00FD3806" w14:paraId="5F21FBAE" w14:textId="77777777">
        <w:tc>
          <w:tcPr>
            <w:tcW w:w="638" w:type="dxa"/>
            <w:tcBorders>
              <w:left w:val="single" w:sz="4" w:space="0" w:color="000000"/>
              <w:bottom w:val="single" w:sz="4" w:space="0" w:color="000000"/>
              <w:right w:val="single" w:sz="4" w:space="0" w:color="000000"/>
            </w:tcBorders>
            <w:shd w:val="clear" w:color="auto" w:fill="auto"/>
            <w:vAlign w:val="center"/>
          </w:tcPr>
          <w:p w14:paraId="47628B01"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A7B8174" w14:textId="77777777" w:rsidR="00FD3806" w:rsidRDefault="00803D1F">
            <w:pPr>
              <w:spacing w:before="60" w:after="60"/>
              <w:ind w:left="0" w:right="0" w:hanging="11"/>
              <w:rPr>
                <w:sz w:val="22"/>
              </w:rPr>
            </w:pPr>
            <w:r>
              <w:rPr>
                <w:sz w:val="22"/>
              </w:rPr>
              <w:t xml:space="preserve"> - Zlecenia lekarskie</w:t>
            </w:r>
          </w:p>
        </w:tc>
      </w:tr>
      <w:tr w:rsidR="00FD3806" w14:paraId="26AE5139" w14:textId="77777777">
        <w:tc>
          <w:tcPr>
            <w:tcW w:w="638" w:type="dxa"/>
            <w:tcBorders>
              <w:left w:val="single" w:sz="4" w:space="0" w:color="000000"/>
              <w:bottom w:val="single" w:sz="4" w:space="0" w:color="000000"/>
              <w:right w:val="single" w:sz="4" w:space="0" w:color="000000"/>
            </w:tcBorders>
            <w:shd w:val="clear" w:color="auto" w:fill="auto"/>
            <w:vAlign w:val="center"/>
          </w:tcPr>
          <w:p w14:paraId="35C1396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0C4BDB3" w14:textId="77777777" w:rsidR="00FD3806" w:rsidRDefault="00803D1F">
            <w:pPr>
              <w:spacing w:before="60" w:after="60"/>
              <w:ind w:left="0" w:right="0" w:hanging="11"/>
              <w:rPr>
                <w:sz w:val="22"/>
              </w:rPr>
            </w:pPr>
            <w:r>
              <w:rPr>
                <w:sz w:val="22"/>
              </w:rPr>
              <w:t xml:space="preserve"> - Podane leki</w:t>
            </w:r>
          </w:p>
        </w:tc>
      </w:tr>
      <w:tr w:rsidR="00FD3806" w14:paraId="2C28EC5E" w14:textId="77777777">
        <w:tc>
          <w:tcPr>
            <w:tcW w:w="638" w:type="dxa"/>
            <w:tcBorders>
              <w:left w:val="single" w:sz="4" w:space="0" w:color="000000"/>
              <w:bottom w:val="single" w:sz="4" w:space="0" w:color="000000"/>
              <w:right w:val="single" w:sz="4" w:space="0" w:color="000000"/>
            </w:tcBorders>
            <w:shd w:val="clear" w:color="auto" w:fill="auto"/>
            <w:vAlign w:val="center"/>
          </w:tcPr>
          <w:p w14:paraId="086EBF5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BAF38F6" w14:textId="77777777" w:rsidR="00FD3806" w:rsidRDefault="00803D1F">
            <w:pPr>
              <w:spacing w:before="60" w:after="60"/>
              <w:ind w:left="0" w:right="0" w:hanging="11"/>
              <w:rPr>
                <w:sz w:val="22"/>
              </w:rPr>
            </w:pPr>
            <w:r>
              <w:rPr>
                <w:sz w:val="22"/>
              </w:rPr>
              <w:t xml:space="preserve"> - Obserwacje lekarskie</w:t>
            </w:r>
          </w:p>
        </w:tc>
      </w:tr>
      <w:tr w:rsidR="00FD3806" w14:paraId="4DED4159" w14:textId="77777777">
        <w:tc>
          <w:tcPr>
            <w:tcW w:w="638" w:type="dxa"/>
            <w:tcBorders>
              <w:left w:val="single" w:sz="4" w:space="0" w:color="000000"/>
              <w:bottom w:val="single" w:sz="4" w:space="0" w:color="000000"/>
              <w:right w:val="single" w:sz="4" w:space="0" w:color="000000"/>
            </w:tcBorders>
            <w:shd w:val="clear" w:color="auto" w:fill="auto"/>
            <w:vAlign w:val="center"/>
          </w:tcPr>
          <w:p w14:paraId="39009210"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5F04754" w14:textId="77777777" w:rsidR="00FD3806" w:rsidRDefault="00803D1F">
            <w:pPr>
              <w:spacing w:before="60" w:after="60"/>
              <w:ind w:left="0" w:right="0" w:hanging="11"/>
              <w:rPr>
                <w:sz w:val="22"/>
              </w:rPr>
            </w:pPr>
            <w:r>
              <w:rPr>
                <w:sz w:val="22"/>
              </w:rPr>
              <w:t>Epikryza</w:t>
            </w:r>
          </w:p>
        </w:tc>
      </w:tr>
      <w:tr w:rsidR="00FD3806" w14:paraId="6A088C99" w14:textId="77777777">
        <w:tc>
          <w:tcPr>
            <w:tcW w:w="638" w:type="dxa"/>
            <w:tcBorders>
              <w:left w:val="single" w:sz="4" w:space="0" w:color="000000"/>
              <w:bottom w:val="single" w:sz="4" w:space="0" w:color="000000"/>
              <w:right w:val="single" w:sz="4" w:space="0" w:color="000000"/>
            </w:tcBorders>
            <w:shd w:val="clear" w:color="auto" w:fill="auto"/>
            <w:vAlign w:val="center"/>
          </w:tcPr>
          <w:p w14:paraId="21F0D96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FD06D94" w14:textId="77777777" w:rsidR="00FD3806" w:rsidRDefault="00803D1F">
            <w:pPr>
              <w:spacing w:before="60" w:after="60"/>
              <w:ind w:left="0" w:right="0" w:hanging="11"/>
              <w:rPr>
                <w:sz w:val="22"/>
              </w:rPr>
            </w:pPr>
            <w:r>
              <w:rPr>
                <w:sz w:val="22"/>
              </w:rPr>
              <w:t xml:space="preserve"> - Dokumentacja medyczna</w:t>
            </w:r>
          </w:p>
        </w:tc>
      </w:tr>
      <w:tr w:rsidR="00FD3806" w14:paraId="58FAD07D" w14:textId="77777777">
        <w:tc>
          <w:tcPr>
            <w:tcW w:w="638" w:type="dxa"/>
            <w:tcBorders>
              <w:left w:val="single" w:sz="4" w:space="0" w:color="000000"/>
              <w:bottom w:val="single" w:sz="4" w:space="0" w:color="000000"/>
              <w:right w:val="single" w:sz="4" w:space="0" w:color="000000"/>
            </w:tcBorders>
            <w:shd w:val="clear" w:color="auto" w:fill="auto"/>
            <w:vAlign w:val="center"/>
          </w:tcPr>
          <w:p w14:paraId="6506AE8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C61A4C4" w14:textId="77777777" w:rsidR="00FD3806" w:rsidRDefault="00803D1F">
            <w:pPr>
              <w:spacing w:before="60" w:after="60"/>
              <w:ind w:left="0" w:right="0" w:hanging="11"/>
              <w:rPr>
                <w:sz w:val="22"/>
              </w:rPr>
            </w:pPr>
            <w:r>
              <w:rPr>
                <w:sz w:val="22"/>
              </w:rPr>
              <w:t>Poród</w:t>
            </w:r>
          </w:p>
        </w:tc>
      </w:tr>
      <w:tr w:rsidR="00FD3806" w14:paraId="1F0B3E25" w14:textId="77777777">
        <w:tc>
          <w:tcPr>
            <w:tcW w:w="638" w:type="dxa"/>
            <w:tcBorders>
              <w:left w:val="single" w:sz="4" w:space="0" w:color="000000"/>
              <w:bottom w:val="single" w:sz="4" w:space="0" w:color="000000"/>
              <w:right w:val="single" w:sz="4" w:space="0" w:color="000000"/>
            </w:tcBorders>
            <w:shd w:val="clear" w:color="auto" w:fill="auto"/>
            <w:vAlign w:val="center"/>
          </w:tcPr>
          <w:p w14:paraId="291D2AB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EFCB07B" w14:textId="77777777" w:rsidR="00FD3806" w:rsidRDefault="00803D1F">
            <w:pPr>
              <w:spacing w:before="60" w:after="60"/>
              <w:ind w:left="0" w:right="0" w:hanging="11"/>
              <w:rPr>
                <w:sz w:val="22"/>
              </w:rPr>
            </w:pPr>
            <w:r>
              <w:rPr>
                <w:sz w:val="22"/>
              </w:rPr>
              <w:t xml:space="preserve">System powinien stworzyć możliwość określenia podstawowych danych porodu (dotyczy porodu fizjologicznego i operacyjnego), w tym : </w:t>
            </w:r>
          </w:p>
        </w:tc>
      </w:tr>
      <w:tr w:rsidR="00FD3806" w14:paraId="0B5B856E" w14:textId="77777777">
        <w:tc>
          <w:tcPr>
            <w:tcW w:w="638" w:type="dxa"/>
            <w:tcBorders>
              <w:left w:val="single" w:sz="4" w:space="0" w:color="000000"/>
              <w:bottom w:val="single" w:sz="4" w:space="0" w:color="000000"/>
              <w:right w:val="single" w:sz="4" w:space="0" w:color="000000"/>
            </w:tcBorders>
            <w:shd w:val="clear" w:color="auto" w:fill="auto"/>
            <w:vAlign w:val="center"/>
          </w:tcPr>
          <w:p w14:paraId="0D5BD4A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6F9E1E3" w14:textId="77777777" w:rsidR="00FD3806" w:rsidRDefault="00803D1F">
            <w:pPr>
              <w:spacing w:before="60" w:after="60"/>
              <w:ind w:left="0" w:right="0" w:hanging="11"/>
              <w:rPr>
                <w:sz w:val="22"/>
              </w:rPr>
            </w:pPr>
            <w:r>
              <w:rPr>
                <w:sz w:val="22"/>
              </w:rPr>
              <w:t xml:space="preserve"> - Mnogość porodu</w:t>
            </w:r>
          </w:p>
        </w:tc>
      </w:tr>
      <w:tr w:rsidR="00FD3806" w14:paraId="068AB8EB" w14:textId="77777777">
        <w:tc>
          <w:tcPr>
            <w:tcW w:w="638" w:type="dxa"/>
            <w:tcBorders>
              <w:left w:val="single" w:sz="4" w:space="0" w:color="000000"/>
              <w:bottom w:val="single" w:sz="4" w:space="0" w:color="000000"/>
              <w:right w:val="single" w:sz="4" w:space="0" w:color="000000"/>
            </w:tcBorders>
            <w:shd w:val="clear" w:color="auto" w:fill="auto"/>
            <w:vAlign w:val="center"/>
          </w:tcPr>
          <w:p w14:paraId="511A76C5"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F4B4B0A" w14:textId="77777777" w:rsidR="00FD3806" w:rsidRDefault="00803D1F">
            <w:pPr>
              <w:spacing w:before="60" w:after="60"/>
              <w:ind w:left="0" w:right="0" w:hanging="11"/>
              <w:rPr>
                <w:sz w:val="22"/>
              </w:rPr>
            </w:pPr>
            <w:r>
              <w:rPr>
                <w:sz w:val="22"/>
              </w:rPr>
              <w:t xml:space="preserve"> - Miejsca porodu</w:t>
            </w:r>
          </w:p>
        </w:tc>
      </w:tr>
      <w:tr w:rsidR="00FD3806" w14:paraId="29CF65C3" w14:textId="77777777">
        <w:tc>
          <w:tcPr>
            <w:tcW w:w="638" w:type="dxa"/>
            <w:tcBorders>
              <w:left w:val="single" w:sz="4" w:space="0" w:color="000000"/>
              <w:bottom w:val="single" w:sz="4" w:space="0" w:color="000000"/>
              <w:right w:val="single" w:sz="4" w:space="0" w:color="000000"/>
            </w:tcBorders>
            <w:shd w:val="clear" w:color="auto" w:fill="auto"/>
            <w:vAlign w:val="center"/>
          </w:tcPr>
          <w:p w14:paraId="12E4D3A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F97B388" w14:textId="77777777" w:rsidR="00FD3806" w:rsidRDefault="00803D1F">
            <w:pPr>
              <w:spacing w:before="60" w:after="60"/>
              <w:ind w:left="0" w:right="0" w:hanging="11"/>
              <w:rPr>
                <w:sz w:val="22"/>
              </w:rPr>
            </w:pPr>
            <w:r>
              <w:rPr>
                <w:sz w:val="22"/>
              </w:rPr>
              <w:t xml:space="preserve"> - Charakter czasowy porodu</w:t>
            </w:r>
          </w:p>
        </w:tc>
      </w:tr>
      <w:tr w:rsidR="00FD3806" w14:paraId="2A7AA8D6" w14:textId="77777777">
        <w:tc>
          <w:tcPr>
            <w:tcW w:w="638" w:type="dxa"/>
            <w:tcBorders>
              <w:left w:val="single" w:sz="4" w:space="0" w:color="000000"/>
              <w:bottom w:val="single" w:sz="4" w:space="0" w:color="000000"/>
              <w:right w:val="single" w:sz="4" w:space="0" w:color="000000"/>
            </w:tcBorders>
            <w:shd w:val="clear" w:color="auto" w:fill="auto"/>
            <w:vAlign w:val="center"/>
          </w:tcPr>
          <w:p w14:paraId="147FBF5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3DC0363" w14:textId="77777777" w:rsidR="00FD3806" w:rsidRDefault="00803D1F">
            <w:pPr>
              <w:spacing w:before="60" w:after="60"/>
              <w:ind w:left="0" w:right="0" w:hanging="11"/>
              <w:rPr>
                <w:sz w:val="22"/>
              </w:rPr>
            </w:pPr>
            <w:r>
              <w:rPr>
                <w:sz w:val="22"/>
              </w:rPr>
              <w:t xml:space="preserve"> - Ułożenie płodu</w:t>
            </w:r>
          </w:p>
        </w:tc>
      </w:tr>
      <w:tr w:rsidR="00FD3806" w14:paraId="7270BC84" w14:textId="77777777">
        <w:tc>
          <w:tcPr>
            <w:tcW w:w="638" w:type="dxa"/>
            <w:tcBorders>
              <w:left w:val="single" w:sz="4" w:space="0" w:color="000000"/>
              <w:bottom w:val="single" w:sz="4" w:space="0" w:color="000000"/>
              <w:right w:val="single" w:sz="4" w:space="0" w:color="000000"/>
            </w:tcBorders>
            <w:shd w:val="clear" w:color="auto" w:fill="auto"/>
            <w:vAlign w:val="center"/>
          </w:tcPr>
          <w:p w14:paraId="3EABD23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0AD4659" w14:textId="77777777" w:rsidR="00FD3806" w:rsidRDefault="00803D1F">
            <w:pPr>
              <w:spacing w:before="60" w:after="60"/>
              <w:ind w:left="0" w:right="0" w:hanging="11"/>
              <w:rPr>
                <w:sz w:val="22"/>
              </w:rPr>
            </w:pPr>
            <w:r>
              <w:rPr>
                <w:sz w:val="22"/>
              </w:rPr>
              <w:t xml:space="preserve"> - Charakterystyka porodu (Zabiegowy, Fizjologiczny)</w:t>
            </w:r>
          </w:p>
        </w:tc>
      </w:tr>
      <w:tr w:rsidR="00FD3806" w14:paraId="33F47474" w14:textId="77777777">
        <w:tc>
          <w:tcPr>
            <w:tcW w:w="638" w:type="dxa"/>
            <w:tcBorders>
              <w:left w:val="single" w:sz="4" w:space="0" w:color="000000"/>
              <w:bottom w:val="single" w:sz="4" w:space="0" w:color="000000"/>
              <w:right w:val="single" w:sz="4" w:space="0" w:color="000000"/>
            </w:tcBorders>
            <w:shd w:val="clear" w:color="auto" w:fill="auto"/>
            <w:vAlign w:val="center"/>
          </w:tcPr>
          <w:p w14:paraId="69FCFB4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940BF37" w14:textId="77777777" w:rsidR="00FD3806" w:rsidRDefault="00803D1F">
            <w:pPr>
              <w:spacing w:before="60" w:after="60"/>
              <w:ind w:left="0" w:right="0" w:hanging="11"/>
              <w:rPr>
                <w:sz w:val="22"/>
              </w:rPr>
            </w:pPr>
            <w:r>
              <w:rPr>
                <w:sz w:val="22"/>
              </w:rPr>
              <w:t xml:space="preserve"> - Rodzaj porodu zabiegowego</w:t>
            </w:r>
          </w:p>
        </w:tc>
      </w:tr>
      <w:tr w:rsidR="00FD3806" w14:paraId="54A71077" w14:textId="77777777">
        <w:tc>
          <w:tcPr>
            <w:tcW w:w="638" w:type="dxa"/>
            <w:tcBorders>
              <w:left w:val="single" w:sz="4" w:space="0" w:color="000000"/>
              <w:bottom w:val="single" w:sz="4" w:space="0" w:color="000000"/>
              <w:right w:val="single" w:sz="4" w:space="0" w:color="000000"/>
            </w:tcBorders>
            <w:shd w:val="clear" w:color="auto" w:fill="auto"/>
            <w:vAlign w:val="center"/>
          </w:tcPr>
          <w:p w14:paraId="442446F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EC2DD0D" w14:textId="77777777" w:rsidR="00FD3806" w:rsidRDefault="00803D1F">
            <w:pPr>
              <w:spacing w:before="60" w:after="60"/>
              <w:ind w:left="0" w:right="0" w:hanging="11"/>
              <w:rPr>
                <w:sz w:val="22"/>
              </w:rPr>
            </w:pPr>
            <w:r>
              <w:rPr>
                <w:sz w:val="22"/>
              </w:rPr>
              <w:t xml:space="preserve"> - Wskazania do porodu zabiegowego</w:t>
            </w:r>
          </w:p>
        </w:tc>
      </w:tr>
      <w:tr w:rsidR="00FD3806" w14:paraId="2BB3D9A0" w14:textId="77777777">
        <w:tc>
          <w:tcPr>
            <w:tcW w:w="638" w:type="dxa"/>
            <w:tcBorders>
              <w:left w:val="single" w:sz="4" w:space="0" w:color="000000"/>
              <w:bottom w:val="single" w:sz="4" w:space="0" w:color="000000"/>
              <w:right w:val="single" w:sz="4" w:space="0" w:color="000000"/>
            </w:tcBorders>
            <w:shd w:val="clear" w:color="auto" w:fill="auto"/>
            <w:vAlign w:val="center"/>
          </w:tcPr>
          <w:p w14:paraId="282F8FC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3ABAA5F" w14:textId="77777777" w:rsidR="00FD3806" w:rsidRDefault="00803D1F">
            <w:pPr>
              <w:spacing w:before="60" w:after="60"/>
              <w:ind w:left="0" w:right="0" w:hanging="11"/>
              <w:rPr>
                <w:sz w:val="22"/>
              </w:rPr>
            </w:pPr>
            <w:r>
              <w:rPr>
                <w:sz w:val="22"/>
              </w:rPr>
              <w:t xml:space="preserve"> - Zespół porodowy (lekarz, położna, anestezjolog, inne wg konfiguracji)</w:t>
            </w:r>
          </w:p>
        </w:tc>
      </w:tr>
      <w:tr w:rsidR="00FD3806" w14:paraId="73F618CD" w14:textId="77777777">
        <w:tc>
          <w:tcPr>
            <w:tcW w:w="638" w:type="dxa"/>
            <w:tcBorders>
              <w:left w:val="single" w:sz="4" w:space="0" w:color="000000"/>
              <w:bottom w:val="single" w:sz="4" w:space="0" w:color="000000"/>
              <w:right w:val="single" w:sz="4" w:space="0" w:color="000000"/>
            </w:tcBorders>
            <w:shd w:val="clear" w:color="auto" w:fill="auto"/>
            <w:vAlign w:val="center"/>
          </w:tcPr>
          <w:p w14:paraId="2DB0A42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C96E5AD" w14:textId="77777777" w:rsidR="00FD3806" w:rsidRDefault="00803D1F">
            <w:pPr>
              <w:spacing w:before="60" w:after="60"/>
              <w:ind w:left="0" w:right="0" w:hanging="11"/>
              <w:rPr>
                <w:sz w:val="22"/>
              </w:rPr>
            </w:pPr>
            <w:r>
              <w:rPr>
                <w:sz w:val="22"/>
              </w:rPr>
              <w:t xml:space="preserve"> - Ewidencja leków i środków medycznych użytych podczas porodu z wydzieleniem środków anestezjologicznych.</w:t>
            </w:r>
          </w:p>
        </w:tc>
      </w:tr>
      <w:tr w:rsidR="00FD3806" w14:paraId="4998556C" w14:textId="77777777">
        <w:tc>
          <w:tcPr>
            <w:tcW w:w="638" w:type="dxa"/>
            <w:tcBorders>
              <w:left w:val="single" w:sz="4" w:space="0" w:color="000000"/>
              <w:bottom w:val="single" w:sz="4" w:space="0" w:color="000000"/>
              <w:right w:val="single" w:sz="4" w:space="0" w:color="000000"/>
            </w:tcBorders>
            <w:shd w:val="clear" w:color="auto" w:fill="auto"/>
            <w:vAlign w:val="center"/>
          </w:tcPr>
          <w:p w14:paraId="4322738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BB6A9AF" w14:textId="77777777" w:rsidR="00FD3806" w:rsidRDefault="00803D1F">
            <w:pPr>
              <w:spacing w:before="60" w:after="60"/>
              <w:ind w:left="0" w:right="0" w:hanging="11"/>
              <w:rPr>
                <w:sz w:val="22"/>
              </w:rPr>
            </w:pPr>
            <w:r>
              <w:rPr>
                <w:sz w:val="22"/>
              </w:rPr>
              <w:t xml:space="preserve"> - Możliwość skierowania pacjentki na blok operacyjny w celu wykonania porodu operacyjnego</w:t>
            </w:r>
          </w:p>
        </w:tc>
      </w:tr>
      <w:tr w:rsidR="00FD3806" w14:paraId="17621722" w14:textId="77777777">
        <w:tc>
          <w:tcPr>
            <w:tcW w:w="638" w:type="dxa"/>
            <w:tcBorders>
              <w:left w:val="single" w:sz="4" w:space="0" w:color="000000"/>
              <w:bottom w:val="single" w:sz="4" w:space="0" w:color="000000"/>
              <w:right w:val="single" w:sz="4" w:space="0" w:color="000000"/>
            </w:tcBorders>
            <w:shd w:val="clear" w:color="auto" w:fill="auto"/>
            <w:vAlign w:val="center"/>
          </w:tcPr>
          <w:p w14:paraId="7411E89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E142F29" w14:textId="77777777" w:rsidR="00FD3806" w:rsidRDefault="00803D1F">
            <w:pPr>
              <w:spacing w:before="60" w:after="60"/>
              <w:ind w:left="0" w:right="0" w:hanging="11"/>
              <w:rPr>
                <w:sz w:val="22"/>
              </w:rPr>
            </w:pPr>
            <w:r>
              <w:rPr>
                <w:sz w:val="22"/>
              </w:rPr>
              <w:t xml:space="preserve"> - Odnotowanie szczegółowych danych noworodków:</w:t>
            </w:r>
          </w:p>
        </w:tc>
      </w:tr>
      <w:tr w:rsidR="00FD3806" w14:paraId="32A36CC3" w14:textId="77777777">
        <w:tc>
          <w:tcPr>
            <w:tcW w:w="638" w:type="dxa"/>
            <w:tcBorders>
              <w:left w:val="single" w:sz="4" w:space="0" w:color="000000"/>
              <w:bottom w:val="single" w:sz="4" w:space="0" w:color="000000"/>
              <w:right w:val="single" w:sz="4" w:space="0" w:color="000000"/>
            </w:tcBorders>
            <w:shd w:val="clear" w:color="auto" w:fill="auto"/>
            <w:vAlign w:val="center"/>
          </w:tcPr>
          <w:p w14:paraId="291E21B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400ED7C" w14:textId="77777777" w:rsidR="00FD3806" w:rsidRDefault="00803D1F">
            <w:pPr>
              <w:spacing w:before="60" w:after="60"/>
              <w:ind w:left="0" w:right="0" w:hanging="11"/>
              <w:rPr>
                <w:sz w:val="22"/>
              </w:rPr>
            </w:pPr>
            <w:r>
              <w:rPr>
                <w:sz w:val="22"/>
              </w:rPr>
              <w:t xml:space="preserve"> -- Dane identyfikacyjne noworodka</w:t>
            </w:r>
          </w:p>
        </w:tc>
      </w:tr>
      <w:tr w:rsidR="00FD3806" w14:paraId="0FB7D1A3" w14:textId="77777777">
        <w:tc>
          <w:tcPr>
            <w:tcW w:w="638" w:type="dxa"/>
            <w:tcBorders>
              <w:left w:val="single" w:sz="4" w:space="0" w:color="000000"/>
              <w:bottom w:val="single" w:sz="4" w:space="0" w:color="000000"/>
              <w:right w:val="single" w:sz="4" w:space="0" w:color="000000"/>
            </w:tcBorders>
            <w:shd w:val="clear" w:color="auto" w:fill="auto"/>
            <w:vAlign w:val="center"/>
          </w:tcPr>
          <w:p w14:paraId="42904FF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55818AF" w14:textId="77777777" w:rsidR="00FD3806" w:rsidRDefault="00803D1F">
            <w:pPr>
              <w:spacing w:before="60" w:after="60"/>
              <w:ind w:left="0" w:right="0" w:hanging="11"/>
              <w:rPr>
                <w:sz w:val="22"/>
              </w:rPr>
            </w:pPr>
            <w:r>
              <w:rPr>
                <w:sz w:val="22"/>
              </w:rPr>
              <w:t xml:space="preserve"> -- Dane osobowe noworodka</w:t>
            </w:r>
          </w:p>
        </w:tc>
      </w:tr>
      <w:tr w:rsidR="00FD3806" w14:paraId="6DCB057F" w14:textId="77777777">
        <w:tc>
          <w:tcPr>
            <w:tcW w:w="638" w:type="dxa"/>
            <w:tcBorders>
              <w:left w:val="single" w:sz="4" w:space="0" w:color="000000"/>
              <w:bottom w:val="single" w:sz="4" w:space="0" w:color="000000"/>
              <w:right w:val="single" w:sz="4" w:space="0" w:color="000000"/>
            </w:tcBorders>
            <w:shd w:val="clear" w:color="auto" w:fill="auto"/>
            <w:vAlign w:val="center"/>
          </w:tcPr>
          <w:p w14:paraId="19F2087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53ADA06" w14:textId="77777777" w:rsidR="00FD3806" w:rsidRDefault="00803D1F">
            <w:pPr>
              <w:spacing w:before="60" w:after="60"/>
              <w:ind w:left="0" w:right="0" w:hanging="11"/>
              <w:rPr>
                <w:sz w:val="22"/>
              </w:rPr>
            </w:pPr>
            <w:r>
              <w:rPr>
                <w:sz w:val="22"/>
              </w:rPr>
              <w:t xml:space="preserve"> -- Żywo/martwo urodzony</w:t>
            </w:r>
          </w:p>
        </w:tc>
      </w:tr>
      <w:tr w:rsidR="00FD3806" w14:paraId="06219C2F" w14:textId="77777777">
        <w:tc>
          <w:tcPr>
            <w:tcW w:w="638" w:type="dxa"/>
            <w:tcBorders>
              <w:left w:val="single" w:sz="4" w:space="0" w:color="000000"/>
              <w:bottom w:val="single" w:sz="4" w:space="0" w:color="000000"/>
              <w:right w:val="single" w:sz="4" w:space="0" w:color="000000"/>
            </w:tcBorders>
            <w:shd w:val="clear" w:color="auto" w:fill="auto"/>
            <w:vAlign w:val="center"/>
          </w:tcPr>
          <w:p w14:paraId="209ED9F1"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91BAF52" w14:textId="77777777" w:rsidR="00FD3806" w:rsidRDefault="00803D1F">
            <w:pPr>
              <w:spacing w:before="60" w:after="60"/>
              <w:ind w:left="0" w:right="0" w:hanging="11"/>
              <w:rPr>
                <w:sz w:val="22"/>
              </w:rPr>
            </w:pPr>
            <w:r>
              <w:rPr>
                <w:sz w:val="22"/>
              </w:rPr>
              <w:t xml:space="preserve"> -- Czas urodzenia</w:t>
            </w:r>
          </w:p>
        </w:tc>
      </w:tr>
      <w:tr w:rsidR="00FD3806" w14:paraId="51FBFD2B" w14:textId="77777777">
        <w:tc>
          <w:tcPr>
            <w:tcW w:w="638" w:type="dxa"/>
            <w:tcBorders>
              <w:left w:val="single" w:sz="4" w:space="0" w:color="000000"/>
              <w:bottom w:val="single" w:sz="4" w:space="0" w:color="000000"/>
              <w:right w:val="single" w:sz="4" w:space="0" w:color="000000"/>
            </w:tcBorders>
            <w:shd w:val="clear" w:color="auto" w:fill="auto"/>
            <w:vAlign w:val="center"/>
          </w:tcPr>
          <w:p w14:paraId="52715DD0"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228CAE1" w14:textId="77777777" w:rsidR="00FD3806" w:rsidRDefault="00803D1F">
            <w:pPr>
              <w:spacing w:before="60" w:after="60"/>
              <w:ind w:left="0" w:right="0" w:hanging="11"/>
              <w:rPr>
                <w:sz w:val="22"/>
              </w:rPr>
            </w:pPr>
            <w:r>
              <w:rPr>
                <w:sz w:val="22"/>
              </w:rPr>
              <w:t xml:space="preserve"> -- płeć</w:t>
            </w:r>
          </w:p>
        </w:tc>
      </w:tr>
      <w:tr w:rsidR="00FD3806" w14:paraId="1F88B772" w14:textId="77777777">
        <w:tc>
          <w:tcPr>
            <w:tcW w:w="638" w:type="dxa"/>
            <w:tcBorders>
              <w:left w:val="single" w:sz="4" w:space="0" w:color="000000"/>
              <w:bottom w:val="single" w:sz="4" w:space="0" w:color="000000"/>
              <w:right w:val="single" w:sz="4" w:space="0" w:color="000000"/>
            </w:tcBorders>
            <w:shd w:val="clear" w:color="auto" w:fill="auto"/>
            <w:vAlign w:val="center"/>
          </w:tcPr>
          <w:p w14:paraId="4B2C35E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A1C0214" w14:textId="77777777" w:rsidR="00FD3806" w:rsidRDefault="00803D1F">
            <w:pPr>
              <w:spacing w:before="60" w:after="60"/>
              <w:ind w:left="0" w:right="0" w:hanging="11"/>
              <w:rPr>
                <w:sz w:val="22"/>
              </w:rPr>
            </w:pPr>
            <w:r>
              <w:rPr>
                <w:sz w:val="22"/>
              </w:rPr>
              <w:t xml:space="preserve"> -- Możliwość ewidencji danych dla urzędu stanu cywilnego oraz generacji "Karty urodzenia". </w:t>
            </w:r>
          </w:p>
        </w:tc>
      </w:tr>
      <w:tr w:rsidR="00FD3806" w14:paraId="699A2578" w14:textId="77777777">
        <w:tc>
          <w:tcPr>
            <w:tcW w:w="638" w:type="dxa"/>
            <w:tcBorders>
              <w:left w:val="single" w:sz="4" w:space="0" w:color="000000"/>
              <w:bottom w:val="single" w:sz="4" w:space="0" w:color="000000"/>
              <w:right w:val="single" w:sz="4" w:space="0" w:color="000000"/>
            </w:tcBorders>
            <w:shd w:val="clear" w:color="auto" w:fill="auto"/>
            <w:vAlign w:val="center"/>
          </w:tcPr>
          <w:p w14:paraId="5AF265C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036990C" w14:textId="77777777" w:rsidR="00FD3806" w:rsidRDefault="00803D1F">
            <w:pPr>
              <w:spacing w:before="60" w:after="60"/>
              <w:ind w:left="0" w:right="0" w:hanging="11"/>
              <w:rPr>
                <w:sz w:val="22"/>
              </w:rPr>
            </w:pPr>
            <w:r>
              <w:rPr>
                <w:sz w:val="22"/>
              </w:rPr>
              <w:t xml:space="preserve"> -- Możliwość wystawienia karty zgonu zarówno dla noworodka zmarłego w trakcie, po porodzie jak i martwo urodzonego.</w:t>
            </w:r>
          </w:p>
        </w:tc>
      </w:tr>
      <w:tr w:rsidR="00FD3806" w14:paraId="570660CB" w14:textId="77777777">
        <w:tc>
          <w:tcPr>
            <w:tcW w:w="638" w:type="dxa"/>
            <w:tcBorders>
              <w:left w:val="single" w:sz="4" w:space="0" w:color="000000"/>
              <w:bottom w:val="single" w:sz="4" w:space="0" w:color="000000"/>
              <w:right w:val="single" w:sz="4" w:space="0" w:color="000000"/>
            </w:tcBorders>
            <w:shd w:val="clear" w:color="auto" w:fill="auto"/>
            <w:vAlign w:val="center"/>
          </w:tcPr>
          <w:p w14:paraId="599C4AB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BEABAA0" w14:textId="77777777" w:rsidR="00FD3806" w:rsidRDefault="00803D1F">
            <w:pPr>
              <w:spacing w:before="60" w:after="60"/>
              <w:ind w:left="0" w:right="0" w:hanging="11"/>
              <w:rPr>
                <w:sz w:val="22"/>
              </w:rPr>
            </w:pPr>
            <w:r>
              <w:rPr>
                <w:sz w:val="22"/>
              </w:rPr>
              <w:t xml:space="preserve"> -- Dane antropometryczne noworodka</w:t>
            </w:r>
          </w:p>
        </w:tc>
      </w:tr>
      <w:tr w:rsidR="00FD3806" w14:paraId="43F9936F" w14:textId="77777777">
        <w:tc>
          <w:tcPr>
            <w:tcW w:w="638" w:type="dxa"/>
            <w:tcBorders>
              <w:left w:val="single" w:sz="4" w:space="0" w:color="000000"/>
              <w:bottom w:val="single" w:sz="4" w:space="0" w:color="000000"/>
              <w:right w:val="single" w:sz="4" w:space="0" w:color="000000"/>
            </w:tcBorders>
            <w:shd w:val="clear" w:color="auto" w:fill="auto"/>
            <w:vAlign w:val="center"/>
          </w:tcPr>
          <w:p w14:paraId="2ABC2F5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0706C5B" w14:textId="77777777" w:rsidR="00FD3806" w:rsidRDefault="00803D1F">
            <w:pPr>
              <w:spacing w:before="60" w:after="60"/>
              <w:ind w:left="0" w:right="0" w:hanging="11"/>
              <w:rPr>
                <w:sz w:val="22"/>
              </w:rPr>
            </w:pPr>
            <w:r>
              <w:rPr>
                <w:sz w:val="22"/>
              </w:rPr>
              <w:t xml:space="preserve"> -- Zastosowane produkty i procedury wykonane po urodzeniu</w:t>
            </w:r>
          </w:p>
        </w:tc>
      </w:tr>
      <w:tr w:rsidR="00FD3806" w14:paraId="7F06E2B5" w14:textId="77777777">
        <w:tc>
          <w:tcPr>
            <w:tcW w:w="638" w:type="dxa"/>
            <w:tcBorders>
              <w:left w:val="single" w:sz="4" w:space="0" w:color="000000"/>
              <w:bottom w:val="single" w:sz="4" w:space="0" w:color="000000"/>
              <w:right w:val="single" w:sz="4" w:space="0" w:color="000000"/>
            </w:tcBorders>
            <w:shd w:val="clear" w:color="auto" w:fill="auto"/>
            <w:vAlign w:val="center"/>
          </w:tcPr>
          <w:p w14:paraId="5899E1E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27BB621" w14:textId="77777777" w:rsidR="00FD3806" w:rsidRDefault="00803D1F">
            <w:pPr>
              <w:spacing w:before="60" w:after="60"/>
              <w:ind w:left="0" w:right="0" w:hanging="11"/>
              <w:rPr>
                <w:sz w:val="22"/>
              </w:rPr>
            </w:pPr>
            <w:r>
              <w:rPr>
                <w:sz w:val="22"/>
              </w:rPr>
              <w:t xml:space="preserve"> -- urazy okołoporodowe</w:t>
            </w:r>
          </w:p>
        </w:tc>
      </w:tr>
      <w:tr w:rsidR="00FD3806" w14:paraId="286A895A" w14:textId="77777777">
        <w:tc>
          <w:tcPr>
            <w:tcW w:w="638" w:type="dxa"/>
            <w:tcBorders>
              <w:left w:val="single" w:sz="4" w:space="0" w:color="000000"/>
              <w:bottom w:val="single" w:sz="4" w:space="0" w:color="000000"/>
              <w:right w:val="single" w:sz="4" w:space="0" w:color="000000"/>
            </w:tcBorders>
            <w:shd w:val="clear" w:color="auto" w:fill="auto"/>
            <w:vAlign w:val="center"/>
          </w:tcPr>
          <w:p w14:paraId="463427F9"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9EE5CCA" w14:textId="77777777" w:rsidR="00FD3806" w:rsidRDefault="00803D1F">
            <w:pPr>
              <w:spacing w:before="60" w:after="60"/>
              <w:ind w:left="0" w:right="0" w:hanging="11"/>
              <w:rPr>
                <w:sz w:val="22"/>
              </w:rPr>
            </w:pPr>
            <w:r>
              <w:rPr>
                <w:sz w:val="22"/>
              </w:rPr>
              <w:t xml:space="preserve"> -- Stwierdzone nieprawidłowości</w:t>
            </w:r>
          </w:p>
        </w:tc>
      </w:tr>
      <w:tr w:rsidR="00FD3806" w14:paraId="768DA6A4" w14:textId="77777777">
        <w:tc>
          <w:tcPr>
            <w:tcW w:w="638" w:type="dxa"/>
            <w:tcBorders>
              <w:left w:val="single" w:sz="4" w:space="0" w:color="000000"/>
              <w:bottom w:val="single" w:sz="4" w:space="0" w:color="000000"/>
              <w:right w:val="single" w:sz="4" w:space="0" w:color="000000"/>
            </w:tcBorders>
            <w:shd w:val="clear" w:color="auto" w:fill="auto"/>
            <w:vAlign w:val="center"/>
          </w:tcPr>
          <w:p w14:paraId="1A23FE9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1EB9A5C" w14:textId="77777777" w:rsidR="00FD3806" w:rsidRDefault="00803D1F">
            <w:pPr>
              <w:spacing w:before="60" w:after="60"/>
              <w:ind w:left="0" w:right="0" w:hanging="11"/>
              <w:rPr>
                <w:sz w:val="22"/>
              </w:rPr>
            </w:pPr>
            <w:r>
              <w:rPr>
                <w:sz w:val="22"/>
              </w:rPr>
              <w:t xml:space="preserve"> -- Pierwsze badanie noworodka</w:t>
            </w:r>
          </w:p>
        </w:tc>
      </w:tr>
      <w:tr w:rsidR="00FD3806" w14:paraId="593876B6" w14:textId="77777777">
        <w:tc>
          <w:tcPr>
            <w:tcW w:w="638" w:type="dxa"/>
            <w:tcBorders>
              <w:left w:val="single" w:sz="4" w:space="0" w:color="000000"/>
              <w:bottom w:val="single" w:sz="4" w:space="0" w:color="000000"/>
              <w:right w:val="single" w:sz="4" w:space="0" w:color="000000"/>
            </w:tcBorders>
            <w:shd w:val="clear" w:color="auto" w:fill="auto"/>
            <w:vAlign w:val="center"/>
          </w:tcPr>
          <w:p w14:paraId="333EDF1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0E010C10" w14:textId="77777777" w:rsidR="00FD3806" w:rsidRDefault="00803D1F">
            <w:pPr>
              <w:spacing w:before="60" w:after="60"/>
              <w:ind w:left="0" w:right="0" w:hanging="11"/>
              <w:rPr>
                <w:sz w:val="22"/>
              </w:rPr>
            </w:pPr>
            <w:r>
              <w:rPr>
                <w:sz w:val="22"/>
              </w:rPr>
              <w:t xml:space="preserve"> -- Ocena wg skali </w:t>
            </w:r>
            <w:proofErr w:type="spellStart"/>
            <w:r>
              <w:rPr>
                <w:sz w:val="22"/>
              </w:rPr>
              <w:t>Apgar</w:t>
            </w:r>
            <w:proofErr w:type="spellEnd"/>
            <w:r>
              <w:rPr>
                <w:sz w:val="22"/>
              </w:rPr>
              <w:t xml:space="preserve"> po: 1, 3, 5 i 10 min.</w:t>
            </w:r>
          </w:p>
        </w:tc>
      </w:tr>
      <w:tr w:rsidR="00FD3806" w14:paraId="129149E7" w14:textId="77777777">
        <w:tc>
          <w:tcPr>
            <w:tcW w:w="638" w:type="dxa"/>
            <w:tcBorders>
              <w:left w:val="single" w:sz="4" w:space="0" w:color="000000"/>
              <w:bottom w:val="single" w:sz="4" w:space="0" w:color="000000"/>
              <w:right w:val="single" w:sz="4" w:space="0" w:color="000000"/>
            </w:tcBorders>
            <w:shd w:val="clear" w:color="auto" w:fill="auto"/>
            <w:vAlign w:val="center"/>
          </w:tcPr>
          <w:p w14:paraId="662F071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53021E6" w14:textId="77777777" w:rsidR="00FD3806" w:rsidRDefault="00803D1F">
            <w:pPr>
              <w:spacing w:before="60" w:after="60"/>
              <w:ind w:left="0" w:right="0" w:hanging="11"/>
              <w:rPr>
                <w:sz w:val="22"/>
              </w:rPr>
            </w:pPr>
            <w:r>
              <w:rPr>
                <w:sz w:val="22"/>
              </w:rPr>
              <w:t xml:space="preserve"> - Popłód</w:t>
            </w:r>
          </w:p>
        </w:tc>
      </w:tr>
      <w:tr w:rsidR="00FD3806" w14:paraId="4B9EDF7B" w14:textId="77777777">
        <w:tc>
          <w:tcPr>
            <w:tcW w:w="638" w:type="dxa"/>
            <w:tcBorders>
              <w:left w:val="single" w:sz="4" w:space="0" w:color="000000"/>
              <w:bottom w:val="single" w:sz="4" w:space="0" w:color="000000"/>
              <w:right w:val="single" w:sz="4" w:space="0" w:color="000000"/>
            </w:tcBorders>
            <w:shd w:val="clear" w:color="auto" w:fill="auto"/>
            <w:vAlign w:val="center"/>
          </w:tcPr>
          <w:p w14:paraId="6ACCD21F"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EA5D9BC" w14:textId="77777777" w:rsidR="00FD3806" w:rsidRDefault="00803D1F">
            <w:pPr>
              <w:spacing w:before="60" w:after="60"/>
              <w:ind w:left="0" w:right="0" w:hanging="11"/>
              <w:rPr>
                <w:sz w:val="22"/>
              </w:rPr>
            </w:pPr>
            <w:r>
              <w:rPr>
                <w:sz w:val="22"/>
              </w:rPr>
              <w:t xml:space="preserve"> - Opis przebiegu porodu</w:t>
            </w:r>
          </w:p>
        </w:tc>
      </w:tr>
      <w:tr w:rsidR="00FD3806" w14:paraId="6C9E070B" w14:textId="77777777">
        <w:tc>
          <w:tcPr>
            <w:tcW w:w="638" w:type="dxa"/>
            <w:tcBorders>
              <w:left w:val="single" w:sz="4" w:space="0" w:color="000000"/>
              <w:bottom w:val="single" w:sz="4" w:space="0" w:color="000000"/>
              <w:right w:val="single" w:sz="4" w:space="0" w:color="000000"/>
            </w:tcBorders>
            <w:shd w:val="clear" w:color="auto" w:fill="auto"/>
            <w:vAlign w:val="center"/>
          </w:tcPr>
          <w:p w14:paraId="28F057E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7687004" w14:textId="77777777" w:rsidR="00FD3806" w:rsidRDefault="00803D1F">
            <w:pPr>
              <w:spacing w:before="60" w:after="60"/>
              <w:ind w:left="0" w:right="0" w:hanging="11"/>
              <w:rPr>
                <w:sz w:val="22"/>
              </w:rPr>
            </w:pPr>
            <w:r>
              <w:rPr>
                <w:sz w:val="22"/>
              </w:rPr>
              <w:t xml:space="preserve"> - Wykonane zabiegi w trakcie i po porodzie</w:t>
            </w:r>
          </w:p>
        </w:tc>
      </w:tr>
      <w:tr w:rsidR="00FD3806" w14:paraId="4048477E" w14:textId="77777777">
        <w:tc>
          <w:tcPr>
            <w:tcW w:w="638" w:type="dxa"/>
            <w:tcBorders>
              <w:left w:val="single" w:sz="4" w:space="0" w:color="000000"/>
              <w:bottom w:val="single" w:sz="4" w:space="0" w:color="000000"/>
              <w:right w:val="single" w:sz="4" w:space="0" w:color="000000"/>
            </w:tcBorders>
            <w:shd w:val="clear" w:color="auto" w:fill="auto"/>
            <w:vAlign w:val="center"/>
          </w:tcPr>
          <w:p w14:paraId="058116A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44FB10E" w14:textId="77777777" w:rsidR="00FD3806" w:rsidRDefault="00803D1F">
            <w:pPr>
              <w:spacing w:before="60" w:after="60"/>
              <w:ind w:left="0" w:right="0" w:hanging="11"/>
              <w:rPr>
                <w:sz w:val="22"/>
              </w:rPr>
            </w:pPr>
            <w:r>
              <w:rPr>
                <w:sz w:val="22"/>
              </w:rPr>
              <w:t xml:space="preserve"> - Powikłania porodowe wraz ze szczegółowym opisem</w:t>
            </w:r>
          </w:p>
        </w:tc>
      </w:tr>
      <w:tr w:rsidR="00FD3806" w14:paraId="22FA47B6" w14:textId="77777777">
        <w:tc>
          <w:tcPr>
            <w:tcW w:w="638" w:type="dxa"/>
            <w:tcBorders>
              <w:left w:val="single" w:sz="4" w:space="0" w:color="000000"/>
              <w:bottom w:val="single" w:sz="4" w:space="0" w:color="000000"/>
              <w:right w:val="single" w:sz="4" w:space="0" w:color="000000"/>
            </w:tcBorders>
            <w:shd w:val="clear" w:color="auto" w:fill="auto"/>
            <w:vAlign w:val="center"/>
          </w:tcPr>
          <w:p w14:paraId="2FEB8BB5"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A5B7DE9" w14:textId="77777777" w:rsidR="00FD3806" w:rsidRDefault="00803D1F">
            <w:pPr>
              <w:spacing w:before="60" w:after="60"/>
              <w:ind w:left="0" w:right="0" w:hanging="11"/>
              <w:rPr>
                <w:sz w:val="22"/>
              </w:rPr>
            </w:pPr>
            <w:r>
              <w:rPr>
                <w:sz w:val="22"/>
              </w:rPr>
              <w:t xml:space="preserve"> - Czas rozpoczęcia porodu</w:t>
            </w:r>
          </w:p>
        </w:tc>
      </w:tr>
      <w:tr w:rsidR="00FD3806" w14:paraId="36690FE2" w14:textId="77777777">
        <w:tc>
          <w:tcPr>
            <w:tcW w:w="638" w:type="dxa"/>
            <w:tcBorders>
              <w:left w:val="single" w:sz="4" w:space="0" w:color="000000"/>
              <w:bottom w:val="single" w:sz="4" w:space="0" w:color="000000"/>
              <w:right w:val="single" w:sz="4" w:space="0" w:color="000000"/>
            </w:tcBorders>
            <w:shd w:val="clear" w:color="auto" w:fill="auto"/>
            <w:vAlign w:val="center"/>
          </w:tcPr>
          <w:p w14:paraId="769DD28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FA274D7" w14:textId="77777777" w:rsidR="00FD3806" w:rsidRDefault="00803D1F">
            <w:pPr>
              <w:spacing w:before="60" w:after="60"/>
              <w:ind w:left="0" w:right="0" w:hanging="11"/>
              <w:rPr>
                <w:sz w:val="22"/>
              </w:rPr>
            </w:pPr>
            <w:r>
              <w:rPr>
                <w:sz w:val="22"/>
              </w:rPr>
              <w:t xml:space="preserve"> - Czas zakończenia porodu </w:t>
            </w:r>
          </w:p>
        </w:tc>
      </w:tr>
      <w:tr w:rsidR="00FD3806" w14:paraId="5B673265" w14:textId="77777777">
        <w:tc>
          <w:tcPr>
            <w:tcW w:w="638" w:type="dxa"/>
            <w:tcBorders>
              <w:left w:val="single" w:sz="4" w:space="0" w:color="000000"/>
              <w:bottom w:val="single" w:sz="4" w:space="0" w:color="000000"/>
              <w:right w:val="single" w:sz="4" w:space="0" w:color="000000"/>
            </w:tcBorders>
            <w:shd w:val="clear" w:color="auto" w:fill="auto"/>
            <w:vAlign w:val="center"/>
          </w:tcPr>
          <w:p w14:paraId="77931848"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117716C" w14:textId="77777777" w:rsidR="00FD3806" w:rsidRDefault="00803D1F">
            <w:pPr>
              <w:spacing w:before="60" w:after="60"/>
              <w:ind w:left="0" w:right="0" w:hanging="11"/>
              <w:rPr>
                <w:sz w:val="22"/>
              </w:rPr>
            </w:pPr>
            <w:r>
              <w:rPr>
                <w:sz w:val="22"/>
              </w:rPr>
              <w:t xml:space="preserve"> - Czas odpłynięcia płynu owodniowego</w:t>
            </w:r>
          </w:p>
        </w:tc>
      </w:tr>
      <w:tr w:rsidR="00FD3806" w14:paraId="1CC6EE9F" w14:textId="77777777">
        <w:tc>
          <w:tcPr>
            <w:tcW w:w="638" w:type="dxa"/>
            <w:tcBorders>
              <w:left w:val="single" w:sz="4" w:space="0" w:color="000000"/>
              <w:bottom w:val="single" w:sz="4" w:space="0" w:color="000000"/>
              <w:right w:val="single" w:sz="4" w:space="0" w:color="000000"/>
            </w:tcBorders>
            <w:shd w:val="clear" w:color="auto" w:fill="auto"/>
            <w:vAlign w:val="center"/>
          </w:tcPr>
          <w:p w14:paraId="210537B1"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0364376" w14:textId="77777777" w:rsidR="00FD3806" w:rsidRDefault="00803D1F">
            <w:pPr>
              <w:spacing w:before="60" w:after="60"/>
              <w:ind w:left="0" w:right="0" w:hanging="11"/>
              <w:rPr>
                <w:sz w:val="22"/>
              </w:rPr>
            </w:pPr>
            <w:r>
              <w:rPr>
                <w:sz w:val="22"/>
              </w:rPr>
              <w:t xml:space="preserve"> - Barwa płynu owodniowego</w:t>
            </w:r>
          </w:p>
        </w:tc>
      </w:tr>
      <w:tr w:rsidR="00FD3806" w14:paraId="33565A7D" w14:textId="77777777">
        <w:tc>
          <w:tcPr>
            <w:tcW w:w="638" w:type="dxa"/>
            <w:tcBorders>
              <w:left w:val="single" w:sz="4" w:space="0" w:color="000000"/>
              <w:bottom w:val="single" w:sz="4" w:space="0" w:color="000000"/>
              <w:right w:val="single" w:sz="4" w:space="0" w:color="000000"/>
            </w:tcBorders>
            <w:shd w:val="clear" w:color="auto" w:fill="auto"/>
            <w:vAlign w:val="center"/>
          </w:tcPr>
          <w:p w14:paraId="16BCFAB1"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AEA233A" w14:textId="77777777" w:rsidR="00FD3806" w:rsidRDefault="00803D1F">
            <w:pPr>
              <w:spacing w:before="60" w:after="60"/>
              <w:ind w:left="0" w:right="0" w:hanging="11"/>
              <w:rPr>
                <w:sz w:val="22"/>
              </w:rPr>
            </w:pPr>
            <w:r>
              <w:rPr>
                <w:sz w:val="22"/>
              </w:rPr>
              <w:t xml:space="preserve"> - Czas osiągnięcia pełnego rozwarcia szyjki macicy</w:t>
            </w:r>
          </w:p>
        </w:tc>
      </w:tr>
      <w:tr w:rsidR="00FD3806" w14:paraId="2172B98D" w14:textId="77777777">
        <w:tc>
          <w:tcPr>
            <w:tcW w:w="638" w:type="dxa"/>
            <w:tcBorders>
              <w:left w:val="single" w:sz="4" w:space="0" w:color="000000"/>
              <w:bottom w:val="single" w:sz="4" w:space="0" w:color="000000"/>
              <w:right w:val="single" w:sz="4" w:space="0" w:color="000000"/>
            </w:tcBorders>
            <w:shd w:val="clear" w:color="auto" w:fill="auto"/>
            <w:vAlign w:val="center"/>
          </w:tcPr>
          <w:p w14:paraId="12DA2EFA"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748DDD3" w14:textId="77777777" w:rsidR="00FD3806" w:rsidRDefault="00803D1F">
            <w:pPr>
              <w:spacing w:before="60" w:after="60"/>
              <w:ind w:left="0" w:right="0" w:hanging="11"/>
              <w:rPr>
                <w:sz w:val="22"/>
              </w:rPr>
            </w:pPr>
            <w:r>
              <w:rPr>
                <w:sz w:val="22"/>
              </w:rPr>
              <w:t xml:space="preserve"> - Czas urodzenia noworodka lub w przypadku ciąży mnogiej noworodków</w:t>
            </w:r>
          </w:p>
        </w:tc>
      </w:tr>
      <w:tr w:rsidR="00FD3806" w14:paraId="29D63D92" w14:textId="77777777">
        <w:tc>
          <w:tcPr>
            <w:tcW w:w="638" w:type="dxa"/>
            <w:tcBorders>
              <w:left w:val="single" w:sz="4" w:space="0" w:color="000000"/>
              <w:bottom w:val="single" w:sz="4" w:space="0" w:color="000000"/>
              <w:right w:val="single" w:sz="4" w:space="0" w:color="000000"/>
            </w:tcBorders>
            <w:shd w:val="clear" w:color="auto" w:fill="auto"/>
            <w:vAlign w:val="center"/>
          </w:tcPr>
          <w:p w14:paraId="49451E2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BA2A664" w14:textId="77777777" w:rsidR="00FD3806" w:rsidRDefault="00803D1F">
            <w:pPr>
              <w:spacing w:before="60" w:after="60"/>
              <w:ind w:left="0" w:right="0" w:hanging="11"/>
              <w:rPr>
                <w:sz w:val="22"/>
              </w:rPr>
            </w:pPr>
            <w:r>
              <w:rPr>
                <w:sz w:val="22"/>
              </w:rPr>
              <w:t xml:space="preserve"> - Czas urodzenia łożyska</w:t>
            </w:r>
          </w:p>
        </w:tc>
      </w:tr>
      <w:tr w:rsidR="00FD3806" w14:paraId="01A990F7" w14:textId="77777777">
        <w:tc>
          <w:tcPr>
            <w:tcW w:w="638" w:type="dxa"/>
            <w:tcBorders>
              <w:left w:val="single" w:sz="4" w:space="0" w:color="000000"/>
              <w:bottom w:val="single" w:sz="4" w:space="0" w:color="000000"/>
              <w:right w:val="single" w:sz="4" w:space="0" w:color="000000"/>
            </w:tcBorders>
            <w:shd w:val="clear" w:color="auto" w:fill="auto"/>
            <w:vAlign w:val="center"/>
          </w:tcPr>
          <w:p w14:paraId="1B04CB9B"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203AA50" w14:textId="77777777" w:rsidR="00FD3806" w:rsidRDefault="00803D1F">
            <w:pPr>
              <w:spacing w:before="60" w:after="60"/>
              <w:ind w:left="0" w:right="0" w:hanging="11"/>
              <w:rPr>
                <w:sz w:val="22"/>
              </w:rPr>
            </w:pPr>
            <w:r>
              <w:rPr>
                <w:sz w:val="22"/>
              </w:rPr>
              <w:t xml:space="preserve"> - Czas trwania I, II i III okresu porodu (wyliczane automatycznie)</w:t>
            </w:r>
          </w:p>
        </w:tc>
      </w:tr>
      <w:tr w:rsidR="00FD3806" w14:paraId="5ABD8615" w14:textId="77777777">
        <w:tc>
          <w:tcPr>
            <w:tcW w:w="638" w:type="dxa"/>
            <w:tcBorders>
              <w:left w:val="single" w:sz="4" w:space="0" w:color="000000"/>
              <w:bottom w:val="single" w:sz="4" w:space="0" w:color="000000"/>
              <w:right w:val="single" w:sz="4" w:space="0" w:color="000000"/>
            </w:tcBorders>
            <w:shd w:val="clear" w:color="auto" w:fill="auto"/>
            <w:vAlign w:val="center"/>
          </w:tcPr>
          <w:p w14:paraId="612AF54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48114CD6" w14:textId="77777777" w:rsidR="00FD3806" w:rsidRDefault="00803D1F">
            <w:pPr>
              <w:spacing w:before="60" w:after="60"/>
              <w:ind w:left="0" w:right="0" w:hanging="11"/>
              <w:rPr>
                <w:sz w:val="22"/>
              </w:rPr>
            </w:pPr>
            <w:r>
              <w:rPr>
                <w:sz w:val="22"/>
              </w:rPr>
              <w:t xml:space="preserve"> - Łączny czas trwania całego porodu</w:t>
            </w:r>
          </w:p>
        </w:tc>
      </w:tr>
      <w:tr w:rsidR="00FD3806" w14:paraId="27A60575" w14:textId="77777777">
        <w:tc>
          <w:tcPr>
            <w:tcW w:w="638" w:type="dxa"/>
            <w:tcBorders>
              <w:left w:val="single" w:sz="4" w:space="0" w:color="000000"/>
              <w:bottom w:val="single" w:sz="4" w:space="0" w:color="000000"/>
              <w:right w:val="single" w:sz="4" w:space="0" w:color="000000"/>
            </w:tcBorders>
            <w:shd w:val="clear" w:color="auto" w:fill="auto"/>
            <w:vAlign w:val="center"/>
          </w:tcPr>
          <w:p w14:paraId="33CDB36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567BC0C" w14:textId="77777777" w:rsidR="00FD3806" w:rsidRDefault="00803D1F">
            <w:pPr>
              <w:spacing w:before="60" w:after="60"/>
              <w:ind w:left="0" w:right="0" w:hanging="11"/>
              <w:rPr>
                <w:sz w:val="22"/>
              </w:rPr>
            </w:pPr>
            <w:r>
              <w:rPr>
                <w:sz w:val="22"/>
              </w:rPr>
              <w:t xml:space="preserve"> - Ewidencja utraty krwi przez rodzącą</w:t>
            </w:r>
          </w:p>
        </w:tc>
      </w:tr>
      <w:tr w:rsidR="00FD3806" w14:paraId="154852B6" w14:textId="77777777">
        <w:tc>
          <w:tcPr>
            <w:tcW w:w="638" w:type="dxa"/>
            <w:tcBorders>
              <w:left w:val="single" w:sz="4" w:space="0" w:color="000000"/>
              <w:bottom w:val="single" w:sz="4" w:space="0" w:color="000000"/>
              <w:right w:val="single" w:sz="4" w:space="0" w:color="000000"/>
            </w:tcBorders>
            <w:shd w:val="clear" w:color="auto" w:fill="auto"/>
            <w:vAlign w:val="center"/>
          </w:tcPr>
          <w:p w14:paraId="272C1EF7"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2ACABD1" w14:textId="77777777" w:rsidR="00FD3806" w:rsidRDefault="00803D1F">
            <w:pPr>
              <w:spacing w:before="60" w:after="60"/>
              <w:ind w:left="0" w:right="0" w:hanging="11"/>
              <w:rPr>
                <w:sz w:val="22"/>
              </w:rPr>
            </w:pPr>
            <w:r>
              <w:rPr>
                <w:sz w:val="22"/>
              </w:rPr>
              <w:t>System musi umożliwiać ewidencję wszystkich danych porodu na Bloku operacyjnym (porodowym)</w:t>
            </w:r>
          </w:p>
        </w:tc>
      </w:tr>
      <w:tr w:rsidR="00FD3806" w14:paraId="682506EB" w14:textId="77777777">
        <w:tc>
          <w:tcPr>
            <w:tcW w:w="638" w:type="dxa"/>
            <w:tcBorders>
              <w:left w:val="single" w:sz="4" w:space="0" w:color="000000"/>
              <w:bottom w:val="single" w:sz="4" w:space="0" w:color="000000"/>
              <w:right w:val="single" w:sz="4" w:space="0" w:color="000000"/>
            </w:tcBorders>
            <w:shd w:val="clear" w:color="auto" w:fill="auto"/>
            <w:vAlign w:val="center"/>
          </w:tcPr>
          <w:p w14:paraId="1299C52B"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02DCD2D" w14:textId="77777777" w:rsidR="00FD3806" w:rsidRDefault="00803D1F">
            <w:pPr>
              <w:spacing w:before="60" w:after="60"/>
              <w:ind w:left="0" w:right="0" w:hanging="11"/>
              <w:rPr>
                <w:sz w:val="22"/>
              </w:rPr>
            </w:pPr>
            <w:r>
              <w:rPr>
                <w:sz w:val="22"/>
              </w:rPr>
              <w:t>System musi umożliwiać ewidencję danych noworodków na Bloku operacyjnym (porodowym)</w:t>
            </w:r>
          </w:p>
        </w:tc>
      </w:tr>
      <w:tr w:rsidR="00FD3806" w14:paraId="7B0D25C1" w14:textId="77777777">
        <w:tc>
          <w:tcPr>
            <w:tcW w:w="638" w:type="dxa"/>
            <w:tcBorders>
              <w:left w:val="single" w:sz="4" w:space="0" w:color="000000"/>
              <w:bottom w:val="single" w:sz="4" w:space="0" w:color="000000"/>
              <w:right w:val="single" w:sz="4" w:space="0" w:color="000000"/>
            </w:tcBorders>
            <w:shd w:val="clear" w:color="auto" w:fill="auto"/>
            <w:vAlign w:val="center"/>
          </w:tcPr>
          <w:p w14:paraId="6F8761D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7C0D08B" w14:textId="77777777" w:rsidR="00FD3806" w:rsidRDefault="00803D1F">
            <w:pPr>
              <w:spacing w:before="60" w:after="60"/>
              <w:ind w:left="0" w:right="0" w:hanging="11"/>
              <w:rPr>
                <w:sz w:val="22"/>
              </w:rPr>
            </w:pPr>
            <w:r>
              <w:rPr>
                <w:sz w:val="22"/>
              </w:rPr>
              <w:t>Ewidencja rozpoznania przedoperacyjnego</w:t>
            </w:r>
          </w:p>
        </w:tc>
      </w:tr>
      <w:tr w:rsidR="00FD3806" w14:paraId="4543A084" w14:textId="77777777">
        <w:tc>
          <w:tcPr>
            <w:tcW w:w="638" w:type="dxa"/>
            <w:tcBorders>
              <w:left w:val="single" w:sz="4" w:space="0" w:color="000000"/>
              <w:bottom w:val="single" w:sz="4" w:space="0" w:color="000000"/>
              <w:right w:val="single" w:sz="4" w:space="0" w:color="000000"/>
            </w:tcBorders>
            <w:shd w:val="clear" w:color="auto" w:fill="auto"/>
            <w:vAlign w:val="center"/>
          </w:tcPr>
          <w:p w14:paraId="426E6555"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0325069" w14:textId="77777777" w:rsidR="00FD3806" w:rsidRDefault="00803D1F">
            <w:pPr>
              <w:spacing w:before="60" w:after="60"/>
              <w:ind w:left="0" w:right="0" w:hanging="11"/>
              <w:rPr>
                <w:sz w:val="22"/>
              </w:rPr>
            </w:pPr>
            <w:r>
              <w:rPr>
                <w:sz w:val="22"/>
              </w:rPr>
              <w:t>Ewidencja rozpoznania pooperacyjnego</w:t>
            </w:r>
          </w:p>
        </w:tc>
      </w:tr>
      <w:tr w:rsidR="00FD3806" w14:paraId="381D7AB9" w14:textId="77777777">
        <w:tc>
          <w:tcPr>
            <w:tcW w:w="638" w:type="dxa"/>
            <w:tcBorders>
              <w:left w:val="single" w:sz="4" w:space="0" w:color="000000"/>
              <w:bottom w:val="single" w:sz="4" w:space="0" w:color="000000"/>
              <w:right w:val="single" w:sz="4" w:space="0" w:color="000000"/>
            </w:tcBorders>
            <w:shd w:val="clear" w:color="auto" w:fill="auto"/>
            <w:vAlign w:val="center"/>
          </w:tcPr>
          <w:p w14:paraId="4E71AFA9"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A6CB9B6" w14:textId="77777777" w:rsidR="00FD3806" w:rsidRDefault="00803D1F">
            <w:pPr>
              <w:spacing w:before="60" w:after="60"/>
              <w:ind w:left="0" w:right="0" w:hanging="11"/>
              <w:rPr>
                <w:sz w:val="22"/>
              </w:rPr>
            </w:pPr>
            <w:r>
              <w:rPr>
                <w:sz w:val="22"/>
              </w:rPr>
              <w:t>Rejestracja zesp</w:t>
            </w:r>
            <w:r w:rsidR="00E32B5E">
              <w:rPr>
                <w:sz w:val="22"/>
              </w:rPr>
              <w:t>o</w:t>
            </w:r>
            <w:r>
              <w:rPr>
                <w:sz w:val="22"/>
              </w:rPr>
              <w:t>łu operacyjnego (położnik, położna, operator, instrumentariusz, anestezjolog, pielęgniarka anestezjologiczna i inne role wg. konfiguracji słownika)</w:t>
            </w:r>
          </w:p>
        </w:tc>
      </w:tr>
      <w:tr w:rsidR="00FD3806" w14:paraId="47929C78" w14:textId="77777777">
        <w:tc>
          <w:tcPr>
            <w:tcW w:w="638" w:type="dxa"/>
            <w:tcBorders>
              <w:left w:val="single" w:sz="4" w:space="0" w:color="000000"/>
              <w:bottom w:val="single" w:sz="4" w:space="0" w:color="000000"/>
              <w:right w:val="single" w:sz="4" w:space="0" w:color="000000"/>
            </w:tcBorders>
            <w:shd w:val="clear" w:color="auto" w:fill="auto"/>
            <w:vAlign w:val="center"/>
          </w:tcPr>
          <w:p w14:paraId="5DF9CB9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3037B00" w14:textId="77777777" w:rsidR="00FD3806" w:rsidRDefault="00803D1F">
            <w:pPr>
              <w:spacing w:before="60" w:after="60"/>
              <w:ind w:left="0" w:right="0" w:hanging="11"/>
              <w:rPr>
                <w:sz w:val="22"/>
              </w:rPr>
            </w:pPr>
            <w:r>
              <w:rPr>
                <w:sz w:val="22"/>
              </w:rPr>
              <w:t>Ewidencja danych zabiegu operacyjnego</w:t>
            </w:r>
          </w:p>
        </w:tc>
      </w:tr>
      <w:tr w:rsidR="00FD3806" w14:paraId="7440F4EC" w14:textId="77777777">
        <w:tc>
          <w:tcPr>
            <w:tcW w:w="638" w:type="dxa"/>
            <w:tcBorders>
              <w:left w:val="single" w:sz="4" w:space="0" w:color="000000"/>
              <w:bottom w:val="single" w:sz="4" w:space="0" w:color="000000"/>
              <w:right w:val="single" w:sz="4" w:space="0" w:color="000000"/>
            </w:tcBorders>
            <w:shd w:val="clear" w:color="auto" w:fill="auto"/>
            <w:vAlign w:val="center"/>
          </w:tcPr>
          <w:p w14:paraId="5E898FE4"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E621809" w14:textId="77777777" w:rsidR="00FD3806" w:rsidRDefault="00803D1F">
            <w:pPr>
              <w:spacing w:before="60" w:after="60"/>
              <w:ind w:left="0" w:right="0" w:hanging="11"/>
              <w:rPr>
                <w:sz w:val="22"/>
              </w:rPr>
            </w:pPr>
            <w:r>
              <w:rPr>
                <w:sz w:val="22"/>
              </w:rPr>
              <w:t>Ewidencja danych znieczulenia zastosowanego podczas porodu operacyjnego</w:t>
            </w:r>
          </w:p>
        </w:tc>
      </w:tr>
      <w:tr w:rsidR="00FD3806" w14:paraId="1B439DA8" w14:textId="77777777">
        <w:tc>
          <w:tcPr>
            <w:tcW w:w="638" w:type="dxa"/>
            <w:tcBorders>
              <w:left w:val="single" w:sz="4" w:space="0" w:color="000000"/>
              <w:bottom w:val="single" w:sz="4" w:space="0" w:color="000000"/>
              <w:right w:val="single" w:sz="4" w:space="0" w:color="000000"/>
            </w:tcBorders>
            <w:shd w:val="clear" w:color="auto" w:fill="auto"/>
            <w:vAlign w:val="center"/>
          </w:tcPr>
          <w:p w14:paraId="7B00F1E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6E4D019C" w14:textId="77777777" w:rsidR="00FD3806" w:rsidRDefault="00803D1F">
            <w:pPr>
              <w:spacing w:before="60" w:after="60"/>
              <w:ind w:left="0" w:right="0" w:hanging="11"/>
              <w:rPr>
                <w:sz w:val="22"/>
              </w:rPr>
            </w:pPr>
            <w:r>
              <w:rPr>
                <w:sz w:val="22"/>
              </w:rPr>
              <w:t>Opis przebiegu porodu operacyjnego</w:t>
            </w:r>
          </w:p>
        </w:tc>
      </w:tr>
      <w:tr w:rsidR="00FD3806" w14:paraId="2E8EA3AD" w14:textId="77777777">
        <w:tc>
          <w:tcPr>
            <w:tcW w:w="638" w:type="dxa"/>
            <w:tcBorders>
              <w:left w:val="single" w:sz="4" w:space="0" w:color="000000"/>
              <w:bottom w:val="single" w:sz="4" w:space="0" w:color="000000"/>
              <w:right w:val="single" w:sz="4" w:space="0" w:color="000000"/>
            </w:tcBorders>
            <w:shd w:val="clear" w:color="auto" w:fill="auto"/>
            <w:vAlign w:val="center"/>
          </w:tcPr>
          <w:p w14:paraId="0C0403B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111004A3" w14:textId="77777777" w:rsidR="00FD3806" w:rsidRDefault="00803D1F">
            <w:pPr>
              <w:spacing w:before="60" w:after="60"/>
              <w:ind w:left="0" w:right="0" w:hanging="11"/>
              <w:rPr>
                <w:sz w:val="22"/>
              </w:rPr>
            </w:pPr>
            <w:r>
              <w:rPr>
                <w:sz w:val="22"/>
              </w:rPr>
              <w:t>Opis i przebieg znieczulenia</w:t>
            </w:r>
          </w:p>
        </w:tc>
      </w:tr>
      <w:tr w:rsidR="00FD3806" w14:paraId="10A2139D" w14:textId="77777777">
        <w:tc>
          <w:tcPr>
            <w:tcW w:w="638" w:type="dxa"/>
            <w:tcBorders>
              <w:left w:val="single" w:sz="4" w:space="0" w:color="000000"/>
              <w:bottom w:val="single" w:sz="4" w:space="0" w:color="000000"/>
              <w:right w:val="single" w:sz="4" w:space="0" w:color="000000"/>
            </w:tcBorders>
            <w:shd w:val="clear" w:color="auto" w:fill="auto"/>
            <w:vAlign w:val="center"/>
          </w:tcPr>
          <w:p w14:paraId="312A021C"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39FB2FB" w14:textId="77777777" w:rsidR="00FD3806" w:rsidRDefault="00803D1F">
            <w:pPr>
              <w:spacing w:before="60" w:after="60"/>
              <w:ind w:left="0" w:right="0" w:hanging="11"/>
              <w:rPr>
                <w:sz w:val="22"/>
              </w:rPr>
            </w:pPr>
            <w:r>
              <w:rPr>
                <w:sz w:val="22"/>
              </w:rPr>
              <w:t xml:space="preserve">Ewidencja procedur medycznych wykonanych </w:t>
            </w:r>
          </w:p>
        </w:tc>
      </w:tr>
      <w:tr w:rsidR="00FD3806" w14:paraId="04BA7C6D" w14:textId="77777777">
        <w:tc>
          <w:tcPr>
            <w:tcW w:w="638" w:type="dxa"/>
            <w:tcBorders>
              <w:left w:val="single" w:sz="4" w:space="0" w:color="000000"/>
              <w:bottom w:val="single" w:sz="4" w:space="0" w:color="000000"/>
              <w:right w:val="single" w:sz="4" w:space="0" w:color="000000"/>
            </w:tcBorders>
            <w:shd w:val="clear" w:color="auto" w:fill="auto"/>
            <w:vAlign w:val="center"/>
          </w:tcPr>
          <w:p w14:paraId="34D72C00"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DBFDE28" w14:textId="77777777" w:rsidR="00FD3806" w:rsidRDefault="00803D1F">
            <w:pPr>
              <w:spacing w:before="60" w:after="60"/>
              <w:ind w:left="0" w:right="0" w:hanging="11"/>
              <w:rPr>
                <w:sz w:val="22"/>
              </w:rPr>
            </w:pPr>
            <w:r>
              <w:rPr>
                <w:sz w:val="22"/>
              </w:rPr>
              <w:t xml:space="preserve">Ewidencja zużycia materiałów i leków </w:t>
            </w:r>
          </w:p>
        </w:tc>
      </w:tr>
      <w:tr w:rsidR="00FD3806" w14:paraId="6718C62F" w14:textId="77777777">
        <w:tc>
          <w:tcPr>
            <w:tcW w:w="638" w:type="dxa"/>
            <w:tcBorders>
              <w:left w:val="single" w:sz="4" w:space="0" w:color="000000"/>
              <w:bottom w:val="single" w:sz="4" w:space="0" w:color="000000"/>
              <w:right w:val="single" w:sz="4" w:space="0" w:color="000000"/>
            </w:tcBorders>
            <w:shd w:val="clear" w:color="auto" w:fill="auto"/>
            <w:vAlign w:val="center"/>
          </w:tcPr>
          <w:p w14:paraId="0144178D"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C48274F" w14:textId="77777777" w:rsidR="00FD3806" w:rsidRDefault="00803D1F">
            <w:pPr>
              <w:spacing w:before="60" w:after="60"/>
              <w:ind w:left="0" w:right="0" w:hanging="11"/>
              <w:rPr>
                <w:sz w:val="22"/>
              </w:rPr>
            </w:pPr>
            <w:r>
              <w:rPr>
                <w:sz w:val="22"/>
              </w:rPr>
              <w:t>Opieka pooperacyjna - obsługa opieki pooperacyjnej dla kobiet po porodzie operacyjnym</w:t>
            </w:r>
          </w:p>
        </w:tc>
      </w:tr>
      <w:tr w:rsidR="00FD3806" w14:paraId="232FF9A9" w14:textId="77777777">
        <w:tc>
          <w:tcPr>
            <w:tcW w:w="638" w:type="dxa"/>
            <w:tcBorders>
              <w:left w:val="single" w:sz="4" w:space="0" w:color="000000"/>
              <w:bottom w:val="single" w:sz="4" w:space="0" w:color="000000"/>
              <w:right w:val="single" w:sz="4" w:space="0" w:color="000000"/>
            </w:tcBorders>
            <w:shd w:val="clear" w:color="auto" w:fill="auto"/>
            <w:vAlign w:val="center"/>
          </w:tcPr>
          <w:p w14:paraId="3C77DF2A"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5DB92792" w14:textId="77777777" w:rsidR="00FD3806" w:rsidRDefault="00803D1F">
            <w:pPr>
              <w:spacing w:before="60" w:after="60"/>
              <w:ind w:left="0" w:right="0" w:hanging="11"/>
              <w:rPr>
                <w:sz w:val="22"/>
              </w:rPr>
            </w:pPr>
            <w:r>
              <w:rPr>
                <w:sz w:val="22"/>
              </w:rPr>
              <w:t>Automatyczne uzupełnienie danych porodu (tj. czas porodu, opis porodu itd. na podstawie danych porodu operacyjnego)</w:t>
            </w:r>
          </w:p>
        </w:tc>
      </w:tr>
      <w:tr w:rsidR="00FD3806" w14:paraId="5CDA3687" w14:textId="77777777">
        <w:tc>
          <w:tcPr>
            <w:tcW w:w="638" w:type="dxa"/>
            <w:tcBorders>
              <w:left w:val="single" w:sz="4" w:space="0" w:color="000000"/>
              <w:bottom w:val="single" w:sz="4" w:space="0" w:color="000000"/>
              <w:right w:val="single" w:sz="4" w:space="0" w:color="000000"/>
            </w:tcBorders>
            <w:shd w:val="clear" w:color="auto" w:fill="auto"/>
            <w:vAlign w:val="center"/>
          </w:tcPr>
          <w:p w14:paraId="02899846"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73A35AAB" w14:textId="77777777" w:rsidR="00FD3806" w:rsidRDefault="00803D1F">
            <w:pPr>
              <w:spacing w:before="60" w:after="60"/>
              <w:ind w:left="0" w:right="0" w:hanging="11"/>
              <w:rPr>
                <w:sz w:val="22"/>
              </w:rPr>
            </w:pPr>
            <w:r>
              <w:rPr>
                <w:sz w:val="22"/>
              </w:rPr>
              <w:t>Obsługa księgi porodów i noworodków</w:t>
            </w:r>
          </w:p>
        </w:tc>
      </w:tr>
      <w:tr w:rsidR="00FD3806" w14:paraId="5A49DA51" w14:textId="77777777">
        <w:tc>
          <w:tcPr>
            <w:tcW w:w="638" w:type="dxa"/>
            <w:tcBorders>
              <w:left w:val="single" w:sz="4" w:space="0" w:color="000000"/>
              <w:bottom w:val="single" w:sz="4" w:space="0" w:color="000000"/>
              <w:right w:val="single" w:sz="4" w:space="0" w:color="000000"/>
            </w:tcBorders>
            <w:shd w:val="clear" w:color="auto" w:fill="auto"/>
            <w:vAlign w:val="center"/>
          </w:tcPr>
          <w:p w14:paraId="3A6AB2E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2A5D59C6" w14:textId="77777777" w:rsidR="00FD3806" w:rsidRDefault="00803D1F">
            <w:pPr>
              <w:spacing w:before="60" w:after="60"/>
              <w:ind w:left="0" w:right="0" w:hanging="11"/>
              <w:rPr>
                <w:sz w:val="22"/>
              </w:rPr>
            </w:pPr>
            <w:r>
              <w:rPr>
                <w:sz w:val="22"/>
              </w:rPr>
              <w:t xml:space="preserve"> - Automatyczne generowanie i możliwość wydruku ksiąg porodów zgodnie z obowiązującym prawem</w:t>
            </w:r>
          </w:p>
        </w:tc>
      </w:tr>
      <w:tr w:rsidR="00FD3806" w14:paraId="451D883B" w14:textId="77777777">
        <w:tc>
          <w:tcPr>
            <w:tcW w:w="638" w:type="dxa"/>
            <w:tcBorders>
              <w:left w:val="single" w:sz="4" w:space="0" w:color="000000"/>
              <w:bottom w:val="single" w:sz="4" w:space="0" w:color="000000"/>
              <w:right w:val="single" w:sz="4" w:space="0" w:color="000000"/>
            </w:tcBorders>
            <w:shd w:val="clear" w:color="auto" w:fill="auto"/>
            <w:vAlign w:val="center"/>
          </w:tcPr>
          <w:p w14:paraId="5E494A03"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CA94735" w14:textId="77777777" w:rsidR="00FD3806" w:rsidRDefault="00803D1F">
            <w:pPr>
              <w:spacing w:before="60" w:after="60"/>
              <w:ind w:left="0" w:right="0" w:hanging="11"/>
              <w:rPr>
                <w:sz w:val="22"/>
              </w:rPr>
            </w:pPr>
            <w:r>
              <w:rPr>
                <w:sz w:val="22"/>
              </w:rPr>
              <w:t xml:space="preserve"> - Automatyczne generowanie i możliwość wydruku ksiąg noworodków zgodnie z obowiązującym prawem</w:t>
            </w:r>
          </w:p>
        </w:tc>
      </w:tr>
      <w:tr w:rsidR="00FD3806" w14:paraId="40A5F48F" w14:textId="77777777">
        <w:tc>
          <w:tcPr>
            <w:tcW w:w="638" w:type="dxa"/>
            <w:tcBorders>
              <w:left w:val="single" w:sz="4" w:space="0" w:color="000000"/>
              <w:bottom w:val="single" w:sz="4" w:space="0" w:color="000000"/>
              <w:right w:val="single" w:sz="4" w:space="0" w:color="000000"/>
            </w:tcBorders>
            <w:shd w:val="clear" w:color="auto" w:fill="auto"/>
            <w:vAlign w:val="center"/>
          </w:tcPr>
          <w:p w14:paraId="19002052" w14:textId="77777777" w:rsidR="00FD3806" w:rsidRDefault="00FD3806">
            <w:pPr>
              <w:pStyle w:val="Akapitzlist1"/>
              <w:numPr>
                <w:ilvl w:val="0"/>
                <w:numId w:val="80"/>
              </w:numPr>
              <w:tabs>
                <w:tab w:val="left" w:pos="-720"/>
                <w:tab w:val="left" w:pos="0"/>
                <w:tab w:val="left" w:pos="720"/>
                <w:tab w:val="left" w:pos="1440"/>
                <w:tab w:val="left" w:pos="2160"/>
                <w:tab w:val="left" w:pos="2880"/>
                <w:tab w:val="left" w:pos="3600"/>
                <w:tab w:val="left" w:pos="4320"/>
              </w:tabs>
              <w:spacing w:before="60" w:after="60"/>
              <w:ind w:left="0" w:firstLine="0"/>
              <w:jc w:val="center"/>
              <w:rPr>
                <w:rFonts w:eastAsia="Times New Roman"/>
                <w:color w:val="000000"/>
                <w:sz w:val="22"/>
                <w:szCs w:val="22"/>
                <w:lang w:eastAsia="pl-PL"/>
              </w:rPr>
            </w:pPr>
          </w:p>
        </w:tc>
        <w:tc>
          <w:tcPr>
            <w:tcW w:w="8229" w:type="dxa"/>
            <w:tcBorders>
              <w:bottom w:val="single" w:sz="4" w:space="0" w:color="000000"/>
              <w:right w:val="single" w:sz="4" w:space="0" w:color="000000"/>
            </w:tcBorders>
            <w:shd w:val="clear" w:color="auto" w:fill="auto"/>
            <w:vAlign w:val="center"/>
          </w:tcPr>
          <w:p w14:paraId="34E497F2" w14:textId="77777777" w:rsidR="00FD3806" w:rsidRDefault="00803D1F">
            <w:pPr>
              <w:spacing w:before="60" w:after="60"/>
              <w:ind w:left="0" w:right="0" w:hanging="11"/>
              <w:rPr>
                <w:sz w:val="22"/>
              </w:rPr>
            </w:pPr>
            <w:r>
              <w:rPr>
                <w:sz w:val="22"/>
              </w:rPr>
              <w:t>System musi umożliwiać prowadzenie karty monitorowania pacjenta/noworodka podczas hipotermii leczniczej.</w:t>
            </w:r>
          </w:p>
        </w:tc>
      </w:tr>
    </w:tbl>
    <w:p w14:paraId="1E235404"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53" w:name="_Toc503423873"/>
      <w:bookmarkStart w:id="54" w:name="_Toc503180751"/>
      <w:bookmarkStart w:id="55" w:name="_Toc498334561"/>
      <w:r>
        <w:rPr>
          <w:rFonts w:eastAsia="Calibri"/>
          <w:bCs/>
          <w:color w:val="4F81BD"/>
          <w:sz w:val="22"/>
          <w:lang w:eastAsia="en-US"/>
        </w:rPr>
        <w:tab/>
      </w:r>
      <w:bookmarkStart w:id="56" w:name="_Toc515309002"/>
      <w:bookmarkStart w:id="57" w:name="_Toc62801470"/>
      <w:r>
        <w:rPr>
          <w:rFonts w:eastAsia="Calibri"/>
          <w:bCs/>
          <w:color w:val="4F81BD"/>
          <w:sz w:val="22"/>
          <w:lang w:eastAsia="en-US"/>
        </w:rPr>
        <w:t>Punkt pobrań</w:t>
      </w:r>
      <w:bookmarkEnd w:id="53"/>
      <w:bookmarkEnd w:id="54"/>
      <w:bookmarkEnd w:id="55"/>
      <w:bookmarkEnd w:id="56"/>
      <w:bookmarkEnd w:id="57"/>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71E01A71"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C5AEE9A"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578058EB" w14:textId="77777777" w:rsidR="00FD3806" w:rsidRDefault="00803D1F">
            <w:pPr>
              <w:spacing w:before="60" w:after="60"/>
              <w:ind w:left="0" w:right="0" w:hanging="11"/>
              <w:jc w:val="center"/>
            </w:pPr>
            <w:r>
              <w:rPr>
                <w:b/>
                <w:color w:val="FFFFFF"/>
                <w:sz w:val="22"/>
              </w:rPr>
              <w:t>Opis</w:t>
            </w:r>
          </w:p>
        </w:tc>
      </w:tr>
      <w:tr w:rsidR="00FD3806" w14:paraId="2CD1A84B" w14:textId="77777777">
        <w:tc>
          <w:tcPr>
            <w:tcW w:w="572" w:type="dxa"/>
            <w:tcBorders>
              <w:left w:val="single" w:sz="4" w:space="0" w:color="000000"/>
              <w:bottom w:val="single" w:sz="4" w:space="0" w:color="000000"/>
              <w:right w:val="single" w:sz="4" w:space="0" w:color="000000"/>
            </w:tcBorders>
            <w:shd w:val="clear" w:color="auto" w:fill="auto"/>
            <w:vAlign w:val="center"/>
          </w:tcPr>
          <w:p w14:paraId="3D63508B"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615C920" w14:textId="77777777" w:rsidR="00FD3806" w:rsidRDefault="00803D1F">
            <w:pPr>
              <w:spacing w:before="60" w:after="60"/>
              <w:ind w:left="0" w:right="0" w:hanging="11"/>
              <w:rPr>
                <w:sz w:val="22"/>
              </w:rPr>
            </w:pPr>
            <w:r>
              <w:rPr>
                <w:sz w:val="22"/>
              </w:rPr>
              <w:t>System powinien umożliwiać zarządzanie zleceniami na badania laboratoryjne, w szczególności:</w:t>
            </w:r>
          </w:p>
        </w:tc>
      </w:tr>
      <w:tr w:rsidR="00FD3806" w14:paraId="37E2720C" w14:textId="77777777">
        <w:tc>
          <w:tcPr>
            <w:tcW w:w="572" w:type="dxa"/>
            <w:tcBorders>
              <w:left w:val="single" w:sz="4" w:space="0" w:color="000000"/>
              <w:bottom w:val="single" w:sz="4" w:space="0" w:color="000000"/>
              <w:right w:val="single" w:sz="4" w:space="0" w:color="000000"/>
            </w:tcBorders>
            <w:shd w:val="clear" w:color="auto" w:fill="auto"/>
            <w:vAlign w:val="center"/>
          </w:tcPr>
          <w:p w14:paraId="02320CA8"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551C407A" w14:textId="77777777" w:rsidR="00FD3806" w:rsidRDefault="00803D1F">
            <w:pPr>
              <w:spacing w:before="60" w:after="60"/>
              <w:ind w:left="0" w:right="0" w:hanging="11"/>
              <w:rPr>
                <w:sz w:val="22"/>
              </w:rPr>
            </w:pPr>
            <w:r>
              <w:rPr>
                <w:sz w:val="22"/>
              </w:rPr>
              <w:t xml:space="preserve"> - przyjmowanie zleceń badań laboratoryjnych z podsystemu Ruch chorych i Przychodnia z możliwością określenia domyślnego punktu pobrań dla zleceniodawcy,</w:t>
            </w:r>
          </w:p>
        </w:tc>
      </w:tr>
      <w:tr w:rsidR="00FD3806" w14:paraId="17B795D3" w14:textId="77777777">
        <w:tc>
          <w:tcPr>
            <w:tcW w:w="572" w:type="dxa"/>
            <w:tcBorders>
              <w:left w:val="single" w:sz="4" w:space="0" w:color="000000"/>
              <w:bottom w:val="single" w:sz="4" w:space="0" w:color="000000"/>
              <w:right w:val="single" w:sz="4" w:space="0" w:color="000000"/>
            </w:tcBorders>
            <w:shd w:val="clear" w:color="auto" w:fill="auto"/>
            <w:vAlign w:val="center"/>
          </w:tcPr>
          <w:p w14:paraId="053E0C28"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38650D2F" w14:textId="77777777" w:rsidR="00FD3806" w:rsidRDefault="00803D1F">
            <w:pPr>
              <w:spacing w:before="60" w:after="60"/>
              <w:ind w:left="0" w:right="0" w:hanging="11"/>
              <w:rPr>
                <w:sz w:val="22"/>
              </w:rPr>
            </w:pPr>
            <w:r>
              <w:rPr>
                <w:sz w:val="22"/>
              </w:rPr>
              <w:t> - wprowadzanie zleceń zewnętrznych, tak zwanych zleceń własnych, rejestrowanych bezpośrednio w Punkcie Pobrań </w:t>
            </w:r>
          </w:p>
        </w:tc>
      </w:tr>
      <w:tr w:rsidR="00FD3806" w14:paraId="7BCE4B58" w14:textId="77777777">
        <w:tc>
          <w:tcPr>
            <w:tcW w:w="572" w:type="dxa"/>
            <w:tcBorders>
              <w:left w:val="single" w:sz="4" w:space="0" w:color="000000"/>
              <w:bottom w:val="single" w:sz="4" w:space="0" w:color="000000"/>
              <w:right w:val="single" w:sz="4" w:space="0" w:color="000000"/>
            </w:tcBorders>
            <w:shd w:val="clear" w:color="auto" w:fill="auto"/>
            <w:vAlign w:val="center"/>
          </w:tcPr>
          <w:p w14:paraId="78FB79A5"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62769F68" w14:textId="7B121365" w:rsidR="00FD3806" w:rsidRDefault="00803D1F">
            <w:pPr>
              <w:spacing w:before="60" w:after="60"/>
              <w:ind w:left="0" w:right="0" w:hanging="11"/>
              <w:jc w:val="left"/>
              <w:rPr>
                <w:sz w:val="22"/>
              </w:rPr>
            </w:pPr>
            <w:r>
              <w:rPr>
                <w:sz w:val="22"/>
              </w:rPr>
              <w:t>-możliwość wyszukiwania zleceń:</w:t>
            </w:r>
            <w:r>
              <w:rPr>
                <w:sz w:val="22"/>
              </w:rPr>
              <w:br/>
              <w:t>--wg imienia i nazwiska oraz nr Pesel,</w:t>
            </w:r>
            <w:r>
              <w:rPr>
                <w:sz w:val="22"/>
              </w:rPr>
              <w:br/>
              <w:t>--wg daty zlecenia lub planowanej daty wykonania lub daty pobrania materiału,</w:t>
            </w:r>
            <w:r>
              <w:rPr>
                <w:sz w:val="22"/>
              </w:rPr>
              <w:br/>
              <w:t>--</w:t>
            </w:r>
            <w:r w:rsidR="006B19D1">
              <w:rPr>
                <w:sz w:val="22"/>
              </w:rPr>
              <w:t>według</w:t>
            </w:r>
            <w:r>
              <w:rPr>
                <w:sz w:val="22"/>
              </w:rPr>
              <w:t xml:space="preserve"> jednostki zlecającej, ( oznaczenie </w:t>
            </w:r>
            <w:r>
              <w:rPr>
                <w:sz w:val="22"/>
              </w:rPr>
              <w:br/>
              <w:t>--oznaczonych jako pilne( CITO)</w:t>
            </w:r>
            <w:r>
              <w:rPr>
                <w:sz w:val="22"/>
              </w:rPr>
              <w:br/>
              <w:t>--oznaczonych jako własne ( zarejestrowane bezpośrednio w module Punkt Pobrań),</w:t>
            </w:r>
            <w:r>
              <w:rPr>
                <w:sz w:val="22"/>
              </w:rPr>
              <w:br/>
              <w:t xml:space="preserve">--do ponownego pobrania materiału(są to zlecenia na badania, które wracają z Laboratorium, którym nie udało </w:t>
            </w:r>
            <w:r w:rsidR="006B19D1">
              <w:rPr>
                <w:sz w:val="22"/>
              </w:rPr>
              <w:t>się</w:t>
            </w:r>
            <w:r>
              <w:rPr>
                <w:sz w:val="22"/>
              </w:rPr>
              <w:t xml:space="preserve"> zrealizować badania ze względu na bł</w:t>
            </w:r>
            <w:r w:rsidR="00E32B5E">
              <w:rPr>
                <w:sz w:val="22"/>
              </w:rPr>
              <w:t>ę</w:t>
            </w:r>
            <w:r>
              <w:rPr>
                <w:sz w:val="22"/>
              </w:rPr>
              <w:t>dy np. skrzep),</w:t>
            </w:r>
            <w:r>
              <w:rPr>
                <w:sz w:val="22"/>
              </w:rPr>
              <w:br/>
              <w:t>--pacjentów, którzy są nosicielami niebezpiecznej bakterii</w:t>
            </w:r>
            <w:r>
              <w:rPr>
                <w:sz w:val="22"/>
              </w:rPr>
              <w:br/>
              <w:t>--pacjentów, którzy mają oznaczoną izolację ( pacjent izolowany ze wzg</w:t>
            </w:r>
            <w:r w:rsidR="00E32B5E">
              <w:rPr>
                <w:sz w:val="22"/>
              </w:rPr>
              <w:t>l</w:t>
            </w:r>
            <w:r>
              <w:rPr>
                <w:sz w:val="22"/>
              </w:rPr>
              <w:t xml:space="preserve">ędu </w:t>
            </w:r>
            <w:r w:rsidR="00E32B5E">
              <w:rPr>
                <w:sz w:val="22"/>
              </w:rPr>
              <w:t xml:space="preserve">na </w:t>
            </w:r>
            <w:r>
              <w:rPr>
                <w:sz w:val="22"/>
              </w:rPr>
              <w:t>wykryte zakażenie) </w:t>
            </w:r>
          </w:p>
        </w:tc>
      </w:tr>
      <w:tr w:rsidR="00FD3806" w14:paraId="462CD39E" w14:textId="77777777">
        <w:tc>
          <w:tcPr>
            <w:tcW w:w="572" w:type="dxa"/>
            <w:tcBorders>
              <w:left w:val="single" w:sz="4" w:space="0" w:color="000000"/>
              <w:bottom w:val="single" w:sz="4" w:space="0" w:color="000000"/>
              <w:right w:val="single" w:sz="4" w:space="0" w:color="000000"/>
            </w:tcBorders>
            <w:shd w:val="clear" w:color="auto" w:fill="auto"/>
            <w:vAlign w:val="center"/>
          </w:tcPr>
          <w:p w14:paraId="342D64C2"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4C7F2EA2" w14:textId="77777777" w:rsidR="00FD3806" w:rsidRDefault="00803D1F">
            <w:pPr>
              <w:spacing w:before="60" w:after="60"/>
              <w:ind w:left="0" w:right="0" w:hanging="11"/>
              <w:rPr>
                <w:sz w:val="22"/>
              </w:rPr>
            </w:pPr>
            <w:r>
              <w:rPr>
                <w:sz w:val="22"/>
              </w:rPr>
              <w:t> - na dostęp do zleceń archiwalnych pacjenta,</w:t>
            </w:r>
          </w:p>
        </w:tc>
      </w:tr>
      <w:tr w:rsidR="00FD3806" w14:paraId="7571DCBE" w14:textId="77777777">
        <w:tc>
          <w:tcPr>
            <w:tcW w:w="572" w:type="dxa"/>
            <w:tcBorders>
              <w:left w:val="single" w:sz="4" w:space="0" w:color="000000"/>
              <w:bottom w:val="single" w:sz="4" w:space="0" w:color="000000"/>
              <w:right w:val="single" w:sz="4" w:space="0" w:color="000000"/>
            </w:tcBorders>
            <w:shd w:val="clear" w:color="auto" w:fill="auto"/>
            <w:vAlign w:val="center"/>
          </w:tcPr>
          <w:p w14:paraId="40BF3B46"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0351D555" w14:textId="77777777" w:rsidR="00FD3806" w:rsidRDefault="00803D1F">
            <w:pPr>
              <w:spacing w:before="60" w:after="60"/>
              <w:ind w:left="0" w:right="0" w:hanging="11"/>
              <w:rPr>
                <w:sz w:val="22"/>
              </w:rPr>
            </w:pPr>
            <w:r>
              <w:rPr>
                <w:sz w:val="22"/>
              </w:rPr>
              <w:t xml:space="preserve"> - wyróżnianie zleceń CITO,</w:t>
            </w:r>
          </w:p>
        </w:tc>
      </w:tr>
      <w:tr w:rsidR="00FD3806" w14:paraId="57BB615D" w14:textId="77777777">
        <w:tc>
          <w:tcPr>
            <w:tcW w:w="572" w:type="dxa"/>
            <w:tcBorders>
              <w:left w:val="single" w:sz="4" w:space="0" w:color="000000"/>
              <w:bottom w:val="single" w:sz="4" w:space="0" w:color="000000"/>
              <w:right w:val="single" w:sz="4" w:space="0" w:color="000000"/>
            </w:tcBorders>
            <w:shd w:val="clear" w:color="auto" w:fill="auto"/>
            <w:vAlign w:val="center"/>
          </w:tcPr>
          <w:p w14:paraId="2C2E4E14"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077612C9" w14:textId="77777777" w:rsidR="00FD3806" w:rsidRDefault="00803D1F">
            <w:pPr>
              <w:spacing w:before="60" w:after="60"/>
              <w:ind w:left="0" w:right="0" w:hanging="11"/>
              <w:rPr>
                <w:sz w:val="22"/>
              </w:rPr>
            </w:pPr>
            <w:r>
              <w:rPr>
                <w:sz w:val="22"/>
              </w:rPr>
              <w:t> - poprzez dobór odpowiednich materiałów niezbędnych do realizacji zlecenia,</w:t>
            </w:r>
          </w:p>
        </w:tc>
      </w:tr>
      <w:tr w:rsidR="00FD3806" w14:paraId="74269F42" w14:textId="77777777">
        <w:tc>
          <w:tcPr>
            <w:tcW w:w="572" w:type="dxa"/>
            <w:tcBorders>
              <w:left w:val="single" w:sz="4" w:space="0" w:color="000000"/>
              <w:bottom w:val="single" w:sz="4" w:space="0" w:color="000000"/>
              <w:right w:val="single" w:sz="4" w:space="0" w:color="000000"/>
            </w:tcBorders>
            <w:shd w:val="clear" w:color="auto" w:fill="auto"/>
            <w:vAlign w:val="center"/>
          </w:tcPr>
          <w:p w14:paraId="4A931D67"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08DBD27C" w14:textId="77777777" w:rsidR="00FD3806" w:rsidRDefault="00803D1F">
            <w:pPr>
              <w:spacing w:before="60" w:after="60"/>
              <w:ind w:left="0" w:right="0" w:hanging="11"/>
              <w:rPr>
                <w:sz w:val="22"/>
              </w:rPr>
            </w:pPr>
            <w:r>
              <w:rPr>
                <w:sz w:val="22"/>
              </w:rPr>
              <w:t> -poprzez wycofanie zlecenia</w:t>
            </w:r>
          </w:p>
        </w:tc>
      </w:tr>
      <w:tr w:rsidR="00FD3806" w14:paraId="7A860AAF" w14:textId="77777777">
        <w:tc>
          <w:tcPr>
            <w:tcW w:w="572" w:type="dxa"/>
            <w:tcBorders>
              <w:left w:val="single" w:sz="4" w:space="0" w:color="000000"/>
              <w:bottom w:val="single" w:sz="4" w:space="0" w:color="000000"/>
              <w:right w:val="single" w:sz="4" w:space="0" w:color="000000"/>
            </w:tcBorders>
            <w:shd w:val="clear" w:color="auto" w:fill="auto"/>
            <w:vAlign w:val="center"/>
          </w:tcPr>
          <w:p w14:paraId="08B89A5F"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D06D780" w14:textId="77777777" w:rsidR="00FD3806" w:rsidRDefault="00803D1F">
            <w:pPr>
              <w:spacing w:before="60" w:after="60"/>
              <w:ind w:left="0" w:right="0" w:hanging="11"/>
              <w:rPr>
                <w:sz w:val="22"/>
              </w:rPr>
            </w:pPr>
            <w:r>
              <w:rPr>
                <w:sz w:val="22"/>
              </w:rPr>
              <w:t>System musi wspomagać obsługę pobrania materiału w zakresie:</w:t>
            </w:r>
          </w:p>
        </w:tc>
      </w:tr>
      <w:tr w:rsidR="00FD3806" w14:paraId="7E0CB175" w14:textId="77777777">
        <w:tc>
          <w:tcPr>
            <w:tcW w:w="572" w:type="dxa"/>
            <w:tcBorders>
              <w:left w:val="single" w:sz="4" w:space="0" w:color="000000"/>
              <w:bottom w:val="single" w:sz="4" w:space="0" w:color="000000"/>
              <w:right w:val="single" w:sz="4" w:space="0" w:color="000000"/>
            </w:tcBorders>
            <w:shd w:val="clear" w:color="auto" w:fill="auto"/>
            <w:vAlign w:val="center"/>
          </w:tcPr>
          <w:p w14:paraId="0354DCD4"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69A8713A" w14:textId="77777777" w:rsidR="00FD3806" w:rsidRDefault="00803D1F">
            <w:pPr>
              <w:spacing w:before="60" w:after="60"/>
              <w:ind w:left="0" w:right="0" w:hanging="11"/>
              <w:rPr>
                <w:sz w:val="22"/>
              </w:rPr>
            </w:pPr>
            <w:r>
              <w:rPr>
                <w:sz w:val="22"/>
              </w:rPr>
              <w:t> - podziału materiałów do pobrania wg jednostek wykonujących dane badanie (badania realizowane we własnych lub obcych laboratoriach),</w:t>
            </w:r>
          </w:p>
        </w:tc>
      </w:tr>
      <w:tr w:rsidR="00FD3806" w14:paraId="6742CC78" w14:textId="77777777">
        <w:tc>
          <w:tcPr>
            <w:tcW w:w="572" w:type="dxa"/>
            <w:tcBorders>
              <w:left w:val="single" w:sz="4" w:space="0" w:color="000000"/>
              <w:bottom w:val="single" w:sz="4" w:space="0" w:color="000000"/>
              <w:right w:val="single" w:sz="4" w:space="0" w:color="000000"/>
            </w:tcBorders>
            <w:shd w:val="clear" w:color="auto" w:fill="auto"/>
            <w:vAlign w:val="center"/>
          </w:tcPr>
          <w:p w14:paraId="4800E238"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64F35CFA" w14:textId="77777777" w:rsidR="00FD3806" w:rsidRDefault="00803D1F">
            <w:pPr>
              <w:spacing w:before="60" w:after="60"/>
              <w:ind w:left="0" w:right="0" w:hanging="11"/>
              <w:rPr>
                <w:sz w:val="22"/>
              </w:rPr>
            </w:pPr>
            <w:r>
              <w:rPr>
                <w:sz w:val="22"/>
              </w:rPr>
              <w:t>- podziału materiałów do pobrania wg lekarza zlecającego</w:t>
            </w:r>
          </w:p>
        </w:tc>
      </w:tr>
      <w:tr w:rsidR="00FD3806" w14:paraId="21100DB0" w14:textId="77777777">
        <w:tc>
          <w:tcPr>
            <w:tcW w:w="572" w:type="dxa"/>
            <w:tcBorders>
              <w:left w:val="single" w:sz="4" w:space="0" w:color="000000"/>
              <w:bottom w:val="single" w:sz="4" w:space="0" w:color="000000"/>
              <w:right w:val="single" w:sz="4" w:space="0" w:color="000000"/>
            </w:tcBorders>
            <w:shd w:val="clear" w:color="auto" w:fill="auto"/>
            <w:vAlign w:val="center"/>
          </w:tcPr>
          <w:p w14:paraId="08AAF5C8"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1A3B97F" w14:textId="77777777" w:rsidR="00FD3806" w:rsidRDefault="00803D1F">
            <w:pPr>
              <w:spacing w:before="60" w:after="60"/>
              <w:ind w:left="0" w:right="0" w:hanging="11"/>
              <w:rPr>
                <w:sz w:val="22"/>
              </w:rPr>
            </w:pPr>
            <w:r>
              <w:rPr>
                <w:sz w:val="22"/>
              </w:rPr>
              <w:t> - rejestracji wysłania materiałów do laboratoriów,</w:t>
            </w:r>
          </w:p>
        </w:tc>
      </w:tr>
      <w:tr w:rsidR="00FD3806" w14:paraId="1C88256B" w14:textId="77777777">
        <w:tc>
          <w:tcPr>
            <w:tcW w:w="572" w:type="dxa"/>
            <w:tcBorders>
              <w:left w:val="single" w:sz="4" w:space="0" w:color="000000"/>
              <w:bottom w:val="single" w:sz="4" w:space="0" w:color="000000"/>
              <w:right w:val="single" w:sz="4" w:space="0" w:color="000000"/>
            </w:tcBorders>
            <w:shd w:val="clear" w:color="auto" w:fill="auto"/>
            <w:vAlign w:val="center"/>
          </w:tcPr>
          <w:p w14:paraId="7FE9D686"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48D7DEB8" w14:textId="77777777" w:rsidR="00FD3806" w:rsidRDefault="00803D1F">
            <w:pPr>
              <w:spacing w:before="60" w:after="60"/>
              <w:ind w:left="0" w:right="0" w:hanging="11"/>
              <w:rPr>
                <w:sz w:val="22"/>
              </w:rPr>
            </w:pPr>
            <w:r>
              <w:rPr>
                <w:sz w:val="22"/>
              </w:rPr>
              <w:t> - możliwości zastosowanie czytnika kart kodów kreskowych w celu oznakowania nr próbki pobranych materiałów</w:t>
            </w:r>
          </w:p>
        </w:tc>
      </w:tr>
      <w:tr w:rsidR="00FD3806" w14:paraId="0631A3B7" w14:textId="77777777">
        <w:tc>
          <w:tcPr>
            <w:tcW w:w="572" w:type="dxa"/>
            <w:tcBorders>
              <w:left w:val="single" w:sz="4" w:space="0" w:color="000000"/>
              <w:bottom w:val="single" w:sz="4" w:space="0" w:color="000000"/>
              <w:right w:val="single" w:sz="4" w:space="0" w:color="000000"/>
            </w:tcBorders>
            <w:shd w:val="clear" w:color="auto" w:fill="auto"/>
            <w:vAlign w:val="center"/>
          </w:tcPr>
          <w:p w14:paraId="2E1034EA"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3ECAD3F1" w14:textId="77777777" w:rsidR="00FD3806" w:rsidRDefault="00803D1F">
            <w:pPr>
              <w:spacing w:before="60" w:after="60"/>
              <w:ind w:left="0" w:right="0" w:hanging="11"/>
              <w:rPr>
                <w:sz w:val="22"/>
              </w:rPr>
            </w:pPr>
            <w:r>
              <w:rPr>
                <w:sz w:val="22"/>
              </w:rPr>
              <w:t>System musi umożliwiać rejestrację pobranych materiałów, w tym:</w:t>
            </w:r>
          </w:p>
        </w:tc>
      </w:tr>
      <w:tr w:rsidR="00FD3806" w14:paraId="5F79B1F3" w14:textId="77777777">
        <w:tc>
          <w:tcPr>
            <w:tcW w:w="572" w:type="dxa"/>
            <w:tcBorders>
              <w:left w:val="single" w:sz="4" w:space="0" w:color="000000"/>
              <w:bottom w:val="single" w:sz="4" w:space="0" w:color="000000"/>
              <w:right w:val="single" w:sz="4" w:space="0" w:color="000000"/>
            </w:tcBorders>
            <w:shd w:val="clear" w:color="auto" w:fill="auto"/>
            <w:vAlign w:val="center"/>
          </w:tcPr>
          <w:p w14:paraId="39624AD2"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0ADD1BA1" w14:textId="77777777" w:rsidR="00FD3806" w:rsidRDefault="00803D1F">
            <w:pPr>
              <w:spacing w:before="60" w:after="60"/>
              <w:ind w:left="0" w:right="0" w:hanging="11"/>
              <w:rPr>
                <w:sz w:val="22"/>
              </w:rPr>
            </w:pPr>
            <w:r>
              <w:rPr>
                <w:sz w:val="22"/>
              </w:rPr>
              <w:t xml:space="preserve"> - automatyczne odnotowanie daty i godziny pobrania,</w:t>
            </w:r>
          </w:p>
        </w:tc>
      </w:tr>
      <w:tr w:rsidR="00FD3806" w14:paraId="34120AFB" w14:textId="77777777">
        <w:tc>
          <w:tcPr>
            <w:tcW w:w="572" w:type="dxa"/>
            <w:tcBorders>
              <w:left w:val="single" w:sz="4" w:space="0" w:color="000000"/>
              <w:bottom w:val="single" w:sz="4" w:space="0" w:color="000000"/>
              <w:right w:val="single" w:sz="4" w:space="0" w:color="000000"/>
            </w:tcBorders>
            <w:shd w:val="clear" w:color="auto" w:fill="auto"/>
            <w:vAlign w:val="center"/>
          </w:tcPr>
          <w:p w14:paraId="5AAC9589"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9F195F1" w14:textId="77777777" w:rsidR="00FD3806" w:rsidRDefault="00803D1F">
            <w:pPr>
              <w:spacing w:before="60" w:after="60"/>
              <w:ind w:left="0" w:right="0" w:hanging="11"/>
              <w:rPr>
                <w:sz w:val="22"/>
              </w:rPr>
            </w:pPr>
            <w:r>
              <w:rPr>
                <w:sz w:val="22"/>
              </w:rPr>
              <w:t xml:space="preserve"> - odnotowanie osoby pobierającej materiał,</w:t>
            </w:r>
          </w:p>
        </w:tc>
      </w:tr>
      <w:tr w:rsidR="00FD3806" w14:paraId="79A5C141" w14:textId="77777777">
        <w:tc>
          <w:tcPr>
            <w:tcW w:w="572" w:type="dxa"/>
            <w:tcBorders>
              <w:left w:val="single" w:sz="4" w:space="0" w:color="000000"/>
              <w:bottom w:val="single" w:sz="4" w:space="0" w:color="000000"/>
              <w:right w:val="single" w:sz="4" w:space="0" w:color="000000"/>
            </w:tcBorders>
            <w:shd w:val="clear" w:color="auto" w:fill="auto"/>
            <w:vAlign w:val="center"/>
          </w:tcPr>
          <w:p w14:paraId="333BFD27"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1F6B7CF7" w14:textId="77777777" w:rsidR="00FD3806" w:rsidRDefault="00803D1F">
            <w:pPr>
              <w:spacing w:before="60" w:after="60"/>
              <w:ind w:left="0" w:right="0" w:hanging="11"/>
              <w:rPr>
                <w:sz w:val="22"/>
              </w:rPr>
            </w:pPr>
            <w:r>
              <w:rPr>
                <w:sz w:val="22"/>
              </w:rPr>
              <w:t xml:space="preserve"> - odnotowanie dodatkowych uwag do pobrania,</w:t>
            </w:r>
          </w:p>
        </w:tc>
      </w:tr>
      <w:tr w:rsidR="00FD3806" w14:paraId="41DA4E5D" w14:textId="77777777">
        <w:tc>
          <w:tcPr>
            <w:tcW w:w="572" w:type="dxa"/>
            <w:tcBorders>
              <w:left w:val="single" w:sz="4" w:space="0" w:color="000000"/>
              <w:bottom w:val="single" w:sz="4" w:space="0" w:color="000000"/>
              <w:right w:val="single" w:sz="4" w:space="0" w:color="000000"/>
            </w:tcBorders>
            <w:shd w:val="clear" w:color="auto" w:fill="auto"/>
            <w:vAlign w:val="center"/>
          </w:tcPr>
          <w:p w14:paraId="66F3DD49"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347D3155" w14:textId="77777777" w:rsidR="00FD3806" w:rsidRDefault="00803D1F">
            <w:pPr>
              <w:spacing w:before="60" w:after="60"/>
              <w:ind w:left="0" w:right="0" w:hanging="11"/>
              <w:rPr>
                <w:sz w:val="22"/>
              </w:rPr>
            </w:pPr>
            <w:r>
              <w:rPr>
                <w:sz w:val="22"/>
              </w:rPr>
              <w:t>Możliwość obsługi pobrania materiału w jednostce zlecającej </w:t>
            </w:r>
          </w:p>
        </w:tc>
      </w:tr>
      <w:tr w:rsidR="00FD3806" w14:paraId="620BA467" w14:textId="77777777">
        <w:tc>
          <w:tcPr>
            <w:tcW w:w="572" w:type="dxa"/>
            <w:tcBorders>
              <w:left w:val="single" w:sz="4" w:space="0" w:color="000000"/>
              <w:bottom w:val="single" w:sz="4" w:space="0" w:color="000000"/>
              <w:right w:val="single" w:sz="4" w:space="0" w:color="000000"/>
            </w:tcBorders>
            <w:shd w:val="clear" w:color="auto" w:fill="auto"/>
            <w:vAlign w:val="center"/>
          </w:tcPr>
          <w:p w14:paraId="6EFD205F"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7FCFCD80" w14:textId="77777777" w:rsidR="00FD3806" w:rsidRDefault="00803D1F">
            <w:pPr>
              <w:spacing w:before="60" w:after="60"/>
              <w:ind w:left="0" w:right="0" w:hanging="11"/>
              <w:rPr>
                <w:sz w:val="22"/>
              </w:rPr>
            </w:pPr>
            <w:r>
              <w:rPr>
                <w:sz w:val="22"/>
              </w:rPr>
              <w:t>Możliwość zmiany wykonawcy badania ( Jednostki wykonującej badanie) </w:t>
            </w:r>
          </w:p>
        </w:tc>
      </w:tr>
      <w:tr w:rsidR="00FD3806" w14:paraId="61F0C33C" w14:textId="77777777">
        <w:tc>
          <w:tcPr>
            <w:tcW w:w="572" w:type="dxa"/>
            <w:tcBorders>
              <w:left w:val="single" w:sz="4" w:space="0" w:color="000000"/>
              <w:bottom w:val="single" w:sz="4" w:space="0" w:color="000000"/>
              <w:right w:val="single" w:sz="4" w:space="0" w:color="000000"/>
            </w:tcBorders>
            <w:shd w:val="clear" w:color="auto" w:fill="auto"/>
            <w:vAlign w:val="center"/>
          </w:tcPr>
          <w:p w14:paraId="73AEFBD3"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1AFFC9E3" w14:textId="77777777" w:rsidR="00FD3806" w:rsidRDefault="00803D1F">
            <w:pPr>
              <w:spacing w:before="60" w:after="60"/>
              <w:ind w:left="0" w:right="0" w:hanging="11"/>
              <w:rPr>
                <w:sz w:val="22"/>
              </w:rPr>
            </w:pPr>
            <w:r>
              <w:rPr>
                <w:sz w:val="22"/>
              </w:rPr>
              <w:t>System umożliwia włączenie autoryzacji danych ( wymagane podanie użytkownika i hasła) podczas zapisu pobrania materiału do badania</w:t>
            </w:r>
          </w:p>
        </w:tc>
      </w:tr>
      <w:tr w:rsidR="00FD3806" w14:paraId="6F2A8569" w14:textId="77777777">
        <w:tc>
          <w:tcPr>
            <w:tcW w:w="572" w:type="dxa"/>
            <w:tcBorders>
              <w:left w:val="single" w:sz="4" w:space="0" w:color="000000"/>
              <w:bottom w:val="single" w:sz="4" w:space="0" w:color="000000"/>
              <w:right w:val="single" w:sz="4" w:space="0" w:color="000000"/>
            </w:tcBorders>
            <w:shd w:val="clear" w:color="auto" w:fill="auto"/>
            <w:vAlign w:val="center"/>
          </w:tcPr>
          <w:p w14:paraId="6C7EB05B"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534091E9" w14:textId="77777777" w:rsidR="00FD3806" w:rsidRDefault="00803D1F">
            <w:pPr>
              <w:spacing w:before="60" w:after="60"/>
              <w:ind w:left="0" w:right="0" w:hanging="11"/>
              <w:rPr>
                <w:sz w:val="22"/>
              </w:rPr>
            </w:pPr>
            <w:r>
              <w:rPr>
                <w:sz w:val="22"/>
              </w:rPr>
              <w:t>System umożliwia określenie liczby dni, po których następuje automatyczne anulowanie niezrealizowanych zleceń </w:t>
            </w:r>
          </w:p>
        </w:tc>
      </w:tr>
      <w:tr w:rsidR="00FD3806" w14:paraId="7129A8F5" w14:textId="77777777">
        <w:tc>
          <w:tcPr>
            <w:tcW w:w="572" w:type="dxa"/>
            <w:tcBorders>
              <w:left w:val="single" w:sz="4" w:space="0" w:color="000000"/>
              <w:bottom w:val="single" w:sz="4" w:space="0" w:color="000000"/>
              <w:right w:val="single" w:sz="4" w:space="0" w:color="000000"/>
            </w:tcBorders>
            <w:shd w:val="clear" w:color="auto" w:fill="auto"/>
            <w:vAlign w:val="center"/>
          </w:tcPr>
          <w:p w14:paraId="4D4D1151"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09E3A27" w14:textId="77777777" w:rsidR="00FD3806" w:rsidRDefault="00803D1F">
            <w:pPr>
              <w:spacing w:before="60" w:after="60"/>
              <w:ind w:left="0" w:right="0" w:hanging="11"/>
              <w:rPr>
                <w:sz w:val="22"/>
              </w:rPr>
            </w:pPr>
            <w:r>
              <w:rPr>
                <w:sz w:val="22"/>
              </w:rPr>
              <w:t xml:space="preserve">Moduł Punkt Pobrań udostępnia grupowe anulowanie zleceń </w:t>
            </w:r>
          </w:p>
        </w:tc>
      </w:tr>
      <w:tr w:rsidR="00FD3806" w14:paraId="2C2B6650" w14:textId="77777777">
        <w:tc>
          <w:tcPr>
            <w:tcW w:w="572" w:type="dxa"/>
            <w:tcBorders>
              <w:left w:val="single" w:sz="4" w:space="0" w:color="000000"/>
              <w:bottom w:val="single" w:sz="4" w:space="0" w:color="000000"/>
              <w:right w:val="single" w:sz="4" w:space="0" w:color="000000"/>
            </w:tcBorders>
            <w:shd w:val="clear" w:color="auto" w:fill="auto"/>
            <w:vAlign w:val="center"/>
          </w:tcPr>
          <w:p w14:paraId="6643A115"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4B8799FD" w14:textId="77777777" w:rsidR="00FD3806" w:rsidRDefault="00803D1F">
            <w:pPr>
              <w:spacing w:before="60" w:after="60"/>
              <w:ind w:left="0" w:right="0" w:hanging="11"/>
              <w:rPr>
                <w:sz w:val="22"/>
              </w:rPr>
            </w:pPr>
            <w:r>
              <w:rPr>
                <w:sz w:val="22"/>
              </w:rPr>
              <w:t>Obsługa zlece</w:t>
            </w:r>
            <w:r w:rsidR="00E32B5E">
              <w:rPr>
                <w:sz w:val="22"/>
              </w:rPr>
              <w:t>ń</w:t>
            </w:r>
            <w:r>
              <w:rPr>
                <w:sz w:val="22"/>
              </w:rPr>
              <w:t xml:space="preserve"> do ponownego pobrania materiału </w:t>
            </w:r>
          </w:p>
        </w:tc>
      </w:tr>
      <w:tr w:rsidR="00FD3806" w14:paraId="0B90AC0E" w14:textId="77777777">
        <w:tc>
          <w:tcPr>
            <w:tcW w:w="572" w:type="dxa"/>
            <w:tcBorders>
              <w:left w:val="single" w:sz="4" w:space="0" w:color="000000"/>
              <w:bottom w:val="single" w:sz="4" w:space="0" w:color="000000"/>
              <w:right w:val="single" w:sz="4" w:space="0" w:color="000000"/>
            </w:tcBorders>
            <w:shd w:val="clear" w:color="auto" w:fill="auto"/>
            <w:vAlign w:val="center"/>
          </w:tcPr>
          <w:p w14:paraId="1800D804"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736BD9D5" w14:textId="77777777" w:rsidR="00FD3806" w:rsidRDefault="00803D1F">
            <w:pPr>
              <w:spacing w:before="60" w:after="60"/>
              <w:ind w:left="0" w:right="0" w:hanging="11"/>
              <w:rPr>
                <w:sz w:val="22"/>
              </w:rPr>
            </w:pPr>
            <w:r>
              <w:rPr>
                <w:sz w:val="22"/>
              </w:rPr>
              <w:t xml:space="preserve">Możliwość obsługi nieudanego pobrania materiału </w:t>
            </w:r>
          </w:p>
        </w:tc>
      </w:tr>
      <w:tr w:rsidR="00FD3806" w14:paraId="43DCF8D8" w14:textId="77777777">
        <w:tc>
          <w:tcPr>
            <w:tcW w:w="572" w:type="dxa"/>
            <w:tcBorders>
              <w:left w:val="single" w:sz="4" w:space="0" w:color="000000"/>
              <w:bottom w:val="single" w:sz="4" w:space="0" w:color="000000"/>
              <w:right w:val="single" w:sz="4" w:space="0" w:color="000000"/>
            </w:tcBorders>
            <w:shd w:val="clear" w:color="auto" w:fill="auto"/>
            <w:vAlign w:val="center"/>
          </w:tcPr>
          <w:p w14:paraId="48254950"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597A4CB1" w14:textId="77777777" w:rsidR="00FD3806" w:rsidRDefault="00803D1F">
            <w:pPr>
              <w:spacing w:before="60" w:after="60"/>
              <w:ind w:left="0" w:right="0" w:hanging="11"/>
              <w:rPr>
                <w:sz w:val="22"/>
              </w:rPr>
            </w:pPr>
            <w:r>
              <w:rPr>
                <w:sz w:val="22"/>
              </w:rPr>
              <w:t xml:space="preserve">Możliwość </w:t>
            </w:r>
            <w:proofErr w:type="spellStart"/>
            <w:r>
              <w:rPr>
                <w:sz w:val="22"/>
              </w:rPr>
              <w:t>dozlecania</w:t>
            </w:r>
            <w:proofErr w:type="spellEnd"/>
            <w:r>
              <w:rPr>
                <w:sz w:val="22"/>
              </w:rPr>
              <w:t xml:space="preserve"> badań dla zleceń własnych( zleceń wystawionych bezpośrednio w Punkcie Pobrań </w:t>
            </w:r>
          </w:p>
        </w:tc>
      </w:tr>
      <w:tr w:rsidR="00FD3806" w14:paraId="3F087F62" w14:textId="77777777">
        <w:tc>
          <w:tcPr>
            <w:tcW w:w="572" w:type="dxa"/>
            <w:tcBorders>
              <w:left w:val="single" w:sz="4" w:space="0" w:color="000000"/>
              <w:bottom w:val="single" w:sz="4" w:space="0" w:color="000000"/>
              <w:right w:val="single" w:sz="4" w:space="0" w:color="000000"/>
            </w:tcBorders>
            <w:shd w:val="clear" w:color="auto" w:fill="auto"/>
            <w:vAlign w:val="center"/>
          </w:tcPr>
          <w:p w14:paraId="0F434872"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233EE5F4" w14:textId="77777777" w:rsidR="00FD3806" w:rsidRDefault="00803D1F">
            <w:pPr>
              <w:spacing w:before="60" w:after="60"/>
              <w:ind w:left="0" w:right="0" w:hanging="11"/>
              <w:rPr>
                <w:sz w:val="22"/>
              </w:rPr>
            </w:pPr>
            <w:r>
              <w:rPr>
                <w:sz w:val="22"/>
              </w:rPr>
              <w:t>Mo</w:t>
            </w:r>
            <w:r w:rsidR="00E32B5E">
              <w:rPr>
                <w:sz w:val="22"/>
              </w:rPr>
              <w:t>ż</w:t>
            </w:r>
            <w:r>
              <w:rPr>
                <w:sz w:val="22"/>
              </w:rPr>
              <w:t>liwość wydruku etykiet dla pobranych próbek</w:t>
            </w:r>
          </w:p>
        </w:tc>
      </w:tr>
      <w:tr w:rsidR="00FD3806" w14:paraId="6067E0F7" w14:textId="77777777">
        <w:tc>
          <w:tcPr>
            <w:tcW w:w="572" w:type="dxa"/>
            <w:tcBorders>
              <w:left w:val="single" w:sz="4" w:space="0" w:color="000000"/>
              <w:bottom w:val="single" w:sz="4" w:space="0" w:color="000000"/>
              <w:right w:val="single" w:sz="4" w:space="0" w:color="000000"/>
            </w:tcBorders>
            <w:shd w:val="clear" w:color="auto" w:fill="auto"/>
            <w:vAlign w:val="center"/>
          </w:tcPr>
          <w:p w14:paraId="440B9FDA"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0D005274" w14:textId="77777777" w:rsidR="00FD3806" w:rsidRDefault="00803D1F">
            <w:pPr>
              <w:spacing w:before="60" w:after="60"/>
              <w:ind w:left="0" w:right="0" w:hanging="11"/>
              <w:rPr>
                <w:sz w:val="22"/>
              </w:rPr>
            </w:pPr>
            <w:r>
              <w:rPr>
                <w:sz w:val="22"/>
              </w:rPr>
              <w:t>System umożliwia wydruk listy pobrań pogrupowanej wg nazwiska</w:t>
            </w:r>
          </w:p>
        </w:tc>
      </w:tr>
      <w:tr w:rsidR="00FD3806" w14:paraId="517FAD56" w14:textId="77777777">
        <w:tc>
          <w:tcPr>
            <w:tcW w:w="572" w:type="dxa"/>
            <w:tcBorders>
              <w:left w:val="single" w:sz="4" w:space="0" w:color="000000"/>
              <w:bottom w:val="single" w:sz="4" w:space="0" w:color="000000"/>
              <w:right w:val="single" w:sz="4" w:space="0" w:color="000000"/>
            </w:tcBorders>
            <w:shd w:val="clear" w:color="auto" w:fill="auto"/>
            <w:vAlign w:val="center"/>
          </w:tcPr>
          <w:p w14:paraId="0C2E3FBF"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655037F5" w14:textId="77777777" w:rsidR="00FD3806" w:rsidRDefault="00803D1F">
            <w:pPr>
              <w:spacing w:before="60" w:after="60"/>
              <w:ind w:left="0" w:right="0" w:hanging="11"/>
              <w:rPr>
                <w:sz w:val="22"/>
              </w:rPr>
            </w:pPr>
            <w:r>
              <w:rPr>
                <w:sz w:val="22"/>
              </w:rPr>
              <w:t>Obsługa i wydruk Księgi Pobrań</w:t>
            </w:r>
          </w:p>
        </w:tc>
      </w:tr>
      <w:tr w:rsidR="00FD3806" w14:paraId="3833C175" w14:textId="77777777">
        <w:tc>
          <w:tcPr>
            <w:tcW w:w="572" w:type="dxa"/>
            <w:tcBorders>
              <w:left w:val="single" w:sz="4" w:space="0" w:color="000000"/>
              <w:bottom w:val="single" w:sz="4" w:space="0" w:color="000000"/>
              <w:right w:val="single" w:sz="4" w:space="0" w:color="000000"/>
            </w:tcBorders>
            <w:shd w:val="clear" w:color="auto" w:fill="auto"/>
            <w:vAlign w:val="center"/>
          </w:tcPr>
          <w:p w14:paraId="2A299555"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1852B699" w14:textId="77777777" w:rsidR="00FD3806" w:rsidRDefault="00803D1F">
            <w:pPr>
              <w:spacing w:before="60" w:after="60"/>
              <w:ind w:left="0" w:right="0" w:hanging="11"/>
              <w:rPr>
                <w:sz w:val="22"/>
              </w:rPr>
            </w:pPr>
            <w:r>
              <w:rPr>
                <w:sz w:val="22"/>
              </w:rPr>
              <w:t>Integracja z modułem Laboratorium w zakresie przetwarzania zleceń oraz udostępnienia wyników badań </w:t>
            </w:r>
          </w:p>
        </w:tc>
      </w:tr>
      <w:tr w:rsidR="00FD3806" w14:paraId="735AB561" w14:textId="77777777">
        <w:tc>
          <w:tcPr>
            <w:tcW w:w="572" w:type="dxa"/>
            <w:tcBorders>
              <w:left w:val="single" w:sz="4" w:space="0" w:color="000000"/>
              <w:bottom w:val="single" w:sz="4" w:space="0" w:color="000000"/>
              <w:right w:val="single" w:sz="4" w:space="0" w:color="000000"/>
            </w:tcBorders>
            <w:shd w:val="clear" w:color="auto" w:fill="auto"/>
            <w:vAlign w:val="center"/>
          </w:tcPr>
          <w:p w14:paraId="34916FFC" w14:textId="77777777" w:rsidR="00FD3806" w:rsidRDefault="00FD3806">
            <w:pPr>
              <w:numPr>
                <w:ilvl w:val="0"/>
                <w:numId w:val="10"/>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571" w:type="dxa"/>
            <w:tcBorders>
              <w:bottom w:val="single" w:sz="4" w:space="0" w:color="000000"/>
              <w:right w:val="single" w:sz="4" w:space="0" w:color="000000"/>
            </w:tcBorders>
            <w:shd w:val="clear" w:color="auto" w:fill="auto"/>
            <w:vAlign w:val="center"/>
          </w:tcPr>
          <w:p w14:paraId="4A81DF27" w14:textId="77777777" w:rsidR="00FD3806" w:rsidRDefault="00803D1F">
            <w:pPr>
              <w:spacing w:before="60" w:after="60"/>
              <w:ind w:left="0" w:right="0" w:hanging="11"/>
              <w:rPr>
                <w:sz w:val="22"/>
              </w:rPr>
            </w:pPr>
            <w:r>
              <w:rPr>
                <w:sz w:val="22"/>
              </w:rPr>
              <w:t>Dostęp zleceniodawcy do informacji dotyczących pobrania materiałów dla zleconych badań laboratoryjnych ( tj.</w:t>
            </w:r>
            <w:r w:rsidR="00E32B5E">
              <w:rPr>
                <w:sz w:val="22"/>
              </w:rPr>
              <w:t xml:space="preserve"> </w:t>
            </w:r>
            <w:r>
              <w:rPr>
                <w:sz w:val="22"/>
              </w:rPr>
              <w:t>status realizacji zlecenia, dane pobrania:</w:t>
            </w:r>
            <w:r w:rsidR="00E32B5E">
              <w:rPr>
                <w:sz w:val="22"/>
              </w:rPr>
              <w:t xml:space="preserve"> </w:t>
            </w:r>
            <w:r>
              <w:rPr>
                <w:sz w:val="22"/>
              </w:rPr>
              <w:t>data, osoba pobierająca, nr próbki) z podsystemu Ruch chorych i Przychodnia.</w:t>
            </w:r>
          </w:p>
        </w:tc>
      </w:tr>
    </w:tbl>
    <w:p w14:paraId="4D82C599"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58" w:name="_Toc515308991"/>
      <w:bookmarkStart w:id="59" w:name="_Toc503423863"/>
      <w:bookmarkStart w:id="60" w:name="_Toc503180741"/>
      <w:bookmarkStart w:id="61" w:name="_Toc498334550"/>
      <w:bookmarkStart w:id="62" w:name="_Toc62801471"/>
      <w:r>
        <w:rPr>
          <w:rFonts w:eastAsia="Calibri"/>
          <w:bCs/>
          <w:color w:val="4F81BD"/>
          <w:sz w:val="22"/>
          <w:lang w:eastAsia="en-US"/>
        </w:rPr>
        <w:t>Zakażenia szpitalne</w:t>
      </w:r>
      <w:bookmarkEnd w:id="58"/>
      <w:bookmarkEnd w:id="59"/>
      <w:bookmarkEnd w:id="60"/>
      <w:bookmarkEnd w:id="61"/>
      <w:bookmarkEnd w:id="62"/>
    </w:p>
    <w:tbl>
      <w:tblPr>
        <w:tblW w:w="9150" w:type="dxa"/>
        <w:tblInd w:w="65" w:type="dxa"/>
        <w:tblCellMar>
          <w:left w:w="70" w:type="dxa"/>
          <w:right w:w="70" w:type="dxa"/>
        </w:tblCellMar>
        <w:tblLook w:val="04A0" w:firstRow="1" w:lastRow="0" w:firstColumn="1" w:lastColumn="0" w:noHBand="0" w:noVBand="1"/>
      </w:tblPr>
      <w:tblGrid>
        <w:gridCol w:w="961"/>
        <w:gridCol w:w="8189"/>
      </w:tblGrid>
      <w:tr w:rsidR="00FD3806" w14:paraId="361F3DC9" w14:textId="77777777">
        <w:tc>
          <w:tcPr>
            <w:tcW w:w="9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CE361F0" w14:textId="77777777" w:rsidR="00FD3806" w:rsidRDefault="00803D1F">
            <w:pPr>
              <w:spacing w:before="60" w:after="60"/>
              <w:ind w:left="2" w:right="29" w:hanging="11"/>
              <w:jc w:val="center"/>
            </w:pPr>
            <w:r>
              <w:rPr>
                <w:b/>
                <w:bCs/>
                <w:color w:val="FFFFFF"/>
                <w:sz w:val="22"/>
              </w:rPr>
              <w:t>L.p.</w:t>
            </w:r>
          </w:p>
        </w:tc>
        <w:tc>
          <w:tcPr>
            <w:tcW w:w="824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A31087C" w14:textId="77777777" w:rsidR="00FD3806" w:rsidRDefault="00803D1F">
            <w:pPr>
              <w:spacing w:before="60" w:after="60"/>
              <w:ind w:left="0" w:right="0" w:hanging="11"/>
              <w:jc w:val="center"/>
            </w:pPr>
            <w:r>
              <w:rPr>
                <w:b/>
                <w:bCs/>
                <w:color w:val="FFFFFF"/>
                <w:sz w:val="22"/>
              </w:rPr>
              <w:t>Opis</w:t>
            </w:r>
          </w:p>
        </w:tc>
      </w:tr>
      <w:tr w:rsidR="00FD3806" w14:paraId="50E7521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1F75"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CABB" w14:textId="77777777" w:rsidR="00FD3806" w:rsidRDefault="00803D1F">
            <w:pPr>
              <w:spacing w:before="60" w:after="60"/>
              <w:ind w:left="0" w:right="0" w:hanging="11"/>
              <w:rPr>
                <w:sz w:val="22"/>
              </w:rPr>
            </w:pPr>
            <w:r>
              <w:rPr>
                <w:sz w:val="22"/>
              </w:rPr>
              <w:t>Moduł realizuje wspomaganie Zakładu Opieki Zdrowotnej w zakresie kontroli występowania zakażeń szpitalnych i zapobiegania tym zakażeniom, zgodnie z odpowiednimi przepisami prawa. W szczególności:</w:t>
            </w:r>
          </w:p>
        </w:tc>
      </w:tr>
      <w:tr w:rsidR="00FD3806" w14:paraId="5188EA8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BE7C"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6B5E" w14:textId="77777777" w:rsidR="00FD3806" w:rsidRDefault="00803D1F">
            <w:pPr>
              <w:spacing w:before="60" w:after="60"/>
              <w:ind w:left="0" w:right="0" w:hanging="11"/>
              <w:rPr>
                <w:sz w:val="22"/>
              </w:rPr>
            </w:pPr>
            <w:r>
              <w:rPr>
                <w:sz w:val="22"/>
              </w:rPr>
              <w:t>-prowadzenie Rejestru Kart Rejestracji Zakażenia Szpitalnego,</w:t>
            </w:r>
          </w:p>
        </w:tc>
      </w:tr>
      <w:tr w:rsidR="00FD3806" w14:paraId="720FA30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6212"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F227" w14:textId="77777777" w:rsidR="00FD3806" w:rsidRDefault="00803D1F">
            <w:pPr>
              <w:spacing w:before="60" w:after="60"/>
              <w:ind w:left="0" w:right="0" w:hanging="11"/>
              <w:rPr>
                <w:sz w:val="22"/>
              </w:rPr>
            </w:pPr>
            <w:r>
              <w:rPr>
                <w:sz w:val="22"/>
              </w:rPr>
              <w:t>-wydruki na podstawie danych Rejestru Kart Rejestracji Zakażenia Szpitalnego,</w:t>
            </w:r>
          </w:p>
        </w:tc>
      </w:tr>
      <w:tr w:rsidR="00FD3806" w14:paraId="26084AB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FE3E"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662A" w14:textId="77777777" w:rsidR="00FD3806" w:rsidRDefault="00803D1F">
            <w:pPr>
              <w:spacing w:before="60" w:after="60"/>
              <w:ind w:left="0" w:right="0" w:hanging="11"/>
              <w:rPr>
                <w:sz w:val="22"/>
              </w:rPr>
            </w:pPr>
            <w:r>
              <w:rPr>
                <w:sz w:val="22"/>
              </w:rPr>
              <w:t>-prowadzenie Rejestru Kart Rejestracji Drobnoustroju Alarmowego,</w:t>
            </w:r>
          </w:p>
        </w:tc>
      </w:tr>
      <w:tr w:rsidR="00FD3806" w14:paraId="54C372F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8F05"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6C11" w14:textId="77777777" w:rsidR="00FD3806" w:rsidRDefault="00803D1F">
            <w:pPr>
              <w:spacing w:before="60" w:after="60"/>
              <w:ind w:left="0" w:right="0" w:hanging="11"/>
              <w:rPr>
                <w:sz w:val="22"/>
              </w:rPr>
            </w:pPr>
            <w:r>
              <w:rPr>
                <w:sz w:val="22"/>
              </w:rPr>
              <w:t>-wydruki na podstawie danych Rejestru Kart Rejestracji Drobnoustroju Alarmowego,</w:t>
            </w:r>
          </w:p>
        </w:tc>
      </w:tr>
      <w:tr w:rsidR="00FD3806" w14:paraId="76A9C65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165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F2AE" w14:textId="77777777" w:rsidR="00FD3806" w:rsidRDefault="00803D1F">
            <w:pPr>
              <w:spacing w:before="60" w:after="60"/>
              <w:ind w:left="0" w:right="0" w:hanging="11"/>
              <w:rPr>
                <w:sz w:val="22"/>
              </w:rPr>
            </w:pPr>
            <w:r>
              <w:rPr>
                <w:sz w:val="22"/>
              </w:rPr>
              <w:t>System musi umożliwiać powielenie Indywidualnej Karty Drobnoustroju/Czynnika Alarmowego dla danego pacjenta.</w:t>
            </w:r>
          </w:p>
        </w:tc>
      </w:tr>
      <w:tr w:rsidR="00FD3806" w14:paraId="53C0998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DC3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C18B" w14:textId="77777777" w:rsidR="00FD3806" w:rsidRDefault="00803D1F">
            <w:pPr>
              <w:spacing w:before="60" w:after="60"/>
              <w:ind w:left="0" w:right="0" w:hanging="11"/>
              <w:rPr>
                <w:sz w:val="22"/>
              </w:rPr>
            </w:pPr>
            <w:r>
              <w:rPr>
                <w:sz w:val="22"/>
              </w:rPr>
              <w:t>System musi umożliwiać dodanie czynnika alarmowego do karty IKRD/</w:t>
            </w:r>
            <w:proofErr w:type="spellStart"/>
            <w:r>
              <w:rPr>
                <w:sz w:val="22"/>
              </w:rPr>
              <w:t>CzA</w:t>
            </w:r>
            <w:proofErr w:type="spellEnd"/>
            <w:r>
              <w:rPr>
                <w:sz w:val="22"/>
              </w:rPr>
              <w:t xml:space="preserve"> na podstawie wyniku badania mikrobiologicznego.</w:t>
            </w:r>
          </w:p>
        </w:tc>
      </w:tr>
      <w:tr w:rsidR="00FD3806" w14:paraId="26720D71"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E9E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A01B" w14:textId="77777777" w:rsidR="00FD3806" w:rsidRDefault="00803D1F">
            <w:pPr>
              <w:spacing w:before="60" w:after="60"/>
              <w:ind w:left="0" w:right="0" w:hanging="11"/>
              <w:rPr>
                <w:sz w:val="22"/>
              </w:rPr>
            </w:pPr>
            <w:r>
              <w:rPr>
                <w:sz w:val="22"/>
              </w:rPr>
              <w:t>System umożliwia prowadzenie Rejestru zgłoszeń zachorowania (podejrzenia zachorowania) na chorobę zakaźną,</w:t>
            </w:r>
          </w:p>
        </w:tc>
      </w:tr>
      <w:tr w:rsidR="00FD3806" w14:paraId="71A39CE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7588"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8ED6" w14:textId="77777777" w:rsidR="00FD3806" w:rsidRDefault="00803D1F">
            <w:pPr>
              <w:spacing w:before="60" w:after="60"/>
              <w:ind w:left="0" w:right="0" w:hanging="11"/>
              <w:rPr>
                <w:sz w:val="22"/>
              </w:rPr>
            </w:pPr>
            <w:r>
              <w:rPr>
                <w:sz w:val="22"/>
              </w:rPr>
              <w:t>System umożliwia zbiorczy wydruk Rejestru zgłoszeń zachorowania (podejrzenia zachorowania) na chorobę zakaźną,</w:t>
            </w:r>
          </w:p>
        </w:tc>
      </w:tr>
      <w:tr w:rsidR="00FD3806" w14:paraId="1F97188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3F23"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F21E" w14:textId="77777777" w:rsidR="00FD3806" w:rsidRDefault="00803D1F">
            <w:pPr>
              <w:spacing w:before="60" w:after="60"/>
              <w:ind w:left="0" w:right="0" w:hanging="11"/>
              <w:rPr>
                <w:sz w:val="22"/>
              </w:rPr>
            </w:pPr>
            <w:r>
              <w:rPr>
                <w:sz w:val="22"/>
              </w:rPr>
              <w:t>System umożliwia wydruk formularza ZLK-1 zgodnie ze wzorem ustawodawcy</w:t>
            </w:r>
          </w:p>
        </w:tc>
      </w:tr>
      <w:tr w:rsidR="00FD3806" w14:paraId="3D37CF2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C726"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9BD3" w14:textId="77777777" w:rsidR="00FD3806" w:rsidRDefault="00803D1F">
            <w:pPr>
              <w:spacing w:before="60" w:after="60"/>
              <w:ind w:left="0" w:right="0" w:hanging="11"/>
              <w:rPr>
                <w:sz w:val="22"/>
              </w:rPr>
            </w:pPr>
            <w:r>
              <w:rPr>
                <w:sz w:val="22"/>
              </w:rPr>
              <w:t>System umożliwia prowadzenie Rejestru zgłoszeń zachorowania (podejrzenia zachorowania) na AIDS lub zgłoszenia zakażenia (podejrzenia zakażenia) HIV,</w:t>
            </w:r>
          </w:p>
        </w:tc>
      </w:tr>
      <w:tr w:rsidR="00FD3806" w14:paraId="7FD1822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4842"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DDF2" w14:textId="77777777" w:rsidR="00FD3806" w:rsidRDefault="00803D1F">
            <w:pPr>
              <w:spacing w:before="60" w:after="60"/>
              <w:ind w:left="0" w:right="0" w:hanging="11"/>
              <w:rPr>
                <w:sz w:val="22"/>
              </w:rPr>
            </w:pPr>
            <w:r>
              <w:rPr>
                <w:sz w:val="22"/>
              </w:rPr>
              <w:t>System umożliwia zbiorczy wydruk Rejestru zgłoszeń zachorowania (podejrzenia zachorowania) na AIDS lub zgłoszenia zakażenia (podejrzenia zakażenia) HIV,</w:t>
            </w:r>
          </w:p>
        </w:tc>
      </w:tr>
      <w:tr w:rsidR="00FD3806" w14:paraId="61B8AF9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DC74"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1B64" w14:textId="77777777" w:rsidR="00FD3806" w:rsidRDefault="00803D1F">
            <w:pPr>
              <w:spacing w:before="60" w:after="60"/>
              <w:ind w:left="0" w:right="0" w:hanging="11"/>
              <w:rPr>
                <w:sz w:val="22"/>
              </w:rPr>
            </w:pPr>
            <w:r>
              <w:rPr>
                <w:sz w:val="22"/>
              </w:rPr>
              <w:t>System umożliwia wydruk formularza ZLK-4 zgodnie ze wzorem ustawodawcy</w:t>
            </w:r>
          </w:p>
        </w:tc>
      </w:tr>
      <w:tr w:rsidR="00FD3806" w14:paraId="70B2999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C252"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7970" w14:textId="77777777" w:rsidR="00FD3806" w:rsidRDefault="00803D1F">
            <w:pPr>
              <w:spacing w:before="60" w:after="60"/>
              <w:ind w:left="0" w:right="0" w:hanging="11"/>
              <w:rPr>
                <w:sz w:val="22"/>
              </w:rPr>
            </w:pPr>
            <w:r>
              <w:rPr>
                <w:sz w:val="22"/>
              </w:rPr>
              <w:t>System umożliwia prowadzenie Rejestru zgłoszeń zachorowania (podejrzenia zachorowania) na chorobę przenoszoną drogą płciową,</w:t>
            </w:r>
          </w:p>
        </w:tc>
      </w:tr>
      <w:tr w:rsidR="00FD3806" w14:paraId="24AF2EA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6419"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C5F5" w14:textId="77777777" w:rsidR="00FD3806" w:rsidRDefault="00803D1F">
            <w:pPr>
              <w:spacing w:before="60" w:after="60"/>
              <w:ind w:left="0" w:right="0" w:hanging="11"/>
              <w:rPr>
                <w:sz w:val="22"/>
              </w:rPr>
            </w:pPr>
            <w:r>
              <w:rPr>
                <w:sz w:val="22"/>
              </w:rPr>
              <w:t>System umożliwia zbiorczy wydruk Rejestru zgłoszeń zachorowania (podejrzenia zachorowania) na chorobę przenoszoną drogą płciową,</w:t>
            </w:r>
          </w:p>
        </w:tc>
      </w:tr>
      <w:tr w:rsidR="00FD3806" w14:paraId="75980B6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B72C"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1284" w14:textId="77777777" w:rsidR="00FD3806" w:rsidRDefault="00803D1F">
            <w:pPr>
              <w:spacing w:before="60" w:after="60"/>
              <w:ind w:left="0" w:right="0" w:hanging="11"/>
              <w:rPr>
                <w:sz w:val="22"/>
              </w:rPr>
            </w:pPr>
            <w:r>
              <w:rPr>
                <w:sz w:val="22"/>
              </w:rPr>
              <w:t>System umożliwia wydruk formularza ZLK-3 zgodnie ze wzorem ustawodawcy</w:t>
            </w:r>
          </w:p>
        </w:tc>
      </w:tr>
      <w:tr w:rsidR="00FD3806" w14:paraId="0FEC16B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1449"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1DA6" w14:textId="77777777" w:rsidR="00FD3806" w:rsidRDefault="00803D1F">
            <w:pPr>
              <w:spacing w:before="60" w:after="60"/>
              <w:ind w:left="0" w:right="0" w:hanging="11"/>
              <w:rPr>
                <w:sz w:val="22"/>
              </w:rPr>
            </w:pPr>
            <w:r>
              <w:rPr>
                <w:sz w:val="22"/>
              </w:rPr>
              <w:t>System umożliwia prowadzenie Rejestru zgłoszeń zachorowania (podejrzenia zachorowania) na gruźlicę,</w:t>
            </w:r>
          </w:p>
        </w:tc>
      </w:tr>
      <w:tr w:rsidR="00FD3806" w14:paraId="29F8AB1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20CD"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4CC3" w14:textId="77777777" w:rsidR="00FD3806" w:rsidRDefault="00803D1F">
            <w:pPr>
              <w:spacing w:before="60" w:after="60"/>
              <w:ind w:left="0" w:right="0" w:hanging="11"/>
              <w:rPr>
                <w:sz w:val="22"/>
              </w:rPr>
            </w:pPr>
            <w:r>
              <w:rPr>
                <w:sz w:val="22"/>
              </w:rPr>
              <w:t>System umożliwia zbiorczy wydruk Rejestru zgłoszeń zachorowania (podejrzenia zachorowania) na gruźlicę,</w:t>
            </w:r>
          </w:p>
        </w:tc>
      </w:tr>
      <w:tr w:rsidR="00FD3806" w14:paraId="739B8B4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211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4EBD" w14:textId="77777777" w:rsidR="00FD3806" w:rsidRDefault="00803D1F">
            <w:pPr>
              <w:spacing w:before="60" w:after="60"/>
              <w:ind w:left="0" w:right="0" w:hanging="11"/>
              <w:rPr>
                <w:sz w:val="22"/>
              </w:rPr>
            </w:pPr>
            <w:r>
              <w:rPr>
                <w:sz w:val="22"/>
              </w:rPr>
              <w:t>System umożliwia wydruk formularza ZLK-2 zgodnie ze wzorem ustawodawcy</w:t>
            </w:r>
          </w:p>
        </w:tc>
      </w:tr>
      <w:tr w:rsidR="00FD3806" w14:paraId="278E4FB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8B0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E8A8" w14:textId="77777777" w:rsidR="00FD3806" w:rsidRDefault="00803D1F">
            <w:pPr>
              <w:spacing w:before="60" w:after="60"/>
              <w:ind w:left="0" w:right="0" w:hanging="11"/>
              <w:rPr>
                <w:sz w:val="22"/>
              </w:rPr>
            </w:pPr>
            <w:r>
              <w:rPr>
                <w:sz w:val="22"/>
              </w:rPr>
              <w:t>System umożliwia prowadzenie Rejestru zgłoszeń zgonu (podejrzenia zgonu) z powodu choroby zakaźnej,</w:t>
            </w:r>
          </w:p>
        </w:tc>
      </w:tr>
      <w:tr w:rsidR="00FD3806" w14:paraId="63A7702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3143"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A9C2" w14:textId="77777777" w:rsidR="00FD3806" w:rsidRDefault="00803D1F">
            <w:pPr>
              <w:spacing w:before="60" w:after="60"/>
              <w:ind w:left="0" w:right="0" w:hanging="11"/>
              <w:rPr>
                <w:sz w:val="22"/>
              </w:rPr>
            </w:pPr>
            <w:r>
              <w:rPr>
                <w:sz w:val="22"/>
              </w:rPr>
              <w:t>System umożliwia zbiorczy wydruk Rejestru zgłoszeń zgonu (podejrzenia zgonu) z powodu choroby zakaźnej,</w:t>
            </w:r>
          </w:p>
        </w:tc>
      </w:tr>
      <w:tr w:rsidR="00FD3806" w14:paraId="208D2DB9"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ACD1"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D9D6C" w14:textId="77777777" w:rsidR="00FD3806" w:rsidRDefault="00803D1F">
            <w:pPr>
              <w:spacing w:before="60" w:after="60"/>
              <w:ind w:left="0" w:right="0" w:hanging="11"/>
              <w:rPr>
                <w:sz w:val="22"/>
              </w:rPr>
            </w:pPr>
            <w:r>
              <w:rPr>
                <w:sz w:val="22"/>
              </w:rPr>
              <w:t>System umożliwia wydruk formularza ZLK-5 zgodnie ze wzorem ustawodawcy</w:t>
            </w:r>
          </w:p>
        </w:tc>
      </w:tr>
      <w:tr w:rsidR="00FD3806" w14:paraId="39B608C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E4DA"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6672" w14:textId="77777777" w:rsidR="00FD3806" w:rsidRDefault="00803D1F">
            <w:pPr>
              <w:spacing w:before="60" w:after="60"/>
              <w:ind w:left="0" w:right="0" w:hanging="11"/>
              <w:rPr>
                <w:sz w:val="22"/>
              </w:rPr>
            </w:pPr>
            <w:r>
              <w:rPr>
                <w:sz w:val="22"/>
              </w:rPr>
              <w:t>System umożliwia wyszukiwanie pacjentów z założoną kartą zakażeń w lecznictwie otwartym po zakończonej hospitalizacji, w trakcie której mieli wykonany zabieg operacyjny.</w:t>
            </w:r>
          </w:p>
        </w:tc>
      </w:tr>
      <w:tr w:rsidR="00FD3806" w14:paraId="6911351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245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1513" w14:textId="77777777" w:rsidR="00FD3806" w:rsidRDefault="00803D1F">
            <w:pPr>
              <w:spacing w:before="60" w:after="60"/>
              <w:ind w:left="0" w:right="0" w:hanging="11"/>
              <w:rPr>
                <w:sz w:val="22"/>
              </w:rPr>
            </w:pPr>
            <w:r>
              <w:rPr>
                <w:sz w:val="22"/>
              </w:rPr>
              <w:t>System umożliwia wyszukiwanie pacjentów gorączkujących według daty pomiaru.</w:t>
            </w:r>
          </w:p>
        </w:tc>
      </w:tr>
      <w:tr w:rsidR="00FD3806" w14:paraId="159E2B6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C69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65C6" w14:textId="77777777" w:rsidR="00FD3806" w:rsidRDefault="00803D1F">
            <w:pPr>
              <w:spacing w:before="60" w:after="60"/>
              <w:ind w:left="0" w:right="0" w:hanging="11"/>
              <w:rPr>
                <w:sz w:val="22"/>
              </w:rPr>
            </w:pPr>
            <w:r>
              <w:rPr>
                <w:sz w:val="22"/>
              </w:rPr>
              <w:t>System musi informować o wcześniejszym zgłoszeniu pacjenta w ramach danego formularza zgłoszenia zachorow</w:t>
            </w:r>
            <w:r w:rsidR="00E32B5E">
              <w:rPr>
                <w:sz w:val="22"/>
              </w:rPr>
              <w:t>a</w:t>
            </w:r>
            <w:r>
              <w:rPr>
                <w:sz w:val="22"/>
              </w:rPr>
              <w:t>nia, w ramach danego pobytu.</w:t>
            </w:r>
          </w:p>
        </w:tc>
      </w:tr>
      <w:tr w:rsidR="00FD3806" w14:paraId="481D96B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08E5"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F2B" w14:textId="77777777" w:rsidR="00FD3806" w:rsidRDefault="00803D1F">
            <w:pPr>
              <w:spacing w:before="60" w:after="60"/>
              <w:ind w:left="0" w:right="0" w:hanging="11"/>
              <w:rPr>
                <w:sz w:val="22"/>
              </w:rPr>
            </w:pPr>
            <w:r>
              <w:rPr>
                <w:sz w:val="22"/>
              </w:rPr>
              <w:t>Prowadzenie Rejestru obserwacji potencjalnych źródeł zakażenia (wkłucia obwodowe, wkłucia centralne, cewniki, respiratory, operacje, infekcje),</w:t>
            </w:r>
          </w:p>
        </w:tc>
      </w:tr>
      <w:tr w:rsidR="00FD3806" w14:paraId="3419AA3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4850"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057F" w14:textId="77777777" w:rsidR="00FD3806" w:rsidRDefault="00803D1F">
            <w:pPr>
              <w:spacing w:before="60" w:after="60"/>
              <w:ind w:left="0" w:right="0" w:hanging="11"/>
              <w:rPr>
                <w:sz w:val="22"/>
              </w:rPr>
            </w:pPr>
            <w:r>
              <w:rPr>
                <w:sz w:val="22"/>
              </w:rPr>
              <w:t>System musi umożliwiać zbiorczy wydruk każdego Rejestru obserwacji potencjalnych źródeł zakażenia (wkłucia obwodowe, wkłucia centralne, cewniki) </w:t>
            </w:r>
          </w:p>
        </w:tc>
      </w:tr>
      <w:tr w:rsidR="00FD3806" w14:paraId="28AE62C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A19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3FF5" w14:textId="77777777" w:rsidR="00FD3806" w:rsidRDefault="00803D1F">
            <w:pPr>
              <w:spacing w:before="60" w:after="60"/>
              <w:ind w:left="0" w:right="0" w:hanging="11"/>
              <w:rPr>
                <w:sz w:val="22"/>
              </w:rPr>
            </w:pPr>
            <w:r>
              <w:rPr>
                <w:sz w:val="22"/>
              </w:rPr>
              <w:t>System umożliwia prowadzenie Rejestru podejrzeń ognisk epidemicznych,</w:t>
            </w:r>
          </w:p>
        </w:tc>
      </w:tr>
      <w:tr w:rsidR="00FD3806" w14:paraId="1726D09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94A0"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AA67" w14:textId="77777777" w:rsidR="00FD3806" w:rsidRDefault="00803D1F">
            <w:pPr>
              <w:spacing w:before="60" w:after="60"/>
              <w:ind w:left="0" w:right="0" w:hanging="11"/>
              <w:rPr>
                <w:sz w:val="22"/>
              </w:rPr>
            </w:pPr>
            <w:r>
              <w:rPr>
                <w:sz w:val="22"/>
              </w:rPr>
              <w:t>System umożliwia wydruk na podstawie danych Rejestru podejrzeń ognisk epidemicznych. Wzór 'Raport wstępny o pod</w:t>
            </w:r>
            <w:r w:rsidR="00E32B5E">
              <w:rPr>
                <w:sz w:val="22"/>
              </w:rPr>
              <w:t>e</w:t>
            </w:r>
            <w:r>
              <w:rPr>
                <w:sz w:val="22"/>
              </w:rPr>
              <w:t>jrzeniu lub wystąpieniu ogniska epidemicznego' określa ustawodawca. </w:t>
            </w:r>
          </w:p>
        </w:tc>
      </w:tr>
      <w:tr w:rsidR="00FD3806" w14:paraId="172B2D6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F9EA"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544F" w14:textId="77777777" w:rsidR="00FD3806" w:rsidRDefault="00803D1F">
            <w:pPr>
              <w:spacing w:before="60" w:after="60"/>
              <w:ind w:left="0" w:right="0" w:hanging="11"/>
              <w:rPr>
                <w:sz w:val="22"/>
              </w:rPr>
            </w:pPr>
            <w:r>
              <w:rPr>
                <w:sz w:val="22"/>
              </w:rPr>
              <w:t>Prowadzenie Rejestru potwierdzonych ognisk epidemicznych ,</w:t>
            </w:r>
          </w:p>
        </w:tc>
      </w:tr>
      <w:tr w:rsidR="00FD3806" w14:paraId="177D4F2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501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639C" w14:textId="77777777" w:rsidR="00FD3806" w:rsidRDefault="00803D1F">
            <w:pPr>
              <w:spacing w:before="60" w:after="60"/>
              <w:ind w:left="0" w:right="0" w:hanging="11"/>
              <w:rPr>
                <w:sz w:val="22"/>
              </w:rPr>
            </w:pPr>
            <w:r>
              <w:rPr>
                <w:sz w:val="22"/>
              </w:rPr>
              <w:t>System umożliwia wydruk na podstawie danych Rejestru potwierdzonych ognisk epidemicznych. Wzór 'Raport końcowy z wygaszenia ogniska epidemicznego' określa ustawodawca</w:t>
            </w:r>
          </w:p>
        </w:tc>
      </w:tr>
      <w:tr w:rsidR="00FD3806" w14:paraId="27529B7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8D0D"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F06F" w14:textId="77777777" w:rsidR="00FD3806" w:rsidRDefault="00803D1F">
            <w:pPr>
              <w:spacing w:before="60" w:after="60"/>
              <w:ind w:left="0" w:right="0" w:hanging="11"/>
              <w:rPr>
                <w:sz w:val="22"/>
              </w:rPr>
            </w:pPr>
            <w:r>
              <w:rPr>
                <w:sz w:val="22"/>
              </w:rPr>
              <w:t>Raport okresowych dotyczący ognisk epidemicznych zgodny z odpowiednim Rozporządzeniem Ministra Zdrowia,</w:t>
            </w:r>
          </w:p>
        </w:tc>
      </w:tr>
      <w:tr w:rsidR="00FD3806" w14:paraId="306F8B3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95C5"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7E3B" w14:textId="77777777" w:rsidR="00FD3806" w:rsidRDefault="00803D1F">
            <w:pPr>
              <w:spacing w:before="60" w:after="60"/>
              <w:ind w:left="0" w:right="0" w:hanging="11"/>
              <w:rPr>
                <w:sz w:val="22"/>
              </w:rPr>
            </w:pPr>
            <w:r>
              <w:rPr>
                <w:sz w:val="22"/>
              </w:rPr>
              <w:t>Analizy ilościowe zakażeń szpitalnych,</w:t>
            </w:r>
          </w:p>
        </w:tc>
      </w:tr>
      <w:tr w:rsidR="00FD3806" w14:paraId="4FCCFFC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27C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C7A0" w14:textId="77777777" w:rsidR="00FD3806" w:rsidRDefault="00803D1F">
            <w:pPr>
              <w:spacing w:before="60" w:after="60"/>
              <w:ind w:left="0" w:right="0" w:hanging="11"/>
              <w:rPr>
                <w:sz w:val="22"/>
              </w:rPr>
            </w:pPr>
            <w:r>
              <w:rPr>
                <w:sz w:val="22"/>
              </w:rPr>
              <w:t>Współpraca z systemem RCH w zakresie wzajemnego udostępniania danych o zakażeniach i antybiotykoterapii </w:t>
            </w:r>
          </w:p>
        </w:tc>
      </w:tr>
      <w:tr w:rsidR="00FD3806" w14:paraId="62F27A1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F135"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254B" w14:textId="77777777" w:rsidR="00FD3806" w:rsidRDefault="00803D1F">
            <w:pPr>
              <w:spacing w:before="60" w:after="60"/>
              <w:ind w:left="0" w:right="0" w:hanging="11"/>
              <w:rPr>
                <w:sz w:val="22"/>
              </w:rPr>
            </w:pPr>
            <w:r>
              <w:rPr>
                <w:sz w:val="22"/>
              </w:rPr>
              <w:t>Współpraca z Laboratorium w zakresie udostępniania wyników badań.</w:t>
            </w:r>
          </w:p>
        </w:tc>
      </w:tr>
      <w:tr w:rsidR="00FD3806" w14:paraId="089E7E1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FDDA"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4A97" w14:textId="77777777" w:rsidR="00FD3806" w:rsidRDefault="00803D1F">
            <w:pPr>
              <w:spacing w:before="60" w:after="60"/>
              <w:ind w:left="0" w:right="0" w:hanging="11"/>
              <w:rPr>
                <w:sz w:val="22"/>
              </w:rPr>
            </w:pPr>
            <w:r>
              <w:rPr>
                <w:sz w:val="22"/>
              </w:rPr>
              <w:t xml:space="preserve">Monitorowanie konieczności założenia Indywidualnej Karty Zakażeń Szpitalnych w przypadku antybiotyku podawanego w ramach pobytu przez [n]dni. </w:t>
            </w:r>
          </w:p>
        </w:tc>
      </w:tr>
      <w:tr w:rsidR="00FD3806" w14:paraId="25A03F67"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F0B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19BD" w14:textId="77777777" w:rsidR="00FD3806" w:rsidRDefault="00803D1F">
            <w:pPr>
              <w:spacing w:before="60" w:after="60"/>
              <w:ind w:left="0" w:right="0" w:hanging="11"/>
              <w:rPr>
                <w:sz w:val="22"/>
              </w:rPr>
            </w:pPr>
            <w:r>
              <w:rPr>
                <w:sz w:val="22"/>
              </w:rPr>
              <w:t>Monitorowanie konieczność założenia Indywidualnej Karty Zakażeń Szpitalnych w przypadku podania antybiotyku po [n ]dniach od przyjęcia pacjenta </w:t>
            </w:r>
          </w:p>
        </w:tc>
      </w:tr>
      <w:tr w:rsidR="00FD3806" w14:paraId="65A1BD6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20CC"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E56F" w14:textId="77777777" w:rsidR="00FD3806" w:rsidRDefault="00803D1F">
            <w:pPr>
              <w:spacing w:before="60" w:after="60"/>
              <w:ind w:left="0" w:right="0" w:hanging="11"/>
              <w:rPr>
                <w:sz w:val="22"/>
              </w:rPr>
            </w:pPr>
            <w:r>
              <w:rPr>
                <w:sz w:val="22"/>
              </w:rPr>
              <w:t>Monitorowanie konieczność założenia Indywidualnej Karty Zakażeń Szpitalnych jeżeli podczas podania antybiotyku wprowadzono określony rodzaj antybiotykoterapii</w:t>
            </w:r>
          </w:p>
        </w:tc>
      </w:tr>
      <w:tr w:rsidR="00FD3806" w14:paraId="1EEC696C"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B9D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471F" w14:textId="77777777" w:rsidR="00FD3806" w:rsidRDefault="00803D1F">
            <w:pPr>
              <w:spacing w:before="60" w:after="60"/>
              <w:ind w:left="0" w:right="0" w:hanging="11"/>
              <w:rPr>
                <w:sz w:val="22"/>
              </w:rPr>
            </w:pPr>
            <w:r>
              <w:rPr>
                <w:sz w:val="22"/>
              </w:rPr>
              <w:t>Monitorowanie konieczność założenia Indywidualnej Karty Zakażeń Szpitalnych w przypadku wystąpienia patogenu w badaniu mikrobiologicznym w ramach danego pobytu </w:t>
            </w:r>
          </w:p>
        </w:tc>
      </w:tr>
      <w:tr w:rsidR="00FD3806" w14:paraId="26FE5CC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2322"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B374" w14:textId="77777777" w:rsidR="00FD3806" w:rsidRDefault="00803D1F">
            <w:pPr>
              <w:spacing w:before="60" w:after="60"/>
              <w:ind w:left="0" w:right="0" w:hanging="11"/>
              <w:rPr>
                <w:sz w:val="22"/>
              </w:rPr>
            </w:pPr>
            <w:r>
              <w:rPr>
                <w:sz w:val="22"/>
              </w:rPr>
              <w:t>Monitorowanie konieczność założenia Indywidualnej Karty Zakażeń Szpitalnych w przypadku wystąpienia patogenu po [h godzin] od przyjęcia do szpitala, w badaniu w ramach danego pobytu pacje</w:t>
            </w:r>
            <w:r w:rsidR="00051295">
              <w:rPr>
                <w:sz w:val="22"/>
              </w:rPr>
              <w:t>n</w:t>
            </w:r>
            <w:r>
              <w:rPr>
                <w:sz w:val="22"/>
              </w:rPr>
              <w:t>ta.</w:t>
            </w:r>
          </w:p>
        </w:tc>
      </w:tr>
      <w:tr w:rsidR="00FD3806" w14:paraId="24E56842"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3C5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BD56" w14:textId="77777777" w:rsidR="00FD3806" w:rsidRDefault="00803D1F">
            <w:pPr>
              <w:spacing w:before="60" w:after="60"/>
              <w:ind w:left="0" w:right="0" w:hanging="11"/>
              <w:rPr>
                <w:sz w:val="22"/>
              </w:rPr>
            </w:pPr>
            <w:r>
              <w:rPr>
                <w:sz w:val="22"/>
              </w:rPr>
              <w:t>System współpracuje z modułem Ruch Chorych w zakresie powiadomienia o konieczności założenia Indywidualnej Karty Zakażenia Szpitalnego, w przypadku wystąpienia temperatury ciała pacjenta powyżej X godz. od przyjęcia do szpitala.</w:t>
            </w:r>
          </w:p>
        </w:tc>
      </w:tr>
      <w:tr w:rsidR="00FD3806" w14:paraId="455CB7E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618E"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3331" w14:textId="77777777" w:rsidR="00FD3806" w:rsidRDefault="00803D1F">
            <w:pPr>
              <w:spacing w:before="60" w:after="60"/>
              <w:ind w:left="0" w:right="0" w:hanging="11"/>
              <w:rPr>
                <w:sz w:val="22"/>
              </w:rPr>
            </w:pPr>
            <w:r>
              <w:rPr>
                <w:sz w:val="22"/>
              </w:rPr>
              <w:t>System umożliwia podgląd pacjentów gorączkujących powyżej określonej w parametrze wysokości temperatury, która wystąpiła po X godz. od przyjęcia do szpitala</w:t>
            </w:r>
          </w:p>
        </w:tc>
      </w:tr>
      <w:tr w:rsidR="00FD3806" w14:paraId="5F6DD4C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7E8C"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76BB" w14:textId="77777777" w:rsidR="00FD3806" w:rsidRDefault="00803D1F">
            <w:pPr>
              <w:spacing w:before="60" w:after="60"/>
              <w:ind w:left="0" w:right="0" w:hanging="11"/>
              <w:rPr>
                <w:sz w:val="22"/>
              </w:rPr>
            </w:pPr>
            <w:r>
              <w:rPr>
                <w:sz w:val="22"/>
              </w:rPr>
              <w:t>System musi umożliwić ewidencję informacji o zakażeniu niebezpieczną bakterią. System musi wyświetlać stosowny komunikat podczas ponownego przyjęcia pacjenta, jeżeli pacjent jest nadal oznaczony.</w:t>
            </w:r>
          </w:p>
        </w:tc>
      </w:tr>
      <w:tr w:rsidR="00FD3806" w14:paraId="164ACEB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89EE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B7C4" w14:textId="77777777" w:rsidR="00FD3806" w:rsidRDefault="00803D1F">
            <w:pPr>
              <w:spacing w:before="60" w:after="60"/>
              <w:ind w:left="0" w:right="0" w:hanging="11"/>
              <w:rPr>
                <w:sz w:val="22"/>
              </w:rPr>
            </w:pPr>
            <w:r>
              <w:rPr>
                <w:sz w:val="22"/>
              </w:rPr>
              <w:t>System umożliwia przegląd historii modyfikacji danych pacjenta z niebezpieczna bakterią</w:t>
            </w:r>
          </w:p>
        </w:tc>
      </w:tr>
      <w:tr w:rsidR="00FD3806" w14:paraId="0FC249E5"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2DB4"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2975" w14:textId="77777777" w:rsidR="00FD3806" w:rsidRDefault="00803D1F">
            <w:pPr>
              <w:spacing w:before="60" w:after="60"/>
              <w:ind w:left="0" w:right="0" w:hanging="11"/>
              <w:rPr>
                <w:sz w:val="22"/>
              </w:rPr>
            </w:pPr>
            <w:r>
              <w:rPr>
                <w:sz w:val="22"/>
              </w:rPr>
              <w:t xml:space="preserve">System musi umożliwiać oznaczenie oraz obsługę izolacji pacjenta na podstawie informacji uzyskanych po analizie wyniku badania mikrobiologicznego przez Zespół Kontroli Zakażeń. </w:t>
            </w:r>
          </w:p>
        </w:tc>
      </w:tr>
      <w:tr w:rsidR="00FD3806" w14:paraId="4A600736"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883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9940" w14:textId="77777777" w:rsidR="00FD3806" w:rsidRDefault="00803D1F">
            <w:pPr>
              <w:spacing w:before="60" w:after="60"/>
              <w:ind w:left="0" w:right="0" w:hanging="11"/>
              <w:rPr>
                <w:sz w:val="22"/>
              </w:rPr>
            </w:pPr>
            <w:r>
              <w:rPr>
                <w:sz w:val="22"/>
              </w:rPr>
              <w:t xml:space="preserve">Z głównego ekranu menu w module Oddział system powinien umożliwiać dostęp do wyfiltrowanej listy pacjentów aktualnie będących w izolacji w danej jednostce </w:t>
            </w:r>
          </w:p>
        </w:tc>
      </w:tr>
      <w:tr w:rsidR="00FD3806" w14:paraId="193D0518"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9016"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844C" w14:textId="77777777" w:rsidR="00FD3806" w:rsidRDefault="00803D1F">
            <w:pPr>
              <w:spacing w:before="60" w:after="60"/>
              <w:ind w:left="0" w:right="0" w:hanging="11"/>
              <w:rPr>
                <w:sz w:val="22"/>
              </w:rPr>
            </w:pPr>
            <w:r>
              <w:rPr>
                <w:sz w:val="22"/>
              </w:rPr>
              <w:t>System umożl</w:t>
            </w:r>
            <w:r w:rsidR="00051295">
              <w:rPr>
                <w:sz w:val="22"/>
              </w:rPr>
              <w:t>i</w:t>
            </w:r>
            <w:r>
              <w:rPr>
                <w:sz w:val="22"/>
              </w:rPr>
              <w:t>wia prowadzenie Rejestru Kart zakażeń dla pracowników </w:t>
            </w:r>
          </w:p>
        </w:tc>
      </w:tr>
      <w:tr w:rsidR="00FD3806" w14:paraId="285092C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2702"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7E4" w14:textId="77777777" w:rsidR="00FD3806" w:rsidRDefault="00803D1F">
            <w:pPr>
              <w:spacing w:before="60" w:after="60"/>
              <w:ind w:left="0" w:right="0" w:hanging="11"/>
              <w:rPr>
                <w:sz w:val="22"/>
              </w:rPr>
            </w:pPr>
            <w:r>
              <w:rPr>
                <w:sz w:val="22"/>
              </w:rPr>
              <w:t>System umożliwia prowadzenie Rejestru szczepień i odmów szczepień pracowników </w:t>
            </w:r>
          </w:p>
        </w:tc>
      </w:tr>
      <w:tr w:rsidR="00FD3806" w14:paraId="0FBCF10A"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E824"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77DC" w14:textId="77777777" w:rsidR="00FD3806" w:rsidRDefault="00803D1F">
            <w:pPr>
              <w:spacing w:before="60" w:after="60"/>
              <w:ind w:left="0" w:right="0" w:hanging="11"/>
              <w:rPr>
                <w:sz w:val="22"/>
              </w:rPr>
            </w:pPr>
            <w:r>
              <w:rPr>
                <w:sz w:val="22"/>
              </w:rPr>
              <w:t>System umożliwia wydruk Zestawienia pracowników zaszczepionych / z odmową szczepienia w danym okresie czasu</w:t>
            </w:r>
          </w:p>
        </w:tc>
      </w:tr>
      <w:tr w:rsidR="00FD3806" w14:paraId="3B43E86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D65C"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7D6F" w14:textId="77777777" w:rsidR="00FD3806" w:rsidRDefault="00803D1F">
            <w:pPr>
              <w:spacing w:before="60" w:after="60"/>
              <w:ind w:left="0" w:right="0" w:hanging="11"/>
              <w:rPr>
                <w:sz w:val="22"/>
              </w:rPr>
            </w:pPr>
            <w:r>
              <w:rPr>
                <w:sz w:val="22"/>
              </w:rPr>
              <w:t>Możliwość konfiguracji wydruku Kart zakażeń oraz Kart drobnoustroju pod kątem sterowania widocznością dostępnych sekcji danych Karty</w:t>
            </w:r>
          </w:p>
        </w:tc>
      </w:tr>
      <w:tr w:rsidR="00FD3806" w14:paraId="70F8FE2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E85F"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4626" w14:textId="77777777" w:rsidR="00FD3806" w:rsidRDefault="00803D1F">
            <w:pPr>
              <w:spacing w:before="60" w:after="60"/>
              <w:ind w:left="0" w:right="0" w:hanging="11"/>
              <w:rPr>
                <w:sz w:val="22"/>
              </w:rPr>
            </w:pPr>
            <w:r>
              <w:rPr>
                <w:sz w:val="22"/>
              </w:rPr>
              <w:t>Możliwość konfiguracji dostosowania widoczności pól na Kartach zakażeń oraz na Kartach drobnoustroju</w:t>
            </w:r>
          </w:p>
        </w:tc>
      </w:tr>
      <w:tr w:rsidR="00FD3806" w14:paraId="52FA8FBB"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78D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B3204" w14:textId="77777777" w:rsidR="00FD3806" w:rsidRDefault="00803D1F">
            <w:pPr>
              <w:spacing w:before="60" w:after="60"/>
              <w:ind w:left="0" w:right="0" w:hanging="11"/>
              <w:rPr>
                <w:sz w:val="22"/>
              </w:rPr>
            </w:pPr>
            <w:r>
              <w:rPr>
                <w:sz w:val="22"/>
              </w:rPr>
              <w:t>Możliwość definicji walidacji pól na Kartach zakażenia oraz Kart drobnoustroju</w:t>
            </w:r>
          </w:p>
        </w:tc>
      </w:tr>
      <w:tr w:rsidR="00FD3806" w14:paraId="13D1315E"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CF53"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D8D" w14:textId="77777777" w:rsidR="00FD3806" w:rsidRDefault="00803D1F">
            <w:pPr>
              <w:spacing w:before="60" w:after="60"/>
              <w:ind w:left="0" w:right="0" w:hanging="11"/>
              <w:rPr>
                <w:sz w:val="22"/>
              </w:rPr>
            </w:pPr>
            <w:r>
              <w:rPr>
                <w:sz w:val="22"/>
              </w:rPr>
              <w:t>Monitorowanie konieczności założenia formularzy zgłoszeń zachorowania (podejrzenia zachorowania) na podstawie wykrytego patogenu w danym pobycie </w:t>
            </w:r>
          </w:p>
        </w:tc>
      </w:tr>
      <w:tr w:rsidR="00FD3806" w14:paraId="5C64789D"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A024"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595E" w14:textId="77777777" w:rsidR="00FD3806" w:rsidRDefault="00803D1F">
            <w:pPr>
              <w:spacing w:before="60" w:after="60"/>
              <w:ind w:left="0" w:right="0" w:hanging="11"/>
              <w:rPr>
                <w:sz w:val="22"/>
              </w:rPr>
            </w:pPr>
            <w:r>
              <w:rPr>
                <w:sz w:val="22"/>
              </w:rPr>
              <w:t>Monitorowanie konieczności założenia formularzy zgłoszeń zachorowania (podejrzenia zachorowania) na podstawie rozpoznania wprowadzonego w danym pobytu </w:t>
            </w:r>
          </w:p>
        </w:tc>
      </w:tr>
      <w:tr w:rsidR="00FD3806" w14:paraId="12F31840"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F67B"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7F30" w14:textId="77777777" w:rsidR="00FD3806" w:rsidRDefault="00803D1F">
            <w:pPr>
              <w:spacing w:before="60" w:after="60"/>
              <w:ind w:left="0" w:right="0" w:hanging="11"/>
              <w:rPr>
                <w:sz w:val="22"/>
              </w:rPr>
            </w:pPr>
            <w:r>
              <w:rPr>
                <w:sz w:val="22"/>
              </w:rPr>
              <w:t>Monitorowanie konieczności zakładania Kart zakażeń na podstawie wprowadzonych d</w:t>
            </w:r>
            <w:r w:rsidR="00051295">
              <w:rPr>
                <w:sz w:val="22"/>
              </w:rPr>
              <w:t>i</w:t>
            </w:r>
            <w:r>
              <w:rPr>
                <w:sz w:val="22"/>
              </w:rPr>
              <w:t>agnoz pielęgniarskich</w:t>
            </w:r>
          </w:p>
        </w:tc>
      </w:tr>
      <w:tr w:rsidR="00FD3806" w14:paraId="5FF57F5F"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117D"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B1C5" w14:textId="77777777" w:rsidR="00FD3806" w:rsidRDefault="00803D1F">
            <w:pPr>
              <w:spacing w:before="60" w:after="60"/>
              <w:ind w:left="0" w:right="0" w:hanging="11"/>
              <w:rPr>
                <w:sz w:val="22"/>
              </w:rPr>
            </w:pPr>
            <w:r>
              <w:rPr>
                <w:sz w:val="22"/>
              </w:rPr>
              <w:t>Monitorowanie konieczności zakładania Kart zakażeń na podstawie wykonanych procedur</w:t>
            </w:r>
          </w:p>
        </w:tc>
      </w:tr>
      <w:tr w:rsidR="00FD3806" w14:paraId="603A8FC4"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512D"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1A3E" w14:textId="77777777" w:rsidR="00FD3806" w:rsidRDefault="00803D1F">
            <w:pPr>
              <w:spacing w:before="60" w:after="60"/>
              <w:ind w:left="0" w:right="0" w:hanging="11"/>
              <w:rPr>
                <w:sz w:val="22"/>
              </w:rPr>
            </w:pPr>
            <w:r>
              <w:rPr>
                <w:sz w:val="22"/>
              </w:rPr>
              <w:t>Monitorowanie konieczności zakładania Karty zakażeń na podstawie założonej karty drobnoustroju </w:t>
            </w:r>
          </w:p>
        </w:tc>
      </w:tr>
      <w:tr w:rsidR="00FD3806" w14:paraId="25364193" w14:textId="77777777">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4AD7" w14:textId="77777777" w:rsidR="00FD3806" w:rsidRDefault="00803D1F" w:rsidP="00803D1F">
            <w:pPr>
              <w:pStyle w:val="Akapitzlist1"/>
              <w:numPr>
                <w:ilvl w:val="0"/>
                <w:numId w:val="123"/>
              </w:numPr>
              <w:suppressAutoHyphens w:val="0"/>
              <w:spacing w:before="60" w:after="60"/>
              <w:ind w:left="57" w:firstLine="0"/>
              <w:jc w:val="center"/>
              <w:textAlignment w:val="auto"/>
              <w:rPr>
                <w:color w:val="000000"/>
                <w:sz w:val="22"/>
                <w:szCs w:val="22"/>
                <w:lang w:eastAsia="pl-PL"/>
              </w:rPr>
            </w:pPr>
            <w:r>
              <w:rPr>
                <w:color w:val="000000"/>
                <w:sz w:val="22"/>
                <w:szCs w:val="22"/>
                <w:lang w:eastAsia="pl-PL"/>
              </w:rPr>
              <w:t> </w:t>
            </w:r>
          </w:p>
        </w:tc>
        <w:tc>
          <w:tcPr>
            <w:tcW w:w="8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DE84" w14:textId="77777777" w:rsidR="00FD3806" w:rsidRDefault="00803D1F">
            <w:pPr>
              <w:spacing w:before="60" w:after="60"/>
              <w:ind w:left="0" w:right="0" w:hanging="11"/>
              <w:rPr>
                <w:sz w:val="22"/>
              </w:rPr>
            </w:pPr>
            <w:r>
              <w:rPr>
                <w:sz w:val="22"/>
              </w:rPr>
              <w:t xml:space="preserve"> System umożliwia szybki dostęp do statystyki: Kart zakażeń, Kart drobnoustroju, Kart obserwacji, Formularzy zgłoszeń </w:t>
            </w:r>
            <w:proofErr w:type="spellStart"/>
            <w:r>
              <w:rPr>
                <w:sz w:val="22"/>
              </w:rPr>
              <w:t>zachorowań</w:t>
            </w:r>
            <w:proofErr w:type="spellEnd"/>
            <w:r>
              <w:rPr>
                <w:sz w:val="22"/>
              </w:rPr>
              <w:t>. </w:t>
            </w:r>
          </w:p>
        </w:tc>
      </w:tr>
    </w:tbl>
    <w:p w14:paraId="1941C4CE"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63" w:name="_Toc62801472"/>
      <w:r>
        <w:rPr>
          <w:rFonts w:eastAsia="Calibri"/>
          <w:bCs/>
          <w:color w:val="4F81BD"/>
          <w:sz w:val="22"/>
          <w:lang w:eastAsia="en-US"/>
        </w:rPr>
        <w:t>Apteka</w:t>
      </w:r>
      <w:bookmarkEnd w:id="63"/>
    </w:p>
    <w:tbl>
      <w:tblPr>
        <w:tblW w:w="9144" w:type="dxa"/>
        <w:tblInd w:w="65" w:type="dxa"/>
        <w:tblCellMar>
          <w:left w:w="70" w:type="dxa"/>
          <w:right w:w="70" w:type="dxa"/>
        </w:tblCellMar>
        <w:tblLook w:val="04A0" w:firstRow="1" w:lastRow="0" w:firstColumn="1" w:lastColumn="0" w:noHBand="0" w:noVBand="1"/>
      </w:tblPr>
      <w:tblGrid>
        <w:gridCol w:w="908"/>
        <w:gridCol w:w="8236"/>
      </w:tblGrid>
      <w:tr w:rsidR="00FD3806" w14:paraId="39F6A571" w14:textId="77777777">
        <w:tc>
          <w:tcPr>
            <w:tcW w:w="90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B27CEB5" w14:textId="77777777" w:rsidR="00FD3806" w:rsidRDefault="00803D1F">
            <w:pPr>
              <w:spacing w:before="60" w:after="60"/>
              <w:ind w:left="2" w:right="29" w:hanging="11"/>
              <w:jc w:val="center"/>
            </w:pPr>
            <w:r>
              <w:rPr>
                <w:b/>
                <w:color w:val="FFFFFF"/>
                <w:sz w:val="22"/>
              </w:rPr>
              <w:t>L.p.</w:t>
            </w:r>
          </w:p>
        </w:tc>
        <w:tc>
          <w:tcPr>
            <w:tcW w:w="8235" w:type="dxa"/>
            <w:tcBorders>
              <w:top w:val="single" w:sz="4" w:space="0" w:color="000000"/>
              <w:bottom w:val="single" w:sz="4" w:space="0" w:color="000000"/>
              <w:right w:val="single" w:sz="4" w:space="0" w:color="000000"/>
            </w:tcBorders>
            <w:shd w:val="clear" w:color="auto" w:fill="5B9BD5"/>
            <w:vAlign w:val="center"/>
          </w:tcPr>
          <w:p w14:paraId="1131AE41" w14:textId="77777777" w:rsidR="00FD3806" w:rsidRDefault="00803D1F">
            <w:pPr>
              <w:spacing w:before="60" w:after="60"/>
              <w:ind w:left="0" w:right="0" w:hanging="11"/>
              <w:jc w:val="center"/>
            </w:pPr>
            <w:r>
              <w:rPr>
                <w:b/>
                <w:color w:val="FFFFFF"/>
                <w:sz w:val="22"/>
              </w:rPr>
              <w:t>Opis</w:t>
            </w:r>
          </w:p>
        </w:tc>
      </w:tr>
      <w:tr w:rsidR="00FD3806" w14:paraId="2DEE9297" w14:textId="77777777">
        <w:tc>
          <w:tcPr>
            <w:tcW w:w="908" w:type="dxa"/>
            <w:tcBorders>
              <w:left w:val="single" w:sz="4" w:space="0" w:color="000000"/>
              <w:bottom w:val="single" w:sz="4" w:space="0" w:color="000000"/>
              <w:right w:val="single" w:sz="4" w:space="0" w:color="000000"/>
            </w:tcBorders>
            <w:shd w:val="clear" w:color="auto" w:fill="auto"/>
            <w:vAlign w:val="center"/>
          </w:tcPr>
          <w:p w14:paraId="4635B1D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4F59F57" w14:textId="77777777" w:rsidR="00FD3806" w:rsidRDefault="00FD3806">
            <w:pPr>
              <w:spacing w:before="60" w:after="60"/>
              <w:ind w:left="0" w:right="0" w:hanging="11"/>
              <w:rPr>
                <w:sz w:val="22"/>
              </w:rPr>
            </w:pPr>
          </w:p>
        </w:tc>
      </w:tr>
      <w:tr w:rsidR="00FD3806" w14:paraId="4BD68618" w14:textId="77777777">
        <w:tc>
          <w:tcPr>
            <w:tcW w:w="908" w:type="dxa"/>
            <w:tcBorders>
              <w:left w:val="single" w:sz="4" w:space="0" w:color="000000"/>
              <w:bottom w:val="single" w:sz="4" w:space="0" w:color="000000"/>
              <w:right w:val="single" w:sz="4" w:space="0" w:color="000000"/>
            </w:tcBorders>
            <w:shd w:val="clear" w:color="auto" w:fill="auto"/>
            <w:vAlign w:val="center"/>
          </w:tcPr>
          <w:p w14:paraId="347A775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941C95B" w14:textId="77777777" w:rsidR="00FD3806" w:rsidRDefault="00803D1F">
            <w:pPr>
              <w:spacing w:before="60" w:after="60"/>
              <w:ind w:left="0" w:right="0" w:hanging="11"/>
              <w:rPr>
                <w:sz w:val="22"/>
              </w:rPr>
            </w:pPr>
            <w:r>
              <w:rPr>
                <w:sz w:val="22"/>
              </w:rPr>
              <w:t>Obsługa magazynu leków apteki :</w:t>
            </w:r>
          </w:p>
        </w:tc>
      </w:tr>
      <w:tr w:rsidR="00FD3806" w14:paraId="781D0085" w14:textId="77777777">
        <w:tc>
          <w:tcPr>
            <w:tcW w:w="908" w:type="dxa"/>
            <w:tcBorders>
              <w:left w:val="single" w:sz="4" w:space="0" w:color="000000"/>
              <w:bottom w:val="single" w:sz="4" w:space="0" w:color="000000"/>
              <w:right w:val="single" w:sz="4" w:space="0" w:color="000000"/>
            </w:tcBorders>
            <w:shd w:val="clear" w:color="auto" w:fill="auto"/>
            <w:vAlign w:val="center"/>
          </w:tcPr>
          <w:p w14:paraId="7FE31EF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7288256" w14:textId="77777777" w:rsidR="00FD3806" w:rsidRDefault="00803D1F">
            <w:pPr>
              <w:spacing w:before="60" w:after="60"/>
              <w:ind w:left="0" w:right="0" w:hanging="11"/>
              <w:rPr>
                <w:sz w:val="22"/>
              </w:rPr>
            </w:pPr>
            <w:r>
              <w:rPr>
                <w:sz w:val="22"/>
              </w:rPr>
              <w:t>Konfiguracja magazynu apteki:</w:t>
            </w:r>
          </w:p>
        </w:tc>
      </w:tr>
      <w:tr w:rsidR="00FD3806" w14:paraId="11A4F090" w14:textId="77777777">
        <w:tc>
          <w:tcPr>
            <w:tcW w:w="908" w:type="dxa"/>
            <w:tcBorders>
              <w:left w:val="single" w:sz="4" w:space="0" w:color="000000"/>
              <w:bottom w:val="single" w:sz="4" w:space="0" w:color="000000"/>
              <w:right w:val="single" w:sz="4" w:space="0" w:color="000000"/>
            </w:tcBorders>
            <w:shd w:val="clear" w:color="auto" w:fill="auto"/>
            <w:vAlign w:val="center"/>
          </w:tcPr>
          <w:p w14:paraId="0BA9E20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F502B97" w14:textId="77777777" w:rsidR="00FD3806" w:rsidRDefault="00803D1F">
            <w:pPr>
              <w:spacing w:before="60" w:after="60"/>
              <w:ind w:left="0" w:right="0" w:hanging="11"/>
              <w:rPr>
                <w:sz w:val="22"/>
              </w:rPr>
            </w:pPr>
            <w:r>
              <w:rPr>
                <w:sz w:val="22"/>
              </w:rPr>
              <w:t>- System musi umożliwiać zastosowanie słowników leków, grup ATC i nazw międzynarodowych do ewidencji obrotu lekami i materiałami</w:t>
            </w:r>
          </w:p>
        </w:tc>
      </w:tr>
      <w:tr w:rsidR="00FD3806" w14:paraId="1D87CCC3" w14:textId="77777777">
        <w:tc>
          <w:tcPr>
            <w:tcW w:w="908" w:type="dxa"/>
            <w:tcBorders>
              <w:left w:val="single" w:sz="4" w:space="0" w:color="000000"/>
              <w:bottom w:val="single" w:sz="4" w:space="0" w:color="000000"/>
              <w:right w:val="single" w:sz="4" w:space="0" w:color="000000"/>
            </w:tcBorders>
            <w:shd w:val="clear" w:color="auto" w:fill="auto"/>
            <w:vAlign w:val="center"/>
          </w:tcPr>
          <w:p w14:paraId="7FAD7A5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D3B0DA8" w14:textId="77777777" w:rsidR="00FD3806" w:rsidRDefault="00803D1F">
            <w:pPr>
              <w:spacing w:before="60" w:after="60"/>
              <w:ind w:left="0" w:right="0" w:hanging="11"/>
              <w:rPr>
                <w:sz w:val="22"/>
              </w:rPr>
            </w:pPr>
            <w:r>
              <w:rPr>
                <w:sz w:val="22"/>
              </w:rPr>
              <w:t>- System musi umożliwiać definiowanie dwupoziomowej hierarchii grup leków/materiałów</w:t>
            </w:r>
          </w:p>
        </w:tc>
      </w:tr>
      <w:tr w:rsidR="00FD3806" w14:paraId="47CD15E8" w14:textId="77777777">
        <w:tc>
          <w:tcPr>
            <w:tcW w:w="908" w:type="dxa"/>
            <w:tcBorders>
              <w:left w:val="single" w:sz="4" w:space="0" w:color="000000"/>
              <w:bottom w:val="single" w:sz="4" w:space="0" w:color="000000"/>
              <w:right w:val="single" w:sz="4" w:space="0" w:color="000000"/>
            </w:tcBorders>
            <w:shd w:val="clear" w:color="auto" w:fill="auto"/>
            <w:vAlign w:val="center"/>
          </w:tcPr>
          <w:p w14:paraId="7DC7097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7C1FB28" w14:textId="77777777" w:rsidR="00FD3806" w:rsidRDefault="00803D1F">
            <w:pPr>
              <w:spacing w:before="60" w:after="60"/>
              <w:ind w:left="0" w:right="0" w:hanging="11"/>
              <w:rPr>
                <w:sz w:val="22"/>
              </w:rPr>
            </w:pPr>
            <w:r>
              <w:rPr>
                <w:sz w:val="22"/>
              </w:rPr>
              <w:t>- System musi umożliwiać definiowanie grup materiałów dla całego systemu i dla poszczególnych magazynów</w:t>
            </w:r>
          </w:p>
        </w:tc>
      </w:tr>
      <w:tr w:rsidR="00FD3806" w14:paraId="72125FCA" w14:textId="77777777">
        <w:tc>
          <w:tcPr>
            <w:tcW w:w="908" w:type="dxa"/>
            <w:tcBorders>
              <w:left w:val="single" w:sz="4" w:space="0" w:color="000000"/>
              <w:bottom w:val="single" w:sz="4" w:space="0" w:color="000000"/>
              <w:right w:val="single" w:sz="4" w:space="0" w:color="000000"/>
            </w:tcBorders>
            <w:shd w:val="clear" w:color="auto" w:fill="auto"/>
            <w:vAlign w:val="center"/>
          </w:tcPr>
          <w:p w14:paraId="21CE401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07DB842" w14:textId="77777777" w:rsidR="00FD3806" w:rsidRDefault="00803D1F">
            <w:pPr>
              <w:spacing w:before="60" w:after="60"/>
              <w:ind w:left="0" w:right="0" w:hanging="11"/>
              <w:rPr>
                <w:sz w:val="22"/>
              </w:rPr>
            </w:pPr>
            <w:r>
              <w:rPr>
                <w:sz w:val="22"/>
              </w:rPr>
              <w:t>- System musi umożliwiać prowadzenie rejestru leków i materiałów dla każdego magazynu odrębnie</w:t>
            </w:r>
          </w:p>
        </w:tc>
      </w:tr>
      <w:tr w:rsidR="00FD3806" w14:paraId="14A81A72" w14:textId="77777777">
        <w:tc>
          <w:tcPr>
            <w:tcW w:w="908" w:type="dxa"/>
            <w:tcBorders>
              <w:left w:val="single" w:sz="4" w:space="0" w:color="000000"/>
              <w:bottom w:val="single" w:sz="4" w:space="0" w:color="000000"/>
              <w:right w:val="single" w:sz="4" w:space="0" w:color="000000"/>
            </w:tcBorders>
            <w:shd w:val="clear" w:color="auto" w:fill="auto"/>
            <w:vAlign w:val="center"/>
          </w:tcPr>
          <w:p w14:paraId="45F1C1D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6A64B6A" w14:textId="77777777" w:rsidR="00FD3806" w:rsidRDefault="00803D1F">
            <w:pPr>
              <w:spacing w:before="60" w:after="60"/>
              <w:ind w:left="0" w:right="0" w:hanging="11"/>
              <w:rPr>
                <w:sz w:val="22"/>
              </w:rPr>
            </w:pPr>
            <w:r>
              <w:rPr>
                <w:sz w:val="22"/>
              </w:rPr>
              <w:t>- System musi umożliwiać wyszukiwanie leków/materiałów za pomocą skanowania kodów EAN13 i EAN128</w:t>
            </w:r>
          </w:p>
        </w:tc>
      </w:tr>
      <w:tr w:rsidR="00FD3806" w14:paraId="28E3B07D" w14:textId="77777777">
        <w:tc>
          <w:tcPr>
            <w:tcW w:w="908" w:type="dxa"/>
            <w:tcBorders>
              <w:left w:val="single" w:sz="4" w:space="0" w:color="000000"/>
              <w:bottom w:val="single" w:sz="4" w:space="0" w:color="000000"/>
              <w:right w:val="single" w:sz="4" w:space="0" w:color="000000"/>
            </w:tcBorders>
            <w:shd w:val="clear" w:color="auto" w:fill="auto"/>
            <w:vAlign w:val="center"/>
          </w:tcPr>
          <w:p w14:paraId="100B415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AD64361" w14:textId="77777777" w:rsidR="00FD3806" w:rsidRDefault="00803D1F">
            <w:pPr>
              <w:spacing w:before="60" w:after="60"/>
              <w:ind w:left="0" w:right="0" w:hanging="11"/>
              <w:rPr>
                <w:sz w:val="22"/>
              </w:rPr>
            </w:pPr>
            <w:r>
              <w:rPr>
                <w:sz w:val="22"/>
              </w:rPr>
              <w:t>- System musi umożliwiać definiowanie własnych rodzajów dokumentów dla poszczególnych rodzajów przyjęć, wydań innych czynności (np.. Rozchód darów, przyjęcie bezpłatnych próbek itp.)</w:t>
            </w:r>
          </w:p>
        </w:tc>
      </w:tr>
      <w:tr w:rsidR="00FD3806" w14:paraId="3453640A" w14:textId="77777777">
        <w:tc>
          <w:tcPr>
            <w:tcW w:w="908" w:type="dxa"/>
            <w:tcBorders>
              <w:left w:val="single" w:sz="4" w:space="0" w:color="000000"/>
              <w:bottom w:val="single" w:sz="4" w:space="0" w:color="000000"/>
              <w:right w:val="single" w:sz="4" w:space="0" w:color="000000"/>
            </w:tcBorders>
            <w:shd w:val="clear" w:color="auto" w:fill="auto"/>
            <w:vAlign w:val="center"/>
          </w:tcPr>
          <w:p w14:paraId="41F6737E"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6B97893" w14:textId="77777777" w:rsidR="00FD3806" w:rsidRDefault="00803D1F">
            <w:pPr>
              <w:spacing w:before="60" w:after="60"/>
              <w:ind w:left="0" w:right="0" w:hanging="11"/>
              <w:rPr>
                <w:sz w:val="22"/>
              </w:rPr>
            </w:pPr>
            <w:r>
              <w:rPr>
                <w:sz w:val="22"/>
              </w:rPr>
              <w:t>- System musi umożliwiać prowadzenie numerowania dokumentów wg zdefiniowanego szablonu zawierającego rok, miesiąc, symbol dokumentu, kod użytkownika</w:t>
            </w:r>
          </w:p>
        </w:tc>
      </w:tr>
      <w:tr w:rsidR="00FD3806" w14:paraId="43446094" w14:textId="77777777">
        <w:tc>
          <w:tcPr>
            <w:tcW w:w="908" w:type="dxa"/>
            <w:tcBorders>
              <w:left w:val="single" w:sz="4" w:space="0" w:color="000000"/>
              <w:bottom w:val="single" w:sz="4" w:space="0" w:color="000000"/>
              <w:right w:val="single" w:sz="4" w:space="0" w:color="000000"/>
            </w:tcBorders>
            <w:shd w:val="clear" w:color="auto" w:fill="auto"/>
            <w:vAlign w:val="center"/>
          </w:tcPr>
          <w:p w14:paraId="7E3195C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F4C757F" w14:textId="77777777" w:rsidR="00FD3806" w:rsidRDefault="00803D1F">
            <w:pPr>
              <w:spacing w:before="60" w:after="60"/>
              <w:ind w:left="0" w:right="0" w:hanging="11"/>
              <w:rPr>
                <w:sz w:val="22"/>
              </w:rPr>
            </w:pPr>
            <w:r>
              <w:rPr>
                <w:sz w:val="22"/>
              </w:rPr>
              <w:t>- System musi umożliwiać drukowanie etykiety na szuflady w magazynie apteki</w:t>
            </w:r>
          </w:p>
        </w:tc>
      </w:tr>
      <w:tr w:rsidR="00FD3806" w14:paraId="765A73FE" w14:textId="77777777">
        <w:tc>
          <w:tcPr>
            <w:tcW w:w="908" w:type="dxa"/>
            <w:tcBorders>
              <w:left w:val="single" w:sz="4" w:space="0" w:color="000000"/>
              <w:bottom w:val="single" w:sz="4" w:space="0" w:color="000000"/>
              <w:right w:val="single" w:sz="4" w:space="0" w:color="000000"/>
            </w:tcBorders>
            <w:shd w:val="clear" w:color="auto" w:fill="auto"/>
            <w:vAlign w:val="center"/>
          </w:tcPr>
          <w:p w14:paraId="3139E6A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55198AA" w14:textId="77777777" w:rsidR="00FD3806" w:rsidRDefault="00803D1F">
            <w:pPr>
              <w:spacing w:before="60" w:after="60"/>
              <w:ind w:left="0" w:right="0" w:hanging="11"/>
              <w:rPr>
                <w:sz w:val="22"/>
              </w:rPr>
            </w:pPr>
            <w:r>
              <w:rPr>
                <w:sz w:val="22"/>
              </w:rPr>
              <w:t xml:space="preserve">System musi umożliwiać sporządzanie zamówień doraźnych do dostawców środków farmaceutycznych i materiałów medycznych. </w:t>
            </w:r>
          </w:p>
        </w:tc>
      </w:tr>
      <w:tr w:rsidR="00FD3806" w14:paraId="0F38AD97" w14:textId="77777777">
        <w:tc>
          <w:tcPr>
            <w:tcW w:w="908" w:type="dxa"/>
            <w:tcBorders>
              <w:left w:val="single" w:sz="4" w:space="0" w:color="000000"/>
              <w:bottom w:val="single" w:sz="4" w:space="0" w:color="000000"/>
              <w:right w:val="single" w:sz="4" w:space="0" w:color="000000"/>
            </w:tcBorders>
            <w:shd w:val="clear" w:color="auto" w:fill="auto"/>
            <w:vAlign w:val="center"/>
          </w:tcPr>
          <w:p w14:paraId="0720C6F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F7ED186" w14:textId="77777777" w:rsidR="00FD3806" w:rsidRDefault="00803D1F">
            <w:pPr>
              <w:spacing w:before="60" w:after="60"/>
              <w:ind w:left="0" w:right="0" w:hanging="11"/>
              <w:rPr>
                <w:sz w:val="22"/>
              </w:rPr>
            </w:pPr>
            <w:r>
              <w:rPr>
                <w:sz w:val="22"/>
              </w:rPr>
              <w:t>System musi umożliwiać umieszczenie informacji w pozycji zamówienia o tym, że zamówienie może być zrealizowane za pomocą odpowiednika zamawianego leku</w:t>
            </w:r>
          </w:p>
        </w:tc>
      </w:tr>
      <w:tr w:rsidR="00FD3806" w14:paraId="52AC60E7" w14:textId="77777777">
        <w:tc>
          <w:tcPr>
            <w:tcW w:w="908" w:type="dxa"/>
            <w:tcBorders>
              <w:left w:val="single" w:sz="4" w:space="0" w:color="000000"/>
              <w:bottom w:val="single" w:sz="4" w:space="0" w:color="000000"/>
              <w:right w:val="single" w:sz="4" w:space="0" w:color="000000"/>
            </w:tcBorders>
            <w:shd w:val="clear" w:color="auto" w:fill="auto"/>
            <w:vAlign w:val="center"/>
          </w:tcPr>
          <w:p w14:paraId="0C683E4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6298A53" w14:textId="77777777" w:rsidR="00FD3806" w:rsidRDefault="00803D1F">
            <w:pPr>
              <w:spacing w:before="60" w:after="60"/>
              <w:ind w:left="0" w:right="0" w:hanging="11"/>
              <w:rPr>
                <w:sz w:val="22"/>
              </w:rPr>
            </w:pPr>
            <w:r>
              <w:rPr>
                <w:sz w:val="22"/>
              </w:rPr>
              <w:t>System musi umożliwiać rejestrowania przyjęcia dostaw leków i materiałów medycznych od dostawców, w szczególności:</w:t>
            </w:r>
          </w:p>
        </w:tc>
      </w:tr>
      <w:tr w:rsidR="00FD3806" w14:paraId="2A25698E" w14:textId="77777777">
        <w:tc>
          <w:tcPr>
            <w:tcW w:w="908" w:type="dxa"/>
            <w:tcBorders>
              <w:left w:val="single" w:sz="4" w:space="0" w:color="000000"/>
              <w:bottom w:val="single" w:sz="4" w:space="0" w:color="000000"/>
              <w:right w:val="single" w:sz="4" w:space="0" w:color="000000"/>
            </w:tcBorders>
            <w:shd w:val="clear" w:color="auto" w:fill="auto"/>
            <w:vAlign w:val="center"/>
          </w:tcPr>
          <w:p w14:paraId="3A0E541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2BCA57C" w14:textId="77777777" w:rsidR="00FD3806" w:rsidRDefault="00803D1F">
            <w:pPr>
              <w:spacing w:before="60" w:after="60"/>
              <w:ind w:left="0" w:right="0" w:hanging="11"/>
              <w:rPr>
                <w:sz w:val="22"/>
              </w:rPr>
            </w:pPr>
            <w:r>
              <w:rPr>
                <w:sz w:val="22"/>
              </w:rPr>
              <w:t>- automatyczne uzupełnienie dokumentu dostawy na podstawie faktury w formie elektronicznej</w:t>
            </w:r>
          </w:p>
        </w:tc>
      </w:tr>
      <w:tr w:rsidR="00FD3806" w14:paraId="315EDD57" w14:textId="77777777">
        <w:tc>
          <w:tcPr>
            <w:tcW w:w="908" w:type="dxa"/>
            <w:tcBorders>
              <w:left w:val="single" w:sz="4" w:space="0" w:color="000000"/>
              <w:bottom w:val="single" w:sz="4" w:space="0" w:color="000000"/>
              <w:right w:val="single" w:sz="4" w:space="0" w:color="000000"/>
            </w:tcBorders>
            <w:shd w:val="clear" w:color="auto" w:fill="auto"/>
            <w:vAlign w:val="center"/>
          </w:tcPr>
          <w:p w14:paraId="784F287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FCFC901" w14:textId="77777777" w:rsidR="00FD3806" w:rsidRDefault="00803D1F">
            <w:pPr>
              <w:spacing w:before="60" w:after="60"/>
              <w:ind w:left="0" w:right="0" w:hanging="11"/>
              <w:rPr>
                <w:sz w:val="22"/>
              </w:rPr>
            </w:pPr>
            <w:r>
              <w:rPr>
                <w:sz w:val="22"/>
              </w:rPr>
              <w:t xml:space="preserve"> - możliwość manualnej rejestracji dokumentów przyjęcia, w tym dostaw dla których nie dostarczono faktury</w:t>
            </w:r>
          </w:p>
        </w:tc>
      </w:tr>
      <w:tr w:rsidR="00FD3806" w14:paraId="685E49BE" w14:textId="77777777">
        <w:tc>
          <w:tcPr>
            <w:tcW w:w="908" w:type="dxa"/>
            <w:tcBorders>
              <w:left w:val="single" w:sz="4" w:space="0" w:color="000000"/>
              <w:bottom w:val="single" w:sz="4" w:space="0" w:color="000000"/>
              <w:right w:val="single" w:sz="4" w:space="0" w:color="000000"/>
            </w:tcBorders>
            <w:shd w:val="clear" w:color="auto" w:fill="auto"/>
            <w:vAlign w:val="center"/>
          </w:tcPr>
          <w:p w14:paraId="1F5E325E"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BBEF8DE" w14:textId="77777777" w:rsidR="00FD3806" w:rsidRDefault="00803D1F">
            <w:pPr>
              <w:spacing w:before="60" w:after="60"/>
              <w:ind w:left="0" w:right="0" w:hanging="11"/>
              <w:rPr>
                <w:sz w:val="22"/>
              </w:rPr>
            </w:pPr>
            <w:r>
              <w:rPr>
                <w:sz w:val="22"/>
              </w:rPr>
              <w:t>System musi umożliwiać rejestrowanie dokumentów sporządzenia preparatów laboratoryjnych, preparatów galenowych, leków recepturowych ora płynów infuzyjnych</w:t>
            </w:r>
          </w:p>
        </w:tc>
      </w:tr>
      <w:tr w:rsidR="00FD3806" w14:paraId="0F397828" w14:textId="77777777">
        <w:tc>
          <w:tcPr>
            <w:tcW w:w="908" w:type="dxa"/>
            <w:tcBorders>
              <w:left w:val="single" w:sz="4" w:space="0" w:color="000000"/>
              <w:bottom w:val="single" w:sz="4" w:space="0" w:color="000000"/>
              <w:right w:val="single" w:sz="4" w:space="0" w:color="000000"/>
            </w:tcBorders>
            <w:shd w:val="clear" w:color="auto" w:fill="auto"/>
            <w:vAlign w:val="center"/>
          </w:tcPr>
          <w:p w14:paraId="043FE9D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2FAEBEC" w14:textId="77777777" w:rsidR="00FD3806" w:rsidRDefault="00803D1F">
            <w:pPr>
              <w:spacing w:before="60" w:after="60"/>
              <w:ind w:left="0" w:right="0" w:hanging="11"/>
              <w:rPr>
                <w:sz w:val="22"/>
              </w:rPr>
            </w:pPr>
            <w:r>
              <w:rPr>
                <w:sz w:val="22"/>
              </w:rPr>
              <w:t>System musi umożliwiać przegląd składu leku recepturowego w dokumencie produkcji</w:t>
            </w:r>
          </w:p>
        </w:tc>
      </w:tr>
      <w:tr w:rsidR="00FD3806" w14:paraId="6411D225" w14:textId="77777777">
        <w:tc>
          <w:tcPr>
            <w:tcW w:w="908" w:type="dxa"/>
            <w:tcBorders>
              <w:left w:val="single" w:sz="4" w:space="0" w:color="000000"/>
              <w:bottom w:val="single" w:sz="4" w:space="0" w:color="000000"/>
              <w:right w:val="single" w:sz="4" w:space="0" w:color="000000"/>
            </w:tcBorders>
            <w:shd w:val="clear" w:color="auto" w:fill="auto"/>
            <w:vAlign w:val="center"/>
          </w:tcPr>
          <w:p w14:paraId="2AC34B9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1375DAF" w14:textId="77777777" w:rsidR="00FD3806" w:rsidRDefault="00803D1F">
            <w:pPr>
              <w:spacing w:before="60" w:after="60"/>
              <w:ind w:left="0" w:right="0" w:hanging="11"/>
              <w:rPr>
                <w:sz w:val="22"/>
              </w:rPr>
            </w:pPr>
            <w:r>
              <w:rPr>
                <w:sz w:val="22"/>
              </w:rPr>
              <w:t>System musi umożliwiać rejestrowanie dokumentu sporządzenia roztworów spirytusowych</w:t>
            </w:r>
          </w:p>
        </w:tc>
      </w:tr>
      <w:tr w:rsidR="00FD3806" w14:paraId="1E406DE5" w14:textId="77777777">
        <w:tc>
          <w:tcPr>
            <w:tcW w:w="908" w:type="dxa"/>
            <w:tcBorders>
              <w:left w:val="single" w:sz="4" w:space="0" w:color="000000"/>
              <w:bottom w:val="single" w:sz="4" w:space="0" w:color="000000"/>
              <w:right w:val="single" w:sz="4" w:space="0" w:color="000000"/>
            </w:tcBorders>
            <w:shd w:val="clear" w:color="auto" w:fill="auto"/>
            <w:vAlign w:val="center"/>
          </w:tcPr>
          <w:p w14:paraId="1AB7D1E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8FC3315" w14:textId="77777777" w:rsidR="00FD3806" w:rsidRDefault="00803D1F">
            <w:pPr>
              <w:spacing w:before="60" w:after="60"/>
              <w:ind w:left="0" w:right="0" w:hanging="11"/>
              <w:rPr>
                <w:sz w:val="22"/>
              </w:rPr>
            </w:pPr>
            <w:r>
              <w:rPr>
                <w:sz w:val="22"/>
              </w:rPr>
              <w:t>System musi umożliwiać rejestrowanie dokumentów importu docelowego zakładowego i indywidualnego</w:t>
            </w:r>
          </w:p>
        </w:tc>
      </w:tr>
      <w:tr w:rsidR="00FD3806" w14:paraId="119ED971" w14:textId="77777777">
        <w:tc>
          <w:tcPr>
            <w:tcW w:w="908" w:type="dxa"/>
            <w:tcBorders>
              <w:left w:val="single" w:sz="4" w:space="0" w:color="000000"/>
              <w:bottom w:val="single" w:sz="4" w:space="0" w:color="000000"/>
              <w:right w:val="single" w:sz="4" w:space="0" w:color="000000"/>
            </w:tcBorders>
            <w:shd w:val="clear" w:color="auto" w:fill="auto"/>
            <w:vAlign w:val="center"/>
          </w:tcPr>
          <w:p w14:paraId="28C4A5B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B150CF5" w14:textId="77777777" w:rsidR="00FD3806" w:rsidRDefault="00803D1F">
            <w:pPr>
              <w:spacing w:before="60" w:after="60"/>
              <w:ind w:left="0" w:right="0" w:hanging="11"/>
              <w:rPr>
                <w:sz w:val="22"/>
              </w:rPr>
            </w:pPr>
            <w:r>
              <w:rPr>
                <w:sz w:val="22"/>
              </w:rPr>
              <w:t>System musi umożliwiać rejestrowanie dokumentów zwrotu leków i materiałów medycznych z apteczek oddziałowych z aktualizacją ich stanów</w:t>
            </w:r>
          </w:p>
        </w:tc>
      </w:tr>
      <w:tr w:rsidR="00FD3806" w14:paraId="5723774D" w14:textId="77777777">
        <w:tc>
          <w:tcPr>
            <w:tcW w:w="908" w:type="dxa"/>
            <w:tcBorders>
              <w:left w:val="single" w:sz="4" w:space="0" w:color="000000"/>
              <w:bottom w:val="single" w:sz="4" w:space="0" w:color="000000"/>
              <w:right w:val="single" w:sz="4" w:space="0" w:color="000000"/>
            </w:tcBorders>
            <w:shd w:val="clear" w:color="auto" w:fill="auto"/>
            <w:vAlign w:val="center"/>
          </w:tcPr>
          <w:p w14:paraId="16086DA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C62D8C9" w14:textId="77777777" w:rsidR="00FD3806" w:rsidRDefault="00803D1F">
            <w:pPr>
              <w:spacing w:before="60" w:after="60"/>
              <w:ind w:left="0" w:right="0" w:hanging="11"/>
              <w:rPr>
                <w:sz w:val="22"/>
              </w:rPr>
            </w:pPr>
            <w:r>
              <w:rPr>
                <w:sz w:val="22"/>
              </w:rPr>
              <w:t>System musi umożliwiać rejestrowanie dokumentów przyjęcia darów</w:t>
            </w:r>
          </w:p>
        </w:tc>
      </w:tr>
      <w:tr w:rsidR="00FD3806" w14:paraId="2B014156" w14:textId="77777777">
        <w:tc>
          <w:tcPr>
            <w:tcW w:w="908" w:type="dxa"/>
            <w:tcBorders>
              <w:left w:val="single" w:sz="4" w:space="0" w:color="000000"/>
              <w:bottom w:val="single" w:sz="4" w:space="0" w:color="000000"/>
              <w:right w:val="single" w:sz="4" w:space="0" w:color="000000"/>
            </w:tcBorders>
            <w:shd w:val="clear" w:color="auto" w:fill="auto"/>
            <w:vAlign w:val="center"/>
          </w:tcPr>
          <w:p w14:paraId="06A4AE7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6C62834" w14:textId="77777777" w:rsidR="00FD3806" w:rsidRDefault="00803D1F">
            <w:pPr>
              <w:spacing w:before="60" w:after="60"/>
              <w:ind w:left="0" w:right="0" w:hanging="11"/>
              <w:rPr>
                <w:sz w:val="22"/>
              </w:rPr>
            </w:pPr>
            <w:r>
              <w:rPr>
                <w:sz w:val="22"/>
              </w:rPr>
              <w:t>System musi umożliwiać rejestrowanie danych osoby dostarczającej próbkę oraz nazwę podmiotu odpowiedzialnego w dokumencie przyjęcia próbki</w:t>
            </w:r>
          </w:p>
        </w:tc>
      </w:tr>
      <w:tr w:rsidR="00FD3806" w14:paraId="21CD2ECC" w14:textId="77777777">
        <w:tc>
          <w:tcPr>
            <w:tcW w:w="908" w:type="dxa"/>
            <w:tcBorders>
              <w:left w:val="single" w:sz="4" w:space="0" w:color="000000"/>
              <w:bottom w:val="single" w:sz="4" w:space="0" w:color="000000"/>
              <w:right w:val="single" w:sz="4" w:space="0" w:color="000000"/>
            </w:tcBorders>
            <w:shd w:val="clear" w:color="auto" w:fill="auto"/>
            <w:vAlign w:val="center"/>
          </w:tcPr>
          <w:p w14:paraId="6A34503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3F53A5E" w14:textId="77777777" w:rsidR="00FD3806" w:rsidRDefault="00803D1F">
            <w:pPr>
              <w:spacing w:before="60" w:after="60"/>
              <w:ind w:left="0" w:right="0" w:hanging="11"/>
              <w:rPr>
                <w:sz w:val="22"/>
              </w:rPr>
            </w:pPr>
            <w:r>
              <w:rPr>
                <w:sz w:val="22"/>
              </w:rPr>
              <w:t>System musi umożliwiać rejestrowanie numeru protokołu w dokumencie przyjęcia leku wykorzystywanego w programie badań klinicznych</w:t>
            </w:r>
          </w:p>
        </w:tc>
      </w:tr>
      <w:tr w:rsidR="00FD3806" w14:paraId="4ACCB0B0" w14:textId="77777777">
        <w:tc>
          <w:tcPr>
            <w:tcW w:w="908" w:type="dxa"/>
            <w:tcBorders>
              <w:left w:val="single" w:sz="4" w:space="0" w:color="000000"/>
              <w:bottom w:val="single" w:sz="4" w:space="0" w:color="000000"/>
              <w:right w:val="single" w:sz="4" w:space="0" w:color="000000"/>
            </w:tcBorders>
            <w:shd w:val="clear" w:color="auto" w:fill="auto"/>
            <w:vAlign w:val="center"/>
          </w:tcPr>
          <w:p w14:paraId="57890B5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F842002" w14:textId="77777777" w:rsidR="00FD3806" w:rsidRDefault="00803D1F">
            <w:pPr>
              <w:spacing w:before="60" w:after="60"/>
              <w:ind w:left="0" w:right="0" w:hanging="11"/>
              <w:rPr>
                <w:sz w:val="22"/>
              </w:rPr>
            </w:pPr>
            <w:r>
              <w:rPr>
                <w:sz w:val="22"/>
              </w:rPr>
              <w:t>System musi umożliwiać rejestrowanie pozycji dokumentu przychodu przez skanowanie kodu EAN13/EAN128. W przypadku odczytania kodu leku który nie znajduje się jeszcze w dokumencie system automatycznie tworzy nową pozycję dokumentu.</w:t>
            </w:r>
          </w:p>
        </w:tc>
      </w:tr>
      <w:tr w:rsidR="00FD3806" w14:paraId="79C5E939" w14:textId="77777777">
        <w:tc>
          <w:tcPr>
            <w:tcW w:w="908" w:type="dxa"/>
            <w:tcBorders>
              <w:left w:val="single" w:sz="4" w:space="0" w:color="000000"/>
              <w:bottom w:val="single" w:sz="4" w:space="0" w:color="000000"/>
              <w:right w:val="single" w:sz="4" w:space="0" w:color="000000"/>
            </w:tcBorders>
            <w:shd w:val="clear" w:color="auto" w:fill="auto"/>
            <w:vAlign w:val="center"/>
          </w:tcPr>
          <w:p w14:paraId="29A3201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213B9A5" w14:textId="77777777" w:rsidR="00FD3806" w:rsidRDefault="00803D1F">
            <w:pPr>
              <w:spacing w:before="60" w:after="60"/>
              <w:ind w:left="0" w:right="0" w:hanging="11"/>
              <w:rPr>
                <w:sz w:val="22"/>
              </w:rPr>
            </w:pPr>
            <w:r>
              <w:rPr>
                <w:sz w:val="22"/>
              </w:rPr>
              <w:t>System musi umożliwiać rejestrowanie dokumentów korygujących do dokumentów przyjęcia leków i materiałów</w:t>
            </w:r>
          </w:p>
        </w:tc>
      </w:tr>
      <w:tr w:rsidR="00FD3806" w14:paraId="2CD4EF2D" w14:textId="77777777">
        <w:tc>
          <w:tcPr>
            <w:tcW w:w="908" w:type="dxa"/>
            <w:tcBorders>
              <w:left w:val="single" w:sz="4" w:space="0" w:color="000000"/>
              <w:bottom w:val="single" w:sz="4" w:space="0" w:color="000000"/>
              <w:right w:val="single" w:sz="4" w:space="0" w:color="000000"/>
            </w:tcBorders>
            <w:shd w:val="clear" w:color="auto" w:fill="auto"/>
            <w:vAlign w:val="center"/>
          </w:tcPr>
          <w:p w14:paraId="38911A5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1ABF4A3" w14:textId="77777777" w:rsidR="00FD3806" w:rsidRDefault="00803D1F">
            <w:pPr>
              <w:spacing w:before="60" w:after="60"/>
              <w:ind w:left="0" w:right="0" w:hanging="11"/>
              <w:rPr>
                <w:sz w:val="22"/>
              </w:rPr>
            </w:pPr>
            <w:r>
              <w:rPr>
                <w:sz w:val="22"/>
              </w:rPr>
              <w:t>System musi umożliwiać rejestrowanie korekty pozycji dokumentu przyjęcia również w przypadku częściowej korekty tej pozycji</w:t>
            </w:r>
          </w:p>
        </w:tc>
      </w:tr>
      <w:tr w:rsidR="00FD3806" w14:paraId="27E7FE07" w14:textId="77777777">
        <w:tc>
          <w:tcPr>
            <w:tcW w:w="908" w:type="dxa"/>
            <w:tcBorders>
              <w:left w:val="single" w:sz="4" w:space="0" w:color="000000"/>
              <w:bottom w:val="single" w:sz="4" w:space="0" w:color="000000"/>
              <w:right w:val="single" w:sz="4" w:space="0" w:color="000000"/>
            </w:tcBorders>
            <w:shd w:val="clear" w:color="auto" w:fill="auto"/>
            <w:vAlign w:val="center"/>
          </w:tcPr>
          <w:p w14:paraId="7FE862A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11D30DB" w14:textId="77777777" w:rsidR="00FD3806" w:rsidRDefault="00803D1F">
            <w:pPr>
              <w:spacing w:before="60" w:after="60"/>
              <w:ind w:left="0" w:right="0" w:hanging="11"/>
              <w:rPr>
                <w:sz w:val="22"/>
              </w:rPr>
            </w:pPr>
            <w:r>
              <w:rPr>
                <w:sz w:val="22"/>
              </w:rPr>
              <w:t>System musi umożliwiać realizację zleceń na leki cytostatyczne poprzez zarejestrowanie dokumentu produkcji leku cytostatycznego i dokument wydania leku z Apteki do Apteczki.</w:t>
            </w:r>
          </w:p>
        </w:tc>
      </w:tr>
      <w:tr w:rsidR="00FD3806" w14:paraId="4354A51C" w14:textId="77777777">
        <w:tc>
          <w:tcPr>
            <w:tcW w:w="908" w:type="dxa"/>
            <w:tcBorders>
              <w:left w:val="single" w:sz="4" w:space="0" w:color="000000"/>
              <w:bottom w:val="single" w:sz="4" w:space="0" w:color="000000"/>
              <w:right w:val="single" w:sz="4" w:space="0" w:color="000000"/>
            </w:tcBorders>
            <w:shd w:val="clear" w:color="auto" w:fill="auto"/>
            <w:vAlign w:val="center"/>
          </w:tcPr>
          <w:p w14:paraId="0A091C6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A9438D3" w14:textId="77777777" w:rsidR="00FD3806" w:rsidRDefault="00803D1F">
            <w:pPr>
              <w:spacing w:before="60" w:after="60"/>
              <w:ind w:left="0" w:right="0" w:hanging="11"/>
              <w:rPr>
                <w:sz w:val="22"/>
              </w:rPr>
            </w:pPr>
            <w:r>
              <w:rPr>
                <w:sz w:val="22"/>
              </w:rPr>
              <w:t>System musi umożliwić obsługę wydania leku pacjentowi do domu, w ramach schematu leczenia.</w:t>
            </w:r>
          </w:p>
        </w:tc>
      </w:tr>
      <w:tr w:rsidR="00FD3806" w14:paraId="33F858A9" w14:textId="77777777">
        <w:tc>
          <w:tcPr>
            <w:tcW w:w="908" w:type="dxa"/>
            <w:tcBorders>
              <w:left w:val="single" w:sz="4" w:space="0" w:color="000000"/>
              <w:bottom w:val="single" w:sz="4" w:space="0" w:color="000000"/>
              <w:right w:val="single" w:sz="4" w:space="0" w:color="000000"/>
            </w:tcBorders>
            <w:shd w:val="clear" w:color="auto" w:fill="auto"/>
            <w:vAlign w:val="center"/>
          </w:tcPr>
          <w:p w14:paraId="214EEE5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C19C71B" w14:textId="77777777" w:rsidR="00FD3806" w:rsidRDefault="00803D1F">
            <w:pPr>
              <w:spacing w:before="60" w:after="60"/>
              <w:ind w:left="0" w:right="0" w:hanging="11"/>
              <w:rPr>
                <w:sz w:val="22"/>
              </w:rPr>
            </w:pPr>
            <w:r>
              <w:rPr>
                <w:sz w:val="22"/>
              </w:rPr>
              <w:t>System musi umożliwiać rejestrowanie wydań leków i materiałów medycznych:</w:t>
            </w:r>
          </w:p>
        </w:tc>
      </w:tr>
      <w:tr w:rsidR="00FD3806" w14:paraId="704F9502" w14:textId="77777777">
        <w:tc>
          <w:tcPr>
            <w:tcW w:w="908" w:type="dxa"/>
            <w:tcBorders>
              <w:left w:val="single" w:sz="4" w:space="0" w:color="000000"/>
              <w:bottom w:val="single" w:sz="4" w:space="0" w:color="000000"/>
              <w:right w:val="single" w:sz="4" w:space="0" w:color="000000"/>
            </w:tcBorders>
            <w:shd w:val="clear" w:color="auto" w:fill="auto"/>
            <w:vAlign w:val="center"/>
          </w:tcPr>
          <w:p w14:paraId="596E1CF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05B0EB1" w14:textId="77777777" w:rsidR="00FD3806" w:rsidRDefault="00803D1F">
            <w:pPr>
              <w:spacing w:before="60" w:after="60"/>
              <w:ind w:left="0" w:right="0" w:hanging="11"/>
              <w:rPr>
                <w:sz w:val="22"/>
              </w:rPr>
            </w:pPr>
            <w:r>
              <w:rPr>
                <w:sz w:val="22"/>
              </w:rPr>
              <w:t>System musi umożliwiać rejestrowanie wydań za pomocą dokumentów RW i MM na podstawie zamówień elektronicznych lub papierowych z Apteczek Oddziałowych</w:t>
            </w:r>
          </w:p>
        </w:tc>
      </w:tr>
      <w:tr w:rsidR="00FD3806" w14:paraId="68CD079A" w14:textId="77777777">
        <w:tc>
          <w:tcPr>
            <w:tcW w:w="908" w:type="dxa"/>
            <w:tcBorders>
              <w:left w:val="single" w:sz="4" w:space="0" w:color="000000"/>
              <w:bottom w:val="single" w:sz="4" w:space="0" w:color="000000"/>
              <w:right w:val="single" w:sz="4" w:space="0" w:color="000000"/>
            </w:tcBorders>
            <w:shd w:val="clear" w:color="auto" w:fill="auto"/>
            <w:vAlign w:val="center"/>
          </w:tcPr>
          <w:p w14:paraId="38145F8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0A22E0B" w14:textId="77777777" w:rsidR="00FD3806" w:rsidRDefault="00803D1F">
            <w:pPr>
              <w:spacing w:before="60" w:after="60"/>
              <w:ind w:left="0" w:right="0" w:hanging="11"/>
              <w:rPr>
                <w:sz w:val="22"/>
              </w:rPr>
            </w:pPr>
            <w:r>
              <w:rPr>
                <w:sz w:val="22"/>
              </w:rPr>
              <w:t>System musi umożliwiać ewidencję wydań poprzez skanowanie kodów EAN13 i EAN128</w:t>
            </w:r>
          </w:p>
        </w:tc>
      </w:tr>
      <w:tr w:rsidR="00FD3806" w14:paraId="2A6AF7E3" w14:textId="77777777">
        <w:tc>
          <w:tcPr>
            <w:tcW w:w="908" w:type="dxa"/>
            <w:tcBorders>
              <w:left w:val="single" w:sz="4" w:space="0" w:color="000000"/>
              <w:bottom w:val="single" w:sz="4" w:space="0" w:color="000000"/>
              <w:right w:val="single" w:sz="4" w:space="0" w:color="000000"/>
            </w:tcBorders>
            <w:shd w:val="clear" w:color="auto" w:fill="auto"/>
            <w:vAlign w:val="center"/>
          </w:tcPr>
          <w:p w14:paraId="1CA9943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0A7A4D3" w14:textId="77777777" w:rsidR="00FD3806" w:rsidRDefault="00803D1F">
            <w:pPr>
              <w:spacing w:before="60" w:after="60"/>
              <w:ind w:left="0" w:right="0" w:hanging="11"/>
              <w:rPr>
                <w:sz w:val="22"/>
              </w:rPr>
            </w:pPr>
            <w:r>
              <w:rPr>
                <w:sz w:val="22"/>
              </w:rPr>
              <w:t>System musi umożliwiać definiowanie rodzajów akceptacji dla rzutów.</w:t>
            </w:r>
          </w:p>
        </w:tc>
      </w:tr>
      <w:tr w:rsidR="00FD3806" w14:paraId="74E6C24C" w14:textId="77777777">
        <w:tc>
          <w:tcPr>
            <w:tcW w:w="908" w:type="dxa"/>
            <w:tcBorders>
              <w:left w:val="single" w:sz="4" w:space="0" w:color="000000"/>
              <w:bottom w:val="single" w:sz="4" w:space="0" w:color="000000"/>
              <w:right w:val="single" w:sz="4" w:space="0" w:color="000000"/>
            </w:tcBorders>
            <w:shd w:val="clear" w:color="auto" w:fill="auto"/>
            <w:vAlign w:val="center"/>
          </w:tcPr>
          <w:p w14:paraId="64B4930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E78A1DE" w14:textId="77777777" w:rsidR="00FD3806" w:rsidRDefault="00803D1F">
            <w:pPr>
              <w:spacing w:before="60" w:after="60"/>
              <w:ind w:left="0" w:right="0" w:hanging="11"/>
              <w:rPr>
                <w:sz w:val="22"/>
              </w:rPr>
            </w:pPr>
            <w:r>
              <w:rPr>
                <w:sz w:val="22"/>
              </w:rPr>
              <w:t>System musi umożliwiać określenie dla rzutu rodzaju wymaganej akceptacji.</w:t>
            </w:r>
          </w:p>
        </w:tc>
      </w:tr>
      <w:tr w:rsidR="00FD3806" w14:paraId="66E27FD5" w14:textId="77777777">
        <w:tc>
          <w:tcPr>
            <w:tcW w:w="908" w:type="dxa"/>
            <w:tcBorders>
              <w:left w:val="single" w:sz="4" w:space="0" w:color="000000"/>
              <w:bottom w:val="single" w:sz="4" w:space="0" w:color="000000"/>
              <w:right w:val="single" w:sz="4" w:space="0" w:color="000000"/>
            </w:tcBorders>
            <w:shd w:val="clear" w:color="auto" w:fill="auto"/>
            <w:vAlign w:val="center"/>
          </w:tcPr>
          <w:p w14:paraId="53B8D92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5700E53" w14:textId="77777777" w:rsidR="00FD3806" w:rsidRDefault="00803D1F">
            <w:pPr>
              <w:spacing w:before="60" w:after="60"/>
              <w:ind w:left="0" w:right="0" w:hanging="11"/>
              <w:rPr>
                <w:sz w:val="22"/>
              </w:rPr>
            </w:pPr>
            <w:r>
              <w:rPr>
                <w:sz w:val="22"/>
              </w:rPr>
              <w:t>System musi informować użytkownika podczas rejestrowania zamówienia o rodzaju wymaganej akceptacji właściwej dla rzutu do którego przypisany jest zamawiany lek.</w:t>
            </w:r>
          </w:p>
        </w:tc>
      </w:tr>
      <w:tr w:rsidR="00FD3806" w14:paraId="33A2B1BD" w14:textId="77777777">
        <w:tc>
          <w:tcPr>
            <w:tcW w:w="908" w:type="dxa"/>
            <w:tcBorders>
              <w:left w:val="single" w:sz="4" w:space="0" w:color="000000"/>
              <w:bottom w:val="single" w:sz="4" w:space="0" w:color="000000"/>
              <w:right w:val="single" w:sz="4" w:space="0" w:color="000000"/>
            </w:tcBorders>
            <w:shd w:val="clear" w:color="auto" w:fill="auto"/>
            <w:vAlign w:val="center"/>
          </w:tcPr>
          <w:p w14:paraId="1A4F0DF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5D83CD5" w14:textId="77777777" w:rsidR="00FD3806" w:rsidRDefault="00803D1F">
            <w:pPr>
              <w:spacing w:before="60" w:after="60"/>
              <w:ind w:left="0" w:right="0" w:hanging="11"/>
              <w:rPr>
                <w:sz w:val="22"/>
              </w:rPr>
            </w:pPr>
            <w:r>
              <w:rPr>
                <w:sz w:val="22"/>
              </w:rPr>
              <w:t xml:space="preserve">System musi umożliwiać potwierdzenie przez oddział realizacji zamówienia </w:t>
            </w:r>
          </w:p>
        </w:tc>
      </w:tr>
      <w:tr w:rsidR="00FD3806" w14:paraId="4255C9B2" w14:textId="77777777">
        <w:tc>
          <w:tcPr>
            <w:tcW w:w="908" w:type="dxa"/>
            <w:tcBorders>
              <w:left w:val="single" w:sz="4" w:space="0" w:color="000000"/>
              <w:bottom w:val="single" w:sz="4" w:space="0" w:color="000000"/>
              <w:right w:val="single" w:sz="4" w:space="0" w:color="000000"/>
            </w:tcBorders>
            <w:shd w:val="clear" w:color="auto" w:fill="auto"/>
            <w:vAlign w:val="center"/>
          </w:tcPr>
          <w:p w14:paraId="03896AE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9D66E64" w14:textId="77777777" w:rsidR="00FD3806" w:rsidRDefault="00803D1F">
            <w:pPr>
              <w:spacing w:before="60" w:after="60"/>
              <w:ind w:left="0" w:right="0" w:hanging="11"/>
              <w:rPr>
                <w:sz w:val="22"/>
              </w:rPr>
            </w:pPr>
            <w:r>
              <w:rPr>
                <w:sz w:val="22"/>
              </w:rPr>
              <w:t>System musi umożliwiać rejestrowanie dokumentów wydania na zewnątrz</w:t>
            </w:r>
          </w:p>
        </w:tc>
      </w:tr>
      <w:tr w:rsidR="00FD3806" w14:paraId="07F679C1" w14:textId="77777777">
        <w:tc>
          <w:tcPr>
            <w:tcW w:w="908" w:type="dxa"/>
            <w:tcBorders>
              <w:left w:val="single" w:sz="4" w:space="0" w:color="000000"/>
              <w:bottom w:val="single" w:sz="4" w:space="0" w:color="000000"/>
              <w:right w:val="single" w:sz="4" w:space="0" w:color="000000"/>
            </w:tcBorders>
            <w:shd w:val="clear" w:color="auto" w:fill="auto"/>
            <w:vAlign w:val="center"/>
          </w:tcPr>
          <w:p w14:paraId="7027838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6EEF33F" w14:textId="77777777" w:rsidR="00FD3806" w:rsidRDefault="00803D1F">
            <w:pPr>
              <w:spacing w:before="60" w:after="60"/>
              <w:ind w:left="0" w:right="0" w:hanging="11"/>
              <w:rPr>
                <w:sz w:val="22"/>
              </w:rPr>
            </w:pPr>
            <w:r>
              <w:rPr>
                <w:sz w:val="22"/>
              </w:rPr>
              <w:t>System musi umożliwiać rejestrowanie dokumentów zwrotu do dostawcy</w:t>
            </w:r>
          </w:p>
        </w:tc>
      </w:tr>
      <w:tr w:rsidR="00FD3806" w14:paraId="54C12359" w14:textId="77777777">
        <w:tc>
          <w:tcPr>
            <w:tcW w:w="908" w:type="dxa"/>
            <w:tcBorders>
              <w:left w:val="single" w:sz="4" w:space="0" w:color="000000"/>
              <w:bottom w:val="single" w:sz="4" w:space="0" w:color="000000"/>
              <w:right w:val="single" w:sz="4" w:space="0" w:color="000000"/>
            </w:tcBorders>
            <w:shd w:val="clear" w:color="auto" w:fill="auto"/>
            <w:vAlign w:val="center"/>
          </w:tcPr>
          <w:p w14:paraId="15A987A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3C4ECE7" w14:textId="77777777" w:rsidR="00FD3806" w:rsidRDefault="00803D1F">
            <w:pPr>
              <w:spacing w:before="60" w:after="60"/>
              <w:ind w:left="0" w:right="0" w:hanging="11"/>
              <w:rPr>
                <w:sz w:val="22"/>
              </w:rPr>
            </w:pPr>
            <w:r>
              <w:rPr>
                <w:sz w:val="22"/>
              </w:rPr>
              <w:t>System musi umożliwiać rejestrowanie dokumentu zwrotu korekty zwrotu do dostawcy</w:t>
            </w:r>
          </w:p>
        </w:tc>
      </w:tr>
      <w:tr w:rsidR="00FD3806" w14:paraId="5D0031FB" w14:textId="77777777">
        <w:tc>
          <w:tcPr>
            <w:tcW w:w="908" w:type="dxa"/>
            <w:tcBorders>
              <w:left w:val="single" w:sz="4" w:space="0" w:color="000000"/>
              <w:bottom w:val="single" w:sz="4" w:space="0" w:color="000000"/>
              <w:right w:val="single" w:sz="4" w:space="0" w:color="000000"/>
            </w:tcBorders>
            <w:shd w:val="clear" w:color="auto" w:fill="auto"/>
            <w:vAlign w:val="center"/>
          </w:tcPr>
          <w:p w14:paraId="1075E77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63DD424" w14:textId="77777777" w:rsidR="00FD3806" w:rsidRDefault="00803D1F">
            <w:pPr>
              <w:spacing w:before="60" w:after="60"/>
              <w:ind w:left="0" w:right="0" w:hanging="11"/>
              <w:rPr>
                <w:sz w:val="22"/>
              </w:rPr>
            </w:pPr>
            <w:r>
              <w:rPr>
                <w:sz w:val="22"/>
              </w:rPr>
              <w:t>System musi umożliwiać rejestrowanie dokumentu ubytki i straty nadzwyczajne</w:t>
            </w:r>
          </w:p>
        </w:tc>
      </w:tr>
      <w:tr w:rsidR="00FD3806" w14:paraId="1DC85471" w14:textId="77777777">
        <w:tc>
          <w:tcPr>
            <w:tcW w:w="908" w:type="dxa"/>
            <w:tcBorders>
              <w:left w:val="single" w:sz="4" w:space="0" w:color="000000"/>
              <w:bottom w:val="single" w:sz="4" w:space="0" w:color="000000"/>
              <w:right w:val="single" w:sz="4" w:space="0" w:color="000000"/>
            </w:tcBorders>
            <w:shd w:val="clear" w:color="auto" w:fill="auto"/>
            <w:vAlign w:val="center"/>
          </w:tcPr>
          <w:p w14:paraId="6B8A604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69C1B19" w14:textId="77777777" w:rsidR="00FD3806" w:rsidRDefault="00803D1F">
            <w:pPr>
              <w:spacing w:before="60" w:after="60"/>
              <w:ind w:left="0" w:right="0" w:hanging="11"/>
              <w:rPr>
                <w:sz w:val="22"/>
              </w:rPr>
            </w:pPr>
            <w:r>
              <w:rPr>
                <w:sz w:val="22"/>
              </w:rPr>
              <w:t>System musi umożliwiać rejestrowanie dokumentu korekty wydania środków farmaceutycznych</w:t>
            </w:r>
          </w:p>
        </w:tc>
      </w:tr>
      <w:tr w:rsidR="00FD3806" w14:paraId="5A4A2E7D" w14:textId="77777777">
        <w:tc>
          <w:tcPr>
            <w:tcW w:w="908" w:type="dxa"/>
            <w:tcBorders>
              <w:left w:val="single" w:sz="4" w:space="0" w:color="000000"/>
              <w:bottom w:val="single" w:sz="4" w:space="0" w:color="000000"/>
              <w:right w:val="single" w:sz="4" w:space="0" w:color="000000"/>
            </w:tcBorders>
            <w:shd w:val="clear" w:color="auto" w:fill="auto"/>
            <w:vAlign w:val="center"/>
          </w:tcPr>
          <w:p w14:paraId="295C3C0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277D599" w14:textId="77777777" w:rsidR="00FD3806" w:rsidRDefault="00803D1F">
            <w:pPr>
              <w:spacing w:before="60" w:after="60"/>
              <w:ind w:left="0" w:right="0" w:hanging="11"/>
              <w:rPr>
                <w:sz w:val="22"/>
              </w:rPr>
            </w:pPr>
            <w:r>
              <w:rPr>
                <w:sz w:val="22"/>
              </w:rPr>
              <w:t>System musi umożliwiać definiowanie i wykonywanie kontroli limitów wartościowych wydań leków i środków medycznych do komórek organizacyjnych</w:t>
            </w:r>
          </w:p>
        </w:tc>
      </w:tr>
      <w:tr w:rsidR="00FD3806" w14:paraId="755DC648" w14:textId="77777777">
        <w:tc>
          <w:tcPr>
            <w:tcW w:w="908" w:type="dxa"/>
            <w:tcBorders>
              <w:left w:val="single" w:sz="4" w:space="0" w:color="000000"/>
              <w:bottom w:val="single" w:sz="4" w:space="0" w:color="000000"/>
              <w:right w:val="single" w:sz="4" w:space="0" w:color="000000"/>
            </w:tcBorders>
            <w:shd w:val="clear" w:color="auto" w:fill="auto"/>
            <w:vAlign w:val="center"/>
          </w:tcPr>
          <w:p w14:paraId="6AE65E6E"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2C186D1" w14:textId="77777777" w:rsidR="00FD3806" w:rsidRDefault="00803D1F">
            <w:pPr>
              <w:spacing w:before="60" w:after="60"/>
              <w:ind w:left="0" w:right="0" w:hanging="11"/>
              <w:rPr>
                <w:sz w:val="22"/>
              </w:rPr>
            </w:pPr>
            <w:r>
              <w:rPr>
                <w:sz w:val="22"/>
              </w:rPr>
              <w:t>System musi umożliwiać prezentację wartości w postaci ułamkowej</w:t>
            </w:r>
          </w:p>
        </w:tc>
      </w:tr>
      <w:tr w:rsidR="00FD3806" w14:paraId="4633E773" w14:textId="77777777">
        <w:tc>
          <w:tcPr>
            <w:tcW w:w="908" w:type="dxa"/>
            <w:tcBorders>
              <w:left w:val="single" w:sz="4" w:space="0" w:color="000000"/>
              <w:bottom w:val="single" w:sz="4" w:space="0" w:color="000000"/>
              <w:right w:val="single" w:sz="4" w:space="0" w:color="000000"/>
            </w:tcBorders>
            <w:shd w:val="clear" w:color="auto" w:fill="auto"/>
            <w:vAlign w:val="center"/>
          </w:tcPr>
          <w:p w14:paraId="298CA78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402B058" w14:textId="77777777" w:rsidR="00FD3806" w:rsidRDefault="00803D1F">
            <w:pPr>
              <w:spacing w:before="60" w:after="60"/>
              <w:ind w:left="0" w:right="0" w:hanging="11"/>
              <w:rPr>
                <w:sz w:val="22"/>
              </w:rPr>
            </w:pPr>
            <w:r>
              <w:rPr>
                <w:sz w:val="22"/>
              </w:rPr>
              <w:t>System musi umożliwiać rezerwowanie określonej ilości leków lub materiałów dla wskazanego pacjenta</w:t>
            </w:r>
          </w:p>
        </w:tc>
      </w:tr>
      <w:tr w:rsidR="00FD3806" w14:paraId="41EF12F7" w14:textId="77777777">
        <w:tc>
          <w:tcPr>
            <w:tcW w:w="908" w:type="dxa"/>
            <w:tcBorders>
              <w:left w:val="single" w:sz="4" w:space="0" w:color="000000"/>
              <w:bottom w:val="single" w:sz="4" w:space="0" w:color="000000"/>
              <w:right w:val="single" w:sz="4" w:space="0" w:color="000000"/>
            </w:tcBorders>
            <w:shd w:val="clear" w:color="auto" w:fill="auto"/>
            <w:vAlign w:val="center"/>
          </w:tcPr>
          <w:p w14:paraId="50430B8E"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71F2C31" w14:textId="77777777" w:rsidR="00FD3806" w:rsidRDefault="00803D1F">
            <w:pPr>
              <w:spacing w:before="60" w:after="60"/>
              <w:ind w:left="0" w:right="0" w:hanging="11"/>
              <w:rPr>
                <w:sz w:val="22"/>
              </w:rPr>
            </w:pPr>
            <w:r>
              <w:rPr>
                <w:sz w:val="22"/>
              </w:rPr>
              <w:t>System musi umożliwiać korektę stanów magazynowych:</w:t>
            </w:r>
          </w:p>
        </w:tc>
      </w:tr>
      <w:tr w:rsidR="00FD3806" w14:paraId="338DB79F" w14:textId="77777777">
        <w:tc>
          <w:tcPr>
            <w:tcW w:w="908" w:type="dxa"/>
            <w:tcBorders>
              <w:left w:val="single" w:sz="4" w:space="0" w:color="000000"/>
              <w:bottom w:val="single" w:sz="4" w:space="0" w:color="000000"/>
              <w:right w:val="single" w:sz="4" w:space="0" w:color="000000"/>
            </w:tcBorders>
            <w:shd w:val="clear" w:color="auto" w:fill="auto"/>
            <w:vAlign w:val="center"/>
          </w:tcPr>
          <w:p w14:paraId="0BB76C4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6C23591" w14:textId="77777777" w:rsidR="00FD3806" w:rsidRDefault="00803D1F">
            <w:pPr>
              <w:spacing w:before="60" w:after="60"/>
              <w:ind w:left="0" w:right="0" w:hanging="11"/>
              <w:rPr>
                <w:sz w:val="22"/>
              </w:rPr>
            </w:pPr>
            <w:r>
              <w:rPr>
                <w:sz w:val="22"/>
              </w:rPr>
              <w:t>System musi umożliwiać korektę stanów magazynowych (ilościowo i jakościowo) na podstawie arkusza spisu z natury rejestrowanego z dokładnością do dostawy lub asortymentu</w:t>
            </w:r>
          </w:p>
        </w:tc>
      </w:tr>
      <w:tr w:rsidR="00FD3806" w14:paraId="2E9C8647" w14:textId="77777777">
        <w:tc>
          <w:tcPr>
            <w:tcW w:w="908" w:type="dxa"/>
            <w:tcBorders>
              <w:left w:val="single" w:sz="4" w:space="0" w:color="000000"/>
              <w:bottom w:val="single" w:sz="4" w:space="0" w:color="000000"/>
              <w:right w:val="single" w:sz="4" w:space="0" w:color="000000"/>
            </w:tcBorders>
            <w:shd w:val="clear" w:color="auto" w:fill="auto"/>
            <w:vAlign w:val="center"/>
          </w:tcPr>
          <w:p w14:paraId="5ECA0E3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8909B25" w14:textId="77777777" w:rsidR="00FD3806" w:rsidRDefault="00803D1F">
            <w:pPr>
              <w:spacing w:before="60" w:after="60"/>
              <w:ind w:left="0" w:right="0" w:hanging="11"/>
              <w:rPr>
                <w:sz w:val="22"/>
              </w:rPr>
            </w:pPr>
            <w:r>
              <w:rPr>
                <w:sz w:val="22"/>
              </w:rPr>
              <w:t xml:space="preserve">System musi umożliwiać generowanie arkusza spisu z natury </w:t>
            </w:r>
          </w:p>
        </w:tc>
      </w:tr>
      <w:tr w:rsidR="00FD3806" w14:paraId="3A64A482" w14:textId="77777777">
        <w:tc>
          <w:tcPr>
            <w:tcW w:w="908" w:type="dxa"/>
            <w:tcBorders>
              <w:left w:val="single" w:sz="4" w:space="0" w:color="000000"/>
              <w:bottom w:val="single" w:sz="4" w:space="0" w:color="000000"/>
              <w:right w:val="single" w:sz="4" w:space="0" w:color="000000"/>
            </w:tcBorders>
            <w:shd w:val="clear" w:color="auto" w:fill="auto"/>
            <w:vAlign w:val="center"/>
          </w:tcPr>
          <w:p w14:paraId="45D80F3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CCD488B" w14:textId="77777777" w:rsidR="00FD3806" w:rsidRDefault="00803D1F">
            <w:pPr>
              <w:spacing w:before="60" w:after="60"/>
              <w:ind w:left="0" w:right="0" w:hanging="11"/>
              <w:rPr>
                <w:sz w:val="22"/>
              </w:rPr>
            </w:pPr>
            <w:r>
              <w:rPr>
                <w:sz w:val="22"/>
              </w:rPr>
              <w:t>System musi umożliwiać bieżącą korektę stanów magazynowych</w:t>
            </w:r>
          </w:p>
        </w:tc>
      </w:tr>
      <w:tr w:rsidR="00FD3806" w14:paraId="613E4470" w14:textId="77777777">
        <w:tc>
          <w:tcPr>
            <w:tcW w:w="908" w:type="dxa"/>
            <w:tcBorders>
              <w:left w:val="single" w:sz="4" w:space="0" w:color="000000"/>
              <w:bottom w:val="single" w:sz="4" w:space="0" w:color="000000"/>
              <w:right w:val="single" w:sz="4" w:space="0" w:color="000000"/>
            </w:tcBorders>
            <w:shd w:val="clear" w:color="auto" w:fill="auto"/>
            <w:vAlign w:val="center"/>
          </w:tcPr>
          <w:p w14:paraId="4207E8E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47F431B" w14:textId="77777777" w:rsidR="00FD3806" w:rsidRDefault="00803D1F">
            <w:pPr>
              <w:spacing w:before="60" w:after="60"/>
              <w:ind w:left="0" w:right="0" w:hanging="11"/>
              <w:rPr>
                <w:sz w:val="22"/>
              </w:rPr>
            </w:pPr>
            <w:r>
              <w:rPr>
                <w:sz w:val="22"/>
              </w:rPr>
              <w:t>System musi podczas generowanie dokumentu remanentu na podstawie spisu z natury sprawdzić czy stwierdzono różnice inwentaryzacyjne. W przypadku braku różnic musi poinformować o tym użytkownika</w:t>
            </w:r>
          </w:p>
        </w:tc>
      </w:tr>
      <w:tr w:rsidR="00FD3806" w14:paraId="7798AFED" w14:textId="77777777">
        <w:tc>
          <w:tcPr>
            <w:tcW w:w="908" w:type="dxa"/>
            <w:tcBorders>
              <w:left w:val="single" w:sz="4" w:space="0" w:color="000000"/>
              <w:bottom w:val="single" w:sz="4" w:space="0" w:color="000000"/>
              <w:right w:val="single" w:sz="4" w:space="0" w:color="000000"/>
            </w:tcBorders>
            <w:shd w:val="clear" w:color="auto" w:fill="auto"/>
            <w:vAlign w:val="center"/>
          </w:tcPr>
          <w:p w14:paraId="2CD4708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CEDBDD6" w14:textId="77777777" w:rsidR="00FD3806" w:rsidRDefault="00803D1F">
            <w:pPr>
              <w:spacing w:before="60" w:after="60"/>
              <w:ind w:left="0" w:right="0" w:hanging="11"/>
              <w:rPr>
                <w:sz w:val="22"/>
              </w:rPr>
            </w:pPr>
            <w:r>
              <w:rPr>
                <w:sz w:val="22"/>
              </w:rPr>
              <w:t>System musi umożliwiać odnotowanie wstrzymania lub wycofanie leku z obrotu</w:t>
            </w:r>
          </w:p>
        </w:tc>
      </w:tr>
      <w:tr w:rsidR="00FD3806" w14:paraId="06DCC465" w14:textId="77777777">
        <w:tc>
          <w:tcPr>
            <w:tcW w:w="908" w:type="dxa"/>
            <w:tcBorders>
              <w:left w:val="single" w:sz="4" w:space="0" w:color="000000"/>
              <w:bottom w:val="single" w:sz="4" w:space="0" w:color="000000"/>
              <w:right w:val="single" w:sz="4" w:space="0" w:color="000000"/>
            </w:tcBorders>
            <w:shd w:val="clear" w:color="auto" w:fill="auto"/>
            <w:vAlign w:val="center"/>
          </w:tcPr>
          <w:p w14:paraId="37A21A9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0E33107" w14:textId="77777777" w:rsidR="00FD3806" w:rsidRDefault="00803D1F">
            <w:pPr>
              <w:spacing w:before="60" w:after="60"/>
              <w:ind w:left="0" w:right="0" w:hanging="11"/>
              <w:rPr>
                <w:sz w:val="22"/>
              </w:rPr>
            </w:pPr>
            <w:r>
              <w:rPr>
                <w:sz w:val="22"/>
              </w:rPr>
              <w:t>System musi kontrolować daty ważności wydawanych leków. System musi umożliwiać zdejmowanie ze stanów leków przeterminowanych za pomocą wskazanych dokumentów.</w:t>
            </w:r>
          </w:p>
        </w:tc>
      </w:tr>
      <w:tr w:rsidR="00FD3806" w14:paraId="43126A8B" w14:textId="77777777">
        <w:tc>
          <w:tcPr>
            <w:tcW w:w="908" w:type="dxa"/>
            <w:tcBorders>
              <w:left w:val="single" w:sz="4" w:space="0" w:color="000000"/>
              <w:bottom w:val="single" w:sz="4" w:space="0" w:color="000000"/>
              <w:right w:val="single" w:sz="4" w:space="0" w:color="000000"/>
            </w:tcBorders>
            <w:shd w:val="clear" w:color="auto" w:fill="auto"/>
            <w:vAlign w:val="center"/>
          </w:tcPr>
          <w:p w14:paraId="5E670AE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21AA400" w14:textId="77777777" w:rsidR="00FD3806" w:rsidRDefault="00803D1F">
            <w:pPr>
              <w:spacing w:before="60" w:after="60"/>
              <w:ind w:left="0" w:right="0" w:hanging="11"/>
              <w:rPr>
                <w:sz w:val="22"/>
              </w:rPr>
            </w:pPr>
            <w:r>
              <w:rPr>
                <w:sz w:val="22"/>
              </w:rPr>
              <w:t>System musi oznaczać na liście kolorem/symbolem umowy, dla których zbliża się koniec terminu ważność.</w:t>
            </w:r>
          </w:p>
        </w:tc>
      </w:tr>
      <w:tr w:rsidR="00FD3806" w14:paraId="16708FE1" w14:textId="77777777">
        <w:tc>
          <w:tcPr>
            <w:tcW w:w="908" w:type="dxa"/>
            <w:tcBorders>
              <w:left w:val="single" w:sz="4" w:space="0" w:color="000000"/>
              <w:bottom w:val="single" w:sz="4" w:space="0" w:color="000000"/>
              <w:right w:val="single" w:sz="4" w:space="0" w:color="000000"/>
            </w:tcBorders>
            <w:shd w:val="clear" w:color="auto" w:fill="auto"/>
            <w:vAlign w:val="center"/>
          </w:tcPr>
          <w:p w14:paraId="348E287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CB3527E" w14:textId="77777777" w:rsidR="00FD3806" w:rsidRDefault="00803D1F">
            <w:pPr>
              <w:spacing w:before="60" w:after="60"/>
              <w:ind w:left="0" w:right="0" w:hanging="11"/>
              <w:rPr>
                <w:sz w:val="22"/>
              </w:rPr>
            </w:pPr>
            <w:r>
              <w:rPr>
                <w:sz w:val="22"/>
              </w:rPr>
              <w:t>System w generatorze zamówień do kontrahentów musi umożliwiać tworzenie jednego zamówienia dla wielu umów.</w:t>
            </w:r>
          </w:p>
        </w:tc>
      </w:tr>
      <w:tr w:rsidR="00FD3806" w14:paraId="6F006B98" w14:textId="77777777">
        <w:tc>
          <w:tcPr>
            <w:tcW w:w="908" w:type="dxa"/>
            <w:tcBorders>
              <w:left w:val="single" w:sz="4" w:space="0" w:color="000000"/>
              <w:bottom w:val="single" w:sz="4" w:space="0" w:color="000000"/>
              <w:right w:val="single" w:sz="4" w:space="0" w:color="000000"/>
            </w:tcBorders>
            <w:shd w:val="clear" w:color="auto" w:fill="auto"/>
            <w:vAlign w:val="center"/>
          </w:tcPr>
          <w:p w14:paraId="774C77F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BA4092A" w14:textId="77777777" w:rsidR="00FD3806" w:rsidRDefault="00803D1F">
            <w:pPr>
              <w:spacing w:before="60" w:after="60"/>
              <w:ind w:left="0" w:right="0" w:hanging="11"/>
              <w:rPr>
                <w:sz w:val="22"/>
              </w:rPr>
            </w:pPr>
            <w:r>
              <w:rPr>
                <w:sz w:val="22"/>
              </w:rPr>
              <w:t xml:space="preserve">System musi umożliwiać oznaczenie danych kontrahenta w związku z ograniczeniem przetwarzania jego danych lub roszczeniem. </w:t>
            </w:r>
          </w:p>
        </w:tc>
      </w:tr>
      <w:tr w:rsidR="00FD3806" w14:paraId="34A9D9F6" w14:textId="77777777">
        <w:tc>
          <w:tcPr>
            <w:tcW w:w="908" w:type="dxa"/>
            <w:tcBorders>
              <w:left w:val="single" w:sz="4" w:space="0" w:color="000000"/>
              <w:bottom w:val="single" w:sz="4" w:space="0" w:color="000000"/>
              <w:right w:val="single" w:sz="4" w:space="0" w:color="000000"/>
            </w:tcBorders>
            <w:shd w:val="clear" w:color="auto" w:fill="auto"/>
            <w:vAlign w:val="center"/>
          </w:tcPr>
          <w:p w14:paraId="7E2C902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EA39578" w14:textId="77777777" w:rsidR="00FD3806" w:rsidRDefault="00803D1F">
            <w:pPr>
              <w:spacing w:before="60" w:after="60"/>
              <w:ind w:left="0" w:right="0" w:hanging="11"/>
              <w:rPr>
                <w:sz w:val="22"/>
              </w:rPr>
            </w:pPr>
            <w:r>
              <w:rPr>
                <w:sz w:val="22"/>
              </w:rPr>
              <w:t xml:space="preserve">System musi umożliwiać </w:t>
            </w:r>
            <w:proofErr w:type="spellStart"/>
            <w:r>
              <w:rPr>
                <w:sz w:val="22"/>
              </w:rPr>
              <w:t>anonimizację</w:t>
            </w:r>
            <w:proofErr w:type="spellEnd"/>
            <w:r>
              <w:rPr>
                <w:sz w:val="22"/>
              </w:rPr>
              <w:t xml:space="preserve"> danych kontrahenta.</w:t>
            </w:r>
          </w:p>
        </w:tc>
      </w:tr>
      <w:tr w:rsidR="00FD3806" w14:paraId="123BB6CB" w14:textId="77777777">
        <w:tc>
          <w:tcPr>
            <w:tcW w:w="908" w:type="dxa"/>
            <w:tcBorders>
              <w:left w:val="single" w:sz="4" w:space="0" w:color="000000"/>
              <w:bottom w:val="single" w:sz="4" w:space="0" w:color="000000"/>
              <w:right w:val="single" w:sz="4" w:space="0" w:color="000000"/>
            </w:tcBorders>
            <w:shd w:val="clear" w:color="auto" w:fill="auto"/>
            <w:vAlign w:val="center"/>
          </w:tcPr>
          <w:p w14:paraId="731B832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182CE94" w14:textId="77777777" w:rsidR="00FD3806" w:rsidRDefault="00803D1F">
            <w:pPr>
              <w:spacing w:before="60" w:after="60"/>
              <w:ind w:left="0" w:right="0" w:hanging="11"/>
              <w:rPr>
                <w:sz w:val="22"/>
              </w:rPr>
            </w:pPr>
            <w:r>
              <w:rPr>
                <w:sz w:val="22"/>
              </w:rPr>
              <w:t>System musi umożliwić dopisanie do spisu z natury pozycji, dla których nie odnotowano obrotów w danym magazynie.</w:t>
            </w:r>
          </w:p>
        </w:tc>
      </w:tr>
      <w:tr w:rsidR="00FD3806" w14:paraId="36899ABE" w14:textId="77777777">
        <w:tc>
          <w:tcPr>
            <w:tcW w:w="908" w:type="dxa"/>
            <w:tcBorders>
              <w:left w:val="single" w:sz="4" w:space="0" w:color="000000"/>
              <w:bottom w:val="single" w:sz="4" w:space="0" w:color="000000"/>
              <w:right w:val="single" w:sz="4" w:space="0" w:color="000000"/>
            </w:tcBorders>
            <w:shd w:val="clear" w:color="auto" w:fill="auto"/>
            <w:vAlign w:val="center"/>
          </w:tcPr>
          <w:p w14:paraId="17E057F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49BC2B7" w14:textId="77777777" w:rsidR="00FD3806" w:rsidRDefault="00803D1F">
            <w:pPr>
              <w:spacing w:before="60" w:after="60"/>
              <w:ind w:left="0" w:right="0" w:hanging="11"/>
              <w:rPr>
                <w:sz w:val="22"/>
              </w:rPr>
            </w:pPr>
            <w:r>
              <w:rPr>
                <w:sz w:val="22"/>
              </w:rPr>
              <w:t>System musi umożliwiać przegląd bieżących stanów magazynowych jak i na wskazany dzień</w:t>
            </w:r>
          </w:p>
        </w:tc>
      </w:tr>
      <w:tr w:rsidR="00FD3806" w14:paraId="2AB65F74" w14:textId="77777777">
        <w:tc>
          <w:tcPr>
            <w:tcW w:w="908" w:type="dxa"/>
            <w:tcBorders>
              <w:left w:val="single" w:sz="4" w:space="0" w:color="000000"/>
              <w:bottom w:val="single" w:sz="4" w:space="0" w:color="000000"/>
              <w:right w:val="single" w:sz="4" w:space="0" w:color="000000"/>
            </w:tcBorders>
            <w:shd w:val="clear" w:color="auto" w:fill="auto"/>
            <w:vAlign w:val="center"/>
          </w:tcPr>
          <w:p w14:paraId="58024C5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B36A720" w14:textId="77777777" w:rsidR="00FD3806" w:rsidRDefault="00803D1F">
            <w:pPr>
              <w:spacing w:before="60" w:after="60"/>
              <w:ind w:left="0" w:right="0" w:hanging="11"/>
              <w:rPr>
                <w:sz w:val="22"/>
              </w:rPr>
            </w:pPr>
            <w:r>
              <w:rPr>
                <w:sz w:val="22"/>
              </w:rPr>
              <w:t xml:space="preserve">System musi umożliwić weryfikację przekroczenia wartości procentowej limitu ustawionego dla magazynu. </w:t>
            </w:r>
          </w:p>
        </w:tc>
      </w:tr>
      <w:tr w:rsidR="00FD3806" w14:paraId="0293D85F" w14:textId="77777777">
        <w:tc>
          <w:tcPr>
            <w:tcW w:w="908" w:type="dxa"/>
            <w:tcBorders>
              <w:left w:val="single" w:sz="4" w:space="0" w:color="000000"/>
              <w:bottom w:val="single" w:sz="4" w:space="0" w:color="000000"/>
              <w:right w:val="single" w:sz="4" w:space="0" w:color="000000"/>
            </w:tcBorders>
            <w:shd w:val="clear" w:color="auto" w:fill="auto"/>
            <w:vAlign w:val="center"/>
          </w:tcPr>
          <w:p w14:paraId="31789D1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B302F4F" w14:textId="77777777" w:rsidR="00FD3806" w:rsidRDefault="00803D1F">
            <w:pPr>
              <w:spacing w:before="60" w:after="60"/>
              <w:ind w:left="0" w:right="0" w:hanging="11"/>
              <w:rPr>
                <w:sz w:val="22"/>
              </w:rPr>
            </w:pPr>
            <w:r>
              <w:rPr>
                <w:sz w:val="22"/>
              </w:rPr>
              <w:t>System musi umożliwiać wsparcie obsługi i kontroli zamówień (w tym publicznych) w zakresie:</w:t>
            </w:r>
          </w:p>
        </w:tc>
      </w:tr>
      <w:tr w:rsidR="00FD3806" w14:paraId="79B776A1" w14:textId="77777777">
        <w:tc>
          <w:tcPr>
            <w:tcW w:w="908" w:type="dxa"/>
            <w:tcBorders>
              <w:left w:val="single" w:sz="4" w:space="0" w:color="000000"/>
              <w:bottom w:val="single" w:sz="4" w:space="0" w:color="000000"/>
              <w:right w:val="single" w:sz="4" w:space="0" w:color="000000"/>
            </w:tcBorders>
            <w:shd w:val="clear" w:color="auto" w:fill="auto"/>
            <w:vAlign w:val="center"/>
          </w:tcPr>
          <w:p w14:paraId="7CE072E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9A5D3B4" w14:textId="77777777" w:rsidR="00FD3806" w:rsidRDefault="00803D1F">
            <w:pPr>
              <w:spacing w:before="60" w:after="60"/>
              <w:ind w:left="0" w:right="0" w:hanging="11"/>
              <w:rPr>
                <w:sz w:val="22"/>
              </w:rPr>
            </w:pPr>
            <w:r>
              <w:rPr>
                <w:sz w:val="22"/>
              </w:rPr>
              <w:t xml:space="preserve"> - przekazywanie listy asortymentowo - wartościowej leków do modułu realizującego funkcjonalność Obsługi zamówień i przetargów,</w:t>
            </w:r>
          </w:p>
        </w:tc>
      </w:tr>
      <w:tr w:rsidR="00FD3806" w14:paraId="72986CC2" w14:textId="77777777">
        <w:tc>
          <w:tcPr>
            <w:tcW w:w="908" w:type="dxa"/>
            <w:tcBorders>
              <w:left w:val="single" w:sz="4" w:space="0" w:color="000000"/>
              <w:bottom w:val="single" w:sz="4" w:space="0" w:color="000000"/>
              <w:right w:val="single" w:sz="4" w:space="0" w:color="000000"/>
            </w:tcBorders>
            <w:shd w:val="clear" w:color="auto" w:fill="auto"/>
            <w:vAlign w:val="center"/>
          </w:tcPr>
          <w:p w14:paraId="0E4F015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7F2399A" w14:textId="77777777" w:rsidR="00FD3806" w:rsidRDefault="00803D1F">
            <w:pPr>
              <w:spacing w:before="60" w:after="60"/>
              <w:ind w:left="0" w:right="0" w:hanging="11"/>
              <w:rPr>
                <w:sz w:val="22"/>
              </w:rPr>
            </w:pPr>
            <w:r>
              <w:rPr>
                <w:sz w:val="22"/>
              </w:rPr>
              <w:t xml:space="preserve"> - pobieranie zwycięskiej oferty (umowy),</w:t>
            </w:r>
          </w:p>
        </w:tc>
      </w:tr>
      <w:tr w:rsidR="00FD3806" w14:paraId="20156F34" w14:textId="77777777">
        <w:tc>
          <w:tcPr>
            <w:tcW w:w="908" w:type="dxa"/>
            <w:tcBorders>
              <w:left w:val="single" w:sz="4" w:space="0" w:color="000000"/>
              <w:bottom w:val="single" w:sz="4" w:space="0" w:color="000000"/>
              <w:right w:val="single" w:sz="4" w:space="0" w:color="000000"/>
            </w:tcBorders>
            <w:shd w:val="clear" w:color="auto" w:fill="auto"/>
            <w:vAlign w:val="center"/>
          </w:tcPr>
          <w:p w14:paraId="5C9147E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C818699" w14:textId="77777777" w:rsidR="00FD3806" w:rsidRDefault="00803D1F">
            <w:pPr>
              <w:spacing w:before="60" w:after="60"/>
              <w:ind w:left="0" w:right="0" w:hanging="11"/>
              <w:rPr>
                <w:sz w:val="22"/>
              </w:rPr>
            </w:pPr>
            <w:r>
              <w:rPr>
                <w:sz w:val="22"/>
              </w:rPr>
              <w:t xml:space="preserve"> - kontrola realizacji dostaw i poziomu cen w ramach zwycięskiej oferty (umowy). </w:t>
            </w:r>
          </w:p>
        </w:tc>
      </w:tr>
      <w:tr w:rsidR="00FD3806" w14:paraId="009AE609" w14:textId="77777777">
        <w:tc>
          <w:tcPr>
            <w:tcW w:w="908" w:type="dxa"/>
            <w:tcBorders>
              <w:left w:val="single" w:sz="4" w:space="0" w:color="000000"/>
              <w:bottom w:val="single" w:sz="4" w:space="0" w:color="000000"/>
              <w:right w:val="single" w:sz="4" w:space="0" w:color="000000"/>
            </w:tcBorders>
            <w:shd w:val="clear" w:color="auto" w:fill="auto"/>
            <w:vAlign w:val="center"/>
          </w:tcPr>
          <w:p w14:paraId="7157ECA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51E25BF" w14:textId="77777777" w:rsidR="00FD3806" w:rsidRDefault="00803D1F">
            <w:pPr>
              <w:spacing w:before="60" w:after="60"/>
              <w:ind w:left="0" w:right="0" w:hanging="11"/>
              <w:rPr>
                <w:sz w:val="22"/>
              </w:rPr>
            </w:pPr>
            <w:r>
              <w:rPr>
                <w:sz w:val="22"/>
              </w:rPr>
              <w:t>System w generatorze zamówień do kontrahentów musi umożliwiać tworzenie jednego zamówienia dla wielu umów.</w:t>
            </w:r>
          </w:p>
        </w:tc>
      </w:tr>
      <w:tr w:rsidR="00FD3806" w14:paraId="6D4D9ED7" w14:textId="77777777">
        <w:tc>
          <w:tcPr>
            <w:tcW w:w="908" w:type="dxa"/>
            <w:tcBorders>
              <w:left w:val="single" w:sz="4" w:space="0" w:color="000000"/>
              <w:bottom w:val="single" w:sz="4" w:space="0" w:color="000000"/>
              <w:right w:val="single" w:sz="4" w:space="0" w:color="000000"/>
            </w:tcBorders>
            <w:shd w:val="clear" w:color="auto" w:fill="auto"/>
            <w:vAlign w:val="center"/>
          </w:tcPr>
          <w:p w14:paraId="51778BF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2421C89" w14:textId="77777777" w:rsidR="00FD3806" w:rsidRDefault="00803D1F">
            <w:pPr>
              <w:spacing w:before="60" w:after="60"/>
              <w:ind w:left="0" w:right="0" w:hanging="11"/>
              <w:rPr>
                <w:sz w:val="22"/>
              </w:rPr>
            </w:pPr>
            <w:r>
              <w:rPr>
                <w:sz w:val="22"/>
              </w:rPr>
              <w:t xml:space="preserve">System musi współpracować z </w:t>
            </w:r>
            <w:proofErr w:type="spellStart"/>
            <w:r>
              <w:rPr>
                <w:sz w:val="22"/>
              </w:rPr>
              <w:t>blistrownica</w:t>
            </w:r>
            <w:proofErr w:type="spellEnd"/>
            <w:r>
              <w:rPr>
                <w:sz w:val="22"/>
              </w:rPr>
              <w:t xml:space="preserve"> przepakowującą leki w dawki jednostkowe (unit </w:t>
            </w:r>
            <w:proofErr w:type="spellStart"/>
            <w:r>
              <w:rPr>
                <w:sz w:val="22"/>
              </w:rPr>
              <w:t>dose</w:t>
            </w:r>
            <w:proofErr w:type="spellEnd"/>
            <w:r>
              <w:rPr>
                <w:sz w:val="22"/>
              </w:rPr>
              <w:t>)</w:t>
            </w:r>
          </w:p>
        </w:tc>
      </w:tr>
      <w:tr w:rsidR="00FD3806" w14:paraId="7BC0380B" w14:textId="77777777">
        <w:tc>
          <w:tcPr>
            <w:tcW w:w="908" w:type="dxa"/>
            <w:tcBorders>
              <w:left w:val="single" w:sz="4" w:space="0" w:color="000000"/>
              <w:bottom w:val="single" w:sz="4" w:space="0" w:color="000000"/>
              <w:right w:val="single" w:sz="4" w:space="0" w:color="000000"/>
            </w:tcBorders>
            <w:shd w:val="clear" w:color="auto" w:fill="auto"/>
            <w:vAlign w:val="center"/>
          </w:tcPr>
          <w:p w14:paraId="55D38DA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FEEEB28" w14:textId="77777777" w:rsidR="00FD3806" w:rsidRDefault="00803D1F">
            <w:pPr>
              <w:spacing w:before="60" w:after="60"/>
              <w:ind w:left="0" w:right="0" w:hanging="11"/>
              <w:rPr>
                <w:sz w:val="22"/>
              </w:rPr>
            </w:pPr>
            <w:r>
              <w:rPr>
                <w:sz w:val="22"/>
              </w:rPr>
              <w:t xml:space="preserve">System musi prezentować informację o stanie realizacji zlecenia w unit </w:t>
            </w:r>
            <w:proofErr w:type="spellStart"/>
            <w:r>
              <w:rPr>
                <w:sz w:val="22"/>
              </w:rPr>
              <w:t>dose</w:t>
            </w:r>
            <w:proofErr w:type="spellEnd"/>
            <w:r>
              <w:rPr>
                <w:sz w:val="22"/>
              </w:rPr>
              <w:t xml:space="preserve"> </w:t>
            </w:r>
          </w:p>
        </w:tc>
      </w:tr>
      <w:tr w:rsidR="00FD3806" w14:paraId="212F3A27" w14:textId="77777777">
        <w:tc>
          <w:tcPr>
            <w:tcW w:w="908" w:type="dxa"/>
            <w:tcBorders>
              <w:left w:val="single" w:sz="4" w:space="0" w:color="000000"/>
              <w:bottom w:val="single" w:sz="4" w:space="0" w:color="000000"/>
              <w:right w:val="single" w:sz="4" w:space="0" w:color="000000"/>
            </w:tcBorders>
            <w:shd w:val="clear" w:color="auto" w:fill="auto"/>
            <w:vAlign w:val="center"/>
          </w:tcPr>
          <w:p w14:paraId="1832E80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3FBE28D" w14:textId="77777777" w:rsidR="00FD3806" w:rsidRDefault="00803D1F">
            <w:pPr>
              <w:spacing w:before="60" w:after="60"/>
              <w:ind w:left="0" w:right="0" w:hanging="11"/>
              <w:rPr>
                <w:sz w:val="22"/>
              </w:rPr>
            </w:pPr>
            <w:r>
              <w:rPr>
                <w:sz w:val="22"/>
              </w:rPr>
              <w:t>System musi wspomagać obsługę zleceń na leki cytostatyczne w zakresie co najmniej:</w:t>
            </w:r>
          </w:p>
        </w:tc>
      </w:tr>
      <w:tr w:rsidR="00FD3806" w14:paraId="1DD90D11" w14:textId="77777777">
        <w:tc>
          <w:tcPr>
            <w:tcW w:w="908" w:type="dxa"/>
            <w:tcBorders>
              <w:left w:val="single" w:sz="4" w:space="0" w:color="000000"/>
              <w:bottom w:val="single" w:sz="4" w:space="0" w:color="000000"/>
              <w:right w:val="single" w:sz="4" w:space="0" w:color="000000"/>
            </w:tcBorders>
            <w:shd w:val="clear" w:color="auto" w:fill="auto"/>
            <w:vAlign w:val="center"/>
          </w:tcPr>
          <w:p w14:paraId="2BD6B89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775660E" w14:textId="77777777" w:rsidR="00FD3806" w:rsidRDefault="00803D1F">
            <w:pPr>
              <w:spacing w:before="60" w:after="60"/>
              <w:ind w:left="0" w:right="0" w:hanging="11"/>
              <w:rPr>
                <w:sz w:val="22"/>
              </w:rPr>
            </w:pPr>
            <w:r>
              <w:rPr>
                <w:sz w:val="22"/>
              </w:rPr>
              <w:t xml:space="preserve"> - realizacja zamówienia na produkcję leku cytostatycznego</w:t>
            </w:r>
          </w:p>
        </w:tc>
      </w:tr>
      <w:tr w:rsidR="00FD3806" w14:paraId="69C52913" w14:textId="77777777">
        <w:tc>
          <w:tcPr>
            <w:tcW w:w="908" w:type="dxa"/>
            <w:tcBorders>
              <w:left w:val="single" w:sz="4" w:space="0" w:color="000000"/>
              <w:bottom w:val="single" w:sz="4" w:space="0" w:color="000000"/>
              <w:right w:val="single" w:sz="4" w:space="0" w:color="000000"/>
            </w:tcBorders>
            <w:shd w:val="clear" w:color="auto" w:fill="auto"/>
            <w:vAlign w:val="center"/>
          </w:tcPr>
          <w:p w14:paraId="2AD700D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547423F" w14:textId="77777777" w:rsidR="00FD3806" w:rsidRDefault="00803D1F">
            <w:pPr>
              <w:spacing w:before="60" w:after="60"/>
              <w:ind w:left="0" w:right="0" w:hanging="11"/>
              <w:rPr>
                <w:sz w:val="22"/>
              </w:rPr>
            </w:pPr>
            <w:r>
              <w:rPr>
                <w:sz w:val="22"/>
              </w:rPr>
              <w:t xml:space="preserve"> - automatycznego wycofania produkcji </w:t>
            </w:r>
            <w:proofErr w:type="spellStart"/>
            <w:r>
              <w:rPr>
                <w:sz w:val="22"/>
              </w:rPr>
              <w:t>cytostatyku</w:t>
            </w:r>
            <w:proofErr w:type="spellEnd"/>
            <w:r>
              <w:rPr>
                <w:sz w:val="22"/>
              </w:rPr>
              <w:t xml:space="preserve"> z równoczesnym przekazaniem informacji o anulowan</w:t>
            </w:r>
            <w:r w:rsidR="00051295">
              <w:rPr>
                <w:sz w:val="22"/>
              </w:rPr>
              <w:t>i</w:t>
            </w:r>
            <w:r>
              <w:rPr>
                <w:sz w:val="22"/>
              </w:rPr>
              <w:t xml:space="preserve">u do systemu Pracownia </w:t>
            </w:r>
            <w:proofErr w:type="spellStart"/>
            <w:r>
              <w:rPr>
                <w:sz w:val="22"/>
              </w:rPr>
              <w:t>Cytostatyków</w:t>
            </w:r>
            <w:proofErr w:type="spellEnd"/>
            <w:r>
              <w:rPr>
                <w:sz w:val="22"/>
              </w:rPr>
              <w:t xml:space="preserve"> Eskulap </w:t>
            </w:r>
          </w:p>
        </w:tc>
      </w:tr>
      <w:tr w:rsidR="00FD3806" w14:paraId="2107486A" w14:textId="77777777">
        <w:tc>
          <w:tcPr>
            <w:tcW w:w="908" w:type="dxa"/>
            <w:tcBorders>
              <w:left w:val="single" w:sz="4" w:space="0" w:color="000000"/>
              <w:bottom w:val="single" w:sz="4" w:space="0" w:color="000000"/>
              <w:right w:val="single" w:sz="4" w:space="0" w:color="000000"/>
            </w:tcBorders>
            <w:shd w:val="clear" w:color="auto" w:fill="auto"/>
            <w:vAlign w:val="center"/>
          </w:tcPr>
          <w:p w14:paraId="4BC5B4F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ABC3341" w14:textId="77777777" w:rsidR="00FD3806" w:rsidRDefault="00803D1F">
            <w:pPr>
              <w:spacing w:before="60" w:after="60"/>
              <w:ind w:left="0" w:right="0" w:hanging="11"/>
              <w:rPr>
                <w:sz w:val="22"/>
              </w:rPr>
            </w:pPr>
            <w:r>
              <w:rPr>
                <w:sz w:val="22"/>
              </w:rPr>
              <w:t>System musi wspomagać obsługę produkcji preparatów żywienia pozajelitowego w zakresie co najmniej:</w:t>
            </w:r>
          </w:p>
        </w:tc>
      </w:tr>
      <w:tr w:rsidR="00FD3806" w14:paraId="39ED4F4E" w14:textId="77777777">
        <w:tc>
          <w:tcPr>
            <w:tcW w:w="908" w:type="dxa"/>
            <w:tcBorders>
              <w:left w:val="single" w:sz="4" w:space="0" w:color="000000"/>
              <w:bottom w:val="single" w:sz="4" w:space="0" w:color="000000"/>
              <w:right w:val="single" w:sz="4" w:space="0" w:color="000000"/>
            </w:tcBorders>
            <w:shd w:val="clear" w:color="auto" w:fill="auto"/>
            <w:vAlign w:val="center"/>
          </w:tcPr>
          <w:p w14:paraId="2F71D17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C7D9C98" w14:textId="77777777" w:rsidR="00FD3806" w:rsidRDefault="00803D1F">
            <w:pPr>
              <w:spacing w:before="60" w:after="60"/>
              <w:ind w:left="0" w:right="0" w:hanging="11"/>
              <w:rPr>
                <w:sz w:val="22"/>
              </w:rPr>
            </w:pPr>
            <w:r>
              <w:rPr>
                <w:sz w:val="22"/>
              </w:rPr>
              <w:t xml:space="preserve">- wyliczanie podstawowych parametrów preparatu żywienie pozajelitowego oraz kontrolowanie wartości granicznych, co najmniej w zakresie stężenia krytycznego i </w:t>
            </w:r>
            <w:proofErr w:type="spellStart"/>
            <w:r>
              <w:rPr>
                <w:sz w:val="22"/>
              </w:rPr>
              <w:t>osomolarności</w:t>
            </w:r>
            <w:proofErr w:type="spellEnd"/>
          </w:p>
        </w:tc>
      </w:tr>
      <w:tr w:rsidR="00FD3806" w14:paraId="7651DAF9" w14:textId="77777777">
        <w:tc>
          <w:tcPr>
            <w:tcW w:w="908" w:type="dxa"/>
            <w:tcBorders>
              <w:left w:val="single" w:sz="4" w:space="0" w:color="000000"/>
              <w:bottom w:val="single" w:sz="4" w:space="0" w:color="000000"/>
              <w:right w:val="single" w:sz="4" w:space="0" w:color="000000"/>
            </w:tcBorders>
            <w:shd w:val="clear" w:color="auto" w:fill="auto"/>
            <w:vAlign w:val="center"/>
          </w:tcPr>
          <w:p w14:paraId="6008463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87B895F" w14:textId="77777777" w:rsidR="00FD3806" w:rsidRDefault="00803D1F">
            <w:pPr>
              <w:spacing w:before="60" w:after="60"/>
              <w:ind w:left="0" w:right="0" w:hanging="11"/>
              <w:rPr>
                <w:sz w:val="22"/>
              </w:rPr>
            </w:pPr>
            <w:r>
              <w:rPr>
                <w:sz w:val="22"/>
              </w:rPr>
              <w:t>System musi generować zestawienia</w:t>
            </w:r>
          </w:p>
        </w:tc>
      </w:tr>
      <w:tr w:rsidR="00FD3806" w14:paraId="0BD82338" w14:textId="77777777">
        <w:tc>
          <w:tcPr>
            <w:tcW w:w="908" w:type="dxa"/>
            <w:tcBorders>
              <w:left w:val="single" w:sz="4" w:space="0" w:color="000000"/>
              <w:bottom w:val="single" w:sz="4" w:space="0" w:color="000000"/>
              <w:right w:val="single" w:sz="4" w:space="0" w:color="000000"/>
            </w:tcBorders>
            <w:shd w:val="clear" w:color="auto" w:fill="auto"/>
            <w:vAlign w:val="center"/>
          </w:tcPr>
          <w:p w14:paraId="3D4A7E0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DD12728" w14:textId="77777777" w:rsidR="00FD3806" w:rsidRDefault="00803D1F">
            <w:pPr>
              <w:spacing w:before="60" w:after="60"/>
              <w:ind w:left="0" w:right="0" w:hanging="11"/>
              <w:rPr>
                <w:sz w:val="22"/>
              </w:rPr>
            </w:pPr>
            <w:r>
              <w:rPr>
                <w:sz w:val="22"/>
              </w:rPr>
              <w:t xml:space="preserve"> - na podstawie rozchodów,</w:t>
            </w:r>
          </w:p>
        </w:tc>
      </w:tr>
      <w:tr w:rsidR="00FD3806" w14:paraId="0905AAC9" w14:textId="77777777">
        <w:tc>
          <w:tcPr>
            <w:tcW w:w="908" w:type="dxa"/>
            <w:tcBorders>
              <w:left w:val="single" w:sz="4" w:space="0" w:color="000000"/>
              <w:bottom w:val="single" w:sz="4" w:space="0" w:color="000000"/>
              <w:right w:val="single" w:sz="4" w:space="0" w:color="000000"/>
            </w:tcBorders>
            <w:shd w:val="clear" w:color="auto" w:fill="auto"/>
            <w:vAlign w:val="center"/>
          </w:tcPr>
          <w:p w14:paraId="7DCBCE3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EB32100" w14:textId="77777777" w:rsidR="00FD3806" w:rsidRDefault="00803D1F">
            <w:pPr>
              <w:spacing w:before="60" w:after="60"/>
              <w:ind w:left="0" w:right="0" w:hanging="11"/>
              <w:rPr>
                <w:sz w:val="22"/>
              </w:rPr>
            </w:pPr>
            <w:r>
              <w:rPr>
                <w:sz w:val="22"/>
              </w:rPr>
              <w:t xml:space="preserve"> - na podstawie przychodów,</w:t>
            </w:r>
          </w:p>
        </w:tc>
      </w:tr>
      <w:tr w:rsidR="00FD3806" w14:paraId="270F2E93" w14:textId="77777777">
        <w:tc>
          <w:tcPr>
            <w:tcW w:w="908" w:type="dxa"/>
            <w:tcBorders>
              <w:left w:val="single" w:sz="4" w:space="0" w:color="000000"/>
              <w:bottom w:val="single" w:sz="4" w:space="0" w:color="000000"/>
              <w:right w:val="single" w:sz="4" w:space="0" w:color="000000"/>
            </w:tcBorders>
            <w:shd w:val="clear" w:color="auto" w:fill="auto"/>
            <w:vAlign w:val="center"/>
          </w:tcPr>
          <w:p w14:paraId="397593D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EB4BEF8" w14:textId="77777777" w:rsidR="00FD3806" w:rsidRDefault="00803D1F">
            <w:pPr>
              <w:spacing w:before="60" w:after="60"/>
              <w:ind w:left="0" w:right="0" w:hanging="11"/>
              <w:rPr>
                <w:sz w:val="22"/>
              </w:rPr>
            </w:pPr>
            <w:r>
              <w:rPr>
                <w:sz w:val="22"/>
              </w:rPr>
              <w:t xml:space="preserve"> - na podstawie stanów magazynowych,</w:t>
            </w:r>
          </w:p>
        </w:tc>
      </w:tr>
      <w:tr w:rsidR="00FD3806" w14:paraId="09FD586D" w14:textId="77777777">
        <w:tc>
          <w:tcPr>
            <w:tcW w:w="908" w:type="dxa"/>
            <w:tcBorders>
              <w:left w:val="single" w:sz="4" w:space="0" w:color="000000"/>
              <w:bottom w:val="single" w:sz="4" w:space="0" w:color="000000"/>
              <w:right w:val="single" w:sz="4" w:space="0" w:color="000000"/>
            </w:tcBorders>
            <w:shd w:val="clear" w:color="auto" w:fill="auto"/>
            <w:vAlign w:val="center"/>
          </w:tcPr>
          <w:p w14:paraId="0C7A884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3CA110F" w14:textId="77777777" w:rsidR="00FD3806" w:rsidRDefault="00803D1F">
            <w:pPr>
              <w:spacing w:before="60" w:after="60"/>
              <w:ind w:left="0" w:right="0" w:hanging="11"/>
              <w:rPr>
                <w:sz w:val="22"/>
              </w:rPr>
            </w:pPr>
            <w:r>
              <w:rPr>
                <w:sz w:val="22"/>
              </w:rPr>
              <w:t xml:space="preserve"> - możliwość wydruku do XLS</w:t>
            </w:r>
          </w:p>
        </w:tc>
      </w:tr>
      <w:tr w:rsidR="00FD3806" w14:paraId="6C2B3C1D" w14:textId="77777777">
        <w:tc>
          <w:tcPr>
            <w:tcW w:w="908" w:type="dxa"/>
            <w:tcBorders>
              <w:left w:val="single" w:sz="4" w:space="0" w:color="000000"/>
              <w:bottom w:val="single" w:sz="4" w:space="0" w:color="000000"/>
              <w:right w:val="single" w:sz="4" w:space="0" w:color="000000"/>
            </w:tcBorders>
            <w:shd w:val="clear" w:color="auto" w:fill="auto"/>
            <w:vAlign w:val="center"/>
          </w:tcPr>
          <w:p w14:paraId="5735F74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C5B7884" w14:textId="77777777" w:rsidR="00FD3806" w:rsidRDefault="00803D1F">
            <w:pPr>
              <w:spacing w:before="60" w:after="60"/>
              <w:ind w:left="0" w:right="0" w:hanging="11"/>
              <w:rPr>
                <w:sz w:val="22"/>
              </w:rPr>
            </w:pPr>
            <w:r>
              <w:rPr>
                <w:sz w:val="22"/>
              </w:rPr>
              <w:t xml:space="preserve"> - raport realizacji zamówień wewnętrznych</w:t>
            </w:r>
          </w:p>
        </w:tc>
      </w:tr>
      <w:tr w:rsidR="00FD3806" w14:paraId="44BD8AB9" w14:textId="77777777">
        <w:tc>
          <w:tcPr>
            <w:tcW w:w="908" w:type="dxa"/>
            <w:tcBorders>
              <w:left w:val="single" w:sz="4" w:space="0" w:color="000000"/>
              <w:bottom w:val="single" w:sz="4" w:space="0" w:color="000000"/>
              <w:right w:val="single" w:sz="4" w:space="0" w:color="000000"/>
            </w:tcBorders>
            <w:shd w:val="clear" w:color="auto" w:fill="auto"/>
            <w:vAlign w:val="center"/>
          </w:tcPr>
          <w:p w14:paraId="51AE0E6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D6B9EF3" w14:textId="77777777" w:rsidR="00FD3806" w:rsidRDefault="00803D1F">
            <w:pPr>
              <w:spacing w:before="60" w:after="60"/>
              <w:ind w:left="0" w:right="0" w:hanging="11"/>
              <w:rPr>
                <w:sz w:val="22"/>
              </w:rPr>
            </w:pPr>
            <w:r>
              <w:rPr>
                <w:sz w:val="22"/>
              </w:rPr>
              <w:t>System musi posiadać możliwość utworzenia i wydruku raportu na podstawie rozchodów dla grup analitycznych.</w:t>
            </w:r>
          </w:p>
        </w:tc>
      </w:tr>
      <w:tr w:rsidR="00FD3806" w14:paraId="139BB93B" w14:textId="77777777">
        <w:tc>
          <w:tcPr>
            <w:tcW w:w="908" w:type="dxa"/>
            <w:tcBorders>
              <w:left w:val="single" w:sz="4" w:space="0" w:color="000000"/>
              <w:bottom w:val="single" w:sz="4" w:space="0" w:color="000000"/>
              <w:right w:val="single" w:sz="4" w:space="0" w:color="000000"/>
            </w:tcBorders>
            <w:shd w:val="clear" w:color="auto" w:fill="auto"/>
            <w:vAlign w:val="center"/>
          </w:tcPr>
          <w:p w14:paraId="367FA8C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A79F43D" w14:textId="77777777" w:rsidR="00FD3806" w:rsidRDefault="00803D1F">
            <w:pPr>
              <w:spacing w:before="60" w:after="60"/>
              <w:ind w:left="0" w:right="0" w:hanging="11"/>
              <w:rPr>
                <w:sz w:val="22"/>
              </w:rPr>
            </w:pPr>
            <w:r>
              <w:rPr>
                <w:sz w:val="22"/>
              </w:rPr>
              <w:t>System musi umożliwiać planowanie realizacji zamówień wewnętrznych.</w:t>
            </w:r>
          </w:p>
        </w:tc>
      </w:tr>
      <w:tr w:rsidR="00FD3806" w14:paraId="53308475" w14:textId="77777777">
        <w:tc>
          <w:tcPr>
            <w:tcW w:w="908" w:type="dxa"/>
            <w:tcBorders>
              <w:left w:val="single" w:sz="4" w:space="0" w:color="000000"/>
              <w:bottom w:val="single" w:sz="4" w:space="0" w:color="000000"/>
              <w:right w:val="single" w:sz="4" w:space="0" w:color="000000"/>
            </w:tcBorders>
            <w:shd w:val="clear" w:color="auto" w:fill="auto"/>
            <w:vAlign w:val="center"/>
          </w:tcPr>
          <w:p w14:paraId="581DC39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8E4F8FC" w14:textId="77777777" w:rsidR="00FD3806" w:rsidRDefault="00803D1F">
            <w:pPr>
              <w:spacing w:before="60" w:after="60"/>
              <w:ind w:left="0" w:right="0" w:hanging="11"/>
              <w:rPr>
                <w:sz w:val="22"/>
              </w:rPr>
            </w:pPr>
            <w:r>
              <w:rPr>
                <w:sz w:val="22"/>
              </w:rPr>
              <w:t>System musi posiadać możliwość przekazywania wszystkich wydruków do plików w formacie PDF</w:t>
            </w:r>
          </w:p>
        </w:tc>
      </w:tr>
      <w:tr w:rsidR="00FD3806" w14:paraId="3EC68A21" w14:textId="77777777">
        <w:tc>
          <w:tcPr>
            <w:tcW w:w="908" w:type="dxa"/>
            <w:tcBorders>
              <w:left w:val="single" w:sz="4" w:space="0" w:color="000000"/>
              <w:bottom w:val="single" w:sz="4" w:space="0" w:color="000000"/>
              <w:right w:val="single" w:sz="4" w:space="0" w:color="000000"/>
            </w:tcBorders>
            <w:shd w:val="clear" w:color="auto" w:fill="auto"/>
            <w:vAlign w:val="center"/>
          </w:tcPr>
          <w:p w14:paraId="07565D1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73DF401" w14:textId="77777777" w:rsidR="00FD3806" w:rsidRDefault="00803D1F">
            <w:pPr>
              <w:spacing w:before="60" w:after="60"/>
              <w:ind w:left="0" w:right="0" w:hanging="11"/>
              <w:rPr>
                <w:sz w:val="22"/>
              </w:rPr>
            </w:pPr>
            <w:r>
              <w:rPr>
                <w:sz w:val="22"/>
              </w:rPr>
              <w:t>System musi umożliwiać definiowanie własnych raportów</w:t>
            </w:r>
          </w:p>
        </w:tc>
      </w:tr>
      <w:tr w:rsidR="00FD3806" w14:paraId="0B760A0E" w14:textId="77777777">
        <w:tc>
          <w:tcPr>
            <w:tcW w:w="908" w:type="dxa"/>
            <w:tcBorders>
              <w:left w:val="single" w:sz="4" w:space="0" w:color="000000"/>
              <w:bottom w:val="single" w:sz="4" w:space="0" w:color="000000"/>
              <w:right w:val="single" w:sz="4" w:space="0" w:color="000000"/>
            </w:tcBorders>
            <w:shd w:val="clear" w:color="auto" w:fill="auto"/>
            <w:vAlign w:val="center"/>
          </w:tcPr>
          <w:p w14:paraId="61ADDD9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619EBC0" w14:textId="77777777" w:rsidR="00FD3806" w:rsidRDefault="00803D1F">
            <w:pPr>
              <w:spacing w:before="60" w:after="60"/>
              <w:ind w:left="0" w:right="0" w:hanging="11"/>
              <w:rPr>
                <w:sz w:val="22"/>
              </w:rPr>
            </w:pPr>
            <w:r>
              <w:rPr>
                <w:sz w:val="22"/>
              </w:rPr>
              <w:t>System musi wspomagać użytkownika w zakresie decyzji farmaceutycznych w zakresie:</w:t>
            </w:r>
          </w:p>
        </w:tc>
      </w:tr>
      <w:tr w:rsidR="00FD3806" w14:paraId="21721B93" w14:textId="77777777">
        <w:tc>
          <w:tcPr>
            <w:tcW w:w="908" w:type="dxa"/>
            <w:tcBorders>
              <w:left w:val="single" w:sz="4" w:space="0" w:color="000000"/>
              <w:bottom w:val="single" w:sz="4" w:space="0" w:color="000000"/>
              <w:right w:val="single" w:sz="4" w:space="0" w:color="000000"/>
            </w:tcBorders>
            <w:shd w:val="clear" w:color="auto" w:fill="auto"/>
            <w:vAlign w:val="center"/>
          </w:tcPr>
          <w:p w14:paraId="4A6C84B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02D35B4" w14:textId="77777777" w:rsidR="00FD3806" w:rsidRDefault="00803D1F">
            <w:pPr>
              <w:spacing w:before="60" w:after="60"/>
              <w:ind w:left="0" w:right="0" w:hanging="11"/>
              <w:rPr>
                <w:sz w:val="22"/>
              </w:rPr>
            </w:pPr>
            <w:r>
              <w:rPr>
                <w:sz w:val="22"/>
              </w:rPr>
              <w:t xml:space="preserve"> - przechowywanie informacji o leku,</w:t>
            </w:r>
          </w:p>
        </w:tc>
      </w:tr>
      <w:tr w:rsidR="00FD3806" w14:paraId="510D6C9F" w14:textId="77777777">
        <w:tc>
          <w:tcPr>
            <w:tcW w:w="908" w:type="dxa"/>
            <w:tcBorders>
              <w:left w:val="single" w:sz="4" w:space="0" w:color="000000"/>
              <w:bottom w:val="single" w:sz="4" w:space="0" w:color="000000"/>
              <w:right w:val="single" w:sz="4" w:space="0" w:color="000000"/>
            </w:tcBorders>
            <w:shd w:val="clear" w:color="auto" w:fill="auto"/>
            <w:vAlign w:val="center"/>
          </w:tcPr>
          <w:p w14:paraId="3198A06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74F877C" w14:textId="77777777" w:rsidR="00FD3806" w:rsidRDefault="00803D1F">
            <w:pPr>
              <w:spacing w:before="60" w:after="60"/>
              <w:ind w:left="0" w:right="0" w:hanging="11"/>
              <w:rPr>
                <w:sz w:val="22"/>
              </w:rPr>
            </w:pPr>
            <w:r>
              <w:rPr>
                <w:sz w:val="22"/>
              </w:rPr>
              <w:t xml:space="preserve"> - wstrzymanie, wycofanie decyzją GIF</w:t>
            </w:r>
          </w:p>
        </w:tc>
      </w:tr>
      <w:tr w:rsidR="00FD3806" w14:paraId="44FF8125" w14:textId="77777777">
        <w:tc>
          <w:tcPr>
            <w:tcW w:w="908" w:type="dxa"/>
            <w:tcBorders>
              <w:left w:val="single" w:sz="4" w:space="0" w:color="000000"/>
              <w:bottom w:val="single" w:sz="4" w:space="0" w:color="000000"/>
              <w:right w:val="single" w:sz="4" w:space="0" w:color="000000"/>
            </w:tcBorders>
            <w:shd w:val="clear" w:color="auto" w:fill="auto"/>
            <w:vAlign w:val="center"/>
          </w:tcPr>
          <w:p w14:paraId="0B0D020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D13A076" w14:textId="77777777" w:rsidR="00FD3806" w:rsidRDefault="00803D1F">
            <w:pPr>
              <w:spacing w:before="60" w:after="60"/>
              <w:ind w:left="0" w:right="0" w:hanging="11"/>
              <w:rPr>
                <w:sz w:val="22"/>
              </w:rPr>
            </w:pPr>
            <w:r>
              <w:rPr>
                <w:sz w:val="22"/>
              </w:rPr>
              <w:t xml:space="preserve"> - odnotowywanie działań niepożądanych.</w:t>
            </w:r>
          </w:p>
        </w:tc>
      </w:tr>
      <w:tr w:rsidR="00FD3806" w14:paraId="26C28414" w14:textId="77777777">
        <w:tc>
          <w:tcPr>
            <w:tcW w:w="908" w:type="dxa"/>
            <w:tcBorders>
              <w:left w:val="single" w:sz="4" w:space="0" w:color="000000"/>
              <w:bottom w:val="single" w:sz="4" w:space="0" w:color="000000"/>
              <w:right w:val="single" w:sz="4" w:space="0" w:color="000000"/>
            </w:tcBorders>
            <w:shd w:val="clear" w:color="auto" w:fill="auto"/>
            <w:vAlign w:val="center"/>
          </w:tcPr>
          <w:p w14:paraId="190A3DB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8EE3DB8" w14:textId="77777777" w:rsidR="00FD3806" w:rsidRDefault="00803D1F">
            <w:pPr>
              <w:spacing w:before="60" w:after="60"/>
              <w:ind w:left="0" w:right="0" w:hanging="11"/>
              <w:rPr>
                <w:sz w:val="22"/>
              </w:rPr>
            </w:pPr>
            <w:r>
              <w:rPr>
                <w:sz w:val="22"/>
              </w:rPr>
              <w:t xml:space="preserve"> - możliwość definiowania receptariusza szpitalnego</w:t>
            </w:r>
          </w:p>
        </w:tc>
      </w:tr>
      <w:tr w:rsidR="00FD3806" w14:paraId="291A405F" w14:textId="77777777">
        <w:tc>
          <w:tcPr>
            <w:tcW w:w="908" w:type="dxa"/>
            <w:tcBorders>
              <w:left w:val="single" w:sz="4" w:space="0" w:color="000000"/>
              <w:bottom w:val="single" w:sz="4" w:space="0" w:color="000000"/>
              <w:right w:val="single" w:sz="4" w:space="0" w:color="000000"/>
            </w:tcBorders>
            <w:shd w:val="clear" w:color="auto" w:fill="auto"/>
            <w:vAlign w:val="center"/>
          </w:tcPr>
          <w:p w14:paraId="0F51AAA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B0C11F8" w14:textId="77777777" w:rsidR="00FD3806" w:rsidRDefault="00803D1F">
            <w:pPr>
              <w:spacing w:before="60" w:after="60"/>
              <w:ind w:left="0" w:right="0" w:hanging="11"/>
              <w:rPr>
                <w:sz w:val="22"/>
              </w:rPr>
            </w:pPr>
            <w:r>
              <w:rPr>
                <w:sz w:val="22"/>
              </w:rPr>
              <w:t>System musi umożliwiać integrację z innymi modułami realizującymi funkcjonalności w zakresie:</w:t>
            </w:r>
          </w:p>
        </w:tc>
      </w:tr>
      <w:tr w:rsidR="00FD3806" w14:paraId="4A50721D" w14:textId="77777777">
        <w:tc>
          <w:tcPr>
            <w:tcW w:w="908" w:type="dxa"/>
            <w:tcBorders>
              <w:left w:val="single" w:sz="4" w:space="0" w:color="000000"/>
              <w:bottom w:val="single" w:sz="4" w:space="0" w:color="000000"/>
              <w:right w:val="single" w:sz="4" w:space="0" w:color="000000"/>
            </w:tcBorders>
            <w:shd w:val="clear" w:color="auto" w:fill="auto"/>
            <w:vAlign w:val="center"/>
          </w:tcPr>
          <w:p w14:paraId="6F2437D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B7FA100" w14:textId="77777777" w:rsidR="00FD3806" w:rsidRDefault="00803D1F">
            <w:pPr>
              <w:spacing w:before="60" w:after="60"/>
              <w:ind w:left="0" w:right="0" w:hanging="11"/>
              <w:rPr>
                <w:sz w:val="22"/>
              </w:rPr>
            </w:pPr>
            <w:r>
              <w:rPr>
                <w:sz w:val="22"/>
              </w:rPr>
              <w:t>- Finanse – Księgowość:</w:t>
            </w:r>
          </w:p>
        </w:tc>
      </w:tr>
      <w:tr w:rsidR="00FD3806" w14:paraId="654DEF9B" w14:textId="77777777">
        <w:tc>
          <w:tcPr>
            <w:tcW w:w="908" w:type="dxa"/>
            <w:tcBorders>
              <w:left w:val="single" w:sz="4" w:space="0" w:color="000000"/>
              <w:bottom w:val="single" w:sz="4" w:space="0" w:color="000000"/>
              <w:right w:val="single" w:sz="4" w:space="0" w:color="000000"/>
            </w:tcBorders>
            <w:shd w:val="clear" w:color="auto" w:fill="auto"/>
            <w:vAlign w:val="center"/>
          </w:tcPr>
          <w:p w14:paraId="0B3698B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88D06E2" w14:textId="77777777" w:rsidR="00FD3806" w:rsidRDefault="00803D1F">
            <w:pPr>
              <w:spacing w:before="60" w:after="60"/>
              <w:ind w:left="0" w:right="0" w:hanging="11"/>
              <w:rPr>
                <w:sz w:val="22"/>
              </w:rPr>
            </w:pPr>
            <w:r>
              <w:rPr>
                <w:sz w:val="22"/>
              </w:rPr>
              <w:t xml:space="preserve">-- dostępność funkcji wartościowego, syntetycznego zapisu obrotu materiałowego na kontach księgi głównej FK, </w:t>
            </w:r>
          </w:p>
        </w:tc>
      </w:tr>
      <w:tr w:rsidR="00FD3806" w14:paraId="276E6B9E" w14:textId="77777777">
        <w:tc>
          <w:tcPr>
            <w:tcW w:w="908" w:type="dxa"/>
            <w:tcBorders>
              <w:left w:val="single" w:sz="4" w:space="0" w:color="000000"/>
              <w:bottom w:val="single" w:sz="4" w:space="0" w:color="000000"/>
              <w:right w:val="single" w:sz="4" w:space="0" w:color="000000"/>
            </w:tcBorders>
            <w:shd w:val="clear" w:color="auto" w:fill="auto"/>
            <w:vAlign w:val="center"/>
          </w:tcPr>
          <w:p w14:paraId="79EDEF8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80B5FFE" w14:textId="77777777" w:rsidR="00FD3806" w:rsidRDefault="00803D1F">
            <w:pPr>
              <w:spacing w:before="60" w:after="60"/>
              <w:ind w:left="0" w:right="0" w:hanging="11"/>
              <w:rPr>
                <w:sz w:val="22"/>
              </w:rPr>
            </w:pPr>
            <w:r>
              <w:rPr>
                <w:sz w:val="22"/>
              </w:rPr>
              <w:t xml:space="preserve">-- możliwość zapisu dokumentów rozchodowych (koszty) na poziomie wydania z magazynu apteki, </w:t>
            </w:r>
          </w:p>
        </w:tc>
      </w:tr>
      <w:tr w:rsidR="00FD3806" w14:paraId="6984C11C" w14:textId="77777777">
        <w:tc>
          <w:tcPr>
            <w:tcW w:w="908" w:type="dxa"/>
            <w:tcBorders>
              <w:left w:val="single" w:sz="4" w:space="0" w:color="000000"/>
              <w:bottom w:val="single" w:sz="4" w:space="0" w:color="000000"/>
              <w:right w:val="single" w:sz="4" w:space="0" w:color="000000"/>
            </w:tcBorders>
            <w:shd w:val="clear" w:color="auto" w:fill="auto"/>
            <w:vAlign w:val="center"/>
          </w:tcPr>
          <w:p w14:paraId="522345C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E395BD5" w14:textId="77777777" w:rsidR="00FD3806" w:rsidRDefault="00803D1F">
            <w:pPr>
              <w:spacing w:before="60" w:after="60"/>
              <w:ind w:left="0" w:right="0" w:hanging="11"/>
              <w:rPr>
                <w:sz w:val="22"/>
              </w:rPr>
            </w:pPr>
            <w:r>
              <w:rPr>
                <w:sz w:val="22"/>
              </w:rPr>
              <w:t>-- możliwość zapisu dokumentów rozchodowych (koszty) na poziomie wydania z magazynu apteczki oddziałowej,</w:t>
            </w:r>
          </w:p>
        </w:tc>
      </w:tr>
      <w:tr w:rsidR="00FD3806" w14:paraId="6CB53CFC" w14:textId="77777777">
        <w:tc>
          <w:tcPr>
            <w:tcW w:w="908" w:type="dxa"/>
            <w:tcBorders>
              <w:left w:val="single" w:sz="4" w:space="0" w:color="000000"/>
              <w:bottom w:val="single" w:sz="4" w:space="0" w:color="000000"/>
              <w:right w:val="single" w:sz="4" w:space="0" w:color="000000"/>
            </w:tcBorders>
            <w:shd w:val="clear" w:color="auto" w:fill="auto"/>
            <w:vAlign w:val="center"/>
          </w:tcPr>
          <w:p w14:paraId="24F13AF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5710AB9" w14:textId="77777777" w:rsidR="00FD3806" w:rsidRDefault="00803D1F">
            <w:pPr>
              <w:spacing w:before="60" w:after="60"/>
              <w:ind w:left="0" w:right="0" w:hanging="11"/>
              <w:rPr>
                <w:sz w:val="22"/>
              </w:rPr>
            </w:pPr>
            <w:r>
              <w:rPr>
                <w:sz w:val="22"/>
              </w:rPr>
              <w:t>-- możliwość eksportu dokumentów rozchodu wewnętrznego w formacie OSOZ-EDI</w:t>
            </w:r>
          </w:p>
        </w:tc>
      </w:tr>
      <w:tr w:rsidR="00FD3806" w14:paraId="2DA5DA67" w14:textId="77777777">
        <w:tc>
          <w:tcPr>
            <w:tcW w:w="908" w:type="dxa"/>
            <w:tcBorders>
              <w:left w:val="single" w:sz="4" w:space="0" w:color="000000"/>
              <w:bottom w:val="single" w:sz="4" w:space="0" w:color="000000"/>
              <w:right w:val="single" w:sz="4" w:space="0" w:color="000000"/>
            </w:tcBorders>
            <w:shd w:val="clear" w:color="auto" w:fill="auto"/>
            <w:vAlign w:val="center"/>
          </w:tcPr>
          <w:p w14:paraId="7FF1915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160E7B4" w14:textId="77777777" w:rsidR="00FD3806" w:rsidRDefault="00803D1F">
            <w:pPr>
              <w:spacing w:before="60" w:after="60"/>
              <w:ind w:left="0" w:right="0" w:hanging="11"/>
              <w:rPr>
                <w:sz w:val="22"/>
              </w:rPr>
            </w:pPr>
            <w:r>
              <w:rPr>
                <w:sz w:val="22"/>
              </w:rPr>
              <w:t>-- możliwość elastycznego tworzenia wzorców eksportu do FK,</w:t>
            </w:r>
          </w:p>
        </w:tc>
      </w:tr>
      <w:tr w:rsidR="00FD3806" w14:paraId="0C0540E3" w14:textId="77777777">
        <w:tc>
          <w:tcPr>
            <w:tcW w:w="908" w:type="dxa"/>
            <w:tcBorders>
              <w:left w:val="single" w:sz="4" w:space="0" w:color="000000"/>
              <w:bottom w:val="single" w:sz="4" w:space="0" w:color="000000"/>
              <w:right w:val="single" w:sz="4" w:space="0" w:color="000000"/>
            </w:tcBorders>
            <w:shd w:val="clear" w:color="auto" w:fill="auto"/>
            <w:vAlign w:val="center"/>
          </w:tcPr>
          <w:p w14:paraId="4EB87E8E"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6DBDEF6" w14:textId="77777777" w:rsidR="00FD3806" w:rsidRDefault="00803D1F">
            <w:pPr>
              <w:spacing w:before="60" w:after="60"/>
              <w:ind w:left="0" w:right="0" w:hanging="11"/>
              <w:rPr>
                <w:sz w:val="22"/>
              </w:rPr>
            </w:pPr>
            <w:r>
              <w:rPr>
                <w:sz w:val="22"/>
              </w:rPr>
              <w:t>-- możliwość wykorzystania słowników FK: kontrahentów, rodzajów kosztów, ośrodków powstawania kosztów.</w:t>
            </w:r>
          </w:p>
        </w:tc>
      </w:tr>
      <w:tr w:rsidR="00FD3806" w14:paraId="331A08FE" w14:textId="77777777">
        <w:tc>
          <w:tcPr>
            <w:tcW w:w="908" w:type="dxa"/>
            <w:tcBorders>
              <w:left w:val="single" w:sz="4" w:space="0" w:color="000000"/>
              <w:bottom w:val="single" w:sz="4" w:space="0" w:color="000000"/>
              <w:right w:val="single" w:sz="4" w:space="0" w:color="000000"/>
            </w:tcBorders>
            <w:shd w:val="clear" w:color="auto" w:fill="auto"/>
            <w:vAlign w:val="center"/>
          </w:tcPr>
          <w:p w14:paraId="4096FCD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B6D81D0" w14:textId="77777777" w:rsidR="00FD3806" w:rsidRDefault="00803D1F">
            <w:pPr>
              <w:spacing w:before="60" w:after="60"/>
              <w:ind w:left="0" w:right="0" w:hanging="11"/>
              <w:rPr>
                <w:sz w:val="22"/>
              </w:rPr>
            </w:pPr>
            <w:r>
              <w:rPr>
                <w:sz w:val="22"/>
              </w:rPr>
              <w:t>System musi umożliwić rozliczenie dostaw z całego miesiąca jedną fakturą.</w:t>
            </w:r>
          </w:p>
        </w:tc>
      </w:tr>
      <w:tr w:rsidR="00FD3806" w14:paraId="7C864BD1" w14:textId="77777777">
        <w:tc>
          <w:tcPr>
            <w:tcW w:w="908" w:type="dxa"/>
            <w:tcBorders>
              <w:left w:val="single" w:sz="4" w:space="0" w:color="000000"/>
              <w:bottom w:val="single" w:sz="4" w:space="0" w:color="000000"/>
              <w:right w:val="single" w:sz="4" w:space="0" w:color="000000"/>
            </w:tcBorders>
            <w:shd w:val="clear" w:color="auto" w:fill="auto"/>
            <w:vAlign w:val="center"/>
          </w:tcPr>
          <w:p w14:paraId="08D7B8A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6D3202D" w14:textId="77777777" w:rsidR="00FD3806" w:rsidRDefault="00803D1F">
            <w:pPr>
              <w:spacing w:before="60" w:after="60"/>
              <w:ind w:left="0" w:right="0" w:hanging="11"/>
              <w:rPr>
                <w:sz w:val="22"/>
              </w:rPr>
            </w:pPr>
            <w:r>
              <w:rPr>
                <w:sz w:val="22"/>
              </w:rPr>
              <w:t xml:space="preserve">- Rachunek kosztów leczenia: </w:t>
            </w:r>
          </w:p>
        </w:tc>
      </w:tr>
      <w:tr w:rsidR="00FD3806" w14:paraId="105BE9AA" w14:textId="77777777">
        <w:tc>
          <w:tcPr>
            <w:tcW w:w="908" w:type="dxa"/>
            <w:tcBorders>
              <w:left w:val="single" w:sz="4" w:space="0" w:color="000000"/>
              <w:bottom w:val="single" w:sz="4" w:space="0" w:color="000000"/>
              <w:right w:val="single" w:sz="4" w:space="0" w:color="000000"/>
            </w:tcBorders>
            <w:shd w:val="clear" w:color="auto" w:fill="auto"/>
            <w:vAlign w:val="center"/>
          </w:tcPr>
          <w:p w14:paraId="4717793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A9279EA" w14:textId="77777777" w:rsidR="00FD3806" w:rsidRDefault="00803D1F">
            <w:pPr>
              <w:spacing w:before="60" w:after="60"/>
              <w:ind w:left="0" w:right="0" w:hanging="11"/>
              <w:rPr>
                <w:sz w:val="22"/>
              </w:rPr>
            </w:pPr>
            <w:r>
              <w:rPr>
                <w:sz w:val="22"/>
              </w:rPr>
              <w:t>-- w zakresie udostępnienia indeksu leków i danych o aktualnych cenach leków do określenia normatywów materiałowych świadczeń (w zakresie leków).</w:t>
            </w:r>
          </w:p>
        </w:tc>
      </w:tr>
      <w:tr w:rsidR="00FD3806" w14:paraId="4AC22D67" w14:textId="77777777">
        <w:tc>
          <w:tcPr>
            <w:tcW w:w="908" w:type="dxa"/>
            <w:tcBorders>
              <w:left w:val="single" w:sz="4" w:space="0" w:color="000000"/>
              <w:bottom w:val="single" w:sz="4" w:space="0" w:color="000000"/>
              <w:right w:val="single" w:sz="4" w:space="0" w:color="000000"/>
            </w:tcBorders>
            <w:shd w:val="clear" w:color="auto" w:fill="auto"/>
            <w:vAlign w:val="center"/>
          </w:tcPr>
          <w:p w14:paraId="311FE89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029B2EE" w14:textId="77777777" w:rsidR="00FD3806" w:rsidRDefault="00803D1F">
            <w:pPr>
              <w:spacing w:before="60" w:after="60"/>
              <w:ind w:left="0" w:right="0" w:hanging="11"/>
              <w:rPr>
                <w:sz w:val="22"/>
              </w:rPr>
            </w:pPr>
            <w:r>
              <w:rPr>
                <w:sz w:val="22"/>
              </w:rPr>
              <w:t>System musi umożliwić domyślne otwarcie nowego okresu rozliczeniowego z pierwszym dniem nowego miesiąca.</w:t>
            </w:r>
          </w:p>
        </w:tc>
      </w:tr>
      <w:tr w:rsidR="00FD3806" w14:paraId="1E0788AC" w14:textId="77777777">
        <w:tc>
          <w:tcPr>
            <w:tcW w:w="908" w:type="dxa"/>
            <w:tcBorders>
              <w:left w:val="single" w:sz="4" w:space="0" w:color="000000"/>
              <w:bottom w:val="single" w:sz="4" w:space="0" w:color="000000"/>
              <w:right w:val="single" w:sz="4" w:space="0" w:color="000000"/>
            </w:tcBorders>
            <w:shd w:val="clear" w:color="auto" w:fill="auto"/>
            <w:vAlign w:val="center"/>
          </w:tcPr>
          <w:p w14:paraId="1654933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59FC9A5" w14:textId="77777777" w:rsidR="00FD3806" w:rsidRDefault="00803D1F">
            <w:pPr>
              <w:spacing w:before="60" w:after="60"/>
              <w:ind w:left="0" w:right="0" w:hanging="11"/>
              <w:rPr>
                <w:sz w:val="22"/>
              </w:rPr>
            </w:pPr>
            <w:r>
              <w:rPr>
                <w:sz w:val="22"/>
              </w:rPr>
              <w:t>- Ruch Chorych, Przychodnia:</w:t>
            </w:r>
          </w:p>
        </w:tc>
      </w:tr>
      <w:tr w:rsidR="00FD3806" w14:paraId="63701BE9" w14:textId="77777777">
        <w:tc>
          <w:tcPr>
            <w:tcW w:w="908" w:type="dxa"/>
            <w:tcBorders>
              <w:left w:val="single" w:sz="4" w:space="0" w:color="000000"/>
              <w:bottom w:val="single" w:sz="4" w:space="0" w:color="000000"/>
              <w:right w:val="single" w:sz="4" w:space="0" w:color="000000"/>
            </w:tcBorders>
            <w:shd w:val="clear" w:color="auto" w:fill="auto"/>
            <w:vAlign w:val="center"/>
          </w:tcPr>
          <w:p w14:paraId="2212FE2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DAC3B69" w14:textId="77777777" w:rsidR="00FD3806" w:rsidRDefault="00803D1F">
            <w:pPr>
              <w:spacing w:before="60" w:after="60"/>
              <w:ind w:left="0" w:right="0" w:hanging="11"/>
              <w:rPr>
                <w:sz w:val="22"/>
              </w:rPr>
            </w:pPr>
            <w:r>
              <w:rPr>
                <w:sz w:val="22"/>
              </w:rPr>
              <w:t>-- w zakresie skorowidza pacjentów.</w:t>
            </w:r>
          </w:p>
        </w:tc>
      </w:tr>
      <w:tr w:rsidR="00FD3806" w14:paraId="282E1292" w14:textId="77777777">
        <w:tc>
          <w:tcPr>
            <w:tcW w:w="908" w:type="dxa"/>
            <w:tcBorders>
              <w:left w:val="single" w:sz="4" w:space="0" w:color="000000"/>
              <w:bottom w:val="single" w:sz="4" w:space="0" w:color="000000"/>
              <w:right w:val="single" w:sz="4" w:space="0" w:color="000000"/>
            </w:tcBorders>
            <w:shd w:val="clear" w:color="auto" w:fill="auto"/>
            <w:vAlign w:val="center"/>
          </w:tcPr>
          <w:p w14:paraId="5EEBA1A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0A51548" w14:textId="77777777" w:rsidR="00FD3806" w:rsidRDefault="00803D1F">
            <w:pPr>
              <w:spacing w:before="60" w:after="60"/>
              <w:ind w:left="0" w:right="0" w:hanging="11"/>
              <w:rPr>
                <w:sz w:val="22"/>
              </w:rPr>
            </w:pPr>
            <w:r>
              <w:rPr>
                <w:sz w:val="22"/>
              </w:rPr>
              <w:t>System musi umożliwiać kontrolę interakcji pomiędzy składnikami leków recepturowych</w:t>
            </w:r>
          </w:p>
        </w:tc>
      </w:tr>
      <w:tr w:rsidR="00FD3806" w14:paraId="6B89F41E" w14:textId="77777777">
        <w:tc>
          <w:tcPr>
            <w:tcW w:w="908" w:type="dxa"/>
            <w:tcBorders>
              <w:left w:val="single" w:sz="4" w:space="0" w:color="000000"/>
              <w:bottom w:val="single" w:sz="4" w:space="0" w:color="000000"/>
              <w:right w:val="single" w:sz="4" w:space="0" w:color="000000"/>
            </w:tcBorders>
            <w:shd w:val="clear" w:color="auto" w:fill="auto"/>
            <w:vAlign w:val="center"/>
          </w:tcPr>
          <w:p w14:paraId="0A8B335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93D9BAD" w14:textId="77777777" w:rsidR="00FD3806" w:rsidRDefault="00803D1F">
            <w:pPr>
              <w:spacing w:before="60" w:after="60"/>
              <w:ind w:left="0" w:right="0" w:hanging="11"/>
              <w:rPr>
                <w:sz w:val="22"/>
              </w:rPr>
            </w:pPr>
            <w:r>
              <w:rPr>
                <w:sz w:val="22"/>
              </w:rPr>
              <w:t>System musi umożliwiać analizę interakcji pomiędzy składnikami leków wydanych pacjentowi</w:t>
            </w:r>
          </w:p>
        </w:tc>
      </w:tr>
      <w:tr w:rsidR="00FD3806" w14:paraId="2B5A8CF1" w14:textId="77777777">
        <w:tc>
          <w:tcPr>
            <w:tcW w:w="908" w:type="dxa"/>
            <w:tcBorders>
              <w:left w:val="single" w:sz="4" w:space="0" w:color="000000"/>
              <w:bottom w:val="single" w:sz="4" w:space="0" w:color="000000"/>
              <w:right w:val="single" w:sz="4" w:space="0" w:color="000000"/>
            </w:tcBorders>
            <w:shd w:val="clear" w:color="auto" w:fill="auto"/>
            <w:vAlign w:val="center"/>
          </w:tcPr>
          <w:p w14:paraId="26670C8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A593531" w14:textId="77777777" w:rsidR="00FD3806" w:rsidRDefault="00803D1F">
            <w:pPr>
              <w:spacing w:before="60" w:after="60"/>
              <w:ind w:left="0" w:right="0" w:hanging="11"/>
              <w:rPr>
                <w:sz w:val="22"/>
              </w:rPr>
            </w:pPr>
            <w:r>
              <w:rPr>
                <w:sz w:val="22"/>
              </w:rPr>
              <w:t>System musi umożliwiać definiowanie zamienników dla wybranych leków</w:t>
            </w:r>
          </w:p>
        </w:tc>
      </w:tr>
      <w:tr w:rsidR="00FD3806" w14:paraId="0B4F8FFA" w14:textId="77777777">
        <w:tc>
          <w:tcPr>
            <w:tcW w:w="908" w:type="dxa"/>
            <w:tcBorders>
              <w:left w:val="single" w:sz="4" w:space="0" w:color="000000"/>
              <w:bottom w:val="single" w:sz="4" w:space="0" w:color="000000"/>
              <w:right w:val="single" w:sz="4" w:space="0" w:color="000000"/>
            </w:tcBorders>
            <w:shd w:val="clear" w:color="auto" w:fill="auto"/>
            <w:vAlign w:val="center"/>
          </w:tcPr>
          <w:p w14:paraId="4BDDC1D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562D344" w14:textId="77777777" w:rsidR="00FD3806" w:rsidRDefault="00803D1F">
            <w:pPr>
              <w:spacing w:before="60" w:after="60"/>
              <w:ind w:left="0" w:right="0" w:hanging="11"/>
              <w:rPr>
                <w:sz w:val="22"/>
              </w:rPr>
            </w:pPr>
            <w:r>
              <w:rPr>
                <w:sz w:val="22"/>
              </w:rPr>
              <w:t>System musi umożliwiać przypisywanie leków do grup odp</w:t>
            </w:r>
            <w:r w:rsidR="00051295">
              <w:rPr>
                <w:sz w:val="22"/>
              </w:rPr>
              <w:t>o</w:t>
            </w:r>
            <w:r>
              <w:rPr>
                <w:sz w:val="22"/>
              </w:rPr>
              <w:t>wiedników/odpowiedników</w:t>
            </w:r>
          </w:p>
        </w:tc>
      </w:tr>
      <w:tr w:rsidR="00FD3806" w14:paraId="6574F079" w14:textId="77777777">
        <w:tc>
          <w:tcPr>
            <w:tcW w:w="908" w:type="dxa"/>
            <w:tcBorders>
              <w:left w:val="single" w:sz="4" w:space="0" w:color="000000"/>
              <w:bottom w:val="single" w:sz="4" w:space="0" w:color="000000"/>
              <w:right w:val="single" w:sz="4" w:space="0" w:color="000000"/>
            </w:tcBorders>
            <w:shd w:val="clear" w:color="auto" w:fill="auto"/>
            <w:vAlign w:val="center"/>
          </w:tcPr>
          <w:p w14:paraId="06532D1C"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FF642FE" w14:textId="77777777" w:rsidR="00FD3806" w:rsidRDefault="00803D1F">
            <w:pPr>
              <w:spacing w:before="60" w:after="60"/>
              <w:ind w:left="0" w:right="0" w:hanging="11"/>
              <w:rPr>
                <w:sz w:val="22"/>
              </w:rPr>
            </w:pPr>
            <w:r>
              <w:rPr>
                <w:sz w:val="22"/>
              </w:rPr>
              <w:t>System musi umożliwiać kontrolę interakcji pomiędzy składnikami leków recepturowych</w:t>
            </w:r>
          </w:p>
        </w:tc>
      </w:tr>
      <w:tr w:rsidR="00FD3806" w14:paraId="23C309A0" w14:textId="77777777">
        <w:tc>
          <w:tcPr>
            <w:tcW w:w="908" w:type="dxa"/>
            <w:tcBorders>
              <w:left w:val="single" w:sz="4" w:space="0" w:color="000000"/>
              <w:bottom w:val="single" w:sz="4" w:space="0" w:color="000000"/>
              <w:right w:val="single" w:sz="4" w:space="0" w:color="000000"/>
            </w:tcBorders>
            <w:shd w:val="clear" w:color="auto" w:fill="auto"/>
            <w:vAlign w:val="center"/>
          </w:tcPr>
          <w:p w14:paraId="523A48DE" w14:textId="77777777" w:rsidR="00FD3806" w:rsidRDefault="00FD3806">
            <w:pPr>
              <w:numPr>
                <w:ilvl w:val="0"/>
                <w:numId w:val="78"/>
              </w:numPr>
              <w:spacing w:before="60" w:after="60"/>
              <w:ind w:left="0" w:right="0" w:firstLine="0"/>
              <w:jc w:val="center"/>
              <w:rPr>
                <w:sz w:val="22"/>
              </w:rPr>
            </w:pPr>
          </w:p>
        </w:tc>
        <w:tc>
          <w:tcPr>
            <w:tcW w:w="8235" w:type="dxa"/>
            <w:tcBorders>
              <w:bottom w:val="single" w:sz="4" w:space="0" w:color="000000"/>
              <w:right w:val="single" w:sz="4" w:space="0" w:color="000000"/>
            </w:tcBorders>
            <w:shd w:val="clear" w:color="auto" w:fill="auto"/>
            <w:vAlign w:val="center"/>
          </w:tcPr>
          <w:p w14:paraId="210A509B" w14:textId="77777777" w:rsidR="00FD3806" w:rsidRDefault="00803D1F">
            <w:pPr>
              <w:spacing w:before="60" w:after="60"/>
              <w:ind w:left="-3" w:right="5"/>
            </w:pPr>
            <w:r>
              <w:t>System umożliwia obsługę magazynu depozytów w szczególności:</w:t>
            </w:r>
          </w:p>
        </w:tc>
      </w:tr>
      <w:tr w:rsidR="00FD3806" w14:paraId="0105B891" w14:textId="77777777">
        <w:tc>
          <w:tcPr>
            <w:tcW w:w="908" w:type="dxa"/>
            <w:tcBorders>
              <w:left w:val="single" w:sz="4" w:space="0" w:color="000000"/>
              <w:bottom w:val="single" w:sz="4" w:space="0" w:color="000000"/>
              <w:right w:val="single" w:sz="4" w:space="0" w:color="000000"/>
            </w:tcBorders>
            <w:shd w:val="clear" w:color="auto" w:fill="auto"/>
            <w:vAlign w:val="center"/>
          </w:tcPr>
          <w:p w14:paraId="0C55054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4B78F6B" w14:textId="77777777" w:rsidR="00FD3806" w:rsidRDefault="00803D1F">
            <w:pPr>
              <w:spacing w:before="60" w:after="60"/>
              <w:ind w:left="0" w:right="0" w:hanging="11"/>
              <w:rPr>
                <w:sz w:val="22"/>
              </w:rPr>
            </w:pPr>
            <w:r>
              <w:rPr>
                <w:sz w:val="22"/>
              </w:rPr>
              <w:t xml:space="preserve"> - zamówienia do dostawcy:</w:t>
            </w:r>
          </w:p>
        </w:tc>
      </w:tr>
      <w:tr w:rsidR="00FD3806" w14:paraId="144CC4BF" w14:textId="77777777">
        <w:tc>
          <w:tcPr>
            <w:tcW w:w="908" w:type="dxa"/>
            <w:tcBorders>
              <w:left w:val="single" w:sz="4" w:space="0" w:color="000000"/>
              <w:bottom w:val="single" w:sz="4" w:space="0" w:color="000000"/>
              <w:right w:val="single" w:sz="4" w:space="0" w:color="000000"/>
            </w:tcBorders>
            <w:shd w:val="clear" w:color="auto" w:fill="auto"/>
            <w:vAlign w:val="center"/>
          </w:tcPr>
          <w:p w14:paraId="53864B1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1FBCF4E" w14:textId="77777777" w:rsidR="00FD3806" w:rsidRDefault="00803D1F">
            <w:pPr>
              <w:spacing w:before="60" w:after="60"/>
              <w:ind w:left="0" w:right="0" w:hanging="11"/>
              <w:rPr>
                <w:sz w:val="22"/>
              </w:rPr>
            </w:pPr>
            <w:r>
              <w:rPr>
                <w:sz w:val="22"/>
              </w:rPr>
              <w:t xml:space="preserve"> -- generowanie zamówienia na podstawie rozchodu depozytowego</w:t>
            </w:r>
          </w:p>
        </w:tc>
      </w:tr>
      <w:tr w:rsidR="00FD3806" w14:paraId="04AAB9F6" w14:textId="77777777">
        <w:tc>
          <w:tcPr>
            <w:tcW w:w="908" w:type="dxa"/>
            <w:tcBorders>
              <w:left w:val="single" w:sz="4" w:space="0" w:color="000000"/>
              <w:bottom w:val="single" w:sz="4" w:space="0" w:color="000000"/>
              <w:right w:val="single" w:sz="4" w:space="0" w:color="000000"/>
            </w:tcBorders>
            <w:shd w:val="clear" w:color="auto" w:fill="auto"/>
            <w:vAlign w:val="center"/>
          </w:tcPr>
          <w:p w14:paraId="60248BF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51A1529" w14:textId="77777777" w:rsidR="00FD3806" w:rsidRDefault="00803D1F">
            <w:pPr>
              <w:spacing w:before="60" w:after="60"/>
              <w:ind w:left="0" w:right="0" w:hanging="11"/>
              <w:rPr>
                <w:sz w:val="22"/>
              </w:rPr>
            </w:pPr>
            <w:r>
              <w:rPr>
                <w:sz w:val="22"/>
              </w:rPr>
              <w:t xml:space="preserve"> -- tworzenie zamówienia depozytowego bez wskazania pacjenta</w:t>
            </w:r>
          </w:p>
        </w:tc>
      </w:tr>
      <w:tr w:rsidR="00FD3806" w14:paraId="22DD4B22" w14:textId="77777777">
        <w:tc>
          <w:tcPr>
            <w:tcW w:w="908" w:type="dxa"/>
            <w:tcBorders>
              <w:left w:val="single" w:sz="4" w:space="0" w:color="000000"/>
              <w:bottom w:val="single" w:sz="4" w:space="0" w:color="000000"/>
              <w:right w:val="single" w:sz="4" w:space="0" w:color="000000"/>
            </w:tcBorders>
            <w:shd w:val="clear" w:color="auto" w:fill="auto"/>
            <w:vAlign w:val="center"/>
          </w:tcPr>
          <w:p w14:paraId="24ACD3C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5456917" w14:textId="77777777" w:rsidR="00FD3806" w:rsidRDefault="00803D1F">
            <w:pPr>
              <w:spacing w:before="60" w:after="60"/>
              <w:ind w:left="0" w:right="0" w:hanging="11"/>
              <w:rPr>
                <w:sz w:val="22"/>
              </w:rPr>
            </w:pPr>
            <w:r>
              <w:rPr>
                <w:sz w:val="22"/>
              </w:rPr>
              <w:t xml:space="preserve"> - Kontrola realizacji zamówień do dostawców oraz umów przetargowych.</w:t>
            </w:r>
          </w:p>
        </w:tc>
      </w:tr>
      <w:tr w:rsidR="00FD3806" w14:paraId="1DB65A93" w14:textId="77777777">
        <w:tc>
          <w:tcPr>
            <w:tcW w:w="908" w:type="dxa"/>
            <w:tcBorders>
              <w:left w:val="single" w:sz="4" w:space="0" w:color="000000"/>
              <w:bottom w:val="single" w:sz="4" w:space="0" w:color="000000"/>
              <w:right w:val="single" w:sz="4" w:space="0" w:color="000000"/>
            </w:tcBorders>
            <w:shd w:val="clear" w:color="auto" w:fill="auto"/>
            <w:vAlign w:val="center"/>
          </w:tcPr>
          <w:p w14:paraId="1E981E8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CD836AD" w14:textId="77777777" w:rsidR="00FD3806" w:rsidRDefault="00803D1F">
            <w:pPr>
              <w:spacing w:before="60" w:after="60"/>
              <w:ind w:left="0" w:right="0" w:hanging="11"/>
              <w:rPr>
                <w:sz w:val="22"/>
              </w:rPr>
            </w:pPr>
            <w:r>
              <w:rPr>
                <w:sz w:val="22"/>
              </w:rPr>
              <w:t xml:space="preserve"> - wprowadzanie i edycja numeru pozycji na fakturze depozytowej</w:t>
            </w:r>
          </w:p>
        </w:tc>
      </w:tr>
      <w:tr w:rsidR="00FD3806" w14:paraId="693867D0" w14:textId="77777777">
        <w:tc>
          <w:tcPr>
            <w:tcW w:w="908" w:type="dxa"/>
            <w:tcBorders>
              <w:left w:val="single" w:sz="4" w:space="0" w:color="000000"/>
              <w:bottom w:val="single" w:sz="4" w:space="0" w:color="000000"/>
              <w:right w:val="single" w:sz="4" w:space="0" w:color="000000"/>
            </w:tcBorders>
            <w:shd w:val="clear" w:color="auto" w:fill="auto"/>
            <w:vAlign w:val="center"/>
          </w:tcPr>
          <w:p w14:paraId="77BD771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3A8DB3D3" w14:textId="77777777" w:rsidR="00FD3806" w:rsidRDefault="00803D1F">
            <w:pPr>
              <w:spacing w:before="60" w:after="60"/>
              <w:ind w:left="0" w:right="0" w:hanging="11"/>
              <w:rPr>
                <w:sz w:val="22"/>
              </w:rPr>
            </w:pPr>
            <w:r>
              <w:rPr>
                <w:sz w:val="22"/>
              </w:rPr>
              <w:t xml:space="preserve"> - Raporty:</w:t>
            </w:r>
          </w:p>
        </w:tc>
      </w:tr>
      <w:tr w:rsidR="00FD3806" w14:paraId="728928FC" w14:textId="77777777">
        <w:tc>
          <w:tcPr>
            <w:tcW w:w="908" w:type="dxa"/>
            <w:tcBorders>
              <w:left w:val="single" w:sz="4" w:space="0" w:color="000000"/>
              <w:bottom w:val="single" w:sz="4" w:space="0" w:color="000000"/>
              <w:right w:val="single" w:sz="4" w:space="0" w:color="000000"/>
            </w:tcBorders>
            <w:shd w:val="clear" w:color="auto" w:fill="auto"/>
            <w:vAlign w:val="center"/>
          </w:tcPr>
          <w:p w14:paraId="33F37F5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F67F75B" w14:textId="77777777" w:rsidR="00FD3806" w:rsidRDefault="00803D1F">
            <w:pPr>
              <w:spacing w:before="60" w:after="60"/>
              <w:ind w:left="0" w:right="0" w:hanging="11"/>
              <w:rPr>
                <w:sz w:val="22"/>
              </w:rPr>
            </w:pPr>
            <w:r>
              <w:rPr>
                <w:sz w:val="22"/>
              </w:rPr>
              <w:t xml:space="preserve"> -- na podstawie przychodów</w:t>
            </w:r>
          </w:p>
        </w:tc>
      </w:tr>
      <w:tr w:rsidR="00FD3806" w14:paraId="10C98A9E" w14:textId="77777777">
        <w:tc>
          <w:tcPr>
            <w:tcW w:w="908" w:type="dxa"/>
            <w:tcBorders>
              <w:left w:val="single" w:sz="4" w:space="0" w:color="000000"/>
              <w:bottom w:val="single" w:sz="4" w:space="0" w:color="000000"/>
              <w:right w:val="single" w:sz="4" w:space="0" w:color="000000"/>
            </w:tcBorders>
            <w:shd w:val="clear" w:color="auto" w:fill="auto"/>
            <w:vAlign w:val="center"/>
          </w:tcPr>
          <w:p w14:paraId="12F63DF7"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BB3EE4C" w14:textId="77777777" w:rsidR="00FD3806" w:rsidRDefault="00803D1F">
            <w:pPr>
              <w:spacing w:before="60" w:after="60"/>
              <w:ind w:left="0" w:right="0" w:hanging="11"/>
              <w:rPr>
                <w:sz w:val="22"/>
              </w:rPr>
            </w:pPr>
            <w:r>
              <w:rPr>
                <w:sz w:val="22"/>
              </w:rPr>
              <w:t xml:space="preserve"> -- na podstawie rozchodów</w:t>
            </w:r>
          </w:p>
        </w:tc>
      </w:tr>
      <w:tr w:rsidR="00FD3806" w14:paraId="04A1D658" w14:textId="77777777">
        <w:tc>
          <w:tcPr>
            <w:tcW w:w="908" w:type="dxa"/>
            <w:tcBorders>
              <w:left w:val="single" w:sz="4" w:space="0" w:color="000000"/>
              <w:bottom w:val="single" w:sz="4" w:space="0" w:color="000000"/>
              <w:right w:val="single" w:sz="4" w:space="0" w:color="000000"/>
            </w:tcBorders>
            <w:shd w:val="clear" w:color="auto" w:fill="auto"/>
            <w:vAlign w:val="center"/>
          </w:tcPr>
          <w:p w14:paraId="1ED77AE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B93EAC1" w14:textId="77777777" w:rsidR="00FD3806" w:rsidRDefault="00803D1F">
            <w:pPr>
              <w:spacing w:before="60" w:after="60"/>
              <w:ind w:left="0" w:right="0" w:hanging="11"/>
              <w:rPr>
                <w:sz w:val="22"/>
              </w:rPr>
            </w:pPr>
            <w:r>
              <w:rPr>
                <w:sz w:val="22"/>
              </w:rPr>
              <w:t xml:space="preserve"> -- raport z produkcji </w:t>
            </w:r>
            <w:proofErr w:type="spellStart"/>
            <w:r>
              <w:rPr>
                <w:sz w:val="22"/>
              </w:rPr>
              <w:t>cytostatyków</w:t>
            </w:r>
            <w:proofErr w:type="spellEnd"/>
          </w:p>
        </w:tc>
      </w:tr>
      <w:tr w:rsidR="00FD3806" w14:paraId="08E4EA4D" w14:textId="77777777">
        <w:tc>
          <w:tcPr>
            <w:tcW w:w="908" w:type="dxa"/>
            <w:tcBorders>
              <w:left w:val="single" w:sz="4" w:space="0" w:color="000000"/>
              <w:bottom w:val="single" w:sz="4" w:space="0" w:color="000000"/>
              <w:right w:val="single" w:sz="4" w:space="0" w:color="000000"/>
            </w:tcBorders>
            <w:shd w:val="clear" w:color="auto" w:fill="auto"/>
            <w:vAlign w:val="center"/>
          </w:tcPr>
          <w:p w14:paraId="4FA8947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1551A76" w14:textId="77777777" w:rsidR="00FD3806" w:rsidRDefault="00803D1F">
            <w:pPr>
              <w:spacing w:before="60" w:after="60"/>
              <w:ind w:left="0" w:right="0" w:hanging="11"/>
              <w:rPr>
                <w:sz w:val="22"/>
              </w:rPr>
            </w:pPr>
            <w:r>
              <w:rPr>
                <w:sz w:val="22"/>
              </w:rPr>
              <w:t xml:space="preserve"> -- możliwość zapisu w formacie xls</w:t>
            </w:r>
          </w:p>
        </w:tc>
      </w:tr>
      <w:tr w:rsidR="00FD3806" w14:paraId="3369ECBB" w14:textId="77777777">
        <w:tc>
          <w:tcPr>
            <w:tcW w:w="908" w:type="dxa"/>
            <w:tcBorders>
              <w:left w:val="single" w:sz="4" w:space="0" w:color="000000"/>
              <w:bottom w:val="single" w:sz="4" w:space="0" w:color="000000"/>
              <w:right w:val="single" w:sz="4" w:space="0" w:color="000000"/>
            </w:tcBorders>
            <w:shd w:val="clear" w:color="auto" w:fill="auto"/>
            <w:vAlign w:val="center"/>
          </w:tcPr>
          <w:p w14:paraId="50FD3FB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E836FEF" w14:textId="77777777" w:rsidR="00FD3806" w:rsidRDefault="00803D1F">
            <w:pPr>
              <w:spacing w:before="60" w:after="60"/>
              <w:ind w:left="0" w:right="0" w:hanging="11"/>
              <w:rPr>
                <w:sz w:val="22"/>
              </w:rPr>
            </w:pPr>
            <w:r>
              <w:rPr>
                <w:sz w:val="22"/>
              </w:rPr>
              <w:t xml:space="preserve"> - eksport do Systemu Finansowo Księgowego</w:t>
            </w:r>
          </w:p>
        </w:tc>
      </w:tr>
      <w:tr w:rsidR="00FD3806" w14:paraId="472B3219" w14:textId="77777777">
        <w:tc>
          <w:tcPr>
            <w:tcW w:w="908" w:type="dxa"/>
            <w:tcBorders>
              <w:left w:val="single" w:sz="4" w:space="0" w:color="000000"/>
              <w:bottom w:val="single" w:sz="4" w:space="0" w:color="000000"/>
              <w:right w:val="single" w:sz="4" w:space="0" w:color="000000"/>
            </w:tcBorders>
            <w:shd w:val="clear" w:color="auto" w:fill="auto"/>
            <w:vAlign w:val="center"/>
          </w:tcPr>
          <w:p w14:paraId="01AB91A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DFFBE10" w14:textId="77777777" w:rsidR="00FD3806" w:rsidRDefault="00803D1F">
            <w:pPr>
              <w:spacing w:before="60" w:after="60"/>
              <w:ind w:left="0" w:right="0" w:hanging="11"/>
              <w:rPr>
                <w:sz w:val="22"/>
              </w:rPr>
            </w:pPr>
            <w:r>
              <w:rPr>
                <w:sz w:val="22"/>
              </w:rPr>
              <w:t>System musi umożliwiać przegląd historii eksportów dekretów do FK</w:t>
            </w:r>
          </w:p>
        </w:tc>
      </w:tr>
      <w:tr w:rsidR="00FD3806" w14:paraId="26B84760" w14:textId="77777777">
        <w:tc>
          <w:tcPr>
            <w:tcW w:w="908" w:type="dxa"/>
            <w:tcBorders>
              <w:left w:val="single" w:sz="4" w:space="0" w:color="000000"/>
              <w:bottom w:val="single" w:sz="4" w:space="0" w:color="000000"/>
              <w:right w:val="single" w:sz="4" w:space="0" w:color="000000"/>
            </w:tcBorders>
            <w:shd w:val="clear" w:color="auto" w:fill="auto"/>
            <w:vAlign w:val="center"/>
          </w:tcPr>
          <w:p w14:paraId="5F2DC21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97C0AD3" w14:textId="77777777" w:rsidR="00FD3806" w:rsidRDefault="00803D1F">
            <w:pPr>
              <w:spacing w:before="60" w:after="60"/>
              <w:ind w:left="0" w:right="0" w:hanging="11"/>
              <w:rPr>
                <w:sz w:val="22"/>
              </w:rPr>
            </w:pPr>
            <w:r>
              <w:rPr>
                <w:sz w:val="22"/>
              </w:rPr>
              <w:t>System musi umożliwiać przeglądu historii eksportów VAT do FK</w:t>
            </w:r>
          </w:p>
        </w:tc>
      </w:tr>
      <w:tr w:rsidR="00FD3806" w14:paraId="3E6EAD4D" w14:textId="77777777">
        <w:tc>
          <w:tcPr>
            <w:tcW w:w="908" w:type="dxa"/>
            <w:tcBorders>
              <w:left w:val="single" w:sz="4" w:space="0" w:color="000000"/>
              <w:bottom w:val="single" w:sz="4" w:space="0" w:color="000000"/>
              <w:right w:val="single" w:sz="4" w:space="0" w:color="000000"/>
            </w:tcBorders>
            <w:shd w:val="clear" w:color="auto" w:fill="auto"/>
            <w:vAlign w:val="center"/>
          </w:tcPr>
          <w:p w14:paraId="0696F82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8B9E40D" w14:textId="77777777" w:rsidR="00FD3806" w:rsidRDefault="00803D1F">
            <w:pPr>
              <w:spacing w:before="60" w:after="60"/>
              <w:ind w:left="0" w:right="0" w:hanging="11"/>
              <w:rPr>
                <w:sz w:val="22"/>
              </w:rPr>
            </w:pPr>
            <w:r>
              <w:rPr>
                <w:sz w:val="22"/>
              </w:rPr>
              <w:t>System musi za komunikację z zakresie JPK, w szczególności:</w:t>
            </w:r>
          </w:p>
        </w:tc>
      </w:tr>
      <w:tr w:rsidR="00FD3806" w14:paraId="432420E2" w14:textId="77777777">
        <w:tc>
          <w:tcPr>
            <w:tcW w:w="908" w:type="dxa"/>
            <w:tcBorders>
              <w:left w:val="single" w:sz="4" w:space="0" w:color="000000"/>
              <w:bottom w:val="single" w:sz="4" w:space="0" w:color="000000"/>
              <w:right w:val="single" w:sz="4" w:space="0" w:color="000000"/>
            </w:tcBorders>
            <w:shd w:val="clear" w:color="auto" w:fill="auto"/>
            <w:vAlign w:val="center"/>
          </w:tcPr>
          <w:p w14:paraId="36FB300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D6D3F59" w14:textId="77777777" w:rsidR="00FD3806" w:rsidRDefault="00803D1F">
            <w:pPr>
              <w:spacing w:before="60" w:after="60"/>
              <w:ind w:left="0" w:right="0" w:hanging="11"/>
              <w:rPr>
                <w:sz w:val="22"/>
              </w:rPr>
            </w:pPr>
            <w:r>
              <w:rPr>
                <w:sz w:val="22"/>
              </w:rPr>
              <w:t xml:space="preserve"> -- przygotowanie i wysłanie komunikatu JPK_MAG</w:t>
            </w:r>
          </w:p>
        </w:tc>
      </w:tr>
      <w:tr w:rsidR="00FD3806" w14:paraId="0DAD5092" w14:textId="77777777">
        <w:tc>
          <w:tcPr>
            <w:tcW w:w="908" w:type="dxa"/>
            <w:tcBorders>
              <w:left w:val="single" w:sz="4" w:space="0" w:color="000000"/>
              <w:bottom w:val="single" w:sz="4" w:space="0" w:color="000000"/>
              <w:right w:val="single" w:sz="4" w:space="0" w:color="000000"/>
            </w:tcBorders>
            <w:shd w:val="clear" w:color="auto" w:fill="auto"/>
            <w:vAlign w:val="center"/>
          </w:tcPr>
          <w:p w14:paraId="5C0E58F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D78C86A" w14:textId="77777777" w:rsidR="00FD3806" w:rsidRDefault="00803D1F">
            <w:pPr>
              <w:spacing w:before="60" w:after="60"/>
              <w:ind w:left="0" w:right="0" w:hanging="11"/>
              <w:rPr>
                <w:sz w:val="22"/>
              </w:rPr>
            </w:pPr>
            <w:r>
              <w:rPr>
                <w:sz w:val="22"/>
              </w:rPr>
              <w:t xml:space="preserve"> -- odbiór potwierdzenia odbioru (UPO)</w:t>
            </w:r>
          </w:p>
        </w:tc>
      </w:tr>
      <w:tr w:rsidR="00FD3806" w14:paraId="0B9E03D0" w14:textId="77777777">
        <w:tc>
          <w:tcPr>
            <w:tcW w:w="908" w:type="dxa"/>
            <w:tcBorders>
              <w:left w:val="single" w:sz="4" w:space="0" w:color="000000"/>
              <w:bottom w:val="single" w:sz="4" w:space="0" w:color="000000"/>
              <w:right w:val="single" w:sz="4" w:space="0" w:color="000000"/>
            </w:tcBorders>
            <w:shd w:val="clear" w:color="auto" w:fill="auto"/>
            <w:vAlign w:val="center"/>
          </w:tcPr>
          <w:p w14:paraId="4CF89E2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8D7D89D" w14:textId="77777777" w:rsidR="00FD3806" w:rsidRDefault="00803D1F">
            <w:pPr>
              <w:spacing w:before="60" w:after="60"/>
              <w:ind w:left="0" w:right="0" w:hanging="11"/>
              <w:rPr>
                <w:sz w:val="22"/>
              </w:rPr>
            </w:pPr>
            <w:r>
              <w:rPr>
                <w:sz w:val="22"/>
              </w:rPr>
              <w:t>System musi umożliwiać integrację z szafami lekowymi.</w:t>
            </w:r>
          </w:p>
        </w:tc>
      </w:tr>
      <w:tr w:rsidR="00FD3806" w14:paraId="0420FC2A" w14:textId="77777777">
        <w:tc>
          <w:tcPr>
            <w:tcW w:w="908" w:type="dxa"/>
            <w:tcBorders>
              <w:left w:val="single" w:sz="4" w:space="0" w:color="000000"/>
              <w:bottom w:val="single" w:sz="4" w:space="0" w:color="000000"/>
              <w:right w:val="single" w:sz="4" w:space="0" w:color="000000"/>
            </w:tcBorders>
            <w:shd w:val="clear" w:color="auto" w:fill="auto"/>
            <w:vAlign w:val="center"/>
          </w:tcPr>
          <w:p w14:paraId="4804F0F1"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09C381A" w14:textId="77777777" w:rsidR="00FD3806" w:rsidRDefault="00803D1F">
            <w:pPr>
              <w:spacing w:before="60" w:after="60"/>
              <w:ind w:left="0" w:right="0" w:hanging="11"/>
              <w:rPr>
                <w:sz w:val="22"/>
              </w:rPr>
            </w:pPr>
            <w:r>
              <w:rPr>
                <w:sz w:val="22"/>
              </w:rPr>
              <w:t>System musi umożliwiać powiązanie magazynu z szafami lekowymi.</w:t>
            </w:r>
          </w:p>
        </w:tc>
      </w:tr>
      <w:tr w:rsidR="00FD3806" w14:paraId="39FE5CC8" w14:textId="77777777">
        <w:tc>
          <w:tcPr>
            <w:tcW w:w="908" w:type="dxa"/>
            <w:tcBorders>
              <w:left w:val="single" w:sz="4" w:space="0" w:color="000000"/>
              <w:bottom w:val="single" w:sz="4" w:space="0" w:color="000000"/>
              <w:right w:val="single" w:sz="4" w:space="0" w:color="000000"/>
            </w:tcBorders>
            <w:shd w:val="clear" w:color="auto" w:fill="auto"/>
            <w:vAlign w:val="center"/>
          </w:tcPr>
          <w:p w14:paraId="00768C0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EE60944" w14:textId="77777777" w:rsidR="00FD3806" w:rsidRDefault="00803D1F">
            <w:pPr>
              <w:spacing w:before="60" w:after="60"/>
              <w:ind w:left="0" w:right="0" w:hanging="11"/>
              <w:rPr>
                <w:sz w:val="22"/>
              </w:rPr>
            </w:pPr>
            <w:r>
              <w:rPr>
                <w:sz w:val="22"/>
              </w:rPr>
              <w:t>System powinien uniemożliwiać zarejestrowanie zużycia leku, który został wydany z Apteki dla innego pacjenta.</w:t>
            </w:r>
          </w:p>
        </w:tc>
      </w:tr>
      <w:tr w:rsidR="00FD3806" w14:paraId="678FAC2E" w14:textId="77777777">
        <w:tc>
          <w:tcPr>
            <w:tcW w:w="908" w:type="dxa"/>
            <w:tcBorders>
              <w:left w:val="single" w:sz="4" w:space="0" w:color="000000"/>
              <w:bottom w:val="single" w:sz="4" w:space="0" w:color="000000"/>
              <w:right w:val="single" w:sz="4" w:space="0" w:color="000000"/>
            </w:tcBorders>
            <w:shd w:val="clear" w:color="auto" w:fill="auto"/>
            <w:vAlign w:val="center"/>
          </w:tcPr>
          <w:p w14:paraId="6E3A47C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CE0CFC6" w14:textId="77777777" w:rsidR="00FD3806" w:rsidRDefault="00803D1F">
            <w:pPr>
              <w:spacing w:before="60" w:after="60"/>
              <w:ind w:left="0" w:right="0" w:hanging="11"/>
              <w:rPr>
                <w:sz w:val="22"/>
              </w:rPr>
            </w:pPr>
            <w:r>
              <w:rPr>
                <w:sz w:val="22"/>
              </w:rPr>
              <w:t>System musi umożliwiać weryfikację autentyczności leków w systemie PLNMV.</w:t>
            </w:r>
          </w:p>
        </w:tc>
      </w:tr>
      <w:tr w:rsidR="00FD3806" w14:paraId="00A01D63" w14:textId="77777777">
        <w:tc>
          <w:tcPr>
            <w:tcW w:w="908" w:type="dxa"/>
            <w:tcBorders>
              <w:left w:val="single" w:sz="4" w:space="0" w:color="000000"/>
              <w:bottom w:val="single" w:sz="4" w:space="0" w:color="000000"/>
              <w:right w:val="single" w:sz="4" w:space="0" w:color="000000"/>
            </w:tcBorders>
            <w:shd w:val="clear" w:color="auto" w:fill="auto"/>
            <w:vAlign w:val="center"/>
          </w:tcPr>
          <w:p w14:paraId="0DCD44F8"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6DB92EC" w14:textId="77777777" w:rsidR="00FD3806" w:rsidRDefault="00803D1F">
            <w:pPr>
              <w:spacing w:before="60" w:after="60"/>
              <w:ind w:left="0" w:right="0" w:hanging="11"/>
              <w:rPr>
                <w:sz w:val="22"/>
              </w:rPr>
            </w:pPr>
            <w:r>
              <w:rPr>
                <w:sz w:val="22"/>
              </w:rPr>
              <w:t>System musi umożliwiać weryfikację autentyczności leków w systemie PLNMV odrębnie dla każdej apteki zarejestrowanej w Rejestrze Aptek</w:t>
            </w:r>
          </w:p>
        </w:tc>
      </w:tr>
      <w:tr w:rsidR="00FD3806" w14:paraId="43B71509" w14:textId="77777777">
        <w:tc>
          <w:tcPr>
            <w:tcW w:w="908" w:type="dxa"/>
            <w:tcBorders>
              <w:left w:val="single" w:sz="4" w:space="0" w:color="000000"/>
              <w:bottom w:val="single" w:sz="4" w:space="0" w:color="000000"/>
              <w:right w:val="single" w:sz="4" w:space="0" w:color="000000"/>
            </w:tcBorders>
            <w:shd w:val="clear" w:color="auto" w:fill="auto"/>
            <w:vAlign w:val="center"/>
          </w:tcPr>
          <w:p w14:paraId="1994148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0E4C71A" w14:textId="77777777" w:rsidR="00FD3806" w:rsidRDefault="00803D1F">
            <w:pPr>
              <w:spacing w:before="60" w:after="60"/>
              <w:ind w:left="0" w:right="0" w:hanging="11"/>
              <w:rPr>
                <w:sz w:val="22"/>
              </w:rPr>
            </w:pPr>
            <w:r>
              <w:rPr>
                <w:sz w:val="22"/>
              </w:rPr>
              <w:t>System musi przechowywać informacje o wyniku weryfikacji każdego niepowtarzalnego identyfikatora</w:t>
            </w:r>
          </w:p>
        </w:tc>
      </w:tr>
      <w:tr w:rsidR="00FD3806" w14:paraId="5F5EA111" w14:textId="77777777">
        <w:tc>
          <w:tcPr>
            <w:tcW w:w="908" w:type="dxa"/>
            <w:tcBorders>
              <w:left w:val="single" w:sz="4" w:space="0" w:color="000000"/>
              <w:bottom w:val="single" w:sz="4" w:space="0" w:color="000000"/>
              <w:right w:val="single" w:sz="4" w:space="0" w:color="000000"/>
            </w:tcBorders>
            <w:shd w:val="clear" w:color="auto" w:fill="auto"/>
            <w:vAlign w:val="center"/>
          </w:tcPr>
          <w:p w14:paraId="61AEE1AB"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D145070" w14:textId="77777777" w:rsidR="00FD3806" w:rsidRDefault="00803D1F" w:rsidP="008C0AE4">
            <w:pPr>
              <w:spacing w:before="60" w:after="60"/>
              <w:ind w:left="0" w:right="0" w:hanging="11"/>
              <w:jc w:val="left"/>
              <w:rPr>
                <w:sz w:val="22"/>
              </w:rPr>
            </w:pPr>
            <w:r>
              <w:rPr>
                <w:sz w:val="22"/>
              </w:rPr>
              <w:t xml:space="preserve">System musi umożliwiać wykonanie następujących operacji w ramach weryfikacji leków: </w:t>
            </w:r>
            <w:r>
              <w:rPr>
                <w:sz w:val="22"/>
              </w:rPr>
              <w:br/>
              <w:t xml:space="preserve">- weryfikacja niepowtarzalnego identyfikatora, </w:t>
            </w:r>
            <w:r>
              <w:rPr>
                <w:sz w:val="22"/>
              </w:rPr>
              <w:br/>
              <w:t>- wycofanie niepowtarzalnego identyfikatora jako użycie/wydanie</w:t>
            </w:r>
            <w:r>
              <w:rPr>
                <w:sz w:val="22"/>
              </w:rPr>
              <w:br/>
              <w:t>- wycofanie niepowtarzalnego identyfikatora jako próbka</w:t>
            </w:r>
            <w:r>
              <w:rPr>
                <w:sz w:val="22"/>
              </w:rPr>
              <w:br/>
              <w:t>- wycofanie niepowtarzalnego identyfikatora jako zniszczenie</w:t>
            </w:r>
          </w:p>
        </w:tc>
      </w:tr>
      <w:tr w:rsidR="00FD3806" w14:paraId="275030FE" w14:textId="77777777">
        <w:tc>
          <w:tcPr>
            <w:tcW w:w="908" w:type="dxa"/>
            <w:tcBorders>
              <w:left w:val="single" w:sz="4" w:space="0" w:color="000000"/>
              <w:bottom w:val="single" w:sz="4" w:space="0" w:color="000000"/>
              <w:right w:val="single" w:sz="4" w:space="0" w:color="000000"/>
            </w:tcBorders>
            <w:shd w:val="clear" w:color="auto" w:fill="auto"/>
            <w:vAlign w:val="center"/>
          </w:tcPr>
          <w:p w14:paraId="4C55F4D9"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189F0359" w14:textId="77777777" w:rsidR="00FD3806" w:rsidRDefault="00803D1F">
            <w:pPr>
              <w:spacing w:before="60" w:after="60"/>
              <w:ind w:left="0" w:right="0" w:hanging="11"/>
              <w:rPr>
                <w:sz w:val="22"/>
              </w:rPr>
            </w:pPr>
            <w:r>
              <w:rPr>
                <w:sz w:val="22"/>
              </w:rPr>
              <w:t>System powinien umożliwić anulowanie zużycia leku w systemie Krajowej Organizacji Weryfikacji Autentyczności Leków (KOWAL) za pom</w:t>
            </w:r>
            <w:r w:rsidR="00051295">
              <w:rPr>
                <w:sz w:val="22"/>
              </w:rPr>
              <w:t>o</w:t>
            </w:r>
            <w:r>
              <w:rPr>
                <w:sz w:val="22"/>
              </w:rPr>
              <w:t>cą manualnego wprowadzenia niezbędnych informacji</w:t>
            </w:r>
          </w:p>
        </w:tc>
      </w:tr>
      <w:tr w:rsidR="00FD3806" w14:paraId="3B604371" w14:textId="77777777">
        <w:tc>
          <w:tcPr>
            <w:tcW w:w="908" w:type="dxa"/>
            <w:tcBorders>
              <w:left w:val="single" w:sz="4" w:space="0" w:color="000000"/>
              <w:bottom w:val="single" w:sz="4" w:space="0" w:color="000000"/>
              <w:right w:val="single" w:sz="4" w:space="0" w:color="000000"/>
            </w:tcBorders>
            <w:shd w:val="clear" w:color="auto" w:fill="auto"/>
            <w:vAlign w:val="center"/>
          </w:tcPr>
          <w:p w14:paraId="4A745AF0"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CD17AC8" w14:textId="77777777" w:rsidR="00FD3806" w:rsidRDefault="00803D1F">
            <w:pPr>
              <w:spacing w:before="60" w:after="60"/>
              <w:ind w:left="0" w:right="0" w:hanging="11"/>
              <w:rPr>
                <w:sz w:val="22"/>
              </w:rPr>
            </w:pPr>
            <w:r>
              <w:rPr>
                <w:sz w:val="22"/>
              </w:rPr>
              <w:t>System musi wykonywać operację weryfikacji automatycznie po operacji odczytania kodu Data Matrix z opakowania leku za po pomocą skanera kodów</w:t>
            </w:r>
          </w:p>
        </w:tc>
      </w:tr>
      <w:tr w:rsidR="00FD3806" w14:paraId="765B8DF8" w14:textId="77777777">
        <w:tc>
          <w:tcPr>
            <w:tcW w:w="908" w:type="dxa"/>
            <w:tcBorders>
              <w:left w:val="single" w:sz="4" w:space="0" w:color="000000"/>
              <w:bottom w:val="single" w:sz="4" w:space="0" w:color="000000"/>
              <w:right w:val="single" w:sz="4" w:space="0" w:color="000000"/>
            </w:tcBorders>
            <w:shd w:val="clear" w:color="auto" w:fill="auto"/>
            <w:vAlign w:val="center"/>
          </w:tcPr>
          <w:p w14:paraId="7708186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0C9CCC70" w14:textId="77777777" w:rsidR="00FD3806" w:rsidRDefault="00803D1F">
            <w:pPr>
              <w:spacing w:before="60" w:after="60"/>
              <w:ind w:left="0" w:right="0" w:hanging="11"/>
              <w:rPr>
                <w:sz w:val="22"/>
              </w:rPr>
            </w:pPr>
            <w:r>
              <w:rPr>
                <w:sz w:val="22"/>
              </w:rPr>
              <w:t>System musi umożliwiać wygenerowanie i przesłanie komunikatu obrotów i stanów do Zintegrowanego Systemu Obrotu Produktami Leczniczymi (ZSMOPL)</w:t>
            </w:r>
          </w:p>
        </w:tc>
      </w:tr>
      <w:tr w:rsidR="00FD3806" w14:paraId="56F12896" w14:textId="77777777">
        <w:tc>
          <w:tcPr>
            <w:tcW w:w="908" w:type="dxa"/>
            <w:tcBorders>
              <w:left w:val="single" w:sz="4" w:space="0" w:color="000000"/>
              <w:bottom w:val="single" w:sz="4" w:space="0" w:color="000000"/>
              <w:right w:val="single" w:sz="4" w:space="0" w:color="000000"/>
            </w:tcBorders>
            <w:shd w:val="clear" w:color="auto" w:fill="auto"/>
            <w:vAlign w:val="center"/>
          </w:tcPr>
          <w:p w14:paraId="3162668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703C6DF" w14:textId="77777777" w:rsidR="00FD3806" w:rsidRDefault="00803D1F">
            <w:pPr>
              <w:spacing w:before="60" w:after="60"/>
              <w:ind w:left="0" w:right="0" w:hanging="11"/>
              <w:rPr>
                <w:sz w:val="22"/>
              </w:rPr>
            </w:pPr>
            <w:r>
              <w:rPr>
                <w:sz w:val="22"/>
              </w:rPr>
              <w:t>System musi odebrać i zapisać identyfikator komunikatu nadany przez ZSMOPL</w:t>
            </w:r>
          </w:p>
        </w:tc>
      </w:tr>
      <w:tr w:rsidR="00FD3806" w14:paraId="56749E14" w14:textId="77777777">
        <w:tc>
          <w:tcPr>
            <w:tcW w:w="908" w:type="dxa"/>
            <w:tcBorders>
              <w:left w:val="single" w:sz="4" w:space="0" w:color="000000"/>
              <w:bottom w:val="single" w:sz="4" w:space="0" w:color="000000"/>
              <w:right w:val="single" w:sz="4" w:space="0" w:color="000000"/>
            </w:tcBorders>
            <w:shd w:val="clear" w:color="auto" w:fill="auto"/>
            <w:vAlign w:val="center"/>
          </w:tcPr>
          <w:p w14:paraId="7CAED89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AB7C104" w14:textId="77777777" w:rsidR="00FD3806" w:rsidRDefault="00803D1F">
            <w:pPr>
              <w:spacing w:before="60" w:after="60"/>
              <w:ind w:left="0" w:right="0" w:hanging="11"/>
              <w:rPr>
                <w:sz w:val="22"/>
              </w:rPr>
            </w:pPr>
            <w:r>
              <w:rPr>
                <w:sz w:val="22"/>
              </w:rPr>
              <w:t>System musi umożliwiać wygenerowanie i wysłanie komunikatu obrotów i stanów do ZSMOPL na żądanie użytkownika</w:t>
            </w:r>
          </w:p>
        </w:tc>
      </w:tr>
      <w:tr w:rsidR="00FD3806" w14:paraId="67D94A5F" w14:textId="77777777">
        <w:tc>
          <w:tcPr>
            <w:tcW w:w="908" w:type="dxa"/>
            <w:tcBorders>
              <w:left w:val="single" w:sz="4" w:space="0" w:color="000000"/>
              <w:bottom w:val="single" w:sz="4" w:space="0" w:color="000000"/>
              <w:right w:val="single" w:sz="4" w:space="0" w:color="000000"/>
            </w:tcBorders>
            <w:shd w:val="clear" w:color="auto" w:fill="auto"/>
            <w:vAlign w:val="center"/>
          </w:tcPr>
          <w:p w14:paraId="52E1471F"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77252A5" w14:textId="77777777" w:rsidR="00FD3806" w:rsidRDefault="00803D1F">
            <w:pPr>
              <w:spacing w:before="60" w:after="60"/>
              <w:ind w:left="0" w:right="0" w:hanging="11"/>
              <w:rPr>
                <w:sz w:val="22"/>
              </w:rPr>
            </w:pPr>
            <w:r>
              <w:rPr>
                <w:sz w:val="22"/>
              </w:rPr>
              <w:t>System musi umożliwiać wygenerowanie i wysłanie komunikatu obrotów i stanów do ZSMOPL automatycznie i cyklicznie</w:t>
            </w:r>
          </w:p>
        </w:tc>
      </w:tr>
      <w:tr w:rsidR="00FD3806" w14:paraId="04532BFE" w14:textId="77777777">
        <w:tc>
          <w:tcPr>
            <w:tcW w:w="908" w:type="dxa"/>
            <w:tcBorders>
              <w:left w:val="single" w:sz="4" w:space="0" w:color="000000"/>
              <w:bottom w:val="single" w:sz="4" w:space="0" w:color="000000"/>
              <w:right w:val="single" w:sz="4" w:space="0" w:color="000000"/>
            </w:tcBorders>
            <w:shd w:val="clear" w:color="auto" w:fill="auto"/>
            <w:vAlign w:val="center"/>
          </w:tcPr>
          <w:p w14:paraId="160714D4"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8B6B53A" w14:textId="77777777" w:rsidR="00FD3806" w:rsidRDefault="00803D1F">
            <w:pPr>
              <w:spacing w:before="60" w:after="60"/>
              <w:ind w:left="0" w:right="0" w:hanging="11"/>
              <w:rPr>
                <w:sz w:val="22"/>
              </w:rPr>
            </w:pPr>
            <w:r>
              <w:rPr>
                <w:sz w:val="22"/>
              </w:rPr>
              <w:t>System musi umożliwiać generowanie i wysyłanie korekt komunikatów do systemu ZSMOPL.</w:t>
            </w:r>
          </w:p>
        </w:tc>
      </w:tr>
      <w:tr w:rsidR="00FD3806" w14:paraId="7F2948C5" w14:textId="77777777">
        <w:tc>
          <w:tcPr>
            <w:tcW w:w="908" w:type="dxa"/>
            <w:tcBorders>
              <w:left w:val="single" w:sz="4" w:space="0" w:color="000000"/>
              <w:bottom w:val="single" w:sz="4" w:space="0" w:color="000000"/>
              <w:right w:val="single" w:sz="4" w:space="0" w:color="000000"/>
            </w:tcBorders>
            <w:shd w:val="clear" w:color="auto" w:fill="auto"/>
            <w:vAlign w:val="center"/>
          </w:tcPr>
          <w:p w14:paraId="05CB726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8F0F664" w14:textId="77777777" w:rsidR="00FD3806" w:rsidRDefault="00803D1F">
            <w:pPr>
              <w:spacing w:before="60" w:after="60"/>
              <w:ind w:left="0" w:right="0" w:hanging="11"/>
              <w:rPr>
                <w:sz w:val="22"/>
              </w:rPr>
            </w:pPr>
            <w:r>
              <w:rPr>
                <w:sz w:val="22"/>
              </w:rPr>
              <w:t xml:space="preserve">System musi umożliwiać przegląd listy transakcji dla wygenerowanego komunikatu </w:t>
            </w:r>
          </w:p>
        </w:tc>
      </w:tr>
      <w:tr w:rsidR="00FD3806" w14:paraId="112AE026" w14:textId="77777777">
        <w:tc>
          <w:tcPr>
            <w:tcW w:w="908" w:type="dxa"/>
            <w:tcBorders>
              <w:left w:val="single" w:sz="4" w:space="0" w:color="000000"/>
              <w:bottom w:val="single" w:sz="4" w:space="0" w:color="000000"/>
              <w:right w:val="single" w:sz="4" w:space="0" w:color="000000"/>
            </w:tcBorders>
            <w:shd w:val="clear" w:color="auto" w:fill="auto"/>
            <w:vAlign w:val="center"/>
          </w:tcPr>
          <w:p w14:paraId="6DD9A3B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16B01A4" w14:textId="77777777" w:rsidR="00FD3806" w:rsidRDefault="00803D1F">
            <w:pPr>
              <w:spacing w:before="60" w:after="60"/>
              <w:ind w:left="0" w:right="0" w:hanging="11"/>
              <w:rPr>
                <w:sz w:val="22"/>
              </w:rPr>
            </w:pPr>
            <w:r>
              <w:rPr>
                <w:sz w:val="22"/>
              </w:rPr>
              <w:t>System musi umożliwiać wygenerowanie komunikatu stanów i obrotów odrębnie dla każdej apteki zarejestrowanej w Rejestrze Aptek</w:t>
            </w:r>
          </w:p>
        </w:tc>
      </w:tr>
      <w:tr w:rsidR="00FD3806" w14:paraId="30CAA27E" w14:textId="77777777">
        <w:tc>
          <w:tcPr>
            <w:tcW w:w="908" w:type="dxa"/>
            <w:tcBorders>
              <w:left w:val="single" w:sz="4" w:space="0" w:color="000000"/>
              <w:bottom w:val="single" w:sz="4" w:space="0" w:color="000000"/>
              <w:right w:val="single" w:sz="4" w:space="0" w:color="000000"/>
            </w:tcBorders>
            <w:shd w:val="clear" w:color="auto" w:fill="auto"/>
            <w:vAlign w:val="center"/>
          </w:tcPr>
          <w:p w14:paraId="34E5D70A"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0776E2D" w14:textId="77777777" w:rsidR="00FD3806" w:rsidRDefault="00803D1F">
            <w:pPr>
              <w:spacing w:before="60" w:after="60"/>
              <w:ind w:left="0" w:right="0" w:hanging="11"/>
              <w:rPr>
                <w:sz w:val="22"/>
              </w:rPr>
            </w:pPr>
            <w:r>
              <w:rPr>
                <w:sz w:val="22"/>
              </w:rPr>
              <w:t>System musi umożliwiać import danych z rejestru Hurtowni Farmaceutycznych</w:t>
            </w:r>
          </w:p>
        </w:tc>
      </w:tr>
      <w:tr w:rsidR="00FD3806" w14:paraId="551D3D45" w14:textId="77777777">
        <w:tc>
          <w:tcPr>
            <w:tcW w:w="908" w:type="dxa"/>
            <w:tcBorders>
              <w:left w:val="single" w:sz="4" w:space="0" w:color="000000"/>
              <w:bottom w:val="single" w:sz="4" w:space="0" w:color="000000"/>
              <w:right w:val="single" w:sz="4" w:space="0" w:color="000000"/>
            </w:tcBorders>
            <w:shd w:val="clear" w:color="auto" w:fill="auto"/>
            <w:vAlign w:val="center"/>
          </w:tcPr>
          <w:p w14:paraId="68C89636"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723778AB" w14:textId="77777777" w:rsidR="00FD3806" w:rsidRDefault="00803D1F">
            <w:pPr>
              <w:spacing w:before="60" w:after="60"/>
              <w:ind w:left="0" w:right="0" w:hanging="11"/>
              <w:rPr>
                <w:sz w:val="22"/>
              </w:rPr>
            </w:pPr>
            <w:r>
              <w:rPr>
                <w:sz w:val="22"/>
              </w:rPr>
              <w:t>System musi umożliwiać aktualizację listy hurtowni prowadzonych przez kontrahenta na podstawie Rejestru Hurtowni Farmaceutycznych</w:t>
            </w:r>
          </w:p>
        </w:tc>
      </w:tr>
      <w:tr w:rsidR="00FD3806" w14:paraId="6C1C447E" w14:textId="77777777">
        <w:tc>
          <w:tcPr>
            <w:tcW w:w="908" w:type="dxa"/>
            <w:tcBorders>
              <w:left w:val="single" w:sz="4" w:space="0" w:color="000000"/>
              <w:bottom w:val="single" w:sz="4" w:space="0" w:color="000000"/>
              <w:right w:val="single" w:sz="4" w:space="0" w:color="000000"/>
            </w:tcBorders>
            <w:shd w:val="clear" w:color="auto" w:fill="auto"/>
            <w:vAlign w:val="center"/>
          </w:tcPr>
          <w:p w14:paraId="5DC4515D"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4F7239B2" w14:textId="77777777" w:rsidR="00FD3806" w:rsidRDefault="00803D1F">
            <w:pPr>
              <w:spacing w:before="60" w:after="60"/>
              <w:ind w:left="0" w:right="0" w:hanging="11"/>
              <w:rPr>
                <w:sz w:val="22"/>
              </w:rPr>
            </w:pPr>
            <w:r>
              <w:rPr>
                <w:sz w:val="22"/>
              </w:rPr>
              <w:t>System musi umożliwiać przeglądanie decyzji i komunikatów Głównego Inspektoratu Farmaceutycznego</w:t>
            </w:r>
          </w:p>
        </w:tc>
      </w:tr>
      <w:tr w:rsidR="00FD3806" w14:paraId="24558532" w14:textId="77777777">
        <w:tc>
          <w:tcPr>
            <w:tcW w:w="908" w:type="dxa"/>
            <w:tcBorders>
              <w:left w:val="single" w:sz="4" w:space="0" w:color="000000"/>
              <w:bottom w:val="single" w:sz="4" w:space="0" w:color="000000"/>
              <w:right w:val="single" w:sz="4" w:space="0" w:color="000000"/>
            </w:tcBorders>
            <w:shd w:val="clear" w:color="auto" w:fill="auto"/>
            <w:vAlign w:val="center"/>
          </w:tcPr>
          <w:p w14:paraId="137C8605"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2B2E2531" w14:textId="77777777" w:rsidR="00FD3806" w:rsidRDefault="00803D1F">
            <w:pPr>
              <w:spacing w:before="60" w:after="60"/>
              <w:ind w:left="0" w:right="0" w:hanging="11"/>
              <w:rPr>
                <w:sz w:val="22"/>
              </w:rPr>
            </w:pPr>
            <w:r>
              <w:rPr>
                <w:sz w:val="22"/>
              </w:rPr>
              <w:t>System musi umożliwiać aktualizację online słownika hurtowni na podstawie Rejestru Hurtowni Farmaceutycznych CSIOZ.</w:t>
            </w:r>
          </w:p>
        </w:tc>
      </w:tr>
      <w:tr w:rsidR="00FD3806" w14:paraId="1FEE691E" w14:textId="77777777">
        <w:tc>
          <w:tcPr>
            <w:tcW w:w="908" w:type="dxa"/>
            <w:tcBorders>
              <w:left w:val="single" w:sz="4" w:space="0" w:color="000000"/>
              <w:bottom w:val="single" w:sz="4" w:space="0" w:color="000000"/>
              <w:right w:val="single" w:sz="4" w:space="0" w:color="000000"/>
            </w:tcBorders>
            <w:shd w:val="clear" w:color="auto" w:fill="auto"/>
            <w:vAlign w:val="center"/>
          </w:tcPr>
          <w:p w14:paraId="7FE39212"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5867C49C" w14:textId="77777777" w:rsidR="00FD3806" w:rsidRDefault="00803D1F">
            <w:pPr>
              <w:spacing w:before="60" w:after="60"/>
              <w:ind w:left="0" w:right="0" w:hanging="11"/>
              <w:rPr>
                <w:sz w:val="22"/>
              </w:rPr>
            </w:pPr>
            <w:r>
              <w:rPr>
                <w:sz w:val="22"/>
              </w:rPr>
              <w:t>System musi umożliwiać automatyczne wysłanie powiadomienia do Apteki o wysłaniu zamówienia z Apteczki Oddziałowej</w:t>
            </w:r>
          </w:p>
        </w:tc>
      </w:tr>
      <w:tr w:rsidR="00FD3806" w14:paraId="08AE2D90" w14:textId="77777777">
        <w:tc>
          <w:tcPr>
            <w:tcW w:w="908" w:type="dxa"/>
            <w:tcBorders>
              <w:left w:val="single" w:sz="4" w:space="0" w:color="000000"/>
              <w:bottom w:val="single" w:sz="4" w:space="0" w:color="000000"/>
              <w:right w:val="single" w:sz="4" w:space="0" w:color="000000"/>
            </w:tcBorders>
            <w:shd w:val="clear" w:color="auto" w:fill="auto"/>
            <w:vAlign w:val="center"/>
          </w:tcPr>
          <w:p w14:paraId="18437293" w14:textId="77777777" w:rsidR="00FD3806" w:rsidRDefault="00803D1F">
            <w:pPr>
              <w:numPr>
                <w:ilvl w:val="0"/>
                <w:numId w:val="78"/>
              </w:numPr>
              <w:spacing w:before="60" w:after="60"/>
              <w:ind w:left="0" w:right="0" w:firstLine="0"/>
              <w:jc w:val="center"/>
              <w:rPr>
                <w:sz w:val="22"/>
              </w:rPr>
            </w:pPr>
            <w:r>
              <w:rPr>
                <w:sz w:val="22"/>
              </w:rPr>
              <w:t> </w:t>
            </w:r>
          </w:p>
        </w:tc>
        <w:tc>
          <w:tcPr>
            <w:tcW w:w="8235" w:type="dxa"/>
            <w:tcBorders>
              <w:bottom w:val="single" w:sz="4" w:space="0" w:color="000000"/>
              <w:right w:val="single" w:sz="4" w:space="0" w:color="000000"/>
            </w:tcBorders>
            <w:shd w:val="clear" w:color="auto" w:fill="auto"/>
            <w:vAlign w:val="center"/>
          </w:tcPr>
          <w:p w14:paraId="6E8F4099" w14:textId="77777777" w:rsidR="00FD3806" w:rsidRDefault="00803D1F">
            <w:pPr>
              <w:spacing w:before="60" w:after="60"/>
              <w:ind w:left="0" w:right="0" w:hanging="11"/>
              <w:rPr>
                <w:sz w:val="22"/>
              </w:rPr>
            </w:pPr>
            <w:r>
              <w:rPr>
                <w:sz w:val="22"/>
              </w:rPr>
              <w:t>System musi umożliwiać wyświetlenie powiadomień o umowach z apteki, dla których kończy się termin ważności.</w:t>
            </w:r>
          </w:p>
        </w:tc>
      </w:tr>
    </w:tbl>
    <w:p w14:paraId="0987A706" w14:textId="77777777" w:rsidR="00FD3806" w:rsidRDefault="00FD3806">
      <w:pPr>
        <w:rPr>
          <w:rFonts w:eastAsia="Calibri"/>
          <w:lang w:eastAsia="en-US"/>
        </w:rPr>
      </w:pPr>
    </w:p>
    <w:p w14:paraId="341F37EB" w14:textId="77777777" w:rsidR="00FD3806" w:rsidRDefault="00FD3806">
      <w:pPr>
        <w:rPr>
          <w:rFonts w:eastAsia="Calibri"/>
          <w:lang w:eastAsia="en-US"/>
        </w:rPr>
      </w:pPr>
    </w:p>
    <w:p w14:paraId="2CB108B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64" w:name="_Toc503423865"/>
      <w:bookmarkStart w:id="65" w:name="_Toc503180743"/>
      <w:bookmarkStart w:id="66" w:name="_Toc498334552"/>
      <w:bookmarkStart w:id="67" w:name="_Toc62801473"/>
      <w:bookmarkEnd w:id="64"/>
      <w:bookmarkEnd w:id="65"/>
      <w:bookmarkEnd w:id="66"/>
      <w:r>
        <w:rPr>
          <w:rFonts w:eastAsia="Calibri"/>
          <w:bCs/>
          <w:color w:val="4F81BD"/>
          <w:sz w:val="22"/>
          <w:lang w:eastAsia="en-US"/>
        </w:rPr>
        <w:t>Apteczka oddziałowa</w:t>
      </w:r>
      <w:bookmarkEnd w:id="67"/>
    </w:p>
    <w:tbl>
      <w:tblPr>
        <w:tblW w:w="8874" w:type="dxa"/>
        <w:tblInd w:w="65" w:type="dxa"/>
        <w:tblCellMar>
          <w:left w:w="70" w:type="dxa"/>
          <w:right w:w="70" w:type="dxa"/>
        </w:tblCellMar>
        <w:tblLook w:val="04A0" w:firstRow="1" w:lastRow="0" w:firstColumn="1" w:lastColumn="0" w:noHBand="0" w:noVBand="1"/>
      </w:tblPr>
      <w:tblGrid>
        <w:gridCol w:w="904"/>
        <w:gridCol w:w="7970"/>
      </w:tblGrid>
      <w:tr w:rsidR="00FD3806" w14:paraId="04ABEF21" w14:textId="77777777">
        <w:tc>
          <w:tcPr>
            <w:tcW w:w="9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EA72B5F" w14:textId="77777777" w:rsidR="00FD3806" w:rsidRDefault="00803D1F">
            <w:pPr>
              <w:spacing w:before="60" w:after="60"/>
              <w:ind w:left="2" w:right="29" w:hanging="11"/>
              <w:jc w:val="center"/>
            </w:pPr>
            <w:r>
              <w:rPr>
                <w:b/>
                <w:color w:val="FFFFFF"/>
                <w:sz w:val="22"/>
              </w:rPr>
              <w:t>L.p.</w:t>
            </w:r>
          </w:p>
        </w:tc>
        <w:tc>
          <w:tcPr>
            <w:tcW w:w="7969" w:type="dxa"/>
            <w:tcBorders>
              <w:top w:val="single" w:sz="4" w:space="0" w:color="000000"/>
              <w:bottom w:val="single" w:sz="4" w:space="0" w:color="000000"/>
              <w:right w:val="single" w:sz="4" w:space="0" w:color="000000"/>
            </w:tcBorders>
            <w:shd w:val="clear" w:color="auto" w:fill="5B9BD5"/>
            <w:vAlign w:val="center"/>
          </w:tcPr>
          <w:p w14:paraId="0E37906A" w14:textId="77777777" w:rsidR="00FD3806" w:rsidRDefault="00803D1F">
            <w:pPr>
              <w:spacing w:before="60" w:after="60"/>
              <w:ind w:left="0" w:right="0" w:hanging="11"/>
              <w:jc w:val="center"/>
            </w:pPr>
            <w:r>
              <w:rPr>
                <w:b/>
                <w:color w:val="FFFFFF"/>
                <w:sz w:val="22"/>
              </w:rPr>
              <w:t>Opis</w:t>
            </w:r>
          </w:p>
        </w:tc>
      </w:tr>
      <w:tr w:rsidR="00FD3806" w14:paraId="2A47D243" w14:textId="77777777">
        <w:tc>
          <w:tcPr>
            <w:tcW w:w="904" w:type="dxa"/>
            <w:tcBorders>
              <w:left w:val="single" w:sz="4" w:space="0" w:color="000000"/>
              <w:bottom w:val="single" w:sz="4" w:space="0" w:color="000000"/>
              <w:right w:val="single" w:sz="4" w:space="0" w:color="000000"/>
            </w:tcBorders>
            <w:shd w:val="clear" w:color="auto" w:fill="auto"/>
            <w:vAlign w:val="center"/>
          </w:tcPr>
          <w:p w14:paraId="53017671"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7A29A264" w14:textId="77777777" w:rsidR="00FD3806" w:rsidRDefault="00803D1F">
            <w:pPr>
              <w:spacing w:before="60" w:after="60"/>
              <w:ind w:left="0" w:right="0" w:hanging="11"/>
              <w:rPr>
                <w:sz w:val="22"/>
              </w:rPr>
            </w:pPr>
            <w:r>
              <w:rPr>
                <w:sz w:val="22"/>
              </w:rPr>
              <w:t>Moduł apteczki musi umożliwić generowanie zamówień do apteki głównej, z uwzględnieniem:</w:t>
            </w:r>
          </w:p>
        </w:tc>
      </w:tr>
      <w:tr w:rsidR="00FD3806" w14:paraId="1BD5A47C" w14:textId="77777777">
        <w:tc>
          <w:tcPr>
            <w:tcW w:w="904" w:type="dxa"/>
            <w:tcBorders>
              <w:left w:val="single" w:sz="4" w:space="0" w:color="000000"/>
              <w:bottom w:val="single" w:sz="4" w:space="0" w:color="000000"/>
              <w:right w:val="single" w:sz="4" w:space="0" w:color="000000"/>
            </w:tcBorders>
            <w:shd w:val="clear" w:color="auto" w:fill="auto"/>
            <w:vAlign w:val="center"/>
          </w:tcPr>
          <w:p w14:paraId="205A189A"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3B6E91A1" w14:textId="77777777" w:rsidR="00FD3806" w:rsidRDefault="00803D1F">
            <w:pPr>
              <w:spacing w:before="60" w:after="60"/>
              <w:ind w:left="0" w:right="0" w:hanging="11"/>
              <w:rPr>
                <w:sz w:val="22"/>
              </w:rPr>
            </w:pPr>
            <w:r>
              <w:rPr>
                <w:sz w:val="22"/>
              </w:rPr>
              <w:t xml:space="preserve"> - wglądu w stany magazynowe Apteki</w:t>
            </w:r>
          </w:p>
        </w:tc>
      </w:tr>
      <w:tr w:rsidR="00FD3806" w14:paraId="28FB389D" w14:textId="77777777">
        <w:tc>
          <w:tcPr>
            <w:tcW w:w="904" w:type="dxa"/>
            <w:tcBorders>
              <w:left w:val="single" w:sz="4" w:space="0" w:color="000000"/>
              <w:bottom w:val="single" w:sz="4" w:space="0" w:color="000000"/>
              <w:right w:val="single" w:sz="4" w:space="0" w:color="000000"/>
            </w:tcBorders>
            <w:shd w:val="clear" w:color="auto" w:fill="auto"/>
            <w:vAlign w:val="center"/>
          </w:tcPr>
          <w:p w14:paraId="6E13D819"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0A5639FC" w14:textId="77777777" w:rsidR="00FD3806" w:rsidRDefault="00803D1F">
            <w:pPr>
              <w:spacing w:before="60" w:after="60"/>
              <w:ind w:left="0" w:right="0" w:hanging="11"/>
              <w:rPr>
                <w:sz w:val="22"/>
              </w:rPr>
            </w:pPr>
            <w:r>
              <w:rPr>
                <w:sz w:val="22"/>
              </w:rPr>
              <w:t xml:space="preserve"> - kontroli interakcji pomiędzy składnikami leków z zamówienia</w:t>
            </w:r>
          </w:p>
        </w:tc>
      </w:tr>
      <w:tr w:rsidR="00FD3806" w14:paraId="188069C9" w14:textId="77777777">
        <w:tc>
          <w:tcPr>
            <w:tcW w:w="904" w:type="dxa"/>
            <w:tcBorders>
              <w:left w:val="single" w:sz="4" w:space="0" w:color="000000"/>
              <w:bottom w:val="single" w:sz="4" w:space="0" w:color="000000"/>
              <w:right w:val="single" w:sz="4" w:space="0" w:color="000000"/>
            </w:tcBorders>
            <w:shd w:val="clear" w:color="auto" w:fill="auto"/>
            <w:vAlign w:val="center"/>
          </w:tcPr>
          <w:p w14:paraId="48B79E20"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473A0937" w14:textId="77777777" w:rsidR="00FD3806" w:rsidRDefault="00803D1F">
            <w:pPr>
              <w:spacing w:before="60" w:after="60"/>
              <w:ind w:left="0" w:right="0" w:hanging="11"/>
              <w:rPr>
                <w:sz w:val="22"/>
              </w:rPr>
            </w:pPr>
            <w:r>
              <w:rPr>
                <w:sz w:val="22"/>
              </w:rPr>
              <w:t>System musi umożliwiać obsługę magazynu apteczki oddziałowej w zakresie:</w:t>
            </w:r>
          </w:p>
        </w:tc>
      </w:tr>
      <w:tr w:rsidR="00FD3806" w14:paraId="2CDB4EC8" w14:textId="77777777">
        <w:tc>
          <w:tcPr>
            <w:tcW w:w="904" w:type="dxa"/>
            <w:tcBorders>
              <w:left w:val="single" w:sz="4" w:space="0" w:color="000000"/>
              <w:bottom w:val="single" w:sz="4" w:space="0" w:color="000000"/>
              <w:right w:val="single" w:sz="4" w:space="0" w:color="000000"/>
            </w:tcBorders>
            <w:shd w:val="clear" w:color="auto" w:fill="auto"/>
            <w:vAlign w:val="center"/>
          </w:tcPr>
          <w:p w14:paraId="1166FF97"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376806D8" w14:textId="77777777" w:rsidR="00FD3806" w:rsidRDefault="00803D1F">
            <w:pPr>
              <w:spacing w:before="60" w:after="60"/>
              <w:ind w:left="0" w:right="0" w:hanging="11"/>
              <w:rPr>
                <w:sz w:val="22"/>
              </w:rPr>
            </w:pPr>
            <w:r>
              <w:rPr>
                <w:sz w:val="22"/>
              </w:rPr>
              <w:t xml:space="preserve"> - wydawania środków farmaceutycznych z apteczki oddziałowej, w szczególności:</w:t>
            </w:r>
          </w:p>
        </w:tc>
      </w:tr>
      <w:tr w:rsidR="00FD3806" w14:paraId="19E6938D" w14:textId="77777777">
        <w:tc>
          <w:tcPr>
            <w:tcW w:w="904" w:type="dxa"/>
            <w:tcBorders>
              <w:left w:val="single" w:sz="4" w:space="0" w:color="000000"/>
              <w:bottom w:val="single" w:sz="4" w:space="0" w:color="000000"/>
              <w:right w:val="single" w:sz="4" w:space="0" w:color="000000"/>
            </w:tcBorders>
            <w:shd w:val="clear" w:color="auto" w:fill="auto"/>
            <w:vAlign w:val="center"/>
          </w:tcPr>
          <w:p w14:paraId="746A1EFA"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2633523C" w14:textId="77777777" w:rsidR="00FD3806" w:rsidRDefault="00803D1F">
            <w:pPr>
              <w:spacing w:before="60" w:after="60"/>
              <w:ind w:left="0" w:right="0" w:hanging="11"/>
              <w:rPr>
                <w:sz w:val="22"/>
              </w:rPr>
            </w:pPr>
            <w:r>
              <w:rPr>
                <w:sz w:val="22"/>
              </w:rPr>
              <w:t xml:space="preserve"> -- wydawanie na oddział/pacjenta (współpraca z aplikacjami medycznymi np. Ruch Chorych, Przychodnia), </w:t>
            </w:r>
          </w:p>
        </w:tc>
      </w:tr>
      <w:tr w:rsidR="00FD3806" w14:paraId="7743D5A9" w14:textId="77777777">
        <w:tc>
          <w:tcPr>
            <w:tcW w:w="904" w:type="dxa"/>
            <w:tcBorders>
              <w:left w:val="single" w:sz="4" w:space="0" w:color="000000"/>
              <w:bottom w:val="single" w:sz="4" w:space="0" w:color="000000"/>
              <w:right w:val="single" w:sz="4" w:space="0" w:color="000000"/>
            </w:tcBorders>
            <w:shd w:val="clear" w:color="auto" w:fill="auto"/>
            <w:vAlign w:val="center"/>
          </w:tcPr>
          <w:p w14:paraId="3DB75433"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3D260969" w14:textId="77777777" w:rsidR="00FD3806" w:rsidRDefault="00803D1F">
            <w:pPr>
              <w:spacing w:before="60" w:after="60"/>
              <w:ind w:left="0" w:right="0" w:hanging="11"/>
              <w:rPr>
                <w:sz w:val="22"/>
              </w:rPr>
            </w:pPr>
            <w:r>
              <w:rPr>
                <w:sz w:val="22"/>
              </w:rPr>
              <w:t xml:space="preserve"> -- zwrotu do apteki,</w:t>
            </w:r>
          </w:p>
        </w:tc>
      </w:tr>
      <w:tr w:rsidR="00FD3806" w14:paraId="11220400" w14:textId="77777777">
        <w:tc>
          <w:tcPr>
            <w:tcW w:w="904" w:type="dxa"/>
            <w:tcBorders>
              <w:left w:val="single" w:sz="4" w:space="0" w:color="000000"/>
              <w:bottom w:val="single" w:sz="4" w:space="0" w:color="000000"/>
              <w:right w:val="single" w:sz="4" w:space="0" w:color="000000"/>
            </w:tcBorders>
            <w:shd w:val="clear" w:color="auto" w:fill="auto"/>
            <w:vAlign w:val="center"/>
          </w:tcPr>
          <w:p w14:paraId="0068B068"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4B442A92" w14:textId="77777777" w:rsidR="00FD3806" w:rsidRDefault="00803D1F">
            <w:pPr>
              <w:spacing w:before="60" w:after="60"/>
              <w:ind w:left="0" w:right="0" w:hanging="11"/>
              <w:rPr>
                <w:sz w:val="22"/>
              </w:rPr>
            </w:pPr>
            <w:r>
              <w:rPr>
                <w:sz w:val="22"/>
              </w:rPr>
              <w:t xml:space="preserve"> -- rejestracji ubytków i strat nadzwyczajnych,</w:t>
            </w:r>
          </w:p>
        </w:tc>
      </w:tr>
      <w:tr w:rsidR="00FD3806" w14:paraId="20FB2244" w14:textId="77777777">
        <w:tc>
          <w:tcPr>
            <w:tcW w:w="904" w:type="dxa"/>
            <w:tcBorders>
              <w:left w:val="single" w:sz="4" w:space="0" w:color="000000"/>
              <w:bottom w:val="single" w:sz="4" w:space="0" w:color="000000"/>
              <w:right w:val="single" w:sz="4" w:space="0" w:color="000000"/>
            </w:tcBorders>
            <w:shd w:val="clear" w:color="auto" w:fill="auto"/>
            <w:vAlign w:val="center"/>
          </w:tcPr>
          <w:p w14:paraId="61003782"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605E6951" w14:textId="77777777" w:rsidR="00FD3806" w:rsidRDefault="00803D1F">
            <w:pPr>
              <w:spacing w:before="60" w:after="60"/>
              <w:ind w:left="0" w:right="0" w:hanging="11"/>
              <w:rPr>
                <w:sz w:val="22"/>
              </w:rPr>
            </w:pPr>
            <w:r>
              <w:rPr>
                <w:sz w:val="22"/>
              </w:rPr>
              <w:t xml:space="preserve"> -- korekty wydań środków farmaceutycznych.</w:t>
            </w:r>
          </w:p>
        </w:tc>
      </w:tr>
      <w:tr w:rsidR="00FD3806" w14:paraId="1BE606EE" w14:textId="77777777">
        <w:tc>
          <w:tcPr>
            <w:tcW w:w="904" w:type="dxa"/>
            <w:tcBorders>
              <w:left w:val="single" w:sz="4" w:space="0" w:color="000000"/>
              <w:bottom w:val="single" w:sz="4" w:space="0" w:color="000000"/>
              <w:right w:val="single" w:sz="4" w:space="0" w:color="000000"/>
            </w:tcBorders>
            <w:shd w:val="clear" w:color="auto" w:fill="auto"/>
            <w:vAlign w:val="center"/>
          </w:tcPr>
          <w:p w14:paraId="5D5E5C60"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080AA845" w14:textId="77777777" w:rsidR="00FD3806" w:rsidRDefault="00803D1F">
            <w:pPr>
              <w:spacing w:before="60" w:after="60"/>
              <w:ind w:left="0" w:right="0" w:hanging="11"/>
              <w:rPr>
                <w:sz w:val="22"/>
              </w:rPr>
            </w:pPr>
            <w:r>
              <w:rPr>
                <w:sz w:val="22"/>
              </w:rPr>
              <w:t xml:space="preserve"> - korekty stanów magazynowych, w szczególności:</w:t>
            </w:r>
          </w:p>
        </w:tc>
      </w:tr>
      <w:tr w:rsidR="00FD3806" w14:paraId="6D84A0E2" w14:textId="77777777">
        <w:tc>
          <w:tcPr>
            <w:tcW w:w="904" w:type="dxa"/>
            <w:tcBorders>
              <w:left w:val="single" w:sz="4" w:space="0" w:color="000000"/>
              <w:bottom w:val="single" w:sz="4" w:space="0" w:color="000000"/>
              <w:right w:val="single" w:sz="4" w:space="0" w:color="000000"/>
            </w:tcBorders>
            <w:shd w:val="clear" w:color="auto" w:fill="auto"/>
            <w:vAlign w:val="center"/>
          </w:tcPr>
          <w:p w14:paraId="62A4A436"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613C9DF5" w14:textId="77777777" w:rsidR="00FD3806" w:rsidRDefault="00803D1F">
            <w:pPr>
              <w:spacing w:before="60" w:after="60"/>
              <w:ind w:left="0" w:right="0" w:hanging="11"/>
              <w:rPr>
                <w:sz w:val="22"/>
              </w:rPr>
            </w:pPr>
            <w:r>
              <w:rPr>
                <w:sz w:val="22"/>
              </w:rPr>
              <w:t xml:space="preserve"> -- korekty stanów magazynowych (ilościowej i jakościowej) na podstawie arkusza spisu z natury,</w:t>
            </w:r>
          </w:p>
        </w:tc>
      </w:tr>
      <w:tr w:rsidR="00FD3806" w14:paraId="35026FE1" w14:textId="77777777">
        <w:tc>
          <w:tcPr>
            <w:tcW w:w="904" w:type="dxa"/>
            <w:tcBorders>
              <w:left w:val="single" w:sz="4" w:space="0" w:color="000000"/>
              <w:bottom w:val="single" w:sz="4" w:space="0" w:color="000000"/>
              <w:right w:val="single" w:sz="4" w:space="0" w:color="000000"/>
            </w:tcBorders>
            <w:shd w:val="clear" w:color="auto" w:fill="auto"/>
            <w:vAlign w:val="center"/>
          </w:tcPr>
          <w:p w14:paraId="141CF8FD"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3688B131" w14:textId="77777777" w:rsidR="00FD3806" w:rsidRDefault="00803D1F">
            <w:pPr>
              <w:spacing w:before="60" w:after="60"/>
              <w:ind w:left="0" w:right="0" w:hanging="11"/>
              <w:rPr>
                <w:sz w:val="22"/>
              </w:rPr>
            </w:pPr>
            <w:r>
              <w:rPr>
                <w:sz w:val="22"/>
              </w:rPr>
              <w:t xml:space="preserve"> -- generowanie arkusza do spisu z natury,</w:t>
            </w:r>
          </w:p>
        </w:tc>
      </w:tr>
      <w:tr w:rsidR="00FD3806" w14:paraId="599C1CDB" w14:textId="77777777">
        <w:tc>
          <w:tcPr>
            <w:tcW w:w="904" w:type="dxa"/>
            <w:tcBorders>
              <w:left w:val="single" w:sz="4" w:space="0" w:color="000000"/>
              <w:bottom w:val="single" w:sz="4" w:space="0" w:color="000000"/>
              <w:right w:val="single" w:sz="4" w:space="0" w:color="000000"/>
            </w:tcBorders>
            <w:shd w:val="clear" w:color="auto" w:fill="auto"/>
            <w:vAlign w:val="center"/>
          </w:tcPr>
          <w:p w14:paraId="398AE4BA"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2075932E" w14:textId="77777777" w:rsidR="00FD3806" w:rsidRDefault="00803D1F">
            <w:pPr>
              <w:spacing w:before="60" w:after="60"/>
              <w:ind w:left="0" w:right="0" w:hanging="11"/>
              <w:rPr>
                <w:sz w:val="22"/>
              </w:rPr>
            </w:pPr>
            <w:r>
              <w:rPr>
                <w:sz w:val="22"/>
              </w:rPr>
              <w:t xml:space="preserve"> -- bieżąca korekta jakościowa stanu magazynowego.</w:t>
            </w:r>
          </w:p>
        </w:tc>
      </w:tr>
      <w:tr w:rsidR="00FD3806" w14:paraId="2432C7D6" w14:textId="77777777">
        <w:tc>
          <w:tcPr>
            <w:tcW w:w="904" w:type="dxa"/>
            <w:tcBorders>
              <w:left w:val="single" w:sz="4" w:space="0" w:color="000000"/>
              <w:bottom w:val="single" w:sz="4" w:space="0" w:color="000000"/>
              <w:right w:val="single" w:sz="4" w:space="0" w:color="000000"/>
            </w:tcBorders>
            <w:shd w:val="clear" w:color="auto" w:fill="auto"/>
            <w:vAlign w:val="center"/>
          </w:tcPr>
          <w:p w14:paraId="550BF2E5"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46722644" w14:textId="77777777" w:rsidR="00FD3806" w:rsidRDefault="00803D1F">
            <w:pPr>
              <w:spacing w:before="60" w:after="60"/>
              <w:ind w:left="0" w:right="0" w:hanging="11"/>
              <w:rPr>
                <w:sz w:val="22"/>
              </w:rPr>
            </w:pPr>
            <w:r>
              <w:rPr>
                <w:sz w:val="22"/>
              </w:rPr>
              <w:t>Musi istnieć możliwość definiowania receptariusza oddziałowego</w:t>
            </w:r>
          </w:p>
        </w:tc>
      </w:tr>
      <w:tr w:rsidR="00FD3806" w14:paraId="636F3119" w14:textId="77777777">
        <w:tc>
          <w:tcPr>
            <w:tcW w:w="904" w:type="dxa"/>
            <w:tcBorders>
              <w:left w:val="single" w:sz="4" w:space="0" w:color="000000"/>
              <w:bottom w:val="single" w:sz="4" w:space="0" w:color="000000"/>
              <w:right w:val="single" w:sz="4" w:space="0" w:color="000000"/>
            </w:tcBorders>
            <w:shd w:val="clear" w:color="auto" w:fill="auto"/>
            <w:vAlign w:val="center"/>
          </w:tcPr>
          <w:p w14:paraId="4B291B02"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02FDF366" w14:textId="77777777" w:rsidR="00FD3806" w:rsidRDefault="00803D1F">
            <w:pPr>
              <w:spacing w:before="60" w:after="60"/>
              <w:ind w:left="0" w:right="0" w:hanging="11"/>
              <w:rPr>
                <w:sz w:val="22"/>
              </w:rPr>
            </w:pPr>
            <w:r>
              <w:rPr>
                <w:sz w:val="22"/>
              </w:rPr>
              <w:t>System musi umożliwić podpowiadanie ilości leków podczas dodawania ich do zamówienia wewnętrznego</w:t>
            </w:r>
          </w:p>
        </w:tc>
      </w:tr>
      <w:tr w:rsidR="00FD3806" w14:paraId="155133AD" w14:textId="77777777">
        <w:tc>
          <w:tcPr>
            <w:tcW w:w="904" w:type="dxa"/>
            <w:tcBorders>
              <w:left w:val="single" w:sz="4" w:space="0" w:color="000000"/>
              <w:bottom w:val="single" w:sz="4" w:space="0" w:color="000000"/>
              <w:right w:val="single" w:sz="4" w:space="0" w:color="000000"/>
            </w:tcBorders>
            <w:shd w:val="clear" w:color="auto" w:fill="auto"/>
            <w:vAlign w:val="center"/>
          </w:tcPr>
          <w:p w14:paraId="3BBB69E5"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1FDA508F" w14:textId="77777777" w:rsidR="00FD3806" w:rsidRDefault="00803D1F">
            <w:pPr>
              <w:spacing w:before="60" w:after="60"/>
              <w:ind w:left="0" w:right="0" w:hanging="11"/>
              <w:rPr>
                <w:sz w:val="22"/>
              </w:rPr>
            </w:pPr>
            <w:r>
              <w:rPr>
                <w:sz w:val="22"/>
              </w:rPr>
              <w:t>System musi umożliwiać oznaczenie zamówienia wewnętrznego jako pilne.</w:t>
            </w:r>
          </w:p>
        </w:tc>
      </w:tr>
      <w:tr w:rsidR="00FD3806" w14:paraId="6B28C0CF" w14:textId="77777777">
        <w:tc>
          <w:tcPr>
            <w:tcW w:w="904" w:type="dxa"/>
            <w:tcBorders>
              <w:left w:val="single" w:sz="4" w:space="0" w:color="000000"/>
              <w:bottom w:val="single" w:sz="4" w:space="0" w:color="000000"/>
              <w:right w:val="single" w:sz="4" w:space="0" w:color="000000"/>
            </w:tcBorders>
            <w:shd w:val="clear" w:color="auto" w:fill="auto"/>
            <w:vAlign w:val="center"/>
          </w:tcPr>
          <w:p w14:paraId="67383063" w14:textId="77777777" w:rsidR="00FD3806" w:rsidRDefault="00803D1F">
            <w:pPr>
              <w:numPr>
                <w:ilvl w:val="0"/>
                <w:numId w:val="79"/>
              </w:numPr>
              <w:spacing w:before="60" w:after="60"/>
              <w:ind w:left="0" w:right="0" w:firstLine="0"/>
              <w:jc w:val="center"/>
              <w:rPr>
                <w:sz w:val="22"/>
              </w:rPr>
            </w:pPr>
            <w:r>
              <w:rPr>
                <w:sz w:val="22"/>
              </w:rPr>
              <w:t> </w:t>
            </w:r>
          </w:p>
        </w:tc>
        <w:tc>
          <w:tcPr>
            <w:tcW w:w="7969" w:type="dxa"/>
            <w:tcBorders>
              <w:bottom w:val="single" w:sz="4" w:space="0" w:color="000000"/>
              <w:right w:val="single" w:sz="4" w:space="0" w:color="000000"/>
            </w:tcBorders>
            <w:shd w:val="clear" w:color="auto" w:fill="auto"/>
            <w:vAlign w:val="center"/>
          </w:tcPr>
          <w:p w14:paraId="71A53D2C" w14:textId="77777777" w:rsidR="00FD3806" w:rsidRDefault="00803D1F">
            <w:pPr>
              <w:spacing w:before="60" w:after="60"/>
              <w:ind w:left="0" w:right="0" w:hanging="11"/>
              <w:rPr>
                <w:sz w:val="22"/>
              </w:rPr>
            </w:pPr>
            <w:r>
              <w:rPr>
                <w:sz w:val="22"/>
              </w:rPr>
              <w:t xml:space="preserve">System musi umożliwiać obsługę apteczek pacjentów (leki własne pacjenta) </w:t>
            </w:r>
          </w:p>
        </w:tc>
      </w:tr>
    </w:tbl>
    <w:p w14:paraId="252A7E98"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68" w:name="_Toc503423866"/>
      <w:bookmarkStart w:id="69" w:name="_Toc503180744"/>
      <w:bookmarkStart w:id="70" w:name="_Toc498334553"/>
      <w:r>
        <w:rPr>
          <w:rFonts w:eastAsia="Calibri"/>
          <w:bCs/>
          <w:color w:val="4F81BD"/>
          <w:sz w:val="22"/>
          <w:lang w:eastAsia="en-US"/>
        </w:rPr>
        <w:tab/>
      </w:r>
      <w:bookmarkStart w:id="71" w:name="_Toc515308994"/>
      <w:bookmarkStart w:id="72" w:name="_Toc62801474"/>
      <w:r>
        <w:rPr>
          <w:rFonts w:eastAsia="Calibri"/>
          <w:bCs/>
          <w:color w:val="4F81BD"/>
          <w:sz w:val="22"/>
          <w:lang w:eastAsia="en-US"/>
        </w:rPr>
        <w:t>Transport sanitarny</w:t>
      </w:r>
      <w:bookmarkEnd w:id="68"/>
      <w:bookmarkEnd w:id="69"/>
      <w:bookmarkEnd w:id="70"/>
      <w:bookmarkEnd w:id="71"/>
      <w:bookmarkEnd w:id="72"/>
    </w:p>
    <w:tbl>
      <w:tblPr>
        <w:tblW w:w="9144" w:type="dxa"/>
        <w:tblInd w:w="65" w:type="dxa"/>
        <w:tblCellMar>
          <w:left w:w="70" w:type="dxa"/>
          <w:right w:w="70" w:type="dxa"/>
        </w:tblCellMar>
        <w:tblLook w:val="04A0" w:firstRow="1" w:lastRow="0" w:firstColumn="1" w:lastColumn="0" w:noHBand="0" w:noVBand="1"/>
      </w:tblPr>
      <w:tblGrid>
        <w:gridCol w:w="738"/>
        <w:gridCol w:w="8406"/>
      </w:tblGrid>
      <w:tr w:rsidR="00FD3806" w14:paraId="54020F5C" w14:textId="77777777">
        <w:tc>
          <w:tcPr>
            <w:tcW w:w="73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A47561F" w14:textId="77777777" w:rsidR="00FD3806" w:rsidRDefault="00803D1F">
            <w:pPr>
              <w:spacing w:before="60" w:after="60"/>
              <w:ind w:left="2" w:right="29" w:hanging="11"/>
              <w:jc w:val="center"/>
            </w:pPr>
            <w:r>
              <w:rPr>
                <w:b/>
                <w:color w:val="FFFFFF"/>
                <w:sz w:val="22"/>
              </w:rPr>
              <w:t>L.p.</w:t>
            </w:r>
          </w:p>
        </w:tc>
        <w:tc>
          <w:tcPr>
            <w:tcW w:w="8405" w:type="dxa"/>
            <w:tcBorders>
              <w:top w:val="single" w:sz="4" w:space="0" w:color="000000"/>
              <w:bottom w:val="single" w:sz="4" w:space="0" w:color="000000"/>
              <w:right w:val="single" w:sz="4" w:space="0" w:color="000000"/>
            </w:tcBorders>
            <w:shd w:val="clear" w:color="auto" w:fill="5B9BD5"/>
            <w:vAlign w:val="center"/>
          </w:tcPr>
          <w:p w14:paraId="4DBFD959" w14:textId="77777777" w:rsidR="00FD3806" w:rsidRDefault="00803D1F">
            <w:pPr>
              <w:spacing w:before="60" w:after="60"/>
              <w:ind w:left="0" w:right="0" w:hanging="11"/>
              <w:jc w:val="center"/>
            </w:pPr>
            <w:r>
              <w:rPr>
                <w:b/>
                <w:color w:val="FFFFFF"/>
                <w:sz w:val="22"/>
              </w:rPr>
              <w:t>Opis</w:t>
            </w:r>
          </w:p>
        </w:tc>
      </w:tr>
      <w:tr w:rsidR="00FD3806" w14:paraId="2210511D" w14:textId="77777777">
        <w:tc>
          <w:tcPr>
            <w:tcW w:w="738" w:type="dxa"/>
            <w:tcBorders>
              <w:left w:val="single" w:sz="4" w:space="0" w:color="000000"/>
              <w:bottom w:val="single" w:sz="4" w:space="0" w:color="000000"/>
              <w:right w:val="single" w:sz="4" w:space="0" w:color="000000"/>
            </w:tcBorders>
            <w:shd w:val="clear" w:color="auto" w:fill="auto"/>
            <w:vAlign w:val="center"/>
          </w:tcPr>
          <w:p w14:paraId="6E142911"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1678598E" w14:textId="77777777" w:rsidR="00FD3806" w:rsidRDefault="00803D1F">
            <w:pPr>
              <w:spacing w:before="60" w:after="60"/>
              <w:ind w:left="0" w:right="0" w:hanging="11"/>
              <w:rPr>
                <w:sz w:val="22"/>
              </w:rPr>
            </w:pPr>
            <w:r>
              <w:rPr>
                <w:sz w:val="22"/>
              </w:rPr>
              <w:t>Gromadzenie danych o zleceniach na transport medyczny, rejestrowanych w oddziałach szpitalnych w minimalnym zakresie informacji:</w:t>
            </w:r>
          </w:p>
        </w:tc>
      </w:tr>
      <w:tr w:rsidR="00FD3806" w14:paraId="2A67AEC1" w14:textId="77777777">
        <w:tc>
          <w:tcPr>
            <w:tcW w:w="738" w:type="dxa"/>
            <w:tcBorders>
              <w:left w:val="single" w:sz="4" w:space="0" w:color="000000"/>
              <w:bottom w:val="single" w:sz="4" w:space="0" w:color="000000"/>
              <w:right w:val="single" w:sz="4" w:space="0" w:color="000000"/>
            </w:tcBorders>
            <w:shd w:val="clear" w:color="auto" w:fill="auto"/>
            <w:vAlign w:val="center"/>
          </w:tcPr>
          <w:p w14:paraId="670485AC"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338903E8" w14:textId="77777777" w:rsidR="00FD3806" w:rsidRDefault="00803D1F">
            <w:pPr>
              <w:spacing w:before="60" w:after="60"/>
              <w:ind w:left="0" w:right="0" w:hanging="11"/>
              <w:rPr>
                <w:sz w:val="22"/>
              </w:rPr>
            </w:pPr>
            <w:r>
              <w:rPr>
                <w:sz w:val="22"/>
              </w:rPr>
              <w:t xml:space="preserve"> - Pacjent,</w:t>
            </w:r>
          </w:p>
        </w:tc>
      </w:tr>
      <w:tr w:rsidR="00FD3806" w14:paraId="53EA5BF8" w14:textId="77777777">
        <w:tc>
          <w:tcPr>
            <w:tcW w:w="738" w:type="dxa"/>
            <w:tcBorders>
              <w:left w:val="single" w:sz="4" w:space="0" w:color="000000"/>
              <w:bottom w:val="single" w:sz="4" w:space="0" w:color="000000"/>
              <w:right w:val="single" w:sz="4" w:space="0" w:color="000000"/>
            </w:tcBorders>
            <w:shd w:val="clear" w:color="auto" w:fill="auto"/>
            <w:vAlign w:val="center"/>
          </w:tcPr>
          <w:p w14:paraId="66A7E2ED"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51B97C82" w14:textId="77777777" w:rsidR="00FD3806" w:rsidRDefault="00803D1F">
            <w:pPr>
              <w:spacing w:before="60" w:after="60"/>
              <w:ind w:left="0" w:right="0" w:hanging="11"/>
              <w:rPr>
                <w:sz w:val="22"/>
              </w:rPr>
            </w:pPr>
            <w:r>
              <w:rPr>
                <w:sz w:val="22"/>
              </w:rPr>
              <w:t xml:space="preserve"> - Usługa transportowa,</w:t>
            </w:r>
          </w:p>
        </w:tc>
      </w:tr>
      <w:tr w:rsidR="00FD3806" w14:paraId="02541B26" w14:textId="77777777">
        <w:tc>
          <w:tcPr>
            <w:tcW w:w="738" w:type="dxa"/>
            <w:tcBorders>
              <w:left w:val="single" w:sz="4" w:space="0" w:color="000000"/>
              <w:bottom w:val="single" w:sz="4" w:space="0" w:color="000000"/>
              <w:right w:val="single" w:sz="4" w:space="0" w:color="000000"/>
            </w:tcBorders>
            <w:shd w:val="clear" w:color="auto" w:fill="auto"/>
            <w:vAlign w:val="center"/>
          </w:tcPr>
          <w:p w14:paraId="60D723A4"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387F2FA8" w14:textId="77777777" w:rsidR="00FD3806" w:rsidRDefault="00803D1F">
            <w:pPr>
              <w:spacing w:before="60" w:after="60"/>
              <w:ind w:left="0" w:right="0" w:hanging="11"/>
              <w:rPr>
                <w:sz w:val="22"/>
              </w:rPr>
            </w:pPr>
            <w:r>
              <w:rPr>
                <w:sz w:val="22"/>
              </w:rPr>
              <w:t xml:space="preserve"> - Miejsce docelowe transportu (system wyznacza miejsce docelowe transportu jako adres zamieszkania pacjenta po zaznaczeniu opcji transport osobowy),</w:t>
            </w:r>
          </w:p>
        </w:tc>
      </w:tr>
      <w:tr w:rsidR="00FD3806" w14:paraId="14E65F7C" w14:textId="77777777">
        <w:tc>
          <w:tcPr>
            <w:tcW w:w="738" w:type="dxa"/>
            <w:tcBorders>
              <w:left w:val="single" w:sz="4" w:space="0" w:color="000000"/>
              <w:bottom w:val="single" w:sz="4" w:space="0" w:color="000000"/>
              <w:right w:val="single" w:sz="4" w:space="0" w:color="000000"/>
            </w:tcBorders>
            <w:shd w:val="clear" w:color="auto" w:fill="auto"/>
            <w:vAlign w:val="center"/>
          </w:tcPr>
          <w:p w14:paraId="6FA22F7C"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3C04881C" w14:textId="77777777" w:rsidR="00FD3806" w:rsidRDefault="00803D1F">
            <w:pPr>
              <w:spacing w:before="60" w:after="60"/>
              <w:ind w:left="0" w:right="0" w:hanging="11"/>
              <w:rPr>
                <w:sz w:val="22"/>
              </w:rPr>
            </w:pPr>
            <w:r>
              <w:rPr>
                <w:sz w:val="22"/>
              </w:rPr>
              <w:t xml:space="preserve"> - Planowany czas realizacji usługi.</w:t>
            </w:r>
          </w:p>
        </w:tc>
      </w:tr>
      <w:tr w:rsidR="00FD3806" w14:paraId="041B001B" w14:textId="77777777">
        <w:tc>
          <w:tcPr>
            <w:tcW w:w="738" w:type="dxa"/>
            <w:tcBorders>
              <w:left w:val="single" w:sz="4" w:space="0" w:color="000000"/>
              <w:bottom w:val="single" w:sz="4" w:space="0" w:color="000000"/>
              <w:right w:val="single" w:sz="4" w:space="0" w:color="000000"/>
            </w:tcBorders>
            <w:shd w:val="clear" w:color="auto" w:fill="auto"/>
            <w:vAlign w:val="center"/>
          </w:tcPr>
          <w:p w14:paraId="64E9CC32"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784B842F" w14:textId="77777777" w:rsidR="00FD3806" w:rsidRDefault="00803D1F">
            <w:pPr>
              <w:spacing w:before="60" w:after="60"/>
              <w:ind w:left="0" w:right="0" w:hanging="11"/>
              <w:rPr>
                <w:sz w:val="22"/>
              </w:rPr>
            </w:pPr>
            <w:r>
              <w:rPr>
                <w:sz w:val="22"/>
              </w:rPr>
              <w:t>rejestracja zleceń na transport medyczny bez uwzględnienia pacjenta</w:t>
            </w:r>
          </w:p>
        </w:tc>
      </w:tr>
      <w:tr w:rsidR="00FD3806" w14:paraId="3E7CF600" w14:textId="77777777">
        <w:tc>
          <w:tcPr>
            <w:tcW w:w="738" w:type="dxa"/>
            <w:tcBorders>
              <w:left w:val="single" w:sz="4" w:space="0" w:color="000000"/>
              <w:bottom w:val="single" w:sz="4" w:space="0" w:color="000000"/>
              <w:right w:val="single" w:sz="4" w:space="0" w:color="000000"/>
            </w:tcBorders>
            <w:shd w:val="clear" w:color="auto" w:fill="auto"/>
            <w:vAlign w:val="center"/>
          </w:tcPr>
          <w:p w14:paraId="1ADFB732"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1383B329" w14:textId="77777777" w:rsidR="00FD3806" w:rsidRDefault="00803D1F">
            <w:pPr>
              <w:spacing w:before="60" w:after="60"/>
              <w:ind w:left="0" w:right="0" w:hanging="11"/>
              <w:rPr>
                <w:sz w:val="22"/>
              </w:rPr>
            </w:pPr>
            <w:r>
              <w:rPr>
                <w:sz w:val="22"/>
              </w:rPr>
              <w:t>odnotowanie realizacji usługi transportowej w minimalnym zakresie informacji:</w:t>
            </w:r>
          </w:p>
        </w:tc>
      </w:tr>
      <w:tr w:rsidR="00FD3806" w14:paraId="10736DB2" w14:textId="77777777">
        <w:tc>
          <w:tcPr>
            <w:tcW w:w="738" w:type="dxa"/>
            <w:tcBorders>
              <w:left w:val="single" w:sz="4" w:space="0" w:color="000000"/>
              <w:bottom w:val="single" w:sz="4" w:space="0" w:color="000000"/>
              <w:right w:val="single" w:sz="4" w:space="0" w:color="000000"/>
            </w:tcBorders>
            <w:shd w:val="clear" w:color="auto" w:fill="auto"/>
            <w:vAlign w:val="center"/>
          </w:tcPr>
          <w:p w14:paraId="5AF62A20"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30BAFC72" w14:textId="77777777" w:rsidR="00FD3806" w:rsidRDefault="00803D1F">
            <w:pPr>
              <w:spacing w:before="60" w:after="60"/>
              <w:ind w:left="0" w:right="0" w:hanging="11"/>
              <w:rPr>
                <w:sz w:val="22"/>
              </w:rPr>
            </w:pPr>
            <w:r>
              <w:rPr>
                <w:sz w:val="22"/>
              </w:rPr>
              <w:t xml:space="preserve"> - Umowa na podstawie której realizowana jest usługa,</w:t>
            </w:r>
          </w:p>
        </w:tc>
      </w:tr>
      <w:tr w:rsidR="00FD3806" w14:paraId="2E57B72C" w14:textId="77777777">
        <w:tc>
          <w:tcPr>
            <w:tcW w:w="738" w:type="dxa"/>
            <w:tcBorders>
              <w:left w:val="single" w:sz="4" w:space="0" w:color="000000"/>
              <w:bottom w:val="single" w:sz="4" w:space="0" w:color="000000"/>
              <w:right w:val="single" w:sz="4" w:space="0" w:color="000000"/>
            </w:tcBorders>
            <w:shd w:val="clear" w:color="auto" w:fill="auto"/>
            <w:vAlign w:val="center"/>
          </w:tcPr>
          <w:p w14:paraId="3743F5B2"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453571B3" w14:textId="77777777" w:rsidR="00FD3806" w:rsidRDefault="00803D1F">
            <w:pPr>
              <w:spacing w:before="60" w:after="60"/>
              <w:ind w:left="0" w:right="0" w:hanging="11"/>
              <w:rPr>
                <w:sz w:val="22"/>
              </w:rPr>
            </w:pPr>
            <w:r>
              <w:rPr>
                <w:sz w:val="22"/>
              </w:rPr>
              <w:t xml:space="preserve"> - Data wykonania usługi,</w:t>
            </w:r>
          </w:p>
        </w:tc>
      </w:tr>
      <w:tr w:rsidR="00FD3806" w14:paraId="6A5805B6" w14:textId="77777777">
        <w:tc>
          <w:tcPr>
            <w:tcW w:w="738" w:type="dxa"/>
            <w:tcBorders>
              <w:left w:val="single" w:sz="4" w:space="0" w:color="000000"/>
              <w:bottom w:val="single" w:sz="4" w:space="0" w:color="000000"/>
              <w:right w:val="single" w:sz="4" w:space="0" w:color="000000"/>
            </w:tcBorders>
            <w:shd w:val="clear" w:color="auto" w:fill="auto"/>
            <w:vAlign w:val="center"/>
          </w:tcPr>
          <w:p w14:paraId="761ACFF9"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7DA97E1C" w14:textId="77777777" w:rsidR="00FD3806" w:rsidRDefault="00803D1F">
            <w:pPr>
              <w:spacing w:before="60" w:after="60"/>
              <w:ind w:left="0" w:right="0" w:hanging="11"/>
              <w:rPr>
                <w:sz w:val="22"/>
              </w:rPr>
            </w:pPr>
            <w:r>
              <w:rPr>
                <w:sz w:val="22"/>
              </w:rPr>
              <w:t xml:space="preserve"> - Czas realizacji usługi,</w:t>
            </w:r>
          </w:p>
        </w:tc>
      </w:tr>
      <w:tr w:rsidR="00FD3806" w14:paraId="14664376" w14:textId="77777777">
        <w:tc>
          <w:tcPr>
            <w:tcW w:w="738" w:type="dxa"/>
            <w:tcBorders>
              <w:left w:val="single" w:sz="4" w:space="0" w:color="000000"/>
              <w:bottom w:val="single" w:sz="4" w:space="0" w:color="000000"/>
              <w:right w:val="single" w:sz="4" w:space="0" w:color="000000"/>
            </w:tcBorders>
            <w:shd w:val="clear" w:color="auto" w:fill="auto"/>
            <w:vAlign w:val="center"/>
          </w:tcPr>
          <w:p w14:paraId="4DDFF59A"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23DDF0A9" w14:textId="77777777" w:rsidR="00FD3806" w:rsidRDefault="00803D1F">
            <w:pPr>
              <w:spacing w:before="60" w:after="60"/>
              <w:ind w:left="0" w:right="0" w:hanging="11"/>
              <w:rPr>
                <w:sz w:val="22"/>
              </w:rPr>
            </w:pPr>
            <w:r>
              <w:rPr>
                <w:sz w:val="22"/>
              </w:rPr>
              <w:t xml:space="preserve"> - Ilość km,</w:t>
            </w:r>
          </w:p>
        </w:tc>
      </w:tr>
      <w:tr w:rsidR="00FD3806" w14:paraId="6EEC2805" w14:textId="77777777">
        <w:tc>
          <w:tcPr>
            <w:tcW w:w="738" w:type="dxa"/>
            <w:tcBorders>
              <w:left w:val="single" w:sz="4" w:space="0" w:color="000000"/>
              <w:bottom w:val="single" w:sz="4" w:space="0" w:color="000000"/>
              <w:right w:val="single" w:sz="4" w:space="0" w:color="000000"/>
            </w:tcBorders>
            <w:shd w:val="clear" w:color="auto" w:fill="auto"/>
            <w:vAlign w:val="center"/>
          </w:tcPr>
          <w:p w14:paraId="3236C4F5"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7A2EC298" w14:textId="77777777" w:rsidR="00FD3806" w:rsidRDefault="00803D1F">
            <w:pPr>
              <w:spacing w:before="60" w:after="60"/>
              <w:ind w:left="0" w:right="0" w:hanging="11"/>
              <w:rPr>
                <w:sz w:val="22"/>
              </w:rPr>
            </w:pPr>
            <w:r>
              <w:rPr>
                <w:sz w:val="22"/>
              </w:rPr>
              <w:t xml:space="preserve"> - Wartość / h,</w:t>
            </w:r>
          </w:p>
        </w:tc>
      </w:tr>
      <w:tr w:rsidR="00FD3806" w14:paraId="31DF8DEB" w14:textId="77777777">
        <w:tc>
          <w:tcPr>
            <w:tcW w:w="738" w:type="dxa"/>
            <w:tcBorders>
              <w:left w:val="single" w:sz="4" w:space="0" w:color="000000"/>
              <w:bottom w:val="single" w:sz="4" w:space="0" w:color="000000"/>
              <w:right w:val="single" w:sz="4" w:space="0" w:color="000000"/>
            </w:tcBorders>
            <w:shd w:val="clear" w:color="auto" w:fill="auto"/>
            <w:vAlign w:val="center"/>
          </w:tcPr>
          <w:p w14:paraId="74C829BF"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3DF66DD0" w14:textId="77777777" w:rsidR="00FD3806" w:rsidRDefault="00803D1F">
            <w:pPr>
              <w:spacing w:before="60" w:after="60"/>
              <w:ind w:left="0" w:right="0" w:hanging="11"/>
              <w:rPr>
                <w:sz w:val="22"/>
              </w:rPr>
            </w:pPr>
            <w:r>
              <w:rPr>
                <w:sz w:val="22"/>
              </w:rPr>
              <w:t xml:space="preserve"> - Wartość / km.</w:t>
            </w:r>
          </w:p>
        </w:tc>
      </w:tr>
      <w:tr w:rsidR="00FD3806" w14:paraId="109BDF02" w14:textId="77777777">
        <w:tc>
          <w:tcPr>
            <w:tcW w:w="738" w:type="dxa"/>
            <w:tcBorders>
              <w:left w:val="single" w:sz="4" w:space="0" w:color="000000"/>
              <w:bottom w:val="single" w:sz="4" w:space="0" w:color="000000"/>
              <w:right w:val="single" w:sz="4" w:space="0" w:color="000000"/>
            </w:tcBorders>
            <w:shd w:val="clear" w:color="auto" w:fill="auto"/>
            <w:vAlign w:val="center"/>
          </w:tcPr>
          <w:p w14:paraId="6854438A"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03AFF6CE" w14:textId="77777777" w:rsidR="00FD3806" w:rsidRDefault="00803D1F">
            <w:pPr>
              <w:spacing w:before="60" w:after="60"/>
              <w:ind w:left="0" w:right="0" w:hanging="11"/>
              <w:rPr>
                <w:sz w:val="22"/>
              </w:rPr>
            </w:pPr>
            <w:r>
              <w:rPr>
                <w:sz w:val="22"/>
              </w:rPr>
              <w:t xml:space="preserve">Odnotowanie przebytej trasy tam i z powrotem </w:t>
            </w:r>
          </w:p>
        </w:tc>
      </w:tr>
      <w:tr w:rsidR="00FD3806" w14:paraId="550B0E53" w14:textId="77777777">
        <w:tc>
          <w:tcPr>
            <w:tcW w:w="738" w:type="dxa"/>
            <w:tcBorders>
              <w:left w:val="single" w:sz="4" w:space="0" w:color="000000"/>
              <w:bottom w:val="single" w:sz="4" w:space="0" w:color="000000"/>
              <w:right w:val="single" w:sz="4" w:space="0" w:color="000000"/>
            </w:tcBorders>
            <w:shd w:val="clear" w:color="auto" w:fill="auto"/>
            <w:vAlign w:val="center"/>
          </w:tcPr>
          <w:p w14:paraId="46C6FC9C"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5AD5BEF1" w14:textId="77777777" w:rsidR="00FD3806" w:rsidRDefault="00803D1F">
            <w:pPr>
              <w:spacing w:before="60" w:after="60"/>
              <w:ind w:left="0" w:right="0" w:hanging="11"/>
              <w:rPr>
                <w:sz w:val="22"/>
              </w:rPr>
            </w:pPr>
            <w:r>
              <w:rPr>
                <w:sz w:val="22"/>
              </w:rPr>
              <w:t>Rozliczanie wykonanej usługi zgodnie z warunkami zawartej umowy na usługi transportowe</w:t>
            </w:r>
          </w:p>
        </w:tc>
      </w:tr>
      <w:tr w:rsidR="00FD3806" w14:paraId="08251C62" w14:textId="77777777">
        <w:tc>
          <w:tcPr>
            <w:tcW w:w="738" w:type="dxa"/>
            <w:tcBorders>
              <w:left w:val="single" w:sz="4" w:space="0" w:color="000000"/>
              <w:bottom w:val="single" w:sz="4" w:space="0" w:color="000000"/>
              <w:right w:val="single" w:sz="4" w:space="0" w:color="000000"/>
            </w:tcBorders>
            <w:shd w:val="clear" w:color="auto" w:fill="auto"/>
            <w:vAlign w:val="center"/>
          </w:tcPr>
          <w:p w14:paraId="243159C6" w14:textId="77777777" w:rsidR="00FD3806" w:rsidRDefault="00803D1F">
            <w:pPr>
              <w:numPr>
                <w:ilvl w:val="0"/>
                <w:numId w:val="6"/>
              </w:numPr>
              <w:spacing w:before="60" w:after="60"/>
              <w:ind w:left="357" w:right="0" w:hanging="357"/>
              <w:jc w:val="left"/>
              <w:rPr>
                <w:sz w:val="22"/>
              </w:rPr>
            </w:pPr>
            <w:r>
              <w:rPr>
                <w:sz w:val="22"/>
              </w:rPr>
              <w:t> </w:t>
            </w:r>
          </w:p>
        </w:tc>
        <w:tc>
          <w:tcPr>
            <w:tcW w:w="8405" w:type="dxa"/>
            <w:tcBorders>
              <w:bottom w:val="single" w:sz="4" w:space="0" w:color="000000"/>
              <w:right w:val="single" w:sz="4" w:space="0" w:color="000000"/>
            </w:tcBorders>
            <w:shd w:val="clear" w:color="auto" w:fill="auto"/>
            <w:vAlign w:val="center"/>
          </w:tcPr>
          <w:p w14:paraId="144DCFAF" w14:textId="77777777" w:rsidR="00FD3806" w:rsidRDefault="00803D1F">
            <w:pPr>
              <w:spacing w:before="60" w:after="60"/>
              <w:ind w:left="0" w:right="0" w:hanging="11"/>
              <w:rPr>
                <w:sz w:val="22"/>
              </w:rPr>
            </w:pPr>
            <w:r>
              <w:rPr>
                <w:sz w:val="22"/>
              </w:rPr>
              <w:t>System udostępnia zestawienia z wykonanych usług transportowych z podziałem na: umowy, ośrodki kosztów, usługi, kontrahentów.</w:t>
            </w:r>
          </w:p>
        </w:tc>
      </w:tr>
    </w:tbl>
    <w:p w14:paraId="32DD0B7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73" w:name="_Toc515308990"/>
      <w:bookmarkStart w:id="74" w:name="_Toc503423862"/>
      <w:bookmarkStart w:id="75" w:name="_Toc503180740"/>
      <w:bookmarkStart w:id="76" w:name="_Toc498334549"/>
      <w:bookmarkStart w:id="77" w:name="_Toc62801475"/>
      <w:r>
        <w:rPr>
          <w:rFonts w:eastAsia="Calibri"/>
          <w:bCs/>
          <w:color w:val="4F81BD"/>
          <w:sz w:val="22"/>
          <w:lang w:eastAsia="en-US"/>
        </w:rPr>
        <w:t>Bank krwi</w:t>
      </w:r>
      <w:bookmarkEnd w:id="73"/>
      <w:bookmarkEnd w:id="74"/>
      <w:bookmarkEnd w:id="75"/>
      <w:bookmarkEnd w:id="76"/>
      <w:bookmarkEnd w:id="77"/>
    </w:p>
    <w:tbl>
      <w:tblPr>
        <w:tblW w:w="9021" w:type="dxa"/>
        <w:tblInd w:w="65" w:type="dxa"/>
        <w:tblCellMar>
          <w:left w:w="70" w:type="dxa"/>
          <w:right w:w="70" w:type="dxa"/>
        </w:tblCellMar>
        <w:tblLook w:val="04A0" w:firstRow="1" w:lastRow="0" w:firstColumn="1" w:lastColumn="0" w:noHBand="0" w:noVBand="1"/>
      </w:tblPr>
      <w:tblGrid>
        <w:gridCol w:w="961"/>
        <w:gridCol w:w="8060"/>
      </w:tblGrid>
      <w:tr w:rsidR="00FD3806" w14:paraId="65875E9F" w14:textId="77777777">
        <w:tc>
          <w:tcPr>
            <w:tcW w:w="90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50CA9EB" w14:textId="77777777" w:rsidR="00FD3806" w:rsidRDefault="00803D1F">
            <w:pPr>
              <w:spacing w:before="60" w:after="60"/>
              <w:ind w:left="2" w:right="29" w:hanging="11"/>
              <w:jc w:val="center"/>
            </w:pPr>
            <w:r>
              <w:rPr>
                <w:b/>
                <w:color w:val="FFFFFF"/>
                <w:sz w:val="22"/>
              </w:rPr>
              <w:t>L.p.</w:t>
            </w:r>
          </w:p>
        </w:tc>
        <w:tc>
          <w:tcPr>
            <w:tcW w:w="8117" w:type="dxa"/>
            <w:tcBorders>
              <w:top w:val="single" w:sz="4" w:space="0" w:color="000000"/>
              <w:bottom w:val="single" w:sz="4" w:space="0" w:color="000000"/>
              <w:right w:val="single" w:sz="4" w:space="0" w:color="000000"/>
            </w:tcBorders>
            <w:shd w:val="clear" w:color="auto" w:fill="5B9BD5"/>
            <w:vAlign w:val="center"/>
          </w:tcPr>
          <w:p w14:paraId="31DF7B3B" w14:textId="77777777" w:rsidR="00FD3806" w:rsidRDefault="00803D1F">
            <w:pPr>
              <w:spacing w:before="60" w:after="60"/>
              <w:ind w:left="0" w:right="0" w:hanging="11"/>
              <w:jc w:val="center"/>
            </w:pPr>
            <w:r>
              <w:rPr>
                <w:b/>
                <w:color w:val="FFFFFF"/>
                <w:sz w:val="22"/>
              </w:rPr>
              <w:t>Opis</w:t>
            </w:r>
          </w:p>
        </w:tc>
      </w:tr>
      <w:tr w:rsidR="00FD3806" w14:paraId="6E2BE881" w14:textId="77777777">
        <w:tc>
          <w:tcPr>
            <w:tcW w:w="903" w:type="dxa"/>
            <w:tcBorders>
              <w:left w:val="single" w:sz="4" w:space="0" w:color="000000"/>
              <w:bottom w:val="single" w:sz="4" w:space="0" w:color="000000"/>
              <w:right w:val="single" w:sz="4" w:space="0" w:color="000000"/>
            </w:tcBorders>
            <w:shd w:val="clear" w:color="auto" w:fill="auto"/>
            <w:vAlign w:val="center"/>
          </w:tcPr>
          <w:p w14:paraId="1545F1F3"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75FB83E" w14:textId="539F8B3A" w:rsidR="00FD3806" w:rsidRDefault="00803D1F">
            <w:pPr>
              <w:spacing w:before="60" w:after="60"/>
              <w:ind w:left="0" w:right="0" w:hanging="11"/>
              <w:rPr>
                <w:sz w:val="22"/>
              </w:rPr>
            </w:pPr>
            <w:r>
              <w:rPr>
                <w:sz w:val="22"/>
              </w:rPr>
              <w:t>System musi umożliwiać prowadzenie karty monitorowania pacjenta/noworodka podczas hipotermii leczniczej.</w:t>
            </w:r>
            <w:r w:rsidR="00FE4F93">
              <w:rPr>
                <w:sz w:val="22"/>
              </w:rPr>
              <w:t xml:space="preserve"> </w:t>
            </w:r>
            <w:r w:rsidR="00FE4F93" w:rsidRPr="008C0AE4">
              <w:rPr>
                <w:b/>
                <w:color w:val="FF0000"/>
              </w:rPr>
              <w:t>W</w:t>
            </w:r>
            <w:r w:rsidR="00FE4F93" w:rsidRPr="008C0AE4">
              <w:rPr>
                <w:b/>
                <w:color w:val="FF0000"/>
                <w:sz w:val="22"/>
              </w:rPr>
              <w:t>ymaganie za spełnione gdy będzie realizowane w ramach bloku porodowego.</w:t>
            </w:r>
          </w:p>
        </w:tc>
      </w:tr>
      <w:tr w:rsidR="00FD3806" w14:paraId="4CDCAB8E" w14:textId="77777777">
        <w:tc>
          <w:tcPr>
            <w:tcW w:w="903" w:type="dxa"/>
            <w:tcBorders>
              <w:left w:val="single" w:sz="4" w:space="0" w:color="000000"/>
              <w:bottom w:val="single" w:sz="4" w:space="0" w:color="000000"/>
              <w:right w:val="single" w:sz="4" w:space="0" w:color="000000"/>
            </w:tcBorders>
            <w:shd w:val="clear" w:color="auto" w:fill="auto"/>
            <w:vAlign w:val="center"/>
          </w:tcPr>
          <w:p w14:paraId="25838FBB"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432DBDF1" w14:textId="77777777" w:rsidR="00FD3806" w:rsidRDefault="00803D1F">
            <w:pPr>
              <w:spacing w:before="60" w:after="60"/>
              <w:ind w:left="0" w:right="0" w:hanging="11"/>
              <w:rPr>
                <w:sz w:val="22"/>
              </w:rPr>
            </w:pPr>
            <w:r>
              <w:rPr>
                <w:sz w:val="22"/>
              </w:rPr>
              <w:t>System musi umożliwiać konfigurację ustawień:</w:t>
            </w:r>
          </w:p>
        </w:tc>
      </w:tr>
      <w:tr w:rsidR="00FD3806" w14:paraId="01A12BC5" w14:textId="77777777">
        <w:tc>
          <w:tcPr>
            <w:tcW w:w="903" w:type="dxa"/>
            <w:tcBorders>
              <w:left w:val="single" w:sz="4" w:space="0" w:color="000000"/>
              <w:bottom w:val="single" w:sz="4" w:space="0" w:color="000000"/>
              <w:right w:val="single" w:sz="4" w:space="0" w:color="000000"/>
            </w:tcBorders>
            <w:shd w:val="clear" w:color="auto" w:fill="auto"/>
            <w:vAlign w:val="center"/>
          </w:tcPr>
          <w:p w14:paraId="48AE3ABB"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5F0FF119" w14:textId="77777777" w:rsidR="00FD3806" w:rsidRDefault="00803D1F">
            <w:pPr>
              <w:spacing w:before="60" w:after="60"/>
              <w:ind w:left="0" w:right="0" w:hanging="11"/>
              <w:rPr>
                <w:sz w:val="22"/>
              </w:rPr>
            </w:pPr>
            <w:r>
              <w:rPr>
                <w:sz w:val="22"/>
              </w:rPr>
              <w:t xml:space="preserve"> - możliwość definiowania słownika magazynów</w:t>
            </w:r>
          </w:p>
        </w:tc>
      </w:tr>
      <w:tr w:rsidR="00FD3806" w14:paraId="16B7D488" w14:textId="77777777">
        <w:tc>
          <w:tcPr>
            <w:tcW w:w="903" w:type="dxa"/>
            <w:tcBorders>
              <w:left w:val="single" w:sz="4" w:space="0" w:color="000000"/>
              <w:bottom w:val="single" w:sz="4" w:space="0" w:color="000000"/>
              <w:right w:val="single" w:sz="4" w:space="0" w:color="000000"/>
            </w:tcBorders>
            <w:shd w:val="clear" w:color="auto" w:fill="auto"/>
            <w:vAlign w:val="center"/>
          </w:tcPr>
          <w:p w14:paraId="1F18D652"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6E2D2A5" w14:textId="77777777" w:rsidR="00FD3806" w:rsidRDefault="00803D1F">
            <w:pPr>
              <w:spacing w:before="60" w:after="60"/>
              <w:ind w:left="0" w:right="0" w:hanging="11"/>
              <w:rPr>
                <w:sz w:val="22"/>
              </w:rPr>
            </w:pPr>
            <w:r>
              <w:rPr>
                <w:sz w:val="22"/>
              </w:rPr>
              <w:t xml:space="preserve"> - możliwość przeglądu i edycji słownika odbiorców</w:t>
            </w:r>
          </w:p>
        </w:tc>
      </w:tr>
      <w:tr w:rsidR="00FD3806" w14:paraId="41901F77" w14:textId="77777777">
        <w:tc>
          <w:tcPr>
            <w:tcW w:w="903" w:type="dxa"/>
            <w:tcBorders>
              <w:left w:val="single" w:sz="4" w:space="0" w:color="000000"/>
              <w:bottom w:val="single" w:sz="4" w:space="0" w:color="000000"/>
              <w:right w:val="single" w:sz="4" w:space="0" w:color="000000"/>
            </w:tcBorders>
            <w:shd w:val="clear" w:color="auto" w:fill="auto"/>
            <w:vAlign w:val="center"/>
          </w:tcPr>
          <w:p w14:paraId="2561134D"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82E4169" w14:textId="77777777" w:rsidR="00FD3806" w:rsidRDefault="00803D1F">
            <w:pPr>
              <w:spacing w:before="60" w:after="60"/>
              <w:ind w:left="0" w:right="0" w:hanging="11"/>
              <w:rPr>
                <w:sz w:val="22"/>
              </w:rPr>
            </w:pPr>
            <w:r>
              <w:rPr>
                <w:sz w:val="22"/>
              </w:rPr>
              <w:t xml:space="preserve"> - możliwość definiowania słownika preparatów</w:t>
            </w:r>
          </w:p>
        </w:tc>
      </w:tr>
      <w:tr w:rsidR="00FD3806" w14:paraId="005E0DC5" w14:textId="77777777">
        <w:tc>
          <w:tcPr>
            <w:tcW w:w="903" w:type="dxa"/>
            <w:tcBorders>
              <w:left w:val="single" w:sz="4" w:space="0" w:color="000000"/>
              <w:bottom w:val="single" w:sz="4" w:space="0" w:color="000000"/>
              <w:right w:val="single" w:sz="4" w:space="0" w:color="000000"/>
            </w:tcBorders>
            <w:shd w:val="clear" w:color="auto" w:fill="auto"/>
            <w:vAlign w:val="center"/>
          </w:tcPr>
          <w:p w14:paraId="5113F0E8"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050DE02F" w14:textId="77777777" w:rsidR="00FD3806" w:rsidRDefault="00803D1F">
            <w:pPr>
              <w:spacing w:before="60" w:after="60"/>
              <w:ind w:left="0" w:right="0" w:hanging="11"/>
              <w:rPr>
                <w:sz w:val="22"/>
              </w:rPr>
            </w:pPr>
            <w:r>
              <w:rPr>
                <w:sz w:val="22"/>
              </w:rPr>
              <w:t xml:space="preserve"> - możliwość definiowanie słownika rodzaju preparatu</w:t>
            </w:r>
          </w:p>
        </w:tc>
      </w:tr>
      <w:tr w:rsidR="00FD3806" w14:paraId="4752DD52" w14:textId="77777777">
        <w:tc>
          <w:tcPr>
            <w:tcW w:w="903" w:type="dxa"/>
            <w:tcBorders>
              <w:left w:val="single" w:sz="4" w:space="0" w:color="000000"/>
              <w:bottom w:val="single" w:sz="4" w:space="0" w:color="000000"/>
              <w:right w:val="single" w:sz="4" w:space="0" w:color="000000"/>
            </w:tcBorders>
            <w:shd w:val="clear" w:color="auto" w:fill="auto"/>
            <w:vAlign w:val="center"/>
          </w:tcPr>
          <w:p w14:paraId="3342F5DD"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2ADEFB13" w14:textId="77777777" w:rsidR="00FD3806" w:rsidRDefault="00803D1F">
            <w:pPr>
              <w:spacing w:before="60" w:after="60"/>
              <w:ind w:left="0" w:right="0" w:hanging="11"/>
              <w:rPr>
                <w:sz w:val="22"/>
              </w:rPr>
            </w:pPr>
            <w:r>
              <w:rPr>
                <w:sz w:val="22"/>
              </w:rPr>
              <w:t xml:space="preserve"> - możliwość definiowanie słownika jednostek miar</w:t>
            </w:r>
          </w:p>
        </w:tc>
      </w:tr>
      <w:tr w:rsidR="00FD3806" w14:paraId="302B9859" w14:textId="77777777">
        <w:tc>
          <w:tcPr>
            <w:tcW w:w="903" w:type="dxa"/>
            <w:tcBorders>
              <w:left w:val="single" w:sz="4" w:space="0" w:color="000000"/>
              <w:bottom w:val="single" w:sz="4" w:space="0" w:color="000000"/>
              <w:right w:val="single" w:sz="4" w:space="0" w:color="000000"/>
            </w:tcBorders>
            <w:shd w:val="clear" w:color="auto" w:fill="auto"/>
            <w:vAlign w:val="center"/>
          </w:tcPr>
          <w:p w14:paraId="51016F53"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F18A981" w14:textId="77777777" w:rsidR="00FD3806" w:rsidRDefault="00803D1F">
            <w:pPr>
              <w:spacing w:before="60" w:after="60"/>
              <w:ind w:left="0" w:right="0" w:hanging="11"/>
              <w:rPr>
                <w:sz w:val="22"/>
              </w:rPr>
            </w:pPr>
            <w:r>
              <w:rPr>
                <w:sz w:val="22"/>
              </w:rPr>
              <w:t xml:space="preserve"> - możliwość definiowania słownika rodzaju dokumentów</w:t>
            </w:r>
          </w:p>
        </w:tc>
      </w:tr>
      <w:tr w:rsidR="00FD3806" w14:paraId="4C432AB0" w14:textId="77777777">
        <w:tc>
          <w:tcPr>
            <w:tcW w:w="903" w:type="dxa"/>
            <w:tcBorders>
              <w:left w:val="single" w:sz="4" w:space="0" w:color="000000"/>
              <w:bottom w:val="single" w:sz="4" w:space="0" w:color="000000"/>
              <w:right w:val="single" w:sz="4" w:space="0" w:color="000000"/>
            </w:tcBorders>
            <w:shd w:val="clear" w:color="auto" w:fill="auto"/>
            <w:vAlign w:val="center"/>
          </w:tcPr>
          <w:p w14:paraId="13806A0C"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40710E6C" w14:textId="77777777" w:rsidR="00FD3806" w:rsidRDefault="00803D1F">
            <w:pPr>
              <w:spacing w:before="60" w:after="60"/>
              <w:ind w:left="0" w:right="0" w:hanging="11"/>
              <w:rPr>
                <w:sz w:val="22"/>
              </w:rPr>
            </w:pPr>
            <w:r>
              <w:rPr>
                <w:sz w:val="22"/>
              </w:rPr>
              <w:t xml:space="preserve"> - możliwość definiowania słownika kontrahentów</w:t>
            </w:r>
          </w:p>
        </w:tc>
      </w:tr>
      <w:tr w:rsidR="00FD3806" w14:paraId="43A13E66" w14:textId="77777777">
        <w:tc>
          <w:tcPr>
            <w:tcW w:w="903" w:type="dxa"/>
            <w:tcBorders>
              <w:left w:val="single" w:sz="4" w:space="0" w:color="000000"/>
              <w:bottom w:val="single" w:sz="4" w:space="0" w:color="000000"/>
              <w:right w:val="single" w:sz="4" w:space="0" w:color="000000"/>
            </w:tcBorders>
            <w:shd w:val="clear" w:color="auto" w:fill="auto"/>
            <w:vAlign w:val="center"/>
          </w:tcPr>
          <w:p w14:paraId="47C9798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74816D9" w14:textId="77777777" w:rsidR="00FD3806" w:rsidRDefault="00803D1F">
            <w:pPr>
              <w:spacing w:before="60" w:after="60"/>
              <w:ind w:left="0" w:right="0" w:hanging="11"/>
              <w:rPr>
                <w:sz w:val="22"/>
              </w:rPr>
            </w:pPr>
            <w:r>
              <w:rPr>
                <w:sz w:val="22"/>
              </w:rPr>
              <w:t xml:space="preserve"> - możliwość definiowania cenników</w:t>
            </w:r>
          </w:p>
        </w:tc>
      </w:tr>
      <w:tr w:rsidR="00FD3806" w14:paraId="760FD90A" w14:textId="77777777">
        <w:tc>
          <w:tcPr>
            <w:tcW w:w="903" w:type="dxa"/>
            <w:tcBorders>
              <w:left w:val="single" w:sz="4" w:space="0" w:color="000000"/>
              <w:bottom w:val="single" w:sz="4" w:space="0" w:color="000000"/>
              <w:right w:val="single" w:sz="4" w:space="0" w:color="000000"/>
            </w:tcBorders>
            <w:shd w:val="clear" w:color="auto" w:fill="auto"/>
            <w:vAlign w:val="center"/>
          </w:tcPr>
          <w:p w14:paraId="1BE3B868"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0A263019" w14:textId="77777777" w:rsidR="00FD3806" w:rsidRDefault="00803D1F">
            <w:pPr>
              <w:spacing w:before="60" w:after="60"/>
              <w:ind w:left="0" w:right="0" w:hanging="11"/>
              <w:rPr>
                <w:sz w:val="22"/>
              </w:rPr>
            </w:pPr>
            <w:r>
              <w:rPr>
                <w:sz w:val="22"/>
              </w:rPr>
              <w:t>System musi umożliwiać sporządzanie zamówień do stacji krwiodawstwa,</w:t>
            </w:r>
          </w:p>
        </w:tc>
      </w:tr>
      <w:tr w:rsidR="00FD3806" w14:paraId="5A807683" w14:textId="77777777">
        <w:tc>
          <w:tcPr>
            <w:tcW w:w="903" w:type="dxa"/>
            <w:tcBorders>
              <w:left w:val="single" w:sz="4" w:space="0" w:color="000000"/>
              <w:bottom w:val="single" w:sz="4" w:space="0" w:color="000000"/>
              <w:right w:val="single" w:sz="4" w:space="0" w:color="000000"/>
            </w:tcBorders>
            <w:shd w:val="clear" w:color="auto" w:fill="auto"/>
            <w:vAlign w:val="center"/>
          </w:tcPr>
          <w:p w14:paraId="59064A0B"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1537A1C" w14:textId="77777777" w:rsidR="00FD3806" w:rsidRDefault="00803D1F">
            <w:pPr>
              <w:spacing w:before="60" w:after="60"/>
              <w:ind w:left="0" w:right="0" w:hanging="11"/>
              <w:rPr>
                <w:sz w:val="22"/>
              </w:rPr>
            </w:pPr>
            <w:r>
              <w:rPr>
                <w:sz w:val="22"/>
              </w:rPr>
              <w:t>System musi umożliwiać zarejestrowanie przyjęcia składnika krwi z autotransfuzji wykonanej w szpitalnym banku krwi</w:t>
            </w:r>
          </w:p>
        </w:tc>
      </w:tr>
      <w:tr w:rsidR="00FD3806" w14:paraId="3B14DBF7" w14:textId="77777777">
        <w:tc>
          <w:tcPr>
            <w:tcW w:w="903" w:type="dxa"/>
            <w:tcBorders>
              <w:left w:val="single" w:sz="4" w:space="0" w:color="000000"/>
              <w:bottom w:val="single" w:sz="4" w:space="0" w:color="000000"/>
              <w:right w:val="single" w:sz="4" w:space="0" w:color="000000"/>
            </w:tcBorders>
            <w:shd w:val="clear" w:color="auto" w:fill="auto"/>
            <w:vAlign w:val="center"/>
          </w:tcPr>
          <w:p w14:paraId="0D4F607A"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934D67A" w14:textId="77777777" w:rsidR="00FD3806" w:rsidRDefault="00803D1F">
            <w:pPr>
              <w:spacing w:before="60" w:after="60"/>
              <w:ind w:left="0" w:right="0" w:hanging="11"/>
              <w:rPr>
                <w:sz w:val="22"/>
              </w:rPr>
            </w:pPr>
            <w:r>
              <w:rPr>
                <w:sz w:val="22"/>
              </w:rPr>
              <w:t>System musi umożliwiać wygenerowanie numeru donacji dla wykonanej autotransfuzji</w:t>
            </w:r>
          </w:p>
        </w:tc>
      </w:tr>
      <w:tr w:rsidR="00FD3806" w14:paraId="41CF190C" w14:textId="77777777">
        <w:tc>
          <w:tcPr>
            <w:tcW w:w="903" w:type="dxa"/>
            <w:tcBorders>
              <w:left w:val="single" w:sz="4" w:space="0" w:color="000000"/>
              <w:bottom w:val="single" w:sz="4" w:space="0" w:color="000000"/>
              <w:right w:val="single" w:sz="4" w:space="0" w:color="000000"/>
            </w:tcBorders>
            <w:shd w:val="clear" w:color="auto" w:fill="auto"/>
            <w:vAlign w:val="center"/>
          </w:tcPr>
          <w:p w14:paraId="2A475DCF"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0EE6A831" w14:textId="77777777" w:rsidR="00FD3806" w:rsidRDefault="00803D1F">
            <w:pPr>
              <w:spacing w:before="60" w:after="60"/>
              <w:ind w:left="0" w:right="0" w:hanging="11"/>
              <w:rPr>
                <w:sz w:val="22"/>
              </w:rPr>
            </w:pPr>
            <w:r>
              <w:rPr>
                <w:sz w:val="22"/>
              </w:rPr>
              <w:t xml:space="preserve">System musi umożliwiać wygenerowanie zestawienia zużycia składników krwi dla </w:t>
            </w:r>
            <w:proofErr w:type="spellStart"/>
            <w:r>
              <w:rPr>
                <w:sz w:val="22"/>
              </w:rPr>
              <w:t>RCKiK</w:t>
            </w:r>
            <w:proofErr w:type="spellEnd"/>
          </w:p>
        </w:tc>
      </w:tr>
      <w:tr w:rsidR="00FD3806" w14:paraId="1BC1339A" w14:textId="77777777">
        <w:tc>
          <w:tcPr>
            <w:tcW w:w="903" w:type="dxa"/>
            <w:tcBorders>
              <w:left w:val="single" w:sz="4" w:space="0" w:color="000000"/>
              <w:bottom w:val="single" w:sz="4" w:space="0" w:color="000000"/>
              <w:right w:val="single" w:sz="4" w:space="0" w:color="000000"/>
            </w:tcBorders>
            <w:shd w:val="clear" w:color="auto" w:fill="auto"/>
            <w:vAlign w:val="center"/>
          </w:tcPr>
          <w:p w14:paraId="4100B282"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52CCF433" w14:textId="77777777" w:rsidR="00FD3806" w:rsidRDefault="00803D1F">
            <w:pPr>
              <w:spacing w:before="60" w:after="60"/>
              <w:ind w:left="0" w:right="0" w:hanging="11"/>
              <w:rPr>
                <w:sz w:val="22"/>
              </w:rPr>
            </w:pPr>
            <w:r>
              <w:rPr>
                <w:sz w:val="22"/>
              </w:rPr>
              <w:t>System musi umożliwiać wygenerowanie zestawienia zawierającego informację o przyjęciach i wydaniach składników krwi</w:t>
            </w:r>
          </w:p>
        </w:tc>
      </w:tr>
      <w:tr w:rsidR="00FD3806" w14:paraId="75D66612" w14:textId="77777777">
        <w:tc>
          <w:tcPr>
            <w:tcW w:w="903" w:type="dxa"/>
            <w:tcBorders>
              <w:left w:val="single" w:sz="4" w:space="0" w:color="000000"/>
              <w:bottom w:val="single" w:sz="4" w:space="0" w:color="000000"/>
              <w:right w:val="single" w:sz="4" w:space="0" w:color="000000"/>
            </w:tcBorders>
            <w:shd w:val="clear" w:color="auto" w:fill="auto"/>
            <w:vAlign w:val="center"/>
          </w:tcPr>
          <w:p w14:paraId="5DE56413"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443D1188" w14:textId="77777777" w:rsidR="00FD3806" w:rsidRDefault="00803D1F">
            <w:pPr>
              <w:spacing w:before="60" w:after="60"/>
              <w:ind w:left="0" w:right="0" w:hanging="11"/>
              <w:rPr>
                <w:sz w:val="22"/>
              </w:rPr>
            </w:pPr>
            <w:r>
              <w:rPr>
                <w:sz w:val="22"/>
              </w:rPr>
              <w:t>System musi umożliwiać obsługę dokumentów magazynowych:</w:t>
            </w:r>
          </w:p>
        </w:tc>
      </w:tr>
      <w:tr w:rsidR="00FD3806" w14:paraId="251946D3" w14:textId="77777777">
        <w:tc>
          <w:tcPr>
            <w:tcW w:w="903" w:type="dxa"/>
            <w:tcBorders>
              <w:left w:val="single" w:sz="4" w:space="0" w:color="000000"/>
              <w:bottom w:val="single" w:sz="4" w:space="0" w:color="000000"/>
              <w:right w:val="single" w:sz="4" w:space="0" w:color="000000"/>
            </w:tcBorders>
            <w:shd w:val="clear" w:color="auto" w:fill="auto"/>
            <w:vAlign w:val="center"/>
          </w:tcPr>
          <w:p w14:paraId="3D16AE4F"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2A29EA96" w14:textId="77777777" w:rsidR="00FD3806" w:rsidRDefault="00803D1F">
            <w:pPr>
              <w:spacing w:before="60" w:after="60"/>
              <w:ind w:left="0" w:right="0" w:hanging="11"/>
              <w:rPr>
                <w:sz w:val="22"/>
              </w:rPr>
            </w:pPr>
            <w:r>
              <w:rPr>
                <w:sz w:val="22"/>
              </w:rPr>
              <w:t xml:space="preserve"> - Bilans otwarcia</w:t>
            </w:r>
          </w:p>
        </w:tc>
      </w:tr>
      <w:tr w:rsidR="00FD3806" w14:paraId="54787949" w14:textId="77777777">
        <w:tc>
          <w:tcPr>
            <w:tcW w:w="903" w:type="dxa"/>
            <w:tcBorders>
              <w:left w:val="single" w:sz="4" w:space="0" w:color="000000"/>
              <w:bottom w:val="single" w:sz="4" w:space="0" w:color="000000"/>
              <w:right w:val="single" w:sz="4" w:space="0" w:color="000000"/>
            </w:tcBorders>
            <w:shd w:val="clear" w:color="auto" w:fill="auto"/>
            <w:vAlign w:val="center"/>
          </w:tcPr>
          <w:p w14:paraId="55BEC752"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2F1773F" w14:textId="77777777" w:rsidR="00FD3806" w:rsidRDefault="00803D1F">
            <w:pPr>
              <w:spacing w:before="60" w:after="60"/>
              <w:ind w:left="0" w:right="0" w:hanging="11"/>
              <w:rPr>
                <w:sz w:val="22"/>
              </w:rPr>
            </w:pPr>
            <w:r>
              <w:rPr>
                <w:sz w:val="22"/>
              </w:rPr>
              <w:t xml:space="preserve"> - Przychód</w:t>
            </w:r>
          </w:p>
        </w:tc>
      </w:tr>
      <w:tr w:rsidR="00FD3806" w14:paraId="71D32692" w14:textId="77777777">
        <w:tc>
          <w:tcPr>
            <w:tcW w:w="903" w:type="dxa"/>
            <w:tcBorders>
              <w:left w:val="single" w:sz="4" w:space="0" w:color="000000"/>
              <w:bottom w:val="single" w:sz="4" w:space="0" w:color="000000"/>
              <w:right w:val="single" w:sz="4" w:space="0" w:color="000000"/>
            </w:tcBorders>
            <w:shd w:val="clear" w:color="auto" w:fill="auto"/>
            <w:vAlign w:val="center"/>
          </w:tcPr>
          <w:p w14:paraId="2CD1D7B6"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094D3411" w14:textId="77777777" w:rsidR="00FD3806" w:rsidRDefault="00803D1F">
            <w:pPr>
              <w:spacing w:before="60" w:after="60"/>
              <w:ind w:left="0" w:right="0" w:hanging="11"/>
              <w:rPr>
                <w:sz w:val="22"/>
              </w:rPr>
            </w:pPr>
            <w:r>
              <w:rPr>
                <w:sz w:val="22"/>
              </w:rPr>
              <w:t xml:space="preserve"> - Rozchód</w:t>
            </w:r>
          </w:p>
        </w:tc>
      </w:tr>
      <w:tr w:rsidR="00FD3806" w14:paraId="3A6F7DA4" w14:textId="77777777">
        <w:tc>
          <w:tcPr>
            <w:tcW w:w="903" w:type="dxa"/>
            <w:tcBorders>
              <w:left w:val="single" w:sz="4" w:space="0" w:color="000000"/>
              <w:bottom w:val="single" w:sz="4" w:space="0" w:color="000000"/>
              <w:right w:val="single" w:sz="4" w:space="0" w:color="000000"/>
            </w:tcBorders>
            <w:shd w:val="clear" w:color="auto" w:fill="auto"/>
            <w:vAlign w:val="center"/>
          </w:tcPr>
          <w:p w14:paraId="4C7BAA4C"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F40F7CE" w14:textId="77777777" w:rsidR="00FD3806" w:rsidRDefault="00803D1F">
            <w:pPr>
              <w:spacing w:before="60" w:after="60"/>
              <w:ind w:left="0" w:right="0" w:hanging="11"/>
              <w:rPr>
                <w:sz w:val="22"/>
              </w:rPr>
            </w:pPr>
            <w:r>
              <w:rPr>
                <w:sz w:val="22"/>
              </w:rPr>
              <w:t xml:space="preserve"> - Kasacja</w:t>
            </w:r>
          </w:p>
        </w:tc>
      </w:tr>
      <w:tr w:rsidR="00FD3806" w14:paraId="36F650F3" w14:textId="77777777">
        <w:tc>
          <w:tcPr>
            <w:tcW w:w="903" w:type="dxa"/>
            <w:tcBorders>
              <w:left w:val="single" w:sz="4" w:space="0" w:color="000000"/>
              <w:bottom w:val="single" w:sz="4" w:space="0" w:color="000000"/>
              <w:right w:val="single" w:sz="4" w:space="0" w:color="000000"/>
            </w:tcBorders>
            <w:shd w:val="clear" w:color="auto" w:fill="auto"/>
            <w:vAlign w:val="center"/>
          </w:tcPr>
          <w:p w14:paraId="6233D451"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79651C29" w14:textId="77777777" w:rsidR="00FD3806" w:rsidRDefault="00803D1F">
            <w:pPr>
              <w:spacing w:before="60" w:after="60"/>
              <w:ind w:left="0" w:right="0" w:hanging="11"/>
              <w:rPr>
                <w:sz w:val="22"/>
              </w:rPr>
            </w:pPr>
            <w:r>
              <w:rPr>
                <w:sz w:val="22"/>
              </w:rPr>
              <w:t xml:space="preserve"> - Zwrot do dostawcy</w:t>
            </w:r>
          </w:p>
        </w:tc>
      </w:tr>
      <w:tr w:rsidR="00FD3806" w14:paraId="43A12293" w14:textId="77777777">
        <w:tc>
          <w:tcPr>
            <w:tcW w:w="903" w:type="dxa"/>
            <w:tcBorders>
              <w:left w:val="single" w:sz="4" w:space="0" w:color="000000"/>
              <w:bottom w:val="single" w:sz="4" w:space="0" w:color="000000"/>
              <w:right w:val="single" w:sz="4" w:space="0" w:color="000000"/>
            </w:tcBorders>
            <w:shd w:val="clear" w:color="auto" w:fill="auto"/>
            <w:vAlign w:val="center"/>
          </w:tcPr>
          <w:p w14:paraId="228C3E1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7936BA97" w14:textId="77777777" w:rsidR="00FD3806" w:rsidRDefault="00803D1F">
            <w:pPr>
              <w:spacing w:before="60" w:after="60"/>
              <w:ind w:left="0" w:right="0" w:hanging="11"/>
              <w:rPr>
                <w:sz w:val="22"/>
              </w:rPr>
            </w:pPr>
            <w:r>
              <w:rPr>
                <w:sz w:val="22"/>
              </w:rPr>
              <w:t xml:space="preserve"> - Spis z natury</w:t>
            </w:r>
          </w:p>
        </w:tc>
      </w:tr>
      <w:tr w:rsidR="00FD3806" w14:paraId="7A45702C" w14:textId="77777777">
        <w:tc>
          <w:tcPr>
            <w:tcW w:w="903" w:type="dxa"/>
            <w:tcBorders>
              <w:left w:val="single" w:sz="4" w:space="0" w:color="000000"/>
              <w:bottom w:val="single" w:sz="4" w:space="0" w:color="000000"/>
              <w:right w:val="single" w:sz="4" w:space="0" w:color="000000"/>
            </w:tcBorders>
            <w:shd w:val="clear" w:color="auto" w:fill="auto"/>
            <w:vAlign w:val="center"/>
          </w:tcPr>
          <w:p w14:paraId="17B834A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0C89694" w14:textId="77777777" w:rsidR="00FD3806" w:rsidRDefault="00803D1F">
            <w:pPr>
              <w:spacing w:before="60" w:after="60"/>
              <w:ind w:left="0" w:right="0" w:hanging="11"/>
              <w:rPr>
                <w:sz w:val="22"/>
              </w:rPr>
            </w:pPr>
            <w:r>
              <w:rPr>
                <w:sz w:val="22"/>
              </w:rPr>
              <w:t xml:space="preserve"> - Remanent</w:t>
            </w:r>
          </w:p>
        </w:tc>
      </w:tr>
      <w:tr w:rsidR="00FD3806" w14:paraId="3D6955A3" w14:textId="77777777">
        <w:tc>
          <w:tcPr>
            <w:tcW w:w="903" w:type="dxa"/>
            <w:tcBorders>
              <w:left w:val="single" w:sz="4" w:space="0" w:color="000000"/>
              <w:bottom w:val="single" w:sz="4" w:space="0" w:color="000000"/>
              <w:right w:val="single" w:sz="4" w:space="0" w:color="000000"/>
            </w:tcBorders>
            <w:shd w:val="clear" w:color="auto" w:fill="auto"/>
            <w:vAlign w:val="center"/>
          </w:tcPr>
          <w:p w14:paraId="54ED41F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2D0895D8" w14:textId="77777777" w:rsidR="00FD3806" w:rsidRDefault="00803D1F">
            <w:pPr>
              <w:spacing w:before="60" w:after="60"/>
              <w:ind w:left="0" w:right="0" w:hanging="11"/>
              <w:rPr>
                <w:sz w:val="22"/>
              </w:rPr>
            </w:pPr>
            <w:r>
              <w:rPr>
                <w:sz w:val="22"/>
              </w:rPr>
              <w:t>System musi umożliwiać przyjęc</w:t>
            </w:r>
            <w:r w:rsidR="00051295">
              <w:rPr>
                <w:sz w:val="22"/>
              </w:rPr>
              <w:t>i</w:t>
            </w:r>
            <w:r>
              <w:rPr>
                <w:sz w:val="22"/>
              </w:rPr>
              <w:t>e krwi lub preparatu krwiopochodnego na magazyn z wykorzystaniem czytnika kodów kreskowych</w:t>
            </w:r>
          </w:p>
        </w:tc>
      </w:tr>
      <w:tr w:rsidR="00FD3806" w14:paraId="05835836" w14:textId="77777777">
        <w:tc>
          <w:tcPr>
            <w:tcW w:w="903" w:type="dxa"/>
            <w:tcBorders>
              <w:left w:val="single" w:sz="4" w:space="0" w:color="000000"/>
              <w:bottom w:val="single" w:sz="4" w:space="0" w:color="000000"/>
              <w:right w:val="single" w:sz="4" w:space="0" w:color="000000"/>
            </w:tcBorders>
            <w:shd w:val="clear" w:color="auto" w:fill="auto"/>
            <w:vAlign w:val="center"/>
          </w:tcPr>
          <w:p w14:paraId="0D0723B6"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5F1BA42" w14:textId="77777777" w:rsidR="00FD3806" w:rsidRDefault="00803D1F">
            <w:pPr>
              <w:spacing w:before="60" w:after="60"/>
              <w:ind w:left="0" w:right="0" w:hanging="11"/>
              <w:rPr>
                <w:sz w:val="22"/>
              </w:rPr>
            </w:pPr>
            <w:r>
              <w:rPr>
                <w:sz w:val="22"/>
              </w:rPr>
              <w:t>System musi umożliwiać przegląd stanów magazynowych z podziałem na rodzaje skł</w:t>
            </w:r>
            <w:r w:rsidR="00051295">
              <w:rPr>
                <w:sz w:val="22"/>
              </w:rPr>
              <w:t>a</w:t>
            </w:r>
            <w:r>
              <w:rPr>
                <w:sz w:val="22"/>
              </w:rPr>
              <w:t>dników krwi i grupę krwi dawcy</w:t>
            </w:r>
          </w:p>
        </w:tc>
      </w:tr>
      <w:tr w:rsidR="00FD3806" w14:paraId="0EBF2965" w14:textId="77777777">
        <w:tc>
          <w:tcPr>
            <w:tcW w:w="903" w:type="dxa"/>
            <w:tcBorders>
              <w:left w:val="single" w:sz="4" w:space="0" w:color="000000"/>
              <w:bottom w:val="single" w:sz="4" w:space="0" w:color="000000"/>
              <w:right w:val="single" w:sz="4" w:space="0" w:color="000000"/>
            </w:tcBorders>
            <w:shd w:val="clear" w:color="auto" w:fill="auto"/>
            <w:vAlign w:val="center"/>
          </w:tcPr>
          <w:p w14:paraId="1ADBC81E"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7C98D8B9" w14:textId="77777777" w:rsidR="00FD3806" w:rsidRDefault="00803D1F">
            <w:pPr>
              <w:spacing w:before="60" w:after="60"/>
              <w:ind w:left="0" w:right="0" w:hanging="11"/>
              <w:rPr>
                <w:sz w:val="22"/>
              </w:rPr>
            </w:pPr>
            <w:r>
              <w:rPr>
                <w:sz w:val="22"/>
              </w:rPr>
              <w:t>System musi umożliwiać obsłu</w:t>
            </w:r>
            <w:r w:rsidR="00051295">
              <w:rPr>
                <w:sz w:val="22"/>
              </w:rPr>
              <w:t>g</w:t>
            </w:r>
            <w:r>
              <w:rPr>
                <w:sz w:val="22"/>
              </w:rPr>
              <w:t>ę zamówień indywidualnych na krew lub preparat krwiopochodny z jednostek zamawiających</w:t>
            </w:r>
          </w:p>
        </w:tc>
      </w:tr>
      <w:tr w:rsidR="00FD3806" w14:paraId="4328B4F4" w14:textId="77777777">
        <w:tc>
          <w:tcPr>
            <w:tcW w:w="903" w:type="dxa"/>
            <w:tcBorders>
              <w:left w:val="single" w:sz="4" w:space="0" w:color="000000"/>
              <w:bottom w:val="single" w:sz="4" w:space="0" w:color="000000"/>
              <w:right w:val="single" w:sz="4" w:space="0" w:color="000000"/>
            </w:tcBorders>
            <w:shd w:val="clear" w:color="auto" w:fill="auto"/>
            <w:vAlign w:val="center"/>
          </w:tcPr>
          <w:p w14:paraId="56A3C8A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4559B03" w14:textId="77777777" w:rsidR="00FD3806" w:rsidRDefault="00803D1F">
            <w:pPr>
              <w:spacing w:before="60" w:after="60"/>
              <w:ind w:left="0" w:right="0" w:hanging="11"/>
              <w:rPr>
                <w:sz w:val="22"/>
              </w:rPr>
            </w:pPr>
            <w:r>
              <w:rPr>
                <w:sz w:val="22"/>
              </w:rPr>
              <w:t>System musi umożliwiać obsługę pilnych zamówień z jednostek zamawiających</w:t>
            </w:r>
          </w:p>
        </w:tc>
      </w:tr>
      <w:tr w:rsidR="00FD3806" w14:paraId="5A84DAF9" w14:textId="77777777">
        <w:tc>
          <w:tcPr>
            <w:tcW w:w="903" w:type="dxa"/>
            <w:tcBorders>
              <w:left w:val="single" w:sz="4" w:space="0" w:color="000000"/>
              <w:bottom w:val="single" w:sz="4" w:space="0" w:color="000000"/>
              <w:right w:val="single" w:sz="4" w:space="0" w:color="000000"/>
            </w:tcBorders>
            <w:shd w:val="clear" w:color="auto" w:fill="auto"/>
            <w:vAlign w:val="center"/>
          </w:tcPr>
          <w:p w14:paraId="0BB2DFF1"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845D838" w14:textId="77777777" w:rsidR="00FD3806" w:rsidRDefault="00803D1F">
            <w:pPr>
              <w:spacing w:before="60" w:after="60"/>
              <w:ind w:left="0" w:right="0" w:hanging="11"/>
              <w:rPr>
                <w:sz w:val="22"/>
              </w:rPr>
            </w:pPr>
            <w:r>
              <w:rPr>
                <w:sz w:val="22"/>
              </w:rPr>
              <w:t>System musi umożliwiać dopisanie pozycji do zamówienia do stacji krwiodawstwa w trakcie realizacji zamówienia indywidualnego</w:t>
            </w:r>
          </w:p>
        </w:tc>
      </w:tr>
      <w:tr w:rsidR="00FD3806" w14:paraId="79345613" w14:textId="77777777">
        <w:tc>
          <w:tcPr>
            <w:tcW w:w="903" w:type="dxa"/>
            <w:tcBorders>
              <w:left w:val="single" w:sz="4" w:space="0" w:color="000000"/>
              <w:bottom w:val="single" w:sz="4" w:space="0" w:color="000000"/>
              <w:right w:val="single" w:sz="4" w:space="0" w:color="000000"/>
            </w:tcBorders>
            <w:shd w:val="clear" w:color="auto" w:fill="auto"/>
            <w:vAlign w:val="center"/>
          </w:tcPr>
          <w:p w14:paraId="35D15B3F"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BA66318" w14:textId="77777777" w:rsidR="00FD3806" w:rsidRDefault="00803D1F">
            <w:pPr>
              <w:spacing w:before="60" w:after="60"/>
              <w:ind w:left="0" w:right="0" w:hanging="11"/>
              <w:rPr>
                <w:sz w:val="22"/>
              </w:rPr>
            </w:pPr>
            <w:r>
              <w:rPr>
                <w:sz w:val="22"/>
              </w:rPr>
              <w:t>System musi umożliwiać rezerwację krwi lub preparatu krwiopochodnego dla zamówienia indywidualnego</w:t>
            </w:r>
          </w:p>
        </w:tc>
      </w:tr>
      <w:tr w:rsidR="00FD3806" w14:paraId="020C4E6B" w14:textId="77777777">
        <w:tc>
          <w:tcPr>
            <w:tcW w:w="903" w:type="dxa"/>
            <w:tcBorders>
              <w:left w:val="single" w:sz="4" w:space="0" w:color="000000"/>
              <w:bottom w:val="single" w:sz="4" w:space="0" w:color="000000"/>
              <w:right w:val="single" w:sz="4" w:space="0" w:color="000000"/>
            </w:tcBorders>
            <w:shd w:val="clear" w:color="auto" w:fill="auto"/>
            <w:vAlign w:val="center"/>
          </w:tcPr>
          <w:p w14:paraId="67D7063E"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F1775BB" w14:textId="77777777" w:rsidR="00FD3806" w:rsidRDefault="00803D1F">
            <w:pPr>
              <w:spacing w:before="60" w:after="60"/>
              <w:ind w:left="0" w:right="0" w:hanging="11"/>
              <w:rPr>
                <w:sz w:val="22"/>
              </w:rPr>
            </w:pPr>
            <w:r>
              <w:rPr>
                <w:sz w:val="22"/>
              </w:rPr>
              <w:t>System musi umożliwić automatyczne anulowanie rezerwacji próbek po upływie 48 godzin (z dokładnością do 30 minut) od przeprowadzenia próby.</w:t>
            </w:r>
          </w:p>
        </w:tc>
      </w:tr>
      <w:tr w:rsidR="00FD3806" w14:paraId="6F2F24CA" w14:textId="77777777">
        <w:tc>
          <w:tcPr>
            <w:tcW w:w="903" w:type="dxa"/>
            <w:tcBorders>
              <w:left w:val="single" w:sz="4" w:space="0" w:color="000000"/>
              <w:bottom w:val="single" w:sz="4" w:space="0" w:color="000000"/>
              <w:right w:val="single" w:sz="4" w:space="0" w:color="000000"/>
            </w:tcBorders>
            <w:shd w:val="clear" w:color="auto" w:fill="auto"/>
            <w:vAlign w:val="center"/>
          </w:tcPr>
          <w:p w14:paraId="2D291D4A"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D555F21" w14:textId="77777777" w:rsidR="00FD3806" w:rsidRDefault="00803D1F">
            <w:pPr>
              <w:spacing w:before="60" w:after="60"/>
              <w:ind w:left="0" w:right="0" w:hanging="11"/>
              <w:rPr>
                <w:sz w:val="22"/>
              </w:rPr>
            </w:pPr>
            <w:r>
              <w:rPr>
                <w:sz w:val="22"/>
              </w:rPr>
              <w:t>System musi umożliwić określenie zakresu dostępnych danych oraz czynności związanych ze zleceniami do Banku Krwi</w:t>
            </w:r>
          </w:p>
        </w:tc>
      </w:tr>
      <w:tr w:rsidR="00FD3806" w14:paraId="263283F0" w14:textId="77777777">
        <w:tc>
          <w:tcPr>
            <w:tcW w:w="903" w:type="dxa"/>
            <w:tcBorders>
              <w:left w:val="single" w:sz="4" w:space="0" w:color="000000"/>
              <w:bottom w:val="single" w:sz="4" w:space="0" w:color="000000"/>
              <w:right w:val="single" w:sz="4" w:space="0" w:color="000000"/>
            </w:tcBorders>
            <w:shd w:val="clear" w:color="auto" w:fill="auto"/>
            <w:vAlign w:val="center"/>
          </w:tcPr>
          <w:p w14:paraId="7EA3553C"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5B09E8BD" w14:textId="77777777" w:rsidR="00FD3806" w:rsidRDefault="00803D1F">
            <w:pPr>
              <w:spacing w:before="60" w:after="60"/>
              <w:ind w:left="0" w:right="0" w:hanging="11"/>
              <w:rPr>
                <w:sz w:val="22"/>
              </w:rPr>
            </w:pPr>
            <w:r>
              <w:rPr>
                <w:sz w:val="22"/>
              </w:rPr>
              <w:t>System musi umożliwiać generowanie raportów i zestawień:</w:t>
            </w:r>
          </w:p>
        </w:tc>
      </w:tr>
      <w:tr w:rsidR="00FD3806" w14:paraId="2D160BF2" w14:textId="77777777">
        <w:tc>
          <w:tcPr>
            <w:tcW w:w="903" w:type="dxa"/>
            <w:tcBorders>
              <w:left w:val="single" w:sz="4" w:space="0" w:color="000000"/>
              <w:bottom w:val="single" w:sz="4" w:space="0" w:color="000000"/>
              <w:right w:val="single" w:sz="4" w:space="0" w:color="000000"/>
            </w:tcBorders>
            <w:shd w:val="clear" w:color="auto" w:fill="auto"/>
            <w:vAlign w:val="center"/>
          </w:tcPr>
          <w:p w14:paraId="7AFC4987"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3B9DBADA" w14:textId="77777777" w:rsidR="00FD3806" w:rsidRDefault="00803D1F">
            <w:pPr>
              <w:spacing w:before="60" w:after="60"/>
              <w:ind w:left="0" w:right="0" w:hanging="11"/>
              <w:rPr>
                <w:sz w:val="22"/>
              </w:rPr>
            </w:pPr>
            <w:r>
              <w:rPr>
                <w:sz w:val="22"/>
              </w:rPr>
              <w:t xml:space="preserve"> - dla zużycia preparatów</w:t>
            </w:r>
          </w:p>
        </w:tc>
      </w:tr>
      <w:tr w:rsidR="00FD3806" w14:paraId="79E758C3" w14:textId="77777777">
        <w:tc>
          <w:tcPr>
            <w:tcW w:w="903" w:type="dxa"/>
            <w:tcBorders>
              <w:left w:val="single" w:sz="4" w:space="0" w:color="000000"/>
              <w:bottom w:val="single" w:sz="4" w:space="0" w:color="000000"/>
              <w:right w:val="single" w:sz="4" w:space="0" w:color="000000"/>
            </w:tcBorders>
            <w:shd w:val="clear" w:color="auto" w:fill="auto"/>
            <w:vAlign w:val="center"/>
          </w:tcPr>
          <w:p w14:paraId="41D51915"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27301020" w14:textId="77777777" w:rsidR="00FD3806" w:rsidRDefault="00803D1F">
            <w:pPr>
              <w:spacing w:before="60" w:after="60"/>
              <w:ind w:left="0" w:right="0" w:hanging="11"/>
              <w:rPr>
                <w:sz w:val="22"/>
              </w:rPr>
            </w:pPr>
            <w:r>
              <w:rPr>
                <w:sz w:val="22"/>
              </w:rPr>
              <w:t xml:space="preserve"> - dla obrotów</w:t>
            </w:r>
          </w:p>
        </w:tc>
      </w:tr>
      <w:tr w:rsidR="00FD3806" w14:paraId="01636124" w14:textId="77777777">
        <w:tc>
          <w:tcPr>
            <w:tcW w:w="903" w:type="dxa"/>
            <w:tcBorders>
              <w:left w:val="single" w:sz="4" w:space="0" w:color="000000"/>
              <w:bottom w:val="single" w:sz="4" w:space="0" w:color="000000"/>
              <w:right w:val="single" w:sz="4" w:space="0" w:color="000000"/>
            </w:tcBorders>
            <w:shd w:val="clear" w:color="auto" w:fill="auto"/>
            <w:vAlign w:val="center"/>
          </w:tcPr>
          <w:p w14:paraId="3B45396F"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9B93642" w14:textId="77777777" w:rsidR="00FD3806" w:rsidRDefault="00803D1F">
            <w:pPr>
              <w:spacing w:before="60" w:after="60"/>
              <w:ind w:left="0" w:right="0" w:hanging="11"/>
              <w:rPr>
                <w:sz w:val="22"/>
              </w:rPr>
            </w:pPr>
            <w:r>
              <w:rPr>
                <w:sz w:val="22"/>
              </w:rPr>
              <w:t xml:space="preserve"> - dla stanów magazynowych</w:t>
            </w:r>
          </w:p>
        </w:tc>
      </w:tr>
      <w:tr w:rsidR="00FD3806" w14:paraId="6046988A" w14:textId="77777777">
        <w:tc>
          <w:tcPr>
            <w:tcW w:w="903" w:type="dxa"/>
            <w:tcBorders>
              <w:left w:val="single" w:sz="4" w:space="0" w:color="000000"/>
              <w:bottom w:val="single" w:sz="4" w:space="0" w:color="000000"/>
              <w:right w:val="single" w:sz="4" w:space="0" w:color="000000"/>
            </w:tcBorders>
            <w:shd w:val="clear" w:color="auto" w:fill="auto"/>
            <w:vAlign w:val="center"/>
          </w:tcPr>
          <w:p w14:paraId="5C92496A"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73174F35" w14:textId="77777777" w:rsidR="00FD3806" w:rsidRDefault="00803D1F">
            <w:pPr>
              <w:spacing w:before="60" w:after="60"/>
              <w:ind w:left="0" w:right="0" w:hanging="11"/>
              <w:rPr>
                <w:sz w:val="22"/>
              </w:rPr>
            </w:pPr>
            <w:r>
              <w:rPr>
                <w:sz w:val="22"/>
              </w:rPr>
              <w:t>System musi umożliwiać prowadzenie Księgi przychodów i rozchodów</w:t>
            </w:r>
          </w:p>
        </w:tc>
      </w:tr>
      <w:tr w:rsidR="00FD3806" w14:paraId="641309A5" w14:textId="77777777">
        <w:tc>
          <w:tcPr>
            <w:tcW w:w="903" w:type="dxa"/>
            <w:tcBorders>
              <w:left w:val="single" w:sz="4" w:space="0" w:color="000000"/>
              <w:bottom w:val="single" w:sz="4" w:space="0" w:color="000000"/>
              <w:right w:val="single" w:sz="4" w:space="0" w:color="000000"/>
            </w:tcBorders>
            <w:shd w:val="clear" w:color="auto" w:fill="auto"/>
            <w:vAlign w:val="center"/>
          </w:tcPr>
          <w:p w14:paraId="0F56E2BE"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13454920" w14:textId="77777777" w:rsidR="00FD3806" w:rsidRDefault="00803D1F">
            <w:pPr>
              <w:spacing w:before="60" w:after="60"/>
              <w:ind w:left="0" w:right="0" w:hanging="11"/>
              <w:rPr>
                <w:sz w:val="22"/>
              </w:rPr>
            </w:pPr>
            <w:r>
              <w:rPr>
                <w:sz w:val="22"/>
              </w:rPr>
              <w:t>System musi umożliwiać przegląd wyników badań serologicznych</w:t>
            </w:r>
          </w:p>
        </w:tc>
      </w:tr>
      <w:tr w:rsidR="00FD3806" w14:paraId="333DCF1D" w14:textId="77777777">
        <w:tc>
          <w:tcPr>
            <w:tcW w:w="903" w:type="dxa"/>
            <w:tcBorders>
              <w:left w:val="single" w:sz="4" w:space="0" w:color="000000"/>
              <w:bottom w:val="single" w:sz="4" w:space="0" w:color="000000"/>
              <w:right w:val="single" w:sz="4" w:space="0" w:color="000000"/>
            </w:tcBorders>
            <w:shd w:val="clear" w:color="auto" w:fill="auto"/>
            <w:vAlign w:val="center"/>
          </w:tcPr>
          <w:p w14:paraId="4965E18C"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648A9332" w14:textId="77777777" w:rsidR="00FD3806" w:rsidRDefault="00803D1F">
            <w:pPr>
              <w:spacing w:before="60" w:after="60"/>
              <w:ind w:left="0" w:right="0" w:hanging="11"/>
              <w:rPr>
                <w:sz w:val="22"/>
              </w:rPr>
            </w:pPr>
            <w:r>
              <w:rPr>
                <w:sz w:val="22"/>
              </w:rPr>
              <w:t>System musi umożliwiać współpraca z oddziałem w zakresie:</w:t>
            </w:r>
          </w:p>
        </w:tc>
      </w:tr>
      <w:tr w:rsidR="00FD3806" w14:paraId="52851A37" w14:textId="77777777">
        <w:tc>
          <w:tcPr>
            <w:tcW w:w="903" w:type="dxa"/>
            <w:tcBorders>
              <w:left w:val="single" w:sz="4" w:space="0" w:color="000000"/>
              <w:bottom w:val="single" w:sz="4" w:space="0" w:color="000000"/>
              <w:right w:val="single" w:sz="4" w:space="0" w:color="000000"/>
            </w:tcBorders>
            <w:shd w:val="clear" w:color="auto" w:fill="auto"/>
            <w:vAlign w:val="center"/>
          </w:tcPr>
          <w:p w14:paraId="653F5F3A"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4B353027" w14:textId="77777777" w:rsidR="00FD3806" w:rsidRDefault="00803D1F">
            <w:pPr>
              <w:spacing w:before="60" w:after="60"/>
              <w:ind w:left="0" w:right="0" w:hanging="11"/>
              <w:rPr>
                <w:sz w:val="22"/>
              </w:rPr>
            </w:pPr>
            <w:r>
              <w:rPr>
                <w:sz w:val="22"/>
              </w:rPr>
              <w:t xml:space="preserve"> - przyjmowania zamówień indywidualnych</w:t>
            </w:r>
          </w:p>
        </w:tc>
      </w:tr>
      <w:tr w:rsidR="00FD3806" w14:paraId="3DFDE08D" w14:textId="77777777">
        <w:tc>
          <w:tcPr>
            <w:tcW w:w="903" w:type="dxa"/>
            <w:tcBorders>
              <w:left w:val="single" w:sz="4" w:space="0" w:color="000000"/>
              <w:bottom w:val="single" w:sz="4" w:space="0" w:color="000000"/>
              <w:right w:val="single" w:sz="4" w:space="0" w:color="000000"/>
            </w:tcBorders>
            <w:shd w:val="clear" w:color="auto" w:fill="auto"/>
            <w:vAlign w:val="center"/>
          </w:tcPr>
          <w:p w14:paraId="574B85D9" w14:textId="77777777" w:rsidR="00FD3806" w:rsidRDefault="00803D1F">
            <w:pPr>
              <w:pStyle w:val="Akapitzlist1"/>
              <w:numPr>
                <w:ilvl w:val="0"/>
                <w:numId w:val="5"/>
              </w:numPr>
              <w:spacing w:before="60" w:after="60"/>
              <w:ind w:left="57" w:firstLine="0"/>
              <w:jc w:val="center"/>
              <w:rPr>
                <w:rFonts w:eastAsia="Times New Roman"/>
                <w:color w:val="000000"/>
                <w:sz w:val="22"/>
                <w:szCs w:val="22"/>
                <w:lang w:eastAsia="pl-PL"/>
              </w:rPr>
            </w:pPr>
            <w:r>
              <w:rPr>
                <w:rFonts w:eastAsia="Times New Roman"/>
                <w:color w:val="000000"/>
                <w:sz w:val="22"/>
                <w:szCs w:val="22"/>
                <w:lang w:eastAsia="pl-PL"/>
              </w:rPr>
              <w:t> </w:t>
            </w:r>
          </w:p>
        </w:tc>
        <w:tc>
          <w:tcPr>
            <w:tcW w:w="8117" w:type="dxa"/>
            <w:tcBorders>
              <w:bottom w:val="single" w:sz="4" w:space="0" w:color="000000"/>
              <w:right w:val="single" w:sz="4" w:space="0" w:color="000000"/>
            </w:tcBorders>
            <w:shd w:val="clear" w:color="auto" w:fill="auto"/>
            <w:vAlign w:val="center"/>
          </w:tcPr>
          <w:p w14:paraId="075AB5D2" w14:textId="77777777" w:rsidR="00FD3806" w:rsidRDefault="00803D1F">
            <w:pPr>
              <w:spacing w:before="60" w:after="60"/>
              <w:ind w:left="0" w:right="0" w:hanging="11"/>
              <w:rPr>
                <w:sz w:val="22"/>
              </w:rPr>
            </w:pPr>
            <w:r>
              <w:rPr>
                <w:sz w:val="22"/>
              </w:rPr>
              <w:t xml:space="preserve"> - wydania składników krwi i ich przetoczeń</w:t>
            </w:r>
          </w:p>
        </w:tc>
      </w:tr>
    </w:tbl>
    <w:p w14:paraId="3D66BA96"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78" w:name="_Toc503423867"/>
      <w:bookmarkStart w:id="79" w:name="_Toc503180745"/>
      <w:bookmarkStart w:id="80" w:name="_Toc498334554"/>
      <w:r>
        <w:rPr>
          <w:rFonts w:eastAsia="Calibri"/>
          <w:bCs/>
          <w:color w:val="4F81BD"/>
          <w:sz w:val="22"/>
          <w:lang w:eastAsia="en-US"/>
        </w:rPr>
        <w:tab/>
      </w:r>
      <w:bookmarkStart w:id="81" w:name="_Toc62801476"/>
      <w:bookmarkEnd w:id="78"/>
      <w:bookmarkEnd w:id="79"/>
      <w:bookmarkEnd w:id="80"/>
      <w:r>
        <w:rPr>
          <w:rFonts w:eastAsia="Calibri"/>
          <w:bCs/>
          <w:color w:val="4F81BD"/>
          <w:sz w:val="22"/>
          <w:lang w:eastAsia="en-US"/>
        </w:rPr>
        <w:t>Rozliczenia z NFZ</w:t>
      </w:r>
      <w:bookmarkEnd w:id="81"/>
    </w:p>
    <w:tbl>
      <w:tblPr>
        <w:tblW w:w="9361" w:type="dxa"/>
        <w:tblInd w:w="65" w:type="dxa"/>
        <w:tblCellMar>
          <w:left w:w="70" w:type="dxa"/>
          <w:right w:w="70" w:type="dxa"/>
        </w:tblCellMar>
        <w:tblLook w:val="04A0" w:firstRow="1" w:lastRow="0" w:firstColumn="1" w:lastColumn="0" w:noHBand="0" w:noVBand="1"/>
      </w:tblPr>
      <w:tblGrid>
        <w:gridCol w:w="714"/>
        <w:gridCol w:w="8647"/>
      </w:tblGrid>
      <w:tr w:rsidR="00FD3806" w14:paraId="536B7CB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910EA61" w14:textId="77777777" w:rsidR="00FD3806" w:rsidRDefault="00803D1F">
            <w:pPr>
              <w:spacing w:before="60" w:after="60"/>
              <w:ind w:left="2" w:right="29" w:hanging="11"/>
              <w:jc w:val="center"/>
            </w:pPr>
            <w:r>
              <w:rPr>
                <w:b/>
                <w:color w:val="FFFFFF"/>
                <w:sz w:val="22"/>
              </w:rPr>
              <w:t>L.p.</w:t>
            </w:r>
          </w:p>
        </w:tc>
        <w:tc>
          <w:tcPr>
            <w:tcW w:w="8647" w:type="dxa"/>
            <w:tcBorders>
              <w:top w:val="single" w:sz="4" w:space="0" w:color="000000"/>
              <w:bottom w:val="single" w:sz="4" w:space="0" w:color="000000"/>
              <w:right w:val="single" w:sz="4" w:space="0" w:color="000000"/>
            </w:tcBorders>
            <w:shd w:val="clear" w:color="auto" w:fill="5B9BD5"/>
            <w:vAlign w:val="center"/>
          </w:tcPr>
          <w:p w14:paraId="08FC5592" w14:textId="77777777" w:rsidR="00FD3806" w:rsidRDefault="00803D1F">
            <w:pPr>
              <w:spacing w:before="60" w:after="60"/>
              <w:ind w:left="0" w:right="0" w:hanging="11"/>
              <w:jc w:val="center"/>
            </w:pPr>
            <w:r>
              <w:rPr>
                <w:b/>
                <w:color w:val="FFFFFF"/>
                <w:sz w:val="22"/>
              </w:rPr>
              <w:t>Opis</w:t>
            </w:r>
          </w:p>
        </w:tc>
      </w:tr>
      <w:tr w:rsidR="00FD3806" w14:paraId="337FBAA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0E35"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6D9FB05" w14:textId="77777777" w:rsidR="00FD3806" w:rsidRDefault="00803D1F">
            <w:pPr>
              <w:spacing w:before="60" w:after="60"/>
              <w:ind w:left="0" w:right="0" w:hanging="11"/>
              <w:rPr>
                <w:b/>
                <w:bCs/>
                <w:sz w:val="22"/>
              </w:rPr>
            </w:pPr>
            <w:r>
              <w:rPr>
                <w:b/>
                <w:bCs/>
                <w:sz w:val="22"/>
              </w:rPr>
              <w:t>Rozliczenia z NFZ</w:t>
            </w:r>
          </w:p>
        </w:tc>
      </w:tr>
      <w:tr w:rsidR="00FD3806" w14:paraId="0628D0F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1EE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C35C73B" w14:textId="77777777" w:rsidR="00FD3806" w:rsidRDefault="00803D1F">
            <w:pPr>
              <w:spacing w:before="60" w:after="60"/>
              <w:ind w:left="0" w:right="0" w:hanging="11"/>
              <w:rPr>
                <w:sz w:val="22"/>
              </w:rPr>
            </w:pPr>
            <w:r>
              <w:rPr>
                <w:sz w:val="22"/>
              </w:rPr>
              <w:t>Zarządzanie umowami NFZ</w:t>
            </w:r>
          </w:p>
        </w:tc>
      </w:tr>
      <w:tr w:rsidR="00FD3806" w14:paraId="3D75C3C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565D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9813909" w14:textId="77777777" w:rsidR="00FD3806" w:rsidRDefault="00803D1F">
            <w:pPr>
              <w:spacing w:before="60" w:after="60"/>
              <w:ind w:left="0" w:right="0" w:hanging="11"/>
              <w:rPr>
                <w:sz w:val="22"/>
              </w:rPr>
            </w:pPr>
            <w:r>
              <w:rPr>
                <w:sz w:val="22"/>
              </w:rPr>
              <w:t>Możliwość obsługi i rozliczeń z wieloma oddziałami NFZ</w:t>
            </w:r>
          </w:p>
        </w:tc>
      </w:tr>
      <w:tr w:rsidR="00FD3806" w14:paraId="0650B1C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2A9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141D9E2" w14:textId="77777777" w:rsidR="00FD3806" w:rsidRDefault="00803D1F">
            <w:pPr>
              <w:spacing w:before="60" w:after="60"/>
              <w:ind w:left="0" w:right="0" w:hanging="11"/>
              <w:rPr>
                <w:sz w:val="22"/>
              </w:rPr>
            </w:pPr>
            <w:r>
              <w:rPr>
                <w:sz w:val="22"/>
              </w:rPr>
              <w:t>Import pliku umowy w postaci komunikatu UMX,</w:t>
            </w:r>
          </w:p>
        </w:tc>
      </w:tr>
      <w:tr w:rsidR="00FD3806" w14:paraId="1F6FD1F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0BA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F46852D" w14:textId="77777777" w:rsidR="00FD3806" w:rsidRDefault="00803D1F">
            <w:pPr>
              <w:spacing w:before="60" w:after="60"/>
              <w:ind w:left="0" w:right="0" w:hanging="11"/>
              <w:rPr>
                <w:sz w:val="22"/>
              </w:rPr>
            </w:pPr>
            <w:r>
              <w:rPr>
                <w:sz w:val="22"/>
              </w:rPr>
              <w:t xml:space="preserve">Przegląd i modyfikacja szczegółów umowy: </w:t>
            </w:r>
          </w:p>
        </w:tc>
      </w:tr>
      <w:tr w:rsidR="00FD3806" w14:paraId="55B12AA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903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566D976" w14:textId="77777777" w:rsidR="00FD3806" w:rsidRDefault="00803D1F">
            <w:pPr>
              <w:spacing w:before="60" w:after="60"/>
              <w:ind w:left="0" w:right="0" w:hanging="11"/>
              <w:rPr>
                <w:sz w:val="22"/>
              </w:rPr>
            </w:pPr>
            <w:r>
              <w:rPr>
                <w:sz w:val="22"/>
              </w:rPr>
              <w:t xml:space="preserve"> - Okres obowiązywania umowy, </w:t>
            </w:r>
          </w:p>
        </w:tc>
      </w:tr>
      <w:tr w:rsidR="00FD3806" w14:paraId="06071E0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328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A011172" w14:textId="77777777" w:rsidR="00FD3806" w:rsidRDefault="00803D1F">
            <w:pPr>
              <w:spacing w:before="60" w:after="60"/>
              <w:ind w:left="0" w:right="0" w:hanging="11"/>
              <w:rPr>
                <w:sz w:val="22"/>
              </w:rPr>
            </w:pPr>
            <w:r>
              <w:rPr>
                <w:sz w:val="22"/>
              </w:rPr>
              <w:t xml:space="preserve"> - Pozycje planu umowy, </w:t>
            </w:r>
          </w:p>
        </w:tc>
      </w:tr>
      <w:tr w:rsidR="00FD3806" w14:paraId="271E15B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8B82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15EA64A" w14:textId="77777777" w:rsidR="00FD3806" w:rsidRDefault="00803D1F">
            <w:pPr>
              <w:spacing w:before="60" w:after="60"/>
              <w:ind w:left="0" w:right="0" w:hanging="11"/>
              <w:rPr>
                <w:sz w:val="22"/>
              </w:rPr>
            </w:pPr>
            <w:r>
              <w:rPr>
                <w:sz w:val="22"/>
              </w:rPr>
              <w:t xml:space="preserve"> - Miejsca realizacji świadczeń</w:t>
            </w:r>
          </w:p>
        </w:tc>
      </w:tr>
      <w:tr w:rsidR="00FD3806" w14:paraId="0EE9DA6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B79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9752A70" w14:textId="77777777" w:rsidR="00FD3806" w:rsidRDefault="00803D1F">
            <w:pPr>
              <w:spacing w:before="60" w:after="60"/>
              <w:ind w:left="0" w:right="0" w:hanging="11"/>
              <w:rPr>
                <w:sz w:val="22"/>
              </w:rPr>
            </w:pPr>
            <w:r>
              <w:rPr>
                <w:sz w:val="22"/>
              </w:rPr>
              <w:t xml:space="preserve"> - Limity na realizację świadczeń i ceny jednostkowe, </w:t>
            </w:r>
          </w:p>
        </w:tc>
      </w:tr>
      <w:tr w:rsidR="00FD3806" w14:paraId="4D4EDED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D22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5C7CEA2" w14:textId="77777777" w:rsidR="00FD3806" w:rsidRDefault="00803D1F">
            <w:pPr>
              <w:spacing w:before="60" w:after="60"/>
              <w:ind w:left="0" w:right="0" w:hanging="11"/>
              <w:rPr>
                <w:sz w:val="22"/>
              </w:rPr>
            </w:pPr>
            <w:r>
              <w:rPr>
                <w:sz w:val="22"/>
              </w:rPr>
              <w:t xml:space="preserve"> - Słowniki związane z umowami (słownik zakresów świadczeń, świadczeń jednostkowych, pakietów świadczeń, schematów leczenia itd.) </w:t>
            </w:r>
          </w:p>
        </w:tc>
      </w:tr>
      <w:tr w:rsidR="00FD3806" w14:paraId="1089B49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9F1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C8C619D" w14:textId="77777777" w:rsidR="00FD3806" w:rsidRDefault="00803D1F">
            <w:pPr>
              <w:spacing w:before="60" w:after="60"/>
              <w:ind w:left="0" w:right="0" w:hanging="11"/>
              <w:rPr>
                <w:sz w:val="22"/>
              </w:rPr>
            </w:pPr>
            <w:r>
              <w:rPr>
                <w:sz w:val="22"/>
              </w:rPr>
              <w:t xml:space="preserve"> - Parametry pozycji pakietów świadczeń</w:t>
            </w:r>
          </w:p>
        </w:tc>
      </w:tr>
      <w:tr w:rsidR="00FD3806" w14:paraId="33273E6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64D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AE7369F" w14:textId="77777777" w:rsidR="00FD3806" w:rsidRDefault="00803D1F">
            <w:pPr>
              <w:spacing w:before="60" w:after="60"/>
              <w:ind w:left="0" w:right="0" w:hanging="11"/>
              <w:rPr>
                <w:sz w:val="22"/>
              </w:rPr>
            </w:pPr>
            <w:r>
              <w:rPr>
                <w:sz w:val="22"/>
              </w:rPr>
              <w:t>System musi umożliwiać przegląd informacji o miejscach realizacji umów wraz z informacją o punktach umowy realizowanych w danym miejscu (komórce organizacyjnej).</w:t>
            </w:r>
          </w:p>
        </w:tc>
      </w:tr>
      <w:tr w:rsidR="00FD3806" w14:paraId="4C78E1E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3B6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BFCCE09" w14:textId="77777777" w:rsidR="00FD3806" w:rsidRDefault="00803D1F">
            <w:pPr>
              <w:spacing w:before="60" w:after="60"/>
              <w:ind w:left="0" w:right="0" w:hanging="11"/>
              <w:rPr>
                <w:sz w:val="22"/>
              </w:rPr>
            </w:pPr>
            <w:r>
              <w:rPr>
                <w:sz w:val="22"/>
              </w:rPr>
              <w:t>System musi umożliwiać przegląd stanu realizacji umów PSZ.</w:t>
            </w:r>
          </w:p>
        </w:tc>
      </w:tr>
      <w:tr w:rsidR="00FD3806" w14:paraId="78D46F1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EC7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AA00B0B" w14:textId="77777777" w:rsidR="00FD3806" w:rsidRDefault="00803D1F">
            <w:pPr>
              <w:spacing w:before="60" w:after="60"/>
              <w:ind w:left="0" w:right="0" w:hanging="11"/>
              <w:rPr>
                <w:sz w:val="22"/>
              </w:rPr>
            </w:pPr>
            <w:r>
              <w:rPr>
                <w:sz w:val="22"/>
              </w:rPr>
              <w:t>Moduł korzysta bezpośrednio z danych zaewidencjonowanych na oddziałach i w poradniach bez konieczności importu i kopiowania danych</w:t>
            </w:r>
          </w:p>
        </w:tc>
      </w:tr>
      <w:tr w:rsidR="00FD3806" w14:paraId="13331B3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049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03743DB" w14:textId="77777777" w:rsidR="00FD3806" w:rsidRDefault="00803D1F">
            <w:pPr>
              <w:spacing w:before="60" w:after="60"/>
              <w:ind w:left="0" w:right="0" w:hanging="11"/>
              <w:rPr>
                <w:sz w:val="22"/>
              </w:rPr>
            </w:pPr>
            <w:r>
              <w:rPr>
                <w:sz w:val="22"/>
              </w:rPr>
              <w:t>Musi istnieć możliwość rozliczenia pobytu, jeśli dane osobowe uległy zmianie w trakcie pobytu (hospitalizacji)</w:t>
            </w:r>
          </w:p>
        </w:tc>
      </w:tr>
      <w:tr w:rsidR="00FD3806" w14:paraId="72567E7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4A1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ED16682" w14:textId="77777777" w:rsidR="00FD3806" w:rsidRDefault="00803D1F">
            <w:pPr>
              <w:spacing w:before="60" w:after="60"/>
              <w:ind w:left="0" w:right="0" w:hanging="11"/>
              <w:rPr>
                <w:sz w:val="22"/>
              </w:rPr>
            </w:pPr>
            <w:r>
              <w:rPr>
                <w:sz w:val="22"/>
              </w:rPr>
              <w:t>Weryfikacja wprowadzonych pozycji rozliczeniowych pod kątem zgodności ze stanem, po wczytaniu aneksu umowy (ze wstecznym okresem obowiązywania). Możliwość zbiorczej modyfikacji pozycji rozliczeniowych, w których znaleziono różnice:</w:t>
            </w:r>
          </w:p>
        </w:tc>
      </w:tr>
      <w:tr w:rsidR="00FD3806" w14:paraId="27A966F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659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A292626" w14:textId="77777777" w:rsidR="00FD3806" w:rsidRDefault="00803D1F">
            <w:pPr>
              <w:spacing w:before="60" w:after="60"/>
              <w:ind w:left="0" w:right="0" w:hanging="11"/>
              <w:rPr>
                <w:sz w:val="22"/>
              </w:rPr>
            </w:pPr>
            <w:r>
              <w:rPr>
                <w:sz w:val="22"/>
              </w:rPr>
              <w:t xml:space="preserve"> - Różnica w cenie świadczenia, </w:t>
            </w:r>
          </w:p>
        </w:tc>
      </w:tr>
      <w:tr w:rsidR="00FD3806" w14:paraId="5493A7E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899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0B60F6" w14:textId="77777777" w:rsidR="00FD3806" w:rsidRDefault="00803D1F">
            <w:pPr>
              <w:spacing w:before="60" w:after="60"/>
              <w:ind w:left="0" w:right="0" w:hanging="11"/>
              <w:rPr>
                <w:sz w:val="22"/>
              </w:rPr>
            </w:pPr>
            <w:r>
              <w:rPr>
                <w:sz w:val="22"/>
              </w:rPr>
              <w:t xml:space="preserve"> - Różnica w wadze efektywnej świadczenia, </w:t>
            </w:r>
          </w:p>
        </w:tc>
      </w:tr>
      <w:tr w:rsidR="00FD3806" w14:paraId="475974D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A11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D39A41C" w14:textId="77777777" w:rsidR="00FD3806" w:rsidRDefault="00803D1F">
            <w:pPr>
              <w:spacing w:before="60" w:after="60"/>
              <w:ind w:left="0" w:right="0" w:hanging="11"/>
              <w:rPr>
                <w:sz w:val="22"/>
              </w:rPr>
            </w:pPr>
            <w:r>
              <w:rPr>
                <w:sz w:val="22"/>
              </w:rPr>
              <w:t xml:space="preserve"> - Różnica w sposobie obliczania krotności i okresu sprawozdawczego, </w:t>
            </w:r>
          </w:p>
        </w:tc>
      </w:tr>
      <w:tr w:rsidR="00FD3806" w14:paraId="5AB43ED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AF4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9242535" w14:textId="77777777" w:rsidR="00FD3806" w:rsidRDefault="00803D1F">
            <w:pPr>
              <w:spacing w:before="60" w:after="60"/>
              <w:ind w:left="0" w:right="0" w:hanging="11"/>
              <w:rPr>
                <w:sz w:val="22"/>
              </w:rPr>
            </w:pPr>
            <w:r>
              <w:rPr>
                <w:sz w:val="22"/>
              </w:rPr>
              <w:t xml:space="preserve">Definiowanie dodatkowych walidacji </w:t>
            </w:r>
          </w:p>
        </w:tc>
      </w:tr>
      <w:tr w:rsidR="00FD3806" w14:paraId="0C74BF9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919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BCAC1AC" w14:textId="77777777" w:rsidR="00FD3806" w:rsidRDefault="00803D1F">
            <w:pPr>
              <w:spacing w:before="60" w:after="60"/>
              <w:ind w:left="0" w:right="0" w:hanging="11"/>
              <w:rPr>
                <w:sz w:val="22"/>
              </w:rPr>
            </w:pPr>
            <w:r>
              <w:rPr>
                <w:sz w:val="22"/>
              </w:rPr>
              <w:t xml:space="preserve"> - Liczba realizacji świadczeń w okresie, </w:t>
            </w:r>
          </w:p>
        </w:tc>
      </w:tr>
      <w:tr w:rsidR="00FD3806" w14:paraId="1AB82C6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26F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970E2C4" w14:textId="77777777" w:rsidR="00FD3806" w:rsidRDefault="00803D1F">
            <w:pPr>
              <w:spacing w:before="60" w:after="60"/>
              <w:ind w:left="0" w:right="0" w:hanging="11"/>
              <w:rPr>
                <w:sz w:val="22"/>
              </w:rPr>
            </w:pPr>
            <w:r>
              <w:rPr>
                <w:sz w:val="22"/>
              </w:rPr>
              <w:t xml:space="preserve"> - Liczba realizacji świadczeń w ramach zakresu w okresie, </w:t>
            </w:r>
          </w:p>
        </w:tc>
      </w:tr>
      <w:tr w:rsidR="00FD3806" w14:paraId="2CE6CA3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616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C246FEE" w14:textId="77777777" w:rsidR="00FD3806" w:rsidRDefault="00803D1F">
            <w:pPr>
              <w:spacing w:before="60" w:after="60"/>
              <w:ind w:left="0" w:right="0" w:hanging="11"/>
              <w:rPr>
                <w:sz w:val="22"/>
              </w:rPr>
            </w:pPr>
            <w:r>
              <w:rPr>
                <w:sz w:val="22"/>
              </w:rPr>
              <w:t xml:space="preserve">Możliwość ewidencji i rozliczenia realizowanych świadczeń </w:t>
            </w:r>
          </w:p>
        </w:tc>
      </w:tr>
      <w:tr w:rsidR="00FD3806" w14:paraId="5E2FC49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6D4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5580E77" w14:textId="77777777" w:rsidR="00FD3806" w:rsidRDefault="00803D1F">
            <w:pPr>
              <w:spacing w:before="60" w:after="60"/>
              <w:ind w:left="0" w:right="0" w:hanging="11"/>
              <w:rPr>
                <w:sz w:val="22"/>
              </w:rPr>
            </w:pPr>
            <w:r>
              <w:rPr>
                <w:sz w:val="22"/>
              </w:rPr>
              <w:t xml:space="preserve"> - Ubezpieczonym, </w:t>
            </w:r>
          </w:p>
        </w:tc>
      </w:tr>
      <w:tr w:rsidR="00FD3806" w14:paraId="311E43B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D5F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A9C16A9" w14:textId="77777777" w:rsidR="00FD3806" w:rsidRDefault="00803D1F">
            <w:pPr>
              <w:spacing w:before="60" w:after="60"/>
              <w:ind w:left="0" w:right="0" w:hanging="11"/>
              <w:rPr>
                <w:sz w:val="22"/>
              </w:rPr>
            </w:pPr>
            <w:r>
              <w:rPr>
                <w:sz w:val="22"/>
              </w:rPr>
              <w:t xml:space="preserve"> - Nieubezpieczonym a uprawnionym do świadczeń, </w:t>
            </w:r>
          </w:p>
        </w:tc>
      </w:tr>
      <w:tr w:rsidR="00FD3806" w14:paraId="067966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642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6250D3A" w14:textId="77777777" w:rsidR="00FD3806" w:rsidRDefault="00803D1F">
            <w:pPr>
              <w:spacing w:before="60" w:after="60"/>
              <w:ind w:left="0" w:right="0" w:hanging="11"/>
              <w:rPr>
                <w:sz w:val="22"/>
              </w:rPr>
            </w:pPr>
            <w:r>
              <w:rPr>
                <w:sz w:val="22"/>
              </w:rPr>
              <w:t xml:space="preserve"> - Uprawnionym na podstawie decyzji wójta/burmistrza</w:t>
            </w:r>
          </w:p>
        </w:tc>
      </w:tr>
      <w:tr w:rsidR="00FD3806" w14:paraId="66D9DDA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D86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77461D5" w14:textId="77777777" w:rsidR="00FD3806" w:rsidRDefault="00803D1F">
            <w:pPr>
              <w:spacing w:before="60" w:after="60"/>
              <w:ind w:left="0" w:right="0" w:hanging="11"/>
              <w:rPr>
                <w:sz w:val="22"/>
              </w:rPr>
            </w:pPr>
            <w:r>
              <w:rPr>
                <w:sz w:val="22"/>
              </w:rPr>
              <w:t xml:space="preserve"> - Uprawnionym na podstawie przepisów o koordynacji, </w:t>
            </w:r>
          </w:p>
        </w:tc>
      </w:tr>
      <w:tr w:rsidR="00FD3806" w14:paraId="54DA23B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92F2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431C834" w14:textId="77777777" w:rsidR="00FD3806" w:rsidRDefault="00803D1F">
            <w:pPr>
              <w:spacing w:before="60" w:after="60"/>
              <w:ind w:left="0" w:right="0" w:hanging="11"/>
              <w:rPr>
                <w:sz w:val="22"/>
              </w:rPr>
            </w:pPr>
            <w:r>
              <w:rPr>
                <w:sz w:val="22"/>
              </w:rPr>
              <w:t xml:space="preserve"> - Uprawnionym na podstawie Karty Polaka </w:t>
            </w:r>
          </w:p>
        </w:tc>
      </w:tr>
      <w:tr w:rsidR="00FD3806" w14:paraId="0074745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1A5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5F19881" w14:textId="77777777" w:rsidR="00FD3806" w:rsidRDefault="00803D1F">
            <w:pPr>
              <w:spacing w:before="60" w:after="60"/>
              <w:ind w:left="0" w:right="0" w:hanging="11"/>
              <w:rPr>
                <w:sz w:val="22"/>
              </w:rPr>
            </w:pPr>
            <w:r>
              <w:rPr>
                <w:sz w:val="22"/>
              </w:rPr>
              <w:t xml:space="preserve"> - Kobietom w ciąży, w okresie połogu oraz młodzieży do 18 roku życia</w:t>
            </w:r>
          </w:p>
        </w:tc>
      </w:tr>
      <w:tr w:rsidR="00FD3806" w14:paraId="374CED8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018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B675C4E" w14:textId="77777777" w:rsidR="00FD3806" w:rsidRDefault="00803D1F">
            <w:pPr>
              <w:spacing w:before="60" w:after="60"/>
              <w:ind w:left="0" w:right="0" w:hanging="11"/>
              <w:rPr>
                <w:sz w:val="22"/>
              </w:rPr>
            </w:pPr>
            <w:r>
              <w:rPr>
                <w:sz w:val="22"/>
              </w:rPr>
              <w:t>System musi umożliwiać przegląd i ewidencję dokumentów potwierdzających uprawnienia pacjenta do realizacji świadczeń.</w:t>
            </w:r>
          </w:p>
        </w:tc>
      </w:tr>
      <w:tr w:rsidR="00FD3806" w14:paraId="512B72F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ECF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ECF48DF" w14:textId="77777777" w:rsidR="00FD3806" w:rsidRDefault="00803D1F">
            <w:pPr>
              <w:spacing w:before="60" w:after="60"/>
              <w:ind w:left="0" w:right="0" w:hanging="11"/>
              <w:rPr>
                <w:sz w:val="22"/>
              </w:rPr>
            </w:pPr>
            <w:r>
              <w:rPr>
                <w:sz w:val="22"/>
              </w:rPr>
              <w:t>System musi wspierać rozliczanie świadczeń realizowanych na rzecz pacjentów ze znacznym stopniem niepełnosprawności, w szczególności poprzez wyznaczanie prawidłowego zakresu świadczeń związanego z tą grupą pacjentów.</w:t>
            </w:r>
          </w:p>
        </w:tc>
      </w:tr>
      <w:tr w:rsidR="00FD3806" w14:paraId="57305C7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6E4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B7DE112" w14:textId="77777777" w:rsidR="00FD3806" w:rsidRDefault="00803D1F">
            <w:pPr>
              <w:spacing w:before="60" w:after="60"/>
              <w:ind w:left="0" w:right="0" w:hanging="11"/>
              <w:rPr>
                <w:sz w:val="22"/>
              </w:rPr>
            </w:pPr>
            <w:r>
              <w:rPr>
                <w:sz w:val="22"/>
              </w:rPr>
              <w:t>System musi umożliwiać wyszukiwanie danych co najmniej na podstawie numeru dokumentu i identyfikatora pacjenta, który to identyfikator sprawozdawany jest do NFZ w komunikacie SWIAD.</w:t>
            </w:r>
          </w:p>
        </w:tc>
      </w:tr>
      <w:tr w:rsidR="00FD3806" w14:paraId="6FF62A2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DF1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D7300E4" w14:textId="77777777" w:rsidR="00FD3806" w:rsidRDefault="00803D1F" w:rsidP="0095398B">
            <w:pPr>
              <w:spacing w:before="60" w:after="60"/>
              <w:ind w:left="0" w:right="0" w:hanging="11"/>
              <w:jc w:val="left"/>
              <w:rPr>
                <w:sz w:val="22"/>
              </w:rPr>
            </w:pPr>
            <w:r>
              <w:rPr>
                <w:sz w:val="22"/>
              </w:rPr>
              <w:t>System musi umożliwiać automatyczne przekodowanie procedur medycznych na świadczenia jednostkowe, zaewidencjonowane podczas odmowy na Izbie Przyjęć oraz zakończenia pobytu w SOR bez przekazania na inny oddział.</w:t>
            </w:r>
            <w:r>
              <w:rPr>
                <w:sz w:val="22"/>
              </w:rPr>
              <w:br/>
              <w:t>System powinien umożliwiać wyłączenie automatycznej generacji powyższych rozliczeń (świadczeń jednostkowych) we wskazanych komórkach organizacyjnych.</w:t>
            </w:r>
          </w:p>
        </w:tc>
      </w:tr>
      <w:tr w:rsidR="00FD3806" w14:paraId="75E7DA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253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38F276A" w14:textId="77777777" w:rsidR="00FD3806" w:rsidRDefault="00803D1F">
            <w:pPr>
              <w:spacing w:before="60" w:after="60"/>
              <w:ind w:left="0" w:right="0" w:hanging="11"/>
              <w:rPr>
                <w:sz w:val="22"/>
              </w:rPr>
            </w:pPr>
            <w:r>
              <w:rPr>
                <w:sz w:val="22"/>
              </w:rPr>
              <w:t>System weryfikuje pobyty dłuższe niż 1 doba, dla SOR i IP</w:t>
            </w:r>
          </w:p>
        </w:tc>
      </w:tr>
      <w:tr w:rsidR="00FD3806" w14:paraId="630CB45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49E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86DB02E" w14:textId="77777777" w:rsidR="00FD3806" w:rsidRDefault="00803D1F">
            <w:pPr>
              <w:spacing w:before="60" w:after="60"/>
              <w:ind w:left="0" w:right="0" w:hanging="11"/>
              <w:rPr>
                <w:sz w:val="22"/>
              </w:rPr>
            </w:pPr>
            <w:r>
              <w:rPr>
                <w:sz w:val="22"/>
              </w:rPr>
              <w:t>System umożliwia weryfikację poprawności rozliczeń zleceń.</w:t>
            </w:r>
          </w:p>
        </w:tc>
      </w:tr>
      <w:tr w:rsidR="00FD3806" w14:paraId="25F5EC1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7EE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F088C2A" w14:textId="77777777" w:rsidR="00FD3806" w:rsidRDefault="00803D1F" w:rsidP="008C0AE4">
            <w:pPr>
              <w:spacing w:before="60" w:after="60"/>
              <w:ind w:left="0" w:right="0" w:hanging="11"/>
              <w:jc w:val="left"/>
              <w:rPr>
                <w:sz w:val="22"/>
              </w:rPr>
            </w:pPr>
            <w:r>
              <w:rPr>
                <w:sz w:val="22"/>
              </w:rPr>
              <w:t>System udostępnia funkcjonalności związane z obsługą pacjentów objętych kompleksową opieką po zawale mięśnia sercowego (KOS-zawał) poprzez:</w:t>
            </w:r>
            <w:r>
              <w:rPr>
                <w:sz w:val="22"/>
              </w:rPr>
              <w:br/>
              <w:t>- oznaczenie pacjenta objętego opieką w ramach KOS-zawał,</w:t>
            </w:r>
            <w:r>
              <w:rPr>
                <w:sz w:val="22"/>
              </w:rPr>
              <w:br/>
              <w:t>- ewidencję pozycji rozliczeniowych z informacją o dodatkowym dokumencie o kodzie KOS-ZAWAL wraz z numerem kwalifikacji pacjenta w KOS-zawał,</w:t>
            </w:r>
            <w:r>
              <w:rPr>
                <w:sz w:val="22"/>
              </w:rPr>
              <w:br/>
              <w:t xml:space="preserve">- rozliczanie premii w ramach KOS-zawał. </w:t>
            </w:r>
          </w:p>
        </w:tc>
      </w:tr>
      <w:tr w:rsidR="00FD3806" w14:paraId="3CFA105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11F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46E0D1D" w14:textId="77777777" w:rsidR="00FD3806" w:rsidRDefault="00803D1F">
            <w:pPr>
              <w:spacing w:before="60" w:after="60"/>
              <w:ind w:left="0" w:right="0" w:hanging="11"/>
              <w:rPr>
                <w:sz w:val="22"/>
              </w:rPr>
            </w:pPr>
            <w:r>
              <w:rPr>
                <w:sz w:val="22"/>
              </w:rPr>
              <w:t>Możliwość zbiorczej modyfikacji pozycji rozliczeniowych w zakresie zmian dotyczących</w:t>
            </w:r>
          </w:p>
        </w:tc>
      </w:tr>
      <w:tr w:rsidR="00FD3806" w14:paraId="2108487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B3C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30E2759" w14:textId="77777777" w:rsidR="00FD3806" w:rsidRDefault="00803D1F">
            <w:pPr>
              <w:spacing w:before="60" w:after="60"/>
              <w:ind w:left="0" w:right="0" w:hanging="11"/>
              <w:rPr>
                <w:sz w:val="22"/>
              </w:rPr>
            </w:pPr>
            <w:r>
              <w:rPr>
                <w:sz w:val="22"/>
              </w:rPr>
              <w:t xml:space="preserve"> - Numeru umowy, </w:t>
            </w:r>
          </w:p>
        </w:tc>
      </w:tr>
      <w:tr w:rsidR="00FD3806" w14:paraId="7F4F10C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D8F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1C435C2" w14:textId="77777777" w:rsidR="00FD3806" w:rsidRDefault="00803D1F">
            <w:pPr>
              <w:spacing w:before="60" w:after="60"/>
              <w:ind w:left="0" w:right="0" w:hanging="11"/>
              <w:rPr>
                <w:sz w:val="22"/>
              </w:rPr>
            </w:pPr>
            <w:r>
              <w:rPr>
                <w:sz w:val="22"/>
              </w:rPr>
              <w:t xml:space="preserve"> - Zakresu świadczeń, </w:t>
            </w:r>
          </w:p>
        </w:tc>
      </w:tr>
      <w:tr w:rsidR="00FD3806" w14:paraId="6B52E8C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1F6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5175635" w14:textId="77777777" w:rsidR="00FD3806" w:rsidRDefault="00803D1F">
            <w:pPr>
              <w:spacing w:before="60" w:after="60"/>
              <w:ind w:left="0" w:right="0" w:hanging="11"/>
              <w:rPr>
                <w:sz w:val="22"/>
              </w:rPr>
            </w:pPr>
            <w:r>
              <w:rPr>
                <w:sz w:val="22"/>
              </w:rPr>
              <w:t xml:space="preserve"> - Wyróżnika</w:t>
            </w:r>
          </w:p>
        </w:tc>
      </w:tr>
      <w:tr w:rsidR="00FD3806" w14:paraId="5F37018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C72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1921EC" w14:textId="77777777" w:rsidR="00FD3806" w:rsidRDefault="00803D1F">
            <w:pPr>
              <w:spacing w:before="60" w:after="60"/>
              <w:ind w:left="0" w:right="0" w:hanging="11"/>
              <w:rPr>
                <w:sz w:val="22"/>
              </w:rPr>
            </w:pPr>
            <w:r>
              <w:rPr>
                <w:sz w:val="22"/>
              </w:rPr>
              <w:t xml:space="preserve"> - Świadczenia jednostkowego, </w:t>
            </w:r>
          </w:p>
        </w:tc>
      </w:tr>
      <w:tr w:rsidR="00FD3806" w14:paraId="4886E8D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352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95AB964" w14:textId="77777777" w:rsidR="00FD3806" w:rsidRDefault="00803D1F">
            <w:pPr>
              <w:spacing w:before="60" w:after="60"/>
              <w:ind w:left="0" w:right="0" w:hanging="11"/>
              <w:rPr>
                <w:sz w:val="22"/>
              </w:rPr>
            </w:pPr>
            <w:r>
              <w:rPr>
                <w:sz w:val="22"/>
              </w:rPr>
              <w:t>Możliwość zbiorczego wykonania operacji uzupełnienia i poprawienia danych dla Izby Przyjęć i SOR</w:t>
            </w:r>
          </w:p>
        </w:tc>
      </w:tr>
      <w:tr w:rsidR="00FD3806" w14:paraId="13738EA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BD8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D369EB6" w14:textId="77777777" w:rsidR="00FD3806" w:rsidRDefault="00803D1F">
            <w:pPr>
              <w:spacing w:before="60" w:after="60"/>
              <w:ind w:left="0" w:right="0" w:hanging="11"/>
              <w:rPr>
                <w:sz w:val="22"/>
              </w:rPr>
            </w:pPr>
            <w:r>
              <w:rPr>
                <w:sz w:val="22"/>
              </w:rPr>
              <w:t xml:space="preserve">Możliwość wprowadzenia dodatkowego poziomu kontroli wprowadzonych świadczeń poprzez funkcjonalność autoryzacji świadczeń przez osobę uprawnioną </w:t>
            </w:r>
          </w:p>
        </w:tc>
      </w:tr>
      <w:tr w:rsidR="00FD3806" w14:paraId="5B9998E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4AA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821968F" w14:textId="77777777" w:rsidR="00FD3806" w:rsidRDefault="00803D1F">
            <w:pPr>
              <w:spacing w:before="60" w:after="60"/>
              <w:ind w:left="0" w:right="0" w:hanging="11"/>
              <w:rPr>
                <w:sz w:val="22"/>
              </w:rPr>
            </w:pPr>
            <w:r>
              <w:rPr>
                <w:sz w:val="22"/>
              </w:rPr>
              <w:t>Przegląd informacji o posiadanych przez pacjenta uprawnieniach do świadczeń w każdym dniu pobytu</w:t>
            </w:r>
          </w:p>
        </w:tc>
      </w:tr>
      <w:tr w:rsidR="00FD3806" w14:paraId="08A23F1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D58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58B35F8" w14:textId="77777777" w:rsidR="00FD3806" w:rsidRDefault="00803D1F">
            <w:pPr>
              <w:spacing w:before="60" w:after="60"/>
              <w:ind w:left="0" w:right="0" w:hanging="11"/>
              <w:rPr>
                <w:sz w:val="22"/>
              </w:rPr>
            </w:pPr>
            <w:r>
              <w:rPr>
                <w:sz w:val="22"/>
              </w:rPr>
              <w:t>Po otrzymaniu informacji z NFZ, uprawniony użytkownik działu rozliczeń musi mieć możliwość modyfikacji danych</w:t>
            </w:r>
          </w:p>
        </w:tc>
      </w:tr>
      <w:tr w:rsidR="00FD3806" w14:paraId="4AEFDC7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209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9FDDC0D" w14:textId="77777777" w:rsidR="00FD3806" w:rsidRDefault="00803D1F">
            <w:pPr>
              <w:spacing w:before="60" w:after="60"/>
              <w:ind w:left="0" w:right="0" w:hanging="11"/>
              <w:rPr>
                <w:sz w:val="22"/>
              </w:rPr>
            </w:pPr>
            <w:r>
              <w:rPr>
                <w:sz w:val="22"/>
              </w:rPr>
              <w:t>System musi umożliwiać automatyczną sprawozdawczość (eksport i import danych) do systemu NFZ z wykorzystaniem poczty elektronicznej (e-mail). W zakresie eksportu danych do NFZ, wymaganie dotyczy także komunikatów FAKT i RACH.</w:t>
            </w:r>
          </w:p>
        </w:tc>
      </w:tr>
      <w:tr w:rsidR="00FD3806" w14:paraId="1F86678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200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7EE791" w14:textId="77777777" w:rsidR="00FD3806" w:rsidRDefault="00803D1F">
            <w:pPr>
              <w:spacing w:before="60" w:after="60"/>
              <w:ind w:left="0" w:right="0" w:hanging="11"/>
              <w:rPr>
                <w:sz w:val="22"/>
              </w:rPr>
            </w:pPr>
            <w:r>
              <w:rPr>
                <w:sz w:val="22"/>
              </w:rPr>
              <w:t>W przypadku komunikatów, w których NFZ wymaga kompresowania lub szyfrowania danych, operacje te muszą odbywać się automatycznie w systemie HIS</w:t>
            </w:r>
          </w:p>
        </w:tc>
      </w:tr>
      <w:tr w:rsidR="00FD3806" w14:paraId="338DD47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E60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20ACE01" w14:textId="77777777" w:rsidR="00FD3806" w:rsidRDefault="00803D1F">
            <w:pPr>
              <w:spacing w:before="60" w:after="60"/>
              <w:ind w:left="0" w:right="0" w:hanging="11"/>
              <w:rPr>
                <w:sz w:val="22"/>
              </w:rPr>
            </w:pPr>
            <w:r>
              <w:rPr>
                <w:sz w:val="22"/>
              </w:rPr>
              <w:t>System musi umożliwić harmonogramowanie eksportów danych: o wyznaczonej godzinie, co określoną liczbę godzin, za określoną liczbę godzin</w:t>
            </w:r>
          </w:p>
        </w:tc>
      </w:tr>
      <w:tr w:rsidR="00FD3806" w14:paraId="1DF3755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E49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01C6FA2" w14:textId="77777777" w:rsidR="00FD3806" w:rsidRDefault="00803D1F">
            <w:pPr>
              <w:spacing w:before="60" w:after="60"/>
              <w:ind w:left="0" w:right="0" w:hanging="11"/>
              <w:rPr>
                <w:sz w:val="22"/>
              </w:rPr>
            </w:pPr>
            <w:r>
              <w:rPr>
                <w:sz w:val="22"/>
              </w:rPr>
              <w:t xml:space="preserve">System musi umożliwić weryfikacje zestawów świadczeń pod kątem: </w:t>
            </w:r>
          </w:p>
        </w:tc>
      </w:tr>
      <w:tr w:rsidR="00FD3806" w14:paraId="0DC2AA8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5C2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6802971" w14:textId="77777777" w:rsidR="00FD3806" w:rsidRDefault="00803D1F">
            <w:pPr>
              <w:spacing w:before="60" w:after="60"/>
              <w:ind w:left="0" w:right="0" w:hanging="11"/>
              <w:rPr>
                <w:sz w:val="22"/>
              </w:rPr>
            </w:pPr>
            <w:r>
              <w:rPr>
                <w:sz w:val="22"/>
              </w:rPr>
              <w:t>- poprawności i kompletności wprowadzonych danych</w:t>
            </w:r>
          </w:p>
        </w:tc>
      </w:tr>
      <w:tr w:rsidR="00FD3806" w14:paraId="2156A7E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7B5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CCBCBD0" w14:textId="77777777" w:rsidR="00FD3806" w:rsidRDefault="00803D1F">
            <w:pPr>
              <w:spacing w:before="60" w:after="60"/>
              <w:ind w:left="0" w:right="0" w:hanging="11"/>
              <w:rPr>
                <w:sz w:val="22"/>
              </w:rPr>
            </w:pPr>
            <w:r>
              <w:rPr>
                <w:sz w:val="22"/>
              </w:rPr>
              <w:t>- danych zakwestionowanych przez system NFZ</w:t>
            </w:r>
          </w:p>
        </w:tc>
      </w:tr>
      <w:tr w:rsidR="00FD3806" w14:paraId="7BFCC4A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33E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F53C6C1" w14:textId="77777777" w:rsidR="00FD3806" w:rsidRDefault="00803D1F">
            <w:pPr>
              <w:spacing w:before="60" w:after="60"/>
              <w:ind w:left="0" w:right="0" w:hanging="11"/>
              <w:rPr>
                <w:sz w:val="22"/>
              </w:rPr>
            </w:pPr>
            <w:r>
              <w:rPr>
                <w:sz w:val="22"/>
              </w:rPr>
              <w:t>System musi umożliwiać weryfikację poprawności i kompletności danych w sposób zautomatyzowany, zgodnie ze zdefiniowanym harmonogramem (np. w godzinach nocnych).</w:t>
            </w:r>
          </w:p>
        </w:tc>
      </w:tr>
      <w:tr w:rsidR="00FD3806" w14:paraId="2CD8F03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6CA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680F8E3" w14:textId="77777777" w:rsidR="00FD3806" w:rsidRDefault="00803D1F">
            <w:pPr>
              <w:spacing w:before="60" w:after="60"/>
              <w:ind w:left="0" w:right="0" w:hanging="11"/>
              <w:rPr>
                <w:sz w:val="22"/>
              </w:rPr>
            </w:pPr>
            <w:r>
              <w:rPr>
                <w:sz w:val="22"/>
              </w:rPr>
              <w:t>System umożliwia weryfikację ciągłości kategorii procedur ICD9 zaewidencjonowanych na Izbie Przyjęć lub SOR.</w:t>
            </w:r>
          </w:p>
        </w:tc>
      </w:tr>
      <w:tr w:rsidR="00FD3806" w14:paraId="55FB9AB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0A7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FF004F9" w14:textId="77777777" w:rsidR="00FD3806" w:rsidRDefault="00803D1F">
            <w:pPr>
              <w:spacing w:before="60" w:after="60"/>
              <w:ind w:left="0" w:right="0" w:hanging="11"/>
              <w:rPr>
                <w:sz w:val="22"/>
              </w:rPr>
            </w:pPr>
            <w:r>
              <w:rPr>
                <w:sz w:val="22"/>
              </w:rPr>
              <w:t>System musi umożliwiać przeglądanie danych archiwalnych dotyczących błędów weryfikacji, powstałych podczas grupowej weryfikacji świadczeń lub eksportu świadczeń.</w:t>
            </w:r>
          </w:p>
        </w:tc>
      </w:tr>
      <w:tr w:rsidR="00FD3806" w14:paraId="0217A95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A17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5C217CC" w14:textId="77777777" w:rsidR="00FD3806" w:rsidRDefault="00803D1F">
            <w:pPr>
              <w:spacing w:before="60" w:after="60"/>
              <w:ind w:left="0" w:right="0" w:hanging="11"/>
              <w:rPr>
                <w:sz w:val="22"/>
              </w:rPr>
            </w:pPr>
            <w:r>
              <w:rPr>
                <w:sz w:val="22"/>
              </w:rPr>
              <w:t>Wyszukiwanie pozycji błędnie potwierdzonych w komunikatach zwrotnych NFZ</w:t>
            </w:r>
          </w:p>
        </w:tc>
      </w:tr>
      <w:tr w:rsidR="00FD3806" w14:paraId="3B9B4D4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BD0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008C5DC" w14:textId="77777777" w:rsidR="00FD3806" w:rsidRDefault="00803D1F">
            <w:pPr>
              <w:spacing w:before="60" w:after="60"/>
              <w:ind w:left="0" w:right="0" w:hanging="11"/>
              <w:rPr>
                <w:sz w:val="22"/>
              </w:rPr>
            </w:pPr>
            <w:r>
              <w:rPr>
                <w:sz w:val="22"/>
              </w:rPr>
              <w:t xml:space="preserve">Wyszukiwanie po numerach w księgach </w:t>
            </w:r>
          </w:p>
        </w:tc>
      </w:tr>
      <w:tr w:rsidR="00FD3806" w14:paraId="3D89973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A9A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84B585C" w14:textId="77777777" w:rsidR="00FD3806" w:rsidRDefault="00803D1F">
            <w:pPr>
              <w:spacing w:before="60" w:after="60"/>
              <w:ind w:left="0" w:right="0" w:hanging="11"/>
              <w:rPr>
                <w:sz w:val="22"/>
              </w:rPr>
            </w:pPr>
            <w:r>
              <w:rPr>
                <w:sz w:val="22"/>
              </w:rPr>
              <w:t xml:space="preserve">Wyszukiwanie zestawów bez zaewidencjonowanych procedur ICD9 </w:t>
            </w:r>
          </w:p>
        </w:tc>
      </w:tr>
      <w:tr w:rsidR="00FD3806" w14:paraId="7549B0F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AF1F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1A29563" w14:textId="77777777" w:rsidR="00FD3806" w:rsidRDefault="00803D1F">
            <w:pPr>
              <w:spacing w:before="60" w:after="60"/>
              <w:ind w:left="0" w:right="0" w:hanging="11"/>
              <w:rPr>
                <w:sz w:val="22"/>
              </w:rPr>
            </w:pPr>
            <w:r>
              <w:rPr>
                <w:sz w:val="22"/>
              </w:rPr>
              <w:t xml:space="preserve">Wyszukiwanie zestawów po numerze paczki, w której wyeksportowano dane do NFZ </w:t>
            </w:r>
          </w:p>
        </w:tc>
      </w:tr>
      <w:tr w:rsidR="00FD3806" w14:paraId="13DAF95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977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BDC929" w14:textId="77777777" w:rsidR="00FD3806" w:rsidRDefault="00803D1F">
            <w:pPr>
              <w:spacing w:before="60" w:after="60"/>
              <w:ind w:left="0" w:right="0" w:hanging="11"/>
              <w:rPr>
                <w:sz w:val="22"/>
              </w:rPr>
            </w:pPr>
            <w:r>
              <w:rPr>
                <w:sz w:val="22"/>
              </w:rPr>
              <w:t xml:space="preserve">Wyszukiwanie po instytucji kierującej </w:t>
            </w:r>
          </w:p>
        </w:tc>
      </w:tr>
      <w:tr w:rsidR="00FD3806" w14:paraId="6DE3A21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86F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394C8AF" w14:textId="77777777" w:rsidR="00FD3806" w:rsidRDefault="00803D1F">
            <w:pPr>
              <w:spacing w:before="60" w:after="60"/>
              <w:ind w:left="0" w:right="0" w:hanging="11"/>
              <w:rPr>
                <w:sz w:val="22"/>
              </w:rPr>
            </w:pPr>
            <w:r>
              <w:rPr>
                <w:sz w:val="22"/>
              </w:rPr>
              <w:t xml:space="preserve">Wyszukiwanie po personelu kierującym/ realizującym </w:t>
            </w:r>
          </w:p>
        </w:tc>
      </w:tr>
      <w:tr w:rsidR="00FD3806" w14:paraId="7BA6D02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0EE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C1E260F" w14:textId="77777777" w:rsidR="00FD3806" w:rsidRDefault="00803D1F">
            <w:pPr>
              <w:spacing w:before="60" w:after="60"/>
              <w:ind w:left="0" w:right="0" w:hanging="11"/>
              <w:rPr>
                <w:sz w:val="22"/>
              </w:rPr>
            </w:pPr>
            <w:r>
              <w:rPr>
                <w:sz w:val="22"/>
              </w:rPr>
              <w:t>Wyszukiwanie zestawów bez pozycji rozliczeniowych</w:t>
            </w:r>
          </w:p>
        </w:tc>
      </w:tr>
      <w:tr w:rsidR="00FD3806" w14:paraId="4405A14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9B8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BD9F7D7" w14:textId="77777777" w:rsidR="00FD3806" w:rsidRDefault="00803D1F">
            <w:pPr>
              <w:spacing w:before="60" w:after="60"/>
              <w:ind w:left="0" w:right="0" w:hanging="11"/>
              <w:rPr>
                <w:sz w:val="22"/>
              </w:rPr>
            </w:pPr>
            <w:r>
              <w:rPr>
                <w:sz w:val="22"/>
              </w:rPr>
              <w:t>Wyszukiwanie zestawów z niekompletnymi danymi rozliczeniowymi</w:t>
            </w:r>
          </w:p>
        </w:tc>
      </w:tr>
      <w:tr w:rsidR="00FD3806" w14:paraId="7312A61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5CF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6E3FAA1" w14:textId="77777777" w:rsidR="00FD3806" w:rsidRDefault="00803D1F">
            <w:pPr>
              <w:spacing w:before="60" w:after="60"/>
              <w:ind w:left="0" w:right="0" w:hanging="11"/>
              <w:rPr>
                <w:sz w:val="22"/>
              </w:rPr>
            </w:pPr>
            <w:r>
              <w:rPr>
                <w:sz w:val="22"/>
              </w:rPr>
              <w:t>Wyszukiwanie pozycji rozliczeniowych, które nie zostały jeszcze rozliczone</w:t>
            </w:r>
          </w:p>
        </w:tc>
      </w:tr>
      <w:tr w:rsidR="00FD3806" w14:paraId="0C6111D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862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6D60A96" w14:textId="77777777" w:rsidR="00FD3806" w:rsidRDefault="00803D1F">
            <w:pPr>
              <w:spacing w:before="60" w:after="60"/>
              <w:ind w:left="0" w:right="0" w:hanging="11"/>
              <w:rPr>
                <w:sz w:val="22"/>
              </w:rPr>
            </w:pPr>
            <w:r>
              <w:rPr>
                <w:sz w:val="22"/>
              </w:rPr>
              <w:t xml:space="preserve">Wyszukiwanie po statusie rozliczenia </w:t>
            </w:r>
          </w:p>
        </w:tc>
      </w:tr>
      <w:tr w:rsidR="00FD3806" w14:paraId="6F87417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DD3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D35443A" w14:textId="77777777" w:rsidR="00FD3806" w:rsidRDefault="00803D1F">
            <w:pPr>
              <w:spacing w:before="60" w:after="60"/>
              <w:ind w:left="0" w:right="0" w:hanging="11"/>
              <w:rPr>
                <w:sz w:val="22"/>
              </w:rPr>
            </w:pPr>
            <w:r>
              <w:rPr>
                <w:sz w:val="22"/>
              </w:rPr>
              <w:t>Wyszukiwanie zestawów zawierających rozliczenia ze wskazanej umowy</w:t>
            </w:r>
          </w:p>
        </w:tc>
      </w:tr>
      <w:tr w:rsidR="00FD3806" w14:paraId="2199015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14E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61A7F78" w14:textId="77777777" w:rsidR="00FD3806" w:rsidRDefault="00803D1F">
            <w:pPr>
              <w:spacing w:before="60" w:after="60"/>
              <w:ind w:left="0" w:right="0" w:hanging="11"/>
              <w:rPr>
                <w:sz w:val="22"/>
              </w:rPr>
            </w:pPr>
            <w:r>
              <w:rPr>
                <w:sz w:val="22"/>
              </w:rPr>
              <w:t>Wyszukiwanie zestawów zawierających wskazane świadczenie jednostkowe</w:t>
            </w:r>
          </w:p>
        </w:tc>
      </w:tr>
      <w:tr w:rsidR="00FD3806" w14:paraId="003715E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C9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EE5C803" w14:textId="77777777" w:rsidR="00FD3806" w:rsidRDefault="00803D1F">
            <w:pPr>
              <w:spacing w:before="60" w:after="60"/>
              <w:ind w:left="0" w:right="0" w:hanging="11"/>
              <w:rPr>
                <w:sz w:val="22"/>
              </w:rPr>
            </w:pPr>
            <w:r>
              <w:rPr>
                <w:sz w:val="22"/>
              </w:rPr>
              <w:t xml:space="preserve">Wyszukiwanie zestawów świadczeń z JGP wyznaczoną w zadanej wersji </w:t>
            </w:r>
          </w:p>
        </w:tc>
      </w:tr>
      <w:tr w:rsidR="00FD3806" w14:paraId="683445B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E74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697182" w14:textId="77777777" w:rsidR="00FD3806" w:rsidRDefault="00803D1F">
            <w:pPr>
              <w:spacing w:before="60" w:after="60"/>
              <w:ind w:left="0" w:right="0" w:hanging="11"/>
              <w:rPr>
                <w:sz w:val="22"/>
              </w:rPr>
            </w:pPr>
            <w:r>
              <w:rPr>
                <w:sz w:val="22"/>
              </w:rPr>
              <w:t xml:space="preserve">Wyszukiwanie zestawów świadczeń ratujących życie i zdrowie </w:t>
            </w:r>
          </w:p>
        </w:tc>
      </w:tr>
      <w:tr w:rsidR="00FD3806" w14:paraId="0F4CE87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68B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12CCEF" w14:textId="77777777" w:rsidR="00FD3806" w:rsidRDefault="00803D1F">
            <w:pPr>
              <w:spacing w:before="60" w:after="60"/>
              <w:ind w:left="0" w:right="0" w:hanging="11"/>
              <w:rPr>
                <w:sz w:val="22"/>
              </w:rPr>
            </w:pPr>
            <w:r>
              <w:rPr>
                <w:sz w:val="22"/>
              </w:rPr>
              <w:t xml:space="preserve">Wyszukiwanie zestawów świadczeń zrealizowanych dla wybranych uprawnień pacjenta </w:t>
            </w:r>
          </w:p>
        </w:tc>
      </w:tr>
      <w:tr w:rsidR="00FD3806" w14:paraId="7FFE0C2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9F4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8B056C8" w14:textId="77777777" w:rsidR="00FD3806" w:rsidRDefault="00803D1F">
            <w:pPr>
              <w:spacing w:before="60" w:after="60"/>
              <w:ind w:left="0" w:right="0" w:hanging="11"/>
              <w:rPr>
                <w:sz w:val="22"/>
              </w:rPr>
            </w:pPr>
            <w:r>
              <w:rPr>
                <w:sz w:val="22"/>
              </w:rPr>
              <w:t>System musi umożliwiać ewidencję i sprawozdawczość świadczeń z uwzględnieniem współczynników korygujących.</w:t>
            </w:r>
          </w:p>
        </w:tc>
      </w:tr>
      <w:tr w:rsidR="00FD3806" w14:paraId="20699A5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F14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44A45EE" w14:textId="77777777" w:rsidR="00FD3806" w:rsidRDefault="00803D1F">
            <w:pPr>
              <w:spacing w:before="60" w:after="60"/>
              <w:ind w:left="0" w:right="0" w:hanging="11"/>
              <w:rPr>
                <w:sz w:val="22"/>
              </w:rPr>
            </w:pPr>
            <w:r>
              <w:rPr>
                <w:sz w:val="22"/>
              </w:rPr>
              <w:t xml:space="preserve">Wyszukiwanie świadczeń, które zostały skorygowane, a informacja o skorygowaniu nie została sprawozdana do systemu NFZ </w:t>
            </w:r>
          </w:p>
        </w:tc>
      </w:tr>
      <w:tr w:rsidR="00FD3806" w14:paraId="7C514BB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13F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DD55600" w14:textId="77777777" w:rsidR="00FD3806" w:rsidRDefault="00803D1F">
            <w:pPr>
              <w:spacing w:before="60" w:after="60"/>
              <w:ind w:left="0" w:right="0" w:hanging="11"/>
              <w:rPr>
                <w:sz w:val="22"/>
              </w:rPr>
            </w:pPr>
            <w:r>
              <w:rPr>
                <w:sz w:val="22"/>
              </w:rPr>
              <w:t>Generowanie i eksport komunikatu fazy I (komunikat SWIAD) w aktualnie obowiązującej wersji publikowanej przez płatnika</w:t>
            </w:r>
          </w:p>
        </w:tc>
      </w:tr>
      <w:tr w:rsidR="00FD3806" w14:paraId="3129C0E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8B5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2DC1BF7" w14:textId="77777777" w:rsidR="00FD3806" w:rsidRDefault="00803D1F">
            <w:pPr>
              <w:spacing w:before="60" w:after="60"/>
              <w:ind w:left="0" w:right="0" w:hanging="11"/>
              <w:rPr>
                <w:sz w:val="22"/>
              </w:rPr>
            </w:pPr>
            <w:r>
              <w:rPr>
                <w:sz w:val="22"/>
              </w:rPr>
              <w:t>Import potwierdzeń do danych przekazanych w komunikacie I fazy (komunikat P_SWI)</w:t>
            </w:r>
          </w:p>
        </w:tc>
      </w:tr>
      <w:tr w:rsidR="00FD3806" w14:paraId="6CEE916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2BA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B6CEDE1" w14:textId="77777777" w:rsidR="00FD3806" w:rsidRDefault="00803D1F">
            <w:pPr>
              <w:spacing w:before="60" w:after="60"/>
              <w:ind w:left="0" w:right="0" w:hanging="11"/>
              <w:rPr>
                <w:sz w:val="22"/>
              </w:rPr>
            </w:pPr>
            <w:r>
              <w:rPr>
                <w:sz w:val="22"/>
              </w:rPr>
              <w:t>Import danych z pliku z szablonami rachunków (komunikat R_UMX)</w:t>
            </w:r>
          </w:p>
        </w:tc>
      </w:tr>
      <w:tr w:rsidR="00FD3806" w14:paraId="1FF2AC1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ECE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D28C3F6" w14:textId="77777777" w:rsidR="00FD3806" w:rsidRDefault="00803D1F">
            <w:pPr>
              <w:spacing w:before="60" w:after="60"/>
              <w:ind w:left="0" w:right="0" w:hanging="11"/>
              <w:rPr>
                <w:sz w:val="22"/>
              </w:rPr>
            </w:pPr>
            <w:r>
              <w:rPr>
                <w:sz w:val="22"/>
              </w:rPr>
              <w:t>Eksport komunikatów związanych ze sprawozdawczością POZ</w:t>
            </w:r>
          </w:p>
        </w:tc>
      </w:tr>
      <w:tr w:rsidR="00FD3806" w14:paraId="27303F5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457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931F9B" w14:textId="77777777" w:rsidR="00FD3806" w:rsidRDefault="00803D1F">
            <w:pPr>
              <w:spacing w:before="60" w:after="60"/>
              <w:ind w:left="0" w:right="0" w:hanging="11"/>
              <w:rPr>
                <w:sz w:val="22"/>
              </w:rPr>
            </w:pPr>
            <w:r>
              <w:rPr>
                <w:sz w:val="22"/>
              </w:rPr>
              <w:t xml:space="preserve"> - Eksport komunikatu DEKL – informacje o deklaracjach</w:t>
            </w:r>
          </w:p>
        </w:tc>
      </w:tr>
      <w:tr w:rsidR="00FD3806" w14:paraId="63743B0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079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30289FC" w14:textId="77777777" w:rsidR="00FD3806" w:rsidRDefault="00803D1F">
            <w:pPr>
              <w:spacing w:before="60" w:after="60"/>
              <w:ind w:left="0" w:right="0" w:hanging="11"/>
              <w:rPr>
                <w:sz w:val="22"/>
              </w:rPr>
            </w:pPr>
            <w:r>
              <w:rPr>
                <w:sz w:val="22"/>
              </w:rPr>
              <w:t xml:space="preserve"> - Eksport komunikatu ZBPOZ – informacje o świadczeniach zrealizowanych w ramach POZ</w:t>
            </w:r>
          </w:p>
        </w:tc>
      </w:tr>
      <w:tr w:rsidR="00FD3806" w14:paraId="09FB5B4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C11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3E4C235" w14:textId="77777777" w:rsidR="00FD3806" w:rsidRDefault="00803D1F">
            <w:pPr>
              <w:spacing w:before="60" w:after="60"/>
              <w:ind w:left="0" w:right="0" w:hanging="11"/>
              <w:rPr>
                <w:sz w:val="22"/>
              </w:rPr>
            </w:pPr>
            <w:r>
              <w:rPr>
                <w:sz w:val="22"/>
              </w:rPr>
              <w:t xml:space="preserve"> - Eksport komunikatów do NFZ z użyciem poczty elektronicznej</w:t>
            </w:r>
          </w:p>
        </w:tc>
      </w:tr>
      <w:tr w:rsidR="00FD3806" w14:paraId="3915111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551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472F45B" w14:textId="77777777" w:rsidR="00FD3806" w:rsidRDefault="00803D1F">
            <w:pPr>
              <w:spacing w:before="60" w:after="60"/>
              <w:ind w:left="0" w:right="0" w:hanging="11"/>
              <w:rPr>
                <w:sz w:val="22"/>
              </w:rPr>
            </w:pPr>
            <w:r>
              <w:rPr>
                <w:sz w:val="22"/>
              </w:rPr>
              <w:t>Import potwierdzeń związanych ze sprawozdawczością POZ</w:t>
            </w:r>
          </w:p>
        </w:tc>
      </w:tr>
      <w:tr w:rsidR="00FD3806" w14:paraId="22F6757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648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645E887" w14:textId="77777777" w:rsidR="00FD3806" w:rsidRDefault="00803D1F">
            <w:pPr>
              <w:spacing w:before="60" w:after="60"/>
              <w:ind w:left="0" w:right="0" w:hanging="11"/>
              <w:rPr>
                <w:sz w:val="22"/>
              </w:rPr>
            </w:pPr>
            <w:r>
              <w:rPr>
                <w:sz w:val="22"/>
              </w:rPr>
              <w:t>Import odpowiedzi nadesłanych poczta elektroniczną</w:t>
            </w:r>
          </w:p>
        </w:tc>
      </w:tr>
      <w:tr w:rsidR="00FD3806" w14:paraId="5D9A5E8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F15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CAC0075" w14:textId="77777777" w:rsidR="00FD3806" w:rsidRDefault="00803D1F">
            <w:pPr>
              <w:spacing w:before="60" w:after="60"/>
              <w:ind w:left="0" w:right="0" w:hanging="11"/>
              <w:rPr>
                <w:sz w:val="22"/>
              </w:rPr>
            </w:pPr>
            <w:r>
              <w:rPr>
                <w:sz w:val="22"/>
              </w:rPr>
              <w:t xml:space="preserve"> - Import komunikatu P_DEK – potwierdzenia danych dla przesłanych deklaracji</w:t>
            </w:r>
          </w:p>
        </w:tc>
      </w:tr>
      <w:tr w:rsidR="00FD3806" w14:paraId="4D59ECF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023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E47A38B" w14:textId="77777777" w:rsidR="00FD3806" w:rsidRDefault="00803D1F">
            <w:pPr>
              <w:spacing w:before="60" w:after="60"/>
              <w:ind w:left="0" w:right="0" w:hanging="11"/>
              <w:rPr>
                <w:sz w:val="22"/>
              </w:rPr>
            </w:pPr>
            <w:r>
              <w:rPr>
                <w:sz w:val="22"/>
              </w:rPr>
              <w:t xml:space="preserve"> - Import komunikatu Z_WDP – wyniki weryfikacji deklaracji</w:t>
            </w:r>
          </w:p>
        </w:tc>
      </w:tr>
      <w:tr w:rsidR="00FD3806" w14:paraId="60AA44D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18C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F52C1E" w14:textId="77777777" w:rsidR="00FD3806" w:rsidRDefault="00803D1F">
            <w:pPr>
              <w:spacing w:before="60" w:after="60"/>
              <w:ind w:left="0" w:right="0" w:hanging="11"/>
              <w:rPr>
                <w:sz w:val="22"/>
              </w:rPr>
            </w:pPr>
            <w:r>
              <w:rPr>
                <w:sz w:val="22"/>
              </w:rPr>
              <w:t xml:space="preserve"> - Import komunikatu Z_RDP – rozliczenia deklaracji</w:t>
            </w:r>
          </w:p>
        </w:tc>
      </w:tr>
      <w:tr w:rsidR="00FD3806" w14:paraId="4449206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43B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3D3ED73" w14:textId="77777777" w:rsidR="00FD3806" w:rsidRDefault="00803D1F">
            <w:pPr>
              <w:spacing w:before="60" w:after="60"/>
              <w:ind w:left="0" w:right="0" w:hanging="11"/>
              <w:rPr>
                <w:sz w:val="22"/>
              </w:rPr>
            </w:pPr>
            <w:r>
              <w:rPr>
                <w:sz w:val="22"/>
              </w:rPr>
              <w:t>Eksport komunikatów związanych ze sprawozdawczością kolejek oczekujących</w:t>
            </w:r>
          </w:p>
        </w:tc>
      </w:tr>
      <w:tr w:rsidR="00FD3806" w14:paraId="399D0E2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0DA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5435B5" w14:textId="77777777" w:rsidR="00FD3806" w:rsidRDefault="00803D1F">
            <w:pPr>
              <w:spacing w:before="60" w:after="60"/>
              <w:ind w:left="0" w:right="0" w:hanging="11"/>
              <w:rPr>
                <w:sz w:val="22"/>
              </w:rPr>
            </w:pPr>
            <w:r>
              <w:rPr>
                <w:sz w:val="22"/>
              </w:rPr>
              <w:t xml:space="preserve"> - Eksport komunikatu LIOCZ – informacje o statystykach kolejek oczekujących </w:t>
            </w:r>
          </w:p>
        </w:tc>
      </w:tr>
      <w:tr w:rsidR="00FD3806" w14:paraId="15B03F8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179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186B093" w14:textId="77777777" w:rsidR="00FD3806" w:rsidRDefault="00803D1F" w:rsidP="008B40FA">
            <w:pPr>
              <w:spacing w:before="60" w:after="60"/>
              <w:ind w:left="0" w:right="0" w:hanging="11"/>
              <w:jc w:val="left"/>
              <w:rPr>
                <w:sz w:val="22"/>
              </w:rPr>
            </w:pPr>
            <w:r>
              <w:rPr>
                <w:sz w:val="22"/>
              </w:rPr>
              <w:t xml:space="preserve"> - Eksport komunikatu KOL – informacje o oczekujących na świadczenia wysokospecjalistyczne</w:t>
            </w:r>
          </w:p>
          <w:p w14:paraId="64D68B70" w14:textId="1E9022DD" w:rsidR="004730DA" w:rsidRPr="008B40FA" w:rsidRDefault="004730DA">
            <w:pPr>
              <w:spacing w:before="60" w:after="60"/>
              <w:ind w:left="0" w:right="0" w:hanging="11"/>
              <w:rPr>
                <w:b/>
                <w:sz w:val="22"/>
              </w:rPr>
            </w:pPr>
            <w:r w:rsidRPr="008B40FA">
              <w:rPr>
                <w:b/>
                <w:color w:val="FF0000"/>
                <w:sz w:val="22"/>
              </w:rPr>
              <w:t>W związku z zastąpieniem przez NFZ sprawozdawczości komunikatu KOL systemem AP-KOLCE służącym do rejestracji w trybie rzeczywistym Zamawiający uzna wymaganie za spełnione, jeżeli za ewidencję harmonogramów/kolejek oczekujących będzie odpowiadał system AP-KOLCE</w:t>
            </w:r>
          </w:p>
        </w:tc>
      </w:tr>
      <w:tr w:rsidR="00FD3806" w14:paraId="7A51AC5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D5F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A9DFF22" w14:textId="77777777" w:rsidR="00FD3806" w:rsidRDefault="00803D1F">
            <w:pPr>
              <w:spacing w:before="60" w:after="60"/>
              <w:ind w:left="0" w:right="0" w:hanging="11"/>
              <w:rPr>
                <w:sz w:val="22"/>
              </w:rPr>
            </w:pPr>
            <w:r>
              <w:rPr>
                <w:sz w:val="22"/>
              </w:rPr>
              <w:t>Import potwierdzeń związanych ze sprawozdawczością kolejek oczekujących</w:t>
            </w:r>
          </w:p>
        </w:tc>
      </w:tr>
      <w:tr w:rsidR="00FD3806" w14:paraId="34D61C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828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A94ADA2" w14:textId="77777777" w:rsidR="00FD3806" w:rsidRDefault="00803D1F">
            <w:pPr>
              <w:spacing w:before="60" w:after="60"/>
              <w:ind w:left="0" w:right="0" w:hanging="11"/>
              <w:rPr>
                <w:sz w:val="22"/>
              </w:rPr>
            </w:pPr>
            <w:r>
              <w:rPr>
                <w:sz w:val="22"/>
              </w:rPr>
              <w:t>Import komunikatu P_LIO – potwierdzenie statystyk przekazanych w komunikacie LIOCZ</w:t>
            </w:r>
          </w:p>
        </w:tc>
      </w:tr>
      <w:tr w:rsidR="00FD3806" w14:paraId="68B104E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031C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381E167" w14:textId="77777777" w:rsidR="00FD3806" w:rsidRDefault="00803D1F">
            <w:pPr>
              <w:spacing w:before="60" w:after="60"/>
              <w:ind w:left="0" w:right="0" w:hanging="11"/>
              <w:rPr>
                <w:sz w:val="22"/>
              </w:rPr>
            </w:pPr>
            <w:r>
              <w:rPr>
                <w:sz w:val="22"/>
              </w:rPr>
              <w:t>Przegląd szablonów rachunków wygenerowanych i przekazanych przez płatnika</w:t>
            </w:r>
          </w:p>
        </w:tc>
      </w:tr>
      <w:tr w:rsidR="00FD3806" w14:paraId="338E473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25F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EBBBEA9" w14:textId="77777777" w:rsidR="00FD3806" w:rsidRDefault="00803D1F">
            <w:pPr>
              <w:spacing w:before="60" w:after="60"/>
              <w:ind w:left="0" w:right="0" w:hanging="11"/>
              <w:rPr>
                <w:sz w:val="22"/>
              </w:rPr>
            </w:pPr>
            <w:r>
              <w:rPr>
                <w:sz w:val="22"/>
              </w:rPr>
              <w:t xml:space="preserve">Generowanie i wydruk rachunków na podstawie szablonów </w:t>
            </w:r>
          </w:p>
        </w:tc>
      </w:tr>
      <w:tr w:rsidR="00FD3806" w14:paraId="479395D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D41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5884388" w14:textId="77777777" w:rsidR="00FD3806" w:rsidRDefault="00803D1F">
            <w:pPr>
              <w:spacing w:before="60" w:after="60"/>
              <w:ind w:left="0" w:right="0" w:hanging="11"/>
              <w:rPr>
                <w:sz w:val="22"/>
              </w:rPr>
            </w:pPr>
            <w:r>
              <w:rPr>
                <w:sz w:val="22"/>
              </w:rPr>
              <w:t>Generowanie i wydruk faktur na podstawie rachunków</w:t>
            </w:r>
          </w:p>
        </w:tc>
      </w:tr>
      <w:tr w:rsidR="00FD3806" w14:paraId="228C589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465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DFBE18" w14:textId="77777777" w:rsidR="00FD3806" w:rsidRDefault="00803D1F">
            <w:pPr>
              <w:spacing w:before="60" w:after="60"/>
              <w:ind w:left="0" w:right="0" w:hanging="11"/>
              <w:rPr>
                <w:sz w:val="22"/>
              </w:rPr>
            </w:pPr>
            <w:r>
              <w:rPr>
                <w:sz w:val="22"/>
              </w:rPr>
              <w:t>Generowanie i wydruk zestawień i raportów związanych ze sprawozdawczością wewnętrzną (możliwość śledzenia postępów wykonania zakontraktowanych świadczeń w ciągu trwania okresu rozliczeniowego)</w:t>
            </w:r>
          </w:p>
        </w:tc>
      </w:tr>
      <w:tr w:rsidR="00FD3806" w14:paraId="5467C3F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6ED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95F3456" w14:textId="77777777" w:rsidR="00FD3806" w:rsidRDefault="00803D1F">
            <w:pPr>
              <w:spacing w:before="60" w:after="60"/>
              <w:ind w:left="0" w:right="0" w:hanging="11"/>
              <w:rPr>
                <w:sz w:val="22"/>
              </w:rPr>
            </w:pPr>
            <w:r>
              <w:rPr>
                <w:sz w:val="22"/>
              </w:rPr>
              <w:t>Raport z wykonanych świadczeń z możliwością ograniczenia danych do m.in.:</w:t>
            </w:r>
          </w:p>
        </w:tc>
      </w:tr>
      <w:tr w:rsidR="00FD3806" w14:paraId="218B316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F81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0F92847" w14:textId="77777777" w:rsidR="00FD3806" w:rsidRDefault="00803D1F">
            <w:pPr>
              <w:spacing w:before="60" w:after="60"/>
              <w:ind w:left="0" w:right="0" w:hanging="11"/>
              <w:rPr>
                <w:sz w:val="22"/>
              </w:rPr>
            </w:pPr>
            <w:r>
              <w:rPr>
                <w:sz w:val="22"/>
              </w:rPr>
              <w:t xml:space="preserve"> - Numeru umowy, </w:t>
            </w:r>
          </w:p>
        </w:tc>
      </w:tr>
      <w:tr w:rsidR="00FD3806" w14:paraId="4B2E483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9E1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DA70316" w14:textId="77777777" w:rsidR="00FD3806" w:rsidRDefault="00803D1F">
            <w:pPr>
              <w:spacing w:before="60" w:after="60"/>
              <w:ind w:left="0" w:right="0" w:hanging="11"/>
              <w:rPr>
                <w:sz w:val="22"/>
              </w:rPr>
            </w:pPr>
            <w:r>
              <w:rPr>
                <w:sz w:val="22"/>
              </w:rPr>
              <w:t xml:space="preserve"> - Zakresu miesięcy sprawozdawczych, </w:t>
            </w:r>
          </w:p>
        </w:tc>
      </w:tr>
      <w:tr w:rsidR="00FD3806" w14:paraId="0279729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756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5C5707F" w14:textId="77777777" w:rsidR="00FD3806" w:rsidRDefault="00803D1F">
            <w:pPr>
              <w:spacing w:before="60" w:after="60"/>
              <w:ind w:left="0" w:right="0" w:hanging="11"/>
              <w:rPr>
                <w:sz w:val="22"/>
              </w:rPr>
            </w:pPr>
            <w:r>
              <w:rPr>
                <w:sz w:val="22"/>
              </w:rPr>
              <w:t xml:space="preserve"> - Miesiąca rozliczeniowego, </w:t>
            </w:r>
          </w:p>
        </w:tc>
      </w:tr>
      <w:tr w:rsidR="00FD3806" w14:paraId="7FBF378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8BA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6546BFA" w14:textId="77777777" w:rsidR="00FD3806" w:rsidRDefault="00803D1F">
            <w:pPr>
              <w:spacing w:before="60" w:after="60"/>
              <w:ind w:left="0" w:right="0" w:hanging="11"/>
              <w:rPr>
                <w:sz w:val="22"/>
              </w:rPr>
            </w:pPr>
            <w:r>
              <w:rPr>
                <w:sz w:val="22"/>
              </w:rPr>
              <w:t xml:space="preserve"> - Jednostki realizującej, </w:t>
            </w:r>
          </w:p>
        </w:tc>
      </w:tr>
      <w:tr w:rsidR="00FD3806" w14:paraId="46FC055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AE7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24F4AF9" w14:textId="77777777" w:rsidR="00FD3806" w:rsidRDefault="00803D1F">
            <w:pPr>
              <w:spacing w:before="60" w:after="60"/>
              <w:ind w:left="0" w:right="0" w:hanging="11"/>
              <w:rPr>
                <w:sz w:val="22"/>
              </w:rPr>
            </w:pPr>
            <w:r>
              <w:rPr>
                <w:sz w:val="22"/>
              </w:rPr>
              <w:t xml:space="preserve"> - Zakresu świadczeń i wyróżnika, </w:t>
            </w:r>
          </w:p>
        </w:tc>
      </w:tr>
      <w:tr w:rsidR="00FD3806" w14:paraId="229FB63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3D4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FEDD8B7" w14:textId="77777777" w:rsidR="00FD3806" w:rsidRDefault="00803D1F">
            <w:pPr>
              <w:spacing w:before="60" w:after="60"/>
              <w:ind w:left="0" w:right="0" w:hanging="11"/>
              <w:rPr>
                <w:sz w:val="22"/>
              </w:rPr>
            </w:pPr>
            <w:r>
              <w:rPr>
                <w:sz w:val="22"/>
              </w:rPr>
              <w:t xml:space="preserve"> - Świadczenia, </w:t>
            </w:r>
          </w:p>
        </w:tc>
      </w:tr>
      <w:tr w:rsidR="00FD3806" w14:paraId="21602D4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AF6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3CD912" w14:textId="77777777" w:rsidR="00FD3806" w:rsidRDefault="00803D1F">
            <w:pPr>
              <w:spacing w:before="60" w:after="60"/>
              <w:ind w:left="0" w:right="0" w:hanging="11"/>
              <w:rPr>
                <w:sz w:val="22"/>
              </w:rPr>
            </w:pPr>
            <w:r>
              <w:rPr>
                <w:sz w:val="22"/>
              </w:rPr>
              <w:t xml:space="preserve"> - Numeru szablonu</w:t>
            </w:r>
          </w:p>
        </w:tc>
      </w:tr>
      <w:tr w:rsidR="00FD3806" w14:paraId="23E82D9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D1C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D9B2506" w14:textId="77777777" w:rsidR="00FD3806" w:rsidRDefault="00803D1F">
            <w:pPr>
              <w:spacing w:before="60" w:after="60"/>
              <w:ind w:left="0" w:right="0" w:hanging="11"/>
              <w:rPr>
                <w:sz w:val="22"/>
              </w:rPr>
            </w:pPr>
            <w:r>
              <w:rPr>
                <w:sz w:val="22"/>
              </w:rPr>
              <w:t xml:space="preserve"> - Uprawnienia pacjenta do świadczeń</w:t>
            </w:r>
          </w:p>
        </w:tc>
      </w:tr>
      <w:tr w:rsidR="00FD3806" w14:paraId="39DBABC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3B7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1DA2C20" w14:textId="77777777" w:rsidR="00FD3806" w:rsidRDefault="00803D1F">
            <w:pPr>
              <w:spacing w:before="60" w:after="60"/>
              <w:ind w:left="0" w:right="0" w:hanging="11"/>
              <w:rPr>
                <w:sz w:val="22"/>
              </w:rPr>
            </w:pPr>
            <w:r>
              <w:rPr>
                <w:sz w:val="22"/>
              </w:rPr>
              <w:t xml:space="preserve">Zestawienie z realizacja planu umowy, </w:t>
            </w:r>
          </w:p>
        </w:tc>
      </w:tr>
      <w:tr w:rsidR="00FD3806" w14:paraId="7DD496E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D20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6394339" w14:textId="77777777" w:rsidR="00FD3806" w:rsidRDefault="00803D1F">
            <w:pPr>
              <w:spacing w:before="60" w:after="60"/>
              <w:ind w:left="0" w:right="0" w:hanging="11"/>
              <w:rPr>
                <w:sz w:val="22"/>
              </w:rPr>
            </w:pPr>
            <w:r>
              <w:rPr>
                <w:sz w:val="22"/>
              </w:rPr>
              <w:t xml:space="preserve">Zestawienie </w:t>
            </w:r>
            <w:proofErr w:type="spellStart"/>
            <w:r>
              <w:rPr>
                <w:sz w:val="22"/>
              </w:rPr>
              <w:t>wykonań</w:t>
            </w:r>
            <w:proofErr w:type="spellEnd"/>
            <w:r>
              <w:rPr>
                <w:sz w:val="22"/>
              </w:rPr>
              <w:t xml:space="preserve"> przyrostowo, </w:t>
            </w:r>
          </w:p>
        </w:tc>
      </w:tr>
      <w:tr w:rsidR="00FD3806" w14:paraId="557BF20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1AC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545E556" w14:textId="77777777" w:rsidR="00FD3806" w:rsidRDefault="00803D1F">
            <w:pPr>
              <w:spacing w:before="60" w:after="60"/>
              <w:ind w:left="0" w:right="0" w:hanging="11"/>
              <w:rPr>
                <w:sz w:val="22"/>
              </w:rPr>
            </w:pPr>
            <w:r>
              <w:rPr>
                <w:sz w:val="22"/>
              </w:rPr>
              <w:t xml:space="preserve">Zestawienie </w:t>
            </w:r>
            <w:proofErr w:type="spellStart"/>
            <w:r>
              <w:rPr>
                <w:sz w:val="22"/>
              </w:rPr>
              <w:t>wykonań</w:t>
            </w:r>
            <w:proofErr w:type="spellEnd"/>
            <w:r>
              <w:rPr>
                <w:sz w:val="22"/>
              </w:rPr>
              <w:t xml:space="preserve"> według miejsc realizacji</w:t>
            </w:r>
          </w:p>
        </w:tc>
      </w:tr>
      <w:tr w:rsidR="00FD3806" w14:paraId="39B4E4C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C67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226E891" w14:textId="77777777" w:rsidR="00FD3806" w:rsidRDefault="00803D1F">
            <w:pPr>
              <w:spacing w:before="60" w:after="60"/>
              <w:ind w:left="0" w:right="0" w:hanging="11"/>
              <w:rPr>
                <w:sz w:val="22"/>
              </w:rPr>
            </w:pPr>
            <w:r>
              <w:rPr>
                <w:sz w:val="22"/>
              </w:rPr>
              <w:t>Sprawozdanie rzeczowe</w:t>
            </w:r>
          </w:p>
        </w:tc>
      </w:tr>
      <w:tr w:rsidR="00FD3806" w14:paraId="1E93208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B76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60A47D" w14:textId="77777777" w:rsidR="00FD3806" w:rsidRDefault="00803D1F">
            <w:pPr>
              <w:spacing w:before="60" w:after="60"/>
              <w:ind w:left="0" w:right="0" w:hanging="11"/>
              <w:rPr>
                <w:sz w:val="22"/>
              </w:rPr>
            </w:pPr>
            <w:r>
              <w:rPr>
                <w:sz w:val="22"/>
              </w:rPr>
              <w:t>Eksport danych do formatu XLS</w:t>
            </w:r>
          </w:p>
        </w:tc>
      </w:tr>
      <w:tr w:rsidR="00FD3806" w14:paraId="6872B25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DCE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BAC34CF" w14:textId="77777777" w:rsidR="00FD3806" w:rsidRDefault="00803D1F">
            <w:pPr>
              <w:spacing w:before="60" w:after="60"/>
              <w:ind w:left="0" w:right="0" w:hanging="11"/>
              <w:rPr>
                <w:sz w:val="22"/>
              </w:rPr>
            </w:pPr>
            <w:r>
              <w:rPr>
                <w:sz w:val="22"/>
              </w:rPr>
              <w:t>Generowanie i wydruk dokumentów związanych ze sprawozdawczością wymaganą przez OW NFZ</w:t>
            </w:r>
          </w:p>
        </w:tc>
      </w:tr>
      <w:tr w:rsidR="00FD3806" w14:paraId="628EFD9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252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90DD41C" w14:textId="77777777" w:rsidR="00FD3806" w:rsidRDefault="00803D1F">
            <w:pPr>
              <w:spacing w:before="60" w:after="60"/>
              <w:ind w:left="0" w:right="0" w:hanging="11"/>
              <w:rPr>
                <w:sz w:val="22"/>
              </w:rPr>
            </w:pPr>
            <w:r>
              <w:rPr>
                <w:sz w:val="22"/>
              </w:rPr>
              <w:t xml:space="preserve">Sprawozdanie finansowe, </w:t>
            </w:r>
          </w:p>
        </w:tc>
      </w:tr>
      <w:tr w:rsidR="00FD3806" w14:paraId="329ED1C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F49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08D9520" w14:textId="77777777" w:rsidR="00FD3806" w:rsidRDefault="00803D1F">
            <w:pPr>
              <w:spacing w:before="60" w:after="60"/>
              <w:ind w:left="0" w:right="0" w:hanging="11"/>
              <w:rPr>
                <w:sz w:val="22"/>
              </w:rPr>
            </w:pPr>
            <w:r>
              <w:rPr>
                <w:sz w:val="22"/>
              </w:rPr>
              <w:t>Zestawienie świadczeń udzielonych świadczeniobiorcom innym niż ubezpieczeni,</w:t>
            </w:r>
          </w:p>
        </w:tc>
      </w:tr>
      <w:tr w:rsidR="00FD3806" w14:paraId="786C628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A16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E55B0CC" w14:textId="77777777" w:rsidR="00FD3806" w:rsidRDefault="00803D1F">
            <w:pPr>
              <w:spacing w:before="60" w:after="60"/>
              <w:ind w:left="0" w:right="0" w:hanging="11"/>
              <w:rPr>
                <w:sz w:val="22"/>
              </w:rPr>
            </w:pPr>
            <w:r>
              <w:rPr>
                <w:sz w:val="22"/>
              </w:rPr>
              <w:t xml:space="preserve">Zestawienie świadczeń wykonanych pacjentom na podstawie przepisów o koordynacji (UE), </w:t>
            </w:r>
          </w:p>
        </w:tc>
      </w:tr>
      <w:tr w:rsidR="00FD3806" w14:paraId="27AB310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3F9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44C8C32" w14:textId="77777777" w:rsidR="00FD3806" w:rsidRDefault="00803D1F">
            <w:pPr>
              <w:spacing w:before="60" w:after="60"/>
              <w:ind w:left="0" w:right="0" w:hanging="11"/>
              <w:rPr>
                <w:sz w:val="22"/>
              </w:rPr>
            </w:pPr>
            <w:r>
              <w:rPr>
                <w:sz w:val="22"/>
              </w:rPr>
              <w:t xml:space="preserve">Zestawienie świadczeń wykonanych pacjentom na podstawie art. 2 ust. 1 ustawy (decyzja wójta/burmistrza), </w:t>
            </w:r>
          </w:p>
        </w:tc>
      </w:tr>
      <w:tr w:rsidR="00FD3806" w14:paraId="420C7F9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E13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7639308" w14:textId="77777777" w:rsidR="00FD3806" w:rsidRDefault="00803D1F">
            <w:pPr>
              <w:spacing w:before="60" w:after="60"/>
              <w:ind w:left="0" w:right="0" w:hanging="11"/>
              <w:rPr>
                <w:sz w:val="22"/>
              </w:rPr>
            </w:pPr>
            <w:r>
              <w:rPr>
                <w:sz w:val="22"/>
              </w:rPr>
              <w:t>Zestawienie świadczeń wykonanych pacjentom nieubezpieczonym, rozliczanym na podstawie art. 12 lub art. 13 ustawy</w:t>
            </w:r>
          </w:p>
        </w:tc>
      </w:tr>
      <w:tr w:rsidR="00FD3806" w14:paraId="2CA5A04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63B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908AB70" w14:textId="77777777" w:rsidR="00FD3806" w:rsidRDefault="00803D1F">
            <w:pPr>
              <w:spacing w:before="60" w:after="60"/>
              <w:ind w:left="0" w:right="0" w:hanging="11"/>
              <w:rPr>
                <w:sz w:val="22"/>
              </w:rPr>
            </w:pPr>
            <w:r>
              <w:rPr>
                <w:sz w:val="22"/>
              </w:rPr>
              <w:t xml:space="preserve">Wyliczanie kosztów porady u pacjenta nieubezpieczonego </w:t>
            </w:r>
          </w:p>
        </w:tc>
      </w:tr>
      <w:tr w:rsidR="00FD3806" w14:paraId="5285613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E32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73836B" w14:textId="77777777" w:rsidR="00FD3806" w:rsidRDefault="00803D1F">
            <w:pPr>
              <w:spacing w:before="60" w:after="60"/>
              <w:ind w:left="0" w:right="0" w:hanging="11"/>
              <w:rPr>
                <w:sz w:val="22"/>
              </w:rPr>
            </w:pPr>
            <w:r>
              <w:rPr>
                <w:sz w:val="22"/>
              </w:rPr>
              <w:t>Załącznik nr 4 do umowy - chemioterapia</w:t>
            </w:r>
          </w:p>
        </w:tc>
      </w:tr>
      <w:tr w:rsidR="00FD3806" w14:paraId="39CC588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CC9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D63D417" w14:textId="77777777" w:rsidR="00FD3806" w:rsidRDefault="00803D1F">
            <w:pPr>
              <w:spacing w:before="60" w:after="60"/>
              <w:ind w:left="0" w:right="0" w:hanging="11"/>
              <w:rPr>
                <w:sz w:val="22"/>
              </w:rPr>
            </w:pPr>
            <w:r>
              <w:rPr>
                <w:sz w:val="22"/>
              </w:rPr>
              <w:t>Załączniki do umów POZ</w:t>
            </w:r>
          </w:p>
        </w:tc>
      </w:tr>
      <w:tr w:rsidR="00FD3806" w14:paraId="751EA3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717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E4A57FF" w14:textId="77777777" w:rsidR="00FD3806" w:rsidRDefault="00803D1F">
            <w:pPr>
              <w:spacing w:before="60" w:after="60"/>
              <w:ind w:left="0" w:right="0" w:hanging="11"/>
              <w:rPr>
                <w:sz w:val="22"/>
              </w:rPr>
            </w:pPr>
            <w:r>
              <w:rPr>
                <w:sz w:val="22"/>
              </w:rPr>
              <w:t>Import słownika produktów handlowych (komunikat PRH)</w:t>
            </w:r>
          </w:p>
        </w:tc>
      </w:tr>
      <w:tr w:rsidR="00FD3806" w14:paraId="31EE8E0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477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2B9EE10" w14:textId="77777777" w:rsidR="00FD3806" w:rsidRDefault="00803D1F">
            <w:pPr>
              <w:spacing w:before="60" w:after="60"/>
              <w:ind w:left="0" w:right="0" w:hanging="11"/>
              <w:rPr>
                <w:sz w:val="22"/>
              </w:rPr>
            </w:pPr>
            <w:r>
              <w:rPr>
                <w:sz w:val="22"/>
              </w:rPr>
              <w:t>Możliwość przekodowania produktów handlowych na leki</w:t>
            </w:r>
          </w:p>
        </w:tc>
      </w:tr>
      <w:tr w:rsidR="00FD3806" w14:paraId="0D26FCE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FDC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175BED7" w14:textId="77777777" w:rsidR="00FD3806" w:rsidRDefault="00803D1F">
            <w:pPr>
              <w:spacing w:before="60" w:after="60"/>
              <w:ind w:left="0" w:right="0" w:hanging="11"/>
              <w:rPr>
                <w:sz w:val="22"/>
              </w:rPr>
            </w:pPr>
            <w:r>
              <w:rPr>
                <w:sz w:val="22"/>
              </w:rPr>
              <w:t>Ewidencja faktur zakupowych</w:t>
            </w:r>
          </w:p>
        </w:tc>
      </w:tr>
      <w:tr w:rsidR="00FD3806" w14:paraId="107EAA2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BF4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C76B15B" w14:textId="77777777" w:rsidR="00FD3806" w:rsidRDefault="00803D1F">
            <w:pPr>
              <w:spacing w:before="60" w:after="60"/>
              <w:ind w:left="0" w:right="0" w:hanging="11"/>
              <w:rPr>
                <w:sz w:val="22"/>
              </w:rPr>
            </w:pPr>
            <w:r>
              <w:rPr>
                <w:sz w:val="22"/>
              </w:rPr>
              <w:t>Generowanie i eksport faktur zakupowych do NFZ w aktualnym formacie komunikatu FZX</w:t>
            </w:r>
          </w:p>
        </w:tc>
      </w:tr>
      <w:tr w:rsidR="00FD3806" w14:paraId="7090071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850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06A7ED1" w14:textId="77777777" w:rsidR="00FD3806" w:rsidRDefault="00803D1F">
            <w:pPr>
              <w:spacing w:before="60" w:after="60"/>
              <w:ind w:left="0" w:right="0" w:hanging="11"/>
              <w:rPr>
                <w:sz w:val="22"/>
              </w:rPr>
            </w:pPr>
            <w:r>
              <w:rPr>
                <w:sz w:val="22"/>
              </w:rPr>
              <w:t>Import potwierdzeń do faktur zakupowych (komunikat FZZ)</w:t>
            </w:r>
          </w:p>
        </w:tc>
      </w:tr>
      <w:tr w:rsidR="00FD3806" w14:paraId="1E623E1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F90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5F6F6AD" w14:textId="77777777" w:rsidR="00FD3806" w:rsidRDefault="00803D1F">
            <w:pPr>
              <w:spacing w:before="60" w:after="60"/>
              <w:ind w:left="0" w:right="0" w:hanging="11"/>
              <w:rPr>
                <w:sz w:val="22"/>
              </w:rPr>
            </w:pPr>
            <w:r>
              <w:rPr>
                <w:sz w:val="22"/>
              </w:rPr>
              <w:t>Generowanie i wydruk załącznika nr 4 do umowy – ewidencja faktur zakupowych</w:t>
            </w:r>
          </w:p>
        </w:tc>
      </w:tr>
      <w:tr w:rsidR="00FD3806" w14:paraId="526C7B8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B9E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C8D43BC" w14:textId="77777777" w:rsidR="00FD3806" w:rsidRDefault="00803D1F">
            <w:pPr>
              <w:spacing w:before="60" w:after="60"/>
              <w:ind w:left="0" w:right="0" w:hanging="11"/>
              <w:rPr>
                <w:sz w:val="22"/>
              </w:rPr>
            </w:pPr>
            <w:r>
              <w:rPr>
                <w:sz w:val="22"/>
              </w:rPr>
              <w:t>Obsługa sprawozdawczości w zakresie POZ</w:t>
            </w:r>
          </w:p>
        </w:tc>
      </w:tr>
      <w:tr w:rsidR="00FD3806" w14:paraId="2C35018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E4F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D7853D6" w14:textId="77777777" w:rsidR="00FD3806" w:rsidRDefault="00803D1F">
            <w:pPr>
              <w:spacing w:before="60" w:after="60"/>
              <w:ind w:left="0" w:right="0" w:hanging="11"/>
              <w:rPr>
                <w:sz w:val="22"/>
              </w:rPr>
            </w:pPr>
            <w:r>
              <w:rPr>
                <w:sz w:val="22"/>
              </w:rPr>
              <w:t>Dla świadczenia POZ transport, system powinien sprawdzać czy w danych wizyty został wpisany cel transportu, w przeciwnym razie powinien opowiadać domyślna wartość, ze słownika</w:t>
            </w:r>
          </w:p>
        </w:tc>
      </w:tr>
      <w:tr w:rsidR="00FD3806" w14:paraId="0692924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4D4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ACD5CA" w14:textId="77777777" w:rsidR="00FD3806" w:rsidRDefault="00803D1F">
            <w:pPr>
              <w:spacing w:before="60" w:after="60"/>
              <w:ind w:left="0" w:right="0" w:hanging="11"/>
              <w:rPr>
                <w:sz w:val="22"/>
              </w:rPr>
            </w:pPr>
            <w:r>
              <w:rPr>
                <w:sz w:val="22"/>
              </w:rPr>
              <w:t>System powinien umożliwiać definiowanie minimalnej i maksymalnej liczby pacjentów uczestniczących w sesjach</w:t>
            </w:r>
          </w:p>
        </w:tc>
      </w:tr>
      <w:tr w:rsidR="00FD3806" w14:paraId="6108C59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9D3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F55FE47" w14:textId="77777777" w:rsidR="00FD3806" w:rsidRDefault="00803D1F">
            <w:pPr>
              <w:spacing w:before="60" w:after="60"/>
              <w:ind w:left="0" w:right="0" w:hanging="11"/>
              <w:rPr>
                <w:sz w:val="22"/>
              </w:rPr>
            </w:pPr>
            <w:r>
              <w:rPr>
                <w:sz w:val="22"/>
              </w:rPr>
              <w:t>System musi umożliwiać przypisanie pacjentów do programów leczenia. W przypadku realizacji świadczenia dla różnych umiejscowień (np. lewe, prawe oko), system musi umożliwiać kilkukrotne przypisanie pacjenta do tego samego programu leczenia.</w:t>
            </w:r>
          </w:p>
        </w:tc>
      </w:tr>
      <w:tr w:rsidR="00FD3806" w14:paraId="4075C30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AC2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129823A" w14:textId="77777777" w:rsidR="00FD3806" w:rsidRDefault="00803D1F">
            <w:pPr>
              <w:spacing w:before="60" w:after="60"/>
              <w:ind w:left="0" w:right="0" w:hanging="11"/>
              <w:rPr>
                <w:sz w:val="22"/>
              </w:rPr>
            </w:pPr>
            <w:r>
              <w:rPr>
                <w:sz w:val="22"/>
              </w:rPr>
              <w:t>System musi umożliwiać automatyczne rozliczenie psychiatrii z uwzględnieniem rozliczenia nieobecności pacjenta związanej z koniecznością leczenia w innym szpitalu z jednoczesną rezerwacją łóżka na oddziale psychiatrycznym ZOL.</w:t>
            </w:r>
          </w:p>
        </w:tc>
      </w:tr>
      <w:tr w:rsidR="00FD3806" w14:paraId="7FE7471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138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6A2D58D" w14:textId="77777777" w:rsidR="00FD3806" w:rsidRDefault="00803D1F" w:rsidP="000244FE">
            <w:pPr>
              <w:spacing w:before="60" w:after="60"/>
              <w:ind w:left="0" w:right="0" w:hanging="11"/>
              <w:jc w:val="left"/>
              <w:rPr>
                <w:sz w:val="22"/>
              </w:rPr>
            </w:pPr>
            <w:r>
              <w:rPr>
                <w:sz w:val="22"/>
              </w:rPr>
              <w:t>System musi umożliwiać zbiorcze rozliczanie świadczeń psychiatrycznych ze szczególnym uwzględnieniem:</w:t>
            </w:r>
            <w:r>
              <w:rPr>
                <w:sz w:val="22"/>
              </w:rPr>
              <w:br/>
              <w:t>- świadczeń re</w:t>
            </w:r>
            <w:r w:rsidR="00051295">
              <w:rPr>
                <w:sz w:val="22"/>
              </w:rPr>
              <w:t>a</w:t>
            </w:r>
            <w:r>
              <w:rPr>
                <w:sz w:val="22"/>
              </w:rPr>
              <w:t>lizowanych na oddziałach psychiatrycznych,</w:t>
            </w:r>
            <w:r>
              <w:rPr>
                <w:sz w:val="22"/>
              </w:rPr>
              <w:br/>
              <w:t>- świadczeń realizowanych w dziennych oddziałach psychiatr</w:t>
            </w:r>
            <w:r w:rsidR="00051295">
              <w:rPr>
                <w:sz w:val="22"/>
              </w:rPr>
              <w:t>y</w:t>
            </w:r>
            <w:r>
              <w:rPr>
                <w:sz w:val="22"/>
              </w:rPr>
              <w:t>cznych,</w:t>
            </w:r>
            <w:r>
              <w:rPr>
                <w:sz w:val="22"/>
              </w:rPr>
              <w:br/>
              <w:t>- rozliczeń dotyczących rezerwacji łóżek w ZOL,</w:t>
            </w:r>
            <w:r>
              <w:rPr>
                <w:sz w:val="22"/>
              </w:rPr>
              <w:br/>
              <w:t>- harmonogramu godzin pracy oddziałów dziennych,</w:t>
            </w:r>
            <w:r>
              <w:rPr>
                <w:sz w:val="22"/>
              </w:rPr>
              <w:br/>
              <w:t>- długości trwania nieobecności pacjentów w ram</w:t>
            </w:r>
            <w:r w:rsidR="00051295">
              <w:rPr>
                <w:sz w:val="22"/>
              </w:rPr>
              <w:t>a</w:t>
            </w:r>
            <w:r>
              <w:rPr>
                <w:sz w:val="22"/>
              </w:rPr>
              <w:t>ch realizacji świadczeń w dziennych oddziałach psychiatrycznych.</w:t>
            </w:r>
          </w:p>
        </w:tc>
      </w:tr>
      <w:tr w:rsidR="00FD3806" w14:paraId="3A90BD4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D33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619103C" w14:textId="77777777" w:rsidR="00FD3806" w:rsidRDefault="00803D1F">
            <w:pPr>
              <w:spacing w:before="60" w:after="60"/>
              <w:ind w:left="0" w:right="0" w:hanging="11"/>
              <w:rPr>
                <w:sz w:val="22"/>
              </w:rPr>
            </w:pPr>
            <w:r>
              <w:rPr>
                <w:sz w:val="22"/>
              </w:rPr>
              <w:t>System musi umożliwić zbiorcze usuwanie pozycji rozliczeniowych na liście rozliczeń dotyczącej danego zestawu świadczeń.</w:t>
            </w:r>
          </w:p>
        </w:tc>
      </w:tr>
      <w:tr w:rsidR="00FD3806" w14:paraId="0677646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A48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C460D41" w14:textId="77777777" w:rsidR="00FD3806" w:rsidRDefault="00803D1F">
            <w:pPr>
              <w:spacing w:before="60" w:after="60"/>
              <w:ind w:left="0" w:right="0" w:hanging="11"/>
              <w:rPr>
                <w:sz w:val="22"/>
              </w:rPr>
            </w:pPr>
            <w:r>
              <w:rPr>
                <w:sz w:val="22"/>
              </w:rPr>
              <w:t>System powinien umożliwiać wykorzystanie słownika jednostek rozliczeniowych</w:t>
            </w:r>
          </w:p>
        </w:tc>
      </w:tr>
      <w:tr w:rsidR="00FD3806" w14:paraId="5A43C3C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E16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F9E62DE" w14:textId="77777777" w:rsidR="00FD3806" w:rsidRDefault="00803D1F">
            <w:pPr>
              <w:spacing w:before="60" w:after="60"/>
              <w:ind w:left="0" w:right="0" w:hanging="11"/>
              <w:rPr>
                <w:sz w:val="22"/>
              </w:rPr>
            </w:pPr>
            <w:r>
              <w:rPr>
                <w:sz w:val="22"/>
              </w:rPr>
              <w:t>Integracja z innymi modułami systemu</w:t>
            </w:r>
          </w:p>
        </w:tc>
      </w:tr>
      <w:tr w:rsidR="00FD3806" w14:paraId="5EABCCA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718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6002582" w14:textId="77777777" w:rsidR="00FD3806" w:rsidRDefault="00803D1F">
            <w:pPr>
              <w:spacing w:before="60" w:after="60"/>
              <w:ind w:left="0" w:right="0" w:hanging="11"/>
              <w:rPr>
                <w:sz w:val="22"/>
              </w:rPr>
            </w:pPr>
            <w:r>
              <w:rPr>
                <w:sz w:val="22"/>
              </w:rPr>
              <w:t xml:space="preserve"> - ewidencja pozycji rozliczeniowych w Ruchu Chorych, Przychodni</w:t>
            </w:r>
          </w:p>
        </w:tc>
      </w:tr>
      <w:tr w:rsidR="00FD3806" w14:paraId="1083F3D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407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D10399" w14:textId="77777777" w:rsidR="00FD3806" w:rsidRDefault="00803D1F">
            <w:pPr>
              <w:spacing w:before="60" w:after="60"/>
              <w:ind w:left="0" w:right="0" w:hanging="11"/>
              <w:rPr>
                <w:sz w:val="22"/>
              </w:rPr>
            </w:pPr>
            <w:r>
              <w:rPr>
                <w:sz w:val="22"/>
              </w:rPr>
              <w:t xml:space="preserve"> - ewidencja faktur zakupowych za leki w chemioterapii w module Apteka</w:t>
            </w:r>
          </w:p>
        </w:tc>
      </w:tr>
      <w:tr w:rsidR="00FD3806" w14:paraId="2F10F79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C1F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9D51845" w14:textId="77777777" w:rsidR="00FD3806" w:rsidRDefault="00803D1F">
            <w:pPr>
              <w:spacing w:before="60" w:after="60"/>
              <w:ind w:left="0" w:right="0" w:hanging="11"/>
              <w:rPr>
                <w:sz w:val="22"/>
              </w:rPr>
            </w:pPr>
            <w:r>
              <w:rPr>
                <w:sz w:val="22"/>
              </w:rPr>
              <w:t xml:space="preserve"> - ewidencja faktur zakupowych na leki stosowane w programach lekowych</w:t>
            </w:r>
          </w:p>
        </w:tc>
      </w:tr>
      <w:tr w:rsidR="00FD3806" w14:paraId="551C6FD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449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10FC59B" w14:textId="77777777" w:rsidR="00FD3806" w:rsidRDefault="00803D1F">
            <w:pPr>
              <w:spacing w:before="60" w:after="60"/>
              <w:ind w:left="0" w:right="0" w:hanging="11"/>
              <w:rPr>
                <w:sz w:val="22"/>
              </w:rPr>
            </w:pPr>
            <w:r>
              <w:rPr>
                <w:sz w:val="22"/>
              </w:rPr>
              <w:t>Dla świadczeń oznaczonych kodem CBE (Centralna baza Endoprotezoplastyk) system powinien wymagać rejestracji właściwego dokumentu</w:t>
            </w:r>
          </w:p>
        </w:tc>
      </w:tr>
      <w:tr w:rsidR="00FD3806" w14:paraId="1FD9316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B06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0938E9" w14:textId="77777777" w:rsidR="00FD3806" w:rsidRDefault="00803D1F">
            <w:pPr>
              <w:spacing w:before="60" w:after="60"/>
              <w:ind w:left="0" w:right="0" w:hanging="11"/>
              <w:rPr>
                <w:sz w:val="22"/>
              </w:rPr>
            </w:pPr>
            <w:r>
              <w:rPr>
                <w:sz w:val="22"/>
              </w:rPr>
              <w:t>Eksport faktur rozliczeniowych do modułu Finansowo-Księgowego</w:t>
            </w:r>
          </w:p>
        </w:tc>
      </w:tr>
      <w:tr w:rsidR="00FD3806" w14:paraId="5297E66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8EC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C9A9D77" w14:textId="77777777" w:rsidR="00FD3806" w:rsidRDefault="00803D1F">
            <w:pPr>
              <w:spacing w:before="60" w:after="60"/>
              <w:ind w:left="0" w:right="0" w:hanging="11"/>
              <w:rPr>
                <w:sz w:val="22"/>
              </w:rPr>
            </w:pPr>
            <w:r>
              <w:rPr>
                <w:sz w:val="22"/>
              </w:rPr>
              <w:t>System musi umożliwiać określenie domyślnego rodzaju faktury eksportowanej do systemu Finansowo-Księgowego</w:t>
            </w:r>
          </w:p>
        </w:tc>
      </w:tr>
      <w:tr w:rsidR="00FD3806" w14:paraId="6E47EB2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CC5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745DD4F" w14:textId="77777777" w:rsidR="00FD3806" w:rsidRDefault="00803D1F">
            <w:pPr>
              <w:spacing w:before="60" w:after="60"/>
              <w:ind w:left="0" w:right="0" w:hanging="11"/>
              <w:rPr>
                <w:sz w:val="22"/>
              </w:rPr>
            </w:pPr>
            <w:r>
              <w:rPr>
                <w:sz w:val="22"/>
              </w:rPr>
              <w:t xml:space="preserve">Przekazywanie danych o hospitalizacji do Symulatora JGP </w:t>
            </w:r>
          </w:p>
        </w:tc>
      </w:tr>
      <w:tr w:rsidR="00FD3806" w14:paraId="6410841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0DA2"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AB8F15E" w14:textId="77777777" w:rsidR="00FD3806" w:rsidRDefault="00803D1F">
            <w:pPr>
              <w:spacing w:before="60" w:after="60"/>
              <w:ind w:left="0" w:right="0" w:hanging="11"/>
              <w:rPr>
                <w:b/>
                <w:bCs/>
                <w:sz w:val="22"/>
              </w:rPr>
            </w:pPr>
            <w:r>
              <w:rPr>
                <w:b/>
                <w:bCs/>
                <w:sz w:val="22"/>
              </w:rPr>
              <w:t>JGP</w:t>
            </w:r>
          </w:p>
        </w:tc>
      </w:tr>
      <w:tr w:rsidR="00FD3806" w14:paraId="45FE17C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B4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0F1C422" w14:textId="77777777" w:rsidR="00FD3806" w:rsidRDefault="00803D1F">
            <w:pPr>
              <w:spacing w:before="60" w:after="60"/>
              <w:ind w:left="0" w:right="0" w:hanging="11"/>
              <w:rPr>
                <w:sz w:val="22"/>
              </w:rPr>
            </w:pPr>
            <w:r>
              <w:rPr>
                <w:sz w:val="22"/>
              </w:rPr>
              <w:t xml:space="preserve">Wyznaczanie Jednorodnych Grup Pacjentów na podstawie danych hospitalizacji za pomocą wbudowanego </w:t>
            </w:r>
            <w:proofErr w:type="spellStart"/>
            <w:r>
              <w:rPr>
                <w:sz w:val="22"/>
              </w:rPr>
              <w:t>grupera</w:t>
            </w:r>
            <w:proofErr w:type="spellEnd"/>
            <w:r>
              <w:rPr>
                <w:sz w:val="22"/>
              </w:rPr>
              <w:t xml:space="preserve"> JGP</w:t>
            </w:r>
          </w:p>
        </w:tc>
      </w:tr>
      <w:tr w:rsidR="00FD3806" w14:paraId="0F211BA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104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B524B57" w14:textId="77777777" w:rsidR="00FD3806" w:rsidRDefault="00803D1F">
            <w:pPr>
              <w:spacing w:before="60" w:after="60"/>
              <w:ind w:left="0" w:right="0" w:hanging="11"/>
              <w:rPr>
                <w:sz w:val="22"/>
              </w:rPr>
            </w:pPr>
            <w:r>
              <w:rPr>
                <w:sz w:val="22"/>
              </w:rPr>
              <w:t>Import aktualnego słownika procedur medycznych ICD9 (komunikat ICD9),</w:t>
            </w:r>
          </w:p>
        </w:tc>
      </w:tr>
      <w:tr w:rsidR="00FD3806" w14:paraId="1491756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ACD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74D1E54" w14:textId="77777777" w:rsidR="00FD3806" w:rsidRDefault="00803D1F">
            <w:pPr>
              <w:spacing w:before="60" w:after="60"/>
              <w:ind w:left="0" w:right="0" w:hanging="11"/>
              <w:rPr>
                <w:sz w:val="22"/>
              </w:rPr>
            </w:pPr>
            <w:r>
              <w:rPr>
                <w:sz w:val="22"/>
              </w:rPr>
              <w:t>Wyznaczanie JGP dla hospitalizacji</w:t>
            </w:r>
          </w:p>
        </w:tc>
      </w:tr>
      <w:tr w:rsidR="00FD3806" w14:paraId="0EE5B75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D3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376C80F" w14:textId="77777777" w:rsidR="00FD3806" w:rsidRDefault="00803D1F">
            <w:pPr>
              <w:spacing w:before="60" w:after="60"/>
              <w:ind w:left="0" w:right="0" w:hanging="11"/>
              <w:rPr>
                <w:sz w:val="22"/>
              </w:rPr>
            </w:pPr>
            <w:r>
              <w:rPr>
                <w:sz w:val="22"/>
              </w:rPr>
              <w:t>Możliwość wyznaczania JGP dla każdego z pobytów oddzielnie</w:t>
            </w:r>
          </w:p>
        </w:tc>
      </w:tr>
      <w:tr w:rsidR="00FD3806" w14:paraId="3104271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B6C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58DEE85" w14:textId="77777777" w:rsidR="00FD3806" w:rsidRDefault="00803D1F">
            <w:pPr>
              <w:spacing w:before="60" w:after="60"/>
              <w:ind w:left="0" w:right="0" w:hanging="11"/>
              <w:rPr>
                <w:sz w:val="22"/>
              </w:rPr>
            </w:pPr>
            <w:r>
              <w:rPr>
                <w:sz w:val="22"/>
              </w:rPr>
              <w:t xml:space="preserve">Zapewnienie sprawnego zasilania systemu w aktualne charakterystyki JGP wynikające z publikowanych Zarządzeń Prezesa NFZ </w:t>
            </w:r>
          </w:p>
        </w:tc>
      </w:tr>
      <w:tr w:rsidR="00FD3806" w14:paraId="3EF933E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FE0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F2D7BF4" w14:textId="77777777" w:rsidR="00FD3806" w:rsidRDefault="00803D1F">
            <w:pPr>
              <w:spacing w:before="60" w:after="60"/>
              <w:ind w:left="0" w:right="0" w:hanging="11"/>
              <w:rPr>
                <w:sz w:val="22"/>
              </w:rPr>
            </w:pPr>
            <w:r>
              <w:rPr>
                <w:sz w:val="22"/>
              </w:rPr>
              <w:t xml:space="preserve">Wyznaczanie JGP za pomocą wbudowanego (lokalnego) </w:t>
            </w:r>
            <w:proofErr w:type="spellStart"/>
            <w:r>
              <w:rPr>
                <w:sz w:val="22"/>
              </w:rPr>
              <w:t>grupera</w:t>
            </w:r>
            <w:proofErr w:type="spellEnd"/>
            <w:r>
              <w:rPr>
                <w:sz w:val="22"/>
              </w:rPr>
              <w:t xml:space="preserve"> JGP w zakresie umów: leczenie szpitalne, rehabilitacja stacjonarna, ambulatoryjna opieka specjalistyczna</w:t>
            </w:r>
          </w:p>
        </w:tc>
      </w:tr>
      <w:tr w:rsidR="00FD3806" w14:paraId="7D8E6AB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07B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1660DB" w14:textId="77777777" w:rsidR="00FD3806" w:rsidRDefault="00803D1F">
            <w:pPr>
              <w:spacing w:before="60" w:after="60"/>
              <w:ind w:left="0" w:right="0" w:hanging="11"/>
              <w:rPr>
                <w:sz w:val="22"/>
              </w:rPr>
            </w:pPr>
            <w:r>
              <w:rPr>
                <w:sz w:val="22"/>
              </w:rPr>
              <w:t xml:space="preserve">Możliwość ręcznego wyznaczenia JGP dla hospitalizacji z pominięciem </w:t>
            </w:r>
            <w:proofErr w:type="spellStart"/>
            <w:r>
              <w:rPr>
                <w:sz w:val="22"/>
              </w:rPr>
              <w:t>grupera</w:t>
            </w:r>
            <w:proofErr w:type="spellEnd"/>
            <w:r>
              <w:rPr>
                <w:sz w:val="22"/>
              </w:rPr>
              <w:t xml:space="preserve"> lokalnego i </w:t>
            </w:r>
            <w:proofErr w:type="spellStart"/>
            <w:r>
              <w:rPr>
                <w:sz w:val="22"/>
              </w:rPr>
              <w:t>grupera</w:t>
            </w:r>
            <w:proofErr w:type="spellEnd"/>
            <w:r>
              <w:rPr>
                <w:sz w:val="22"/>
              </w:rPr>
              <w:t xml:space="preserve"> NFZ</w:t>
            </w:r>
          </w:p>
        </w:tc>
      </w:tr>
      <w:tr w:rsidR="00FD3806" w14:paraId="35FCCBE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521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6D7F5C8" w14:textId="77777777" w:rsidR="00FD3806" w:rsidRDefault="00803D1F">
            <w:pPr>
              <w:spacing w:before="60" w:after="60"/>
              <w:ind w:left="0" w:right="0" w:hanging="11"/>
              <w:rPr>
                <w:sz w:val="22"/>
              </w:rPr>
            </w:pPr>
            <w:r>
              <w:rPr>
                <w:sz w:val="22"/>
              </w:rPr>
              <w:t>Możliwość automatycznego przypisania JGP do pobytu na oddziale, z którego pochodzi element kierunkowy wyznaczonej JGP</w:t>
            </w:r>
          </w:p>
        </w:tc>
      </w:tr>
      <w:tr w:rsidR="00FD3806" w14:paraId="61E9F09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2DD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67497A2" w14:textId="77777777" w:rsidR="00FD3806" w:rsidRDefault="00803D1F">
            <w:pPr>
              <w:spacing w:before="60" w:after="60"/>
              <w:ind w:left="0" w:right="0" w:hanging="11"/>
              <w:rPr>
                <w:sz w:val="22"/>
              </w:rPr>
            </w:pPr>
            <w:r>
              <w:rPr>
                <w:sz w:val="22"/>
              </w:rPr>
              <w:t>Wsteczna weryfikacja poprawności wyznaczonych wcześniej JGP z możliwością aktualizacji JGP na poprawną</w:t>
            </w:r>
          </w:p>
        </w:tc>
      </w:tr>
      <w:tr w:rsidR="00FD3806" w14:paraId="6326100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1A1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B6A007" w14:textId="77777777" w:rsidR="00FD3806" w:rsidRDefault="00803D1F">
            <w:pPr>
              <w:spacing w:before="60" w:after="60"/>
              <w:ind w:left="0" w:right="0" w:hanging="11"/>
              <w:rPr>
                <w:sz w:val="22"/>
              </w:rPr>
            </w:pPr>
            <w:r>
              <w:rPr>
                <w:sz w:val="22"/>
              </w:rPr>
              <w:t xml:space="preserve">Różnice wynikające z wczytania nowych wersji </w:t>
            </w:r>
            <w:proofErr w:type="spellStart"/>
            <w:r>
              <w:rPr>
                <w:sz w:val="22"/>
              </w:rPr>
              <w:t>grupera</w:t>
            </w:r>
            <w:proofErr w:type="spellEnd"/>
            <w:r>
              <w:rPr>
                <w:sz w:val="22"/>
              </w:rPr>
              <w:t>, które opublikowano z wsteczną datą obowiązywania, które mogą obejmować</w:t>
            </w:r>
          </w:p>
        </w:tc>
      </w:tr>
      <w:tr w:rsidR="00FD3806" w14:paraId="7F2255A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7E9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FF45B6" w14:textId="77777777" w:rsidR="00FD3806" w:rsidRDefault="00803D1F">
            <w:pPr>
              <w:spacing w:before="60" w:after="60"/>
              <w:ind w:left="0" w:right="0" w:hanging="11"/>
              <w:rPr>
                <w:sz w:val="22"/>
              </w:rPr>
            </w:pPr>
            <w:r>
              <w:rPr>
                <w:sz w:val="22"/>
              </w:rPr>
              <w:t xml:space="preserve"> - Różnice w zaewidencjonowanych taryfach, </w:t>
            </w:r>
          </w:p>
        </w:tc>
      </w:tr>
      <w:tr w:rsidR="00FD3806" w14:paraId="1C61658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96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8666C9C" w14:textId="77777777" w:rsidR="00FD3806" w:rsidRDefault="00803D1F">
            <w:pPr>
              <w:spacing w:before="60" w:after="60"/>
              <w:ind w:left="0" w:right="0" w:hanging="11"/>
              <w:rPr>
                <w:sz w:val="22"/>
              </w:rPr>
            </w:pPr>
            <w:r>
              <w:rPr>
                <w:sz w:val="22"/>
              </w:rPr>
              <w:t xml:space="preserve"> - Różnice w zaewidencjonowanych JGP, </w:t>
            </w:r>
          </w:p>
        </w:tc>
      </w:tr>
      <w:tr w:rsidR="00FD3806" w14:paraId="6DF8C62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CE9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5266B8C" w14:textId="77777777" w:rsidR="00FD3806" w:rsidRDefault="00803D1F">
            <w:pPr>
              <w:spacing w:before="60" w:after="60"/>
              <w:ind w:left="0" w:right="0" w:hanging="11"/>
              <w:rPr>
                <w:sz w:val="22"/>
              </w:rPr>
            </w:pPr>
            <w:r>
              <w:rPr>
                <w:sz w:val="22"/>
              </w:rPr>
              <w:t>Różnice wynikające z modyfikacji danych statystycznych hospitalizacji, a mające wpływ na wyznaczoną JGP:</w:t>
            </w:r>
          </w:p>
        </w:tc>
      </w:tr>
      <w:tr w:rsidR="00FD3806" w14:paraId="744AA80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CBE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3FB8C85" w14:textId="77777777" w:rsidR="00FD3806" w:rsidRDefault="00803D1F">
            <w:pPr>
              <w:spacing w:before="60" w:after="60"/>
              <w:ind w:left="0" w:right="0" w:hanging="11"/>
              <w:rPr>
                <w:sz w:val="22"/>
              </w:rPr>
            </w:pPr>
            <w:r>
              <w:rPr>
                <w:sz w:val="22"/>
              </w:rPr>
              <w:t xml:space="preserve"> - Konieczność zmiany JGP, </w:t>
            </w:r>
          </w:p>
        </w:tc>
      </w:tr>
      <w:tr w:rsidR="00FD3806" w14:paraId="445FBAB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DD7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7C67ABE" w14:textId="77777777" w:rsidR="00FD3806" w:rsidRDefault="00803D1F">
            <w:pPr>
              <w:spacing w:before="60" w:after="60"/>
              <w:ind w:left="0" w:right="0" w:hanging="11"/>
              <w:rPr>
                <w:sz w:val="22"/>
              </w:rPr>
            </w:pPr>
            <w:r>
              <w:rPr>
                <w:sz w:val="22"/>
              </w:rPr>
              <w:t xml:space="preserve"> - Konieczność zmiany taryfy,</w:t>
            </w:r>
          </w:p>
        </w:tc>
      </w:tr>
      <w:tr w:rsidR="00FD3806" w14:paraId="660A971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DE3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BD7EF78" w14:textId="77777777" w:rsidR="00FD3806" w:rsidRDefault="00803D1F">
            <w:pPr>
              <w:spacing w:before="60" w:after="60"/>
              <w:ind w:left="0" w:right="0" w:hanging="11"/>
              <w:rPr>
                <w:sz w:val="22"/>
              </w:rPr>
            </w:pPr>
            <w:r>
              <w:rPr>
                <w:sz w:val="22"/>
              </w:rPr>
              <w:t xml:space="preserve"> - Konieczność przepięcia JGP do pobytu na innym oddziale </w:t>
            </w:r>
          </w:p>
        </w:tc>
      </w:tr>
      <w:tr w:rsidR="00FD3806" w14:paraId="3599DEE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79D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6D43249" w14:textId="77777777" w:rsidR="00FD3806" w:rsidRDefault="00803D1F">
            <w:pPr>
              <w:spacing w:before="60" w:after="60"/>
              <w:ind w:left="0" w:right="0" w:hanging="11"/>
              <w:rPr>
                <w:sz w:val="22"/>
              </w:rPr>
            </w:pPr>
            <w:r>
              <w:rPr>
                <w:sz w:val="22"/>
              </w:rPr>
              <w:t>Wyszukiwanie hospitalizacji wg poniższych kryteriów</w:t>
            </w:r>
          </w:p>
        </w:tc>
      </w:tr>
      <w:tr w:rsidR="00FD3806" w14:paraId="31A9477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241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170860" w14:textId="77777777" w:rsidR="00FD3806" w:rsidRDefault="00803D1F">
            <w:pPr>
              <w:spacing w:before="60" w:after="60"/>
              <w:ind w:left="0" w:right="0" w:hanging="11"/>
              <w:rPr>
                <w:sz w:val="22"/>
              </w:rPr>
            </w:pPr>
            <w:r>
              <w:rPr>
                <w:sz w:val="22"/>
              </w:rPr>
              <w:t xml:space="preserve"> - Data zakończenia hospitalizacji, </w:t>
            </w:r>
          </w:p>
        </w:tc>
      </w:tr>
      <w:tr w:rsidR="00FD3806" w14:paraId="3296B32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163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AE948B3" w14:textId="77777777" w:rsidR="00FD3806" w:rsidRDefault="00803D1F">
            <w:pPr>
              <w:spacing w:before="60" w:after="60"/>
              <w:ind w:left="0" w:right="0" w:hanging="11"/>
              <w:rPr>
                <w:sz w:val="22"/>
              </w:rPr>
            </w:pPr>
            <w:r>
              <w:rPr>
                <w:sz w:val="22"/>
              </w:rPr>
              <w:t xml:space="preserve"> - Wersja </w:t>
            </w:r>
            <w:proofErr w:type="spellStart"/>
            <w:r>
              <w:rPr>
                <w:sz w:val="22"/>
              </w:rPr>
              <w:t>grupera</w:t>
            </w:r>
            <w:proofErr w:type="spellEnd"/>
            <w:r>
              <w:rPr>
                <w:sz w:val="22"/>
              </w:rPr>
              <w:t xml:space="preserve"> za pomocą którego wyznaczono JGP </w:t>
            </w:r>
          </w:p>
        </w:tc>
      </w:tr>
      <w:tr w:rsidR="00FD3806" w14:paraId="3841D8B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948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9457261" w14:textId="77777777" w:rsidR="00FD3806" w:rsidRDefault="00803D1F">
            <w:pPr>
              <w:spacing w:before="60" w:after="60"/>
              <w:ind w:left="0" w:right="0" w:hanging="11"/>
              <w:rPr>
                <w:sz w:val="22"/>
              </w:rPr>
            </w:pPr>
            <w:r>
              <w:rPr>
                <w:sz w:val="22"/>
              </w:rPr>
              <w:t xml:space="preserve"> - Kod JGP, </w:t>
            </w:r>
          </w:p>
        </w:tc>
      </w:tr>
      <w:tr w:rsidR="00FD3806" w14:paraId="4E5E6C6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D5E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07472A1" w14:textId="77777777" w:rsidR="00FD3806" w:rsidRDefault="00803D1F">
            <w:pPr>
              <w:spacing w:before="60" w:after="60"/>
              <w:ind w:left="0" w:right="0" w:hanging="11"/>
              <w:rPr>
                <w:sz w:val="22"/>
              </w:rPr>
            </w:pPr>
            <w:r>
              <w:rPr>
                <w:sz w:val="22"/>
              </w:rPr>
              <w:t xml:space="preserve"> - Rozpoznanie główne </w:t>
            </w:r>
          </w:p>
        </w:tc>
      </w:tr>
      <w:tr w:rsidR="00FD3806" w14:paraId="21D4A72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22E3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2640306" w14:textId="77777777" w:rsidR="00FD3806" w:rsidRDefault="00803D1F">
            <w:pPr>
              <w:spacing w:before="60" w:after="60"/>
              <w:ind w:left="0" w:right="0" w:hanging="11"/>
              <w:rPr>
                <w:sz w:val="22"/>
              </w:rPr>
            </w:pPr>
            <w:r>
              <w:rPr>
                <w:sz w:val="22"/>
              </w:rPr>
              <w:t xml:space="preserve"> - Kod procedury medycznej, </w:t>
            </w:r>
          </w:p>
        </w:tc>
      </w:tr>
      <w:tr w:rsidR="00FD3806" w14:paraId="00F4254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DF2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CA8C0AA" w14:textId="77777777" w:rsidR="00FD3806" w:rsidRDefault="00803D1F">
            <w:pPr>
              <w:spacing w:before="60" w:after="60"/>
              <w:ind w:left="0" w:right="0" w:hanging="11"/>
              <w:rPr>
                <w:sz w:val="22"/>
              </w:rPr>
            </w:pPr>
            <w:r>
              <w:rPr>
                <w:sz w:val="22"/>
              </w:rPr>
              <w:t xml:space="preserve"> - Status rozliczenia </w:t>
            </w:r>
          </w:p>
        </w:tc>
      </w:tr>
      <w:tr w:rsidR="00FD3806" w14:paraId="67B620F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07B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D008334" w14:textId="77777777" w:rsidR="00FD3806" w:rsidRDefault="00803D1F">
            <w:pPr>
              <w:spacing w:before="60" w:after="60"/>
              <w:ind w:left="0" w:right="0" w:hanging="11"/>
              <w:rPr>
                <w:sz w:val="22"/>
              </w:rPr>
            </w:pPr>
            <w:r>
              <w:rPr>
                <w:sz w:val="22"/>
              </w:rPr>
              <w:t xml:space="preserve">Wskazanie możliwości uzyskania JGP o większej taryfie w przypadku zmiany kombinacji </w:t>
            </w:r>
            <w:proofErr w:type="spellStart"/>
            <w:r>
              <w:rPr>
                <w:sz w:val="22"/>
              </w:rPr>
              <w:t>rozpoznań</w:t>
            </w:r>
            <w:proofErr w:type="spellEnd"/>
            <w:r>
              <w:rPr>
                <w:sz w:val="22"/>
              </w:rPr>
              <w:t xml:space="preserve"> wypisowych</w:t>
            </w:r>
          </w:p>
        </w:tc>
      </w:tr>
      <w:tr w:rsidR="00FD3806" w14:paraId="5F76EDB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A4D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632A1D4" w14:textId="77777777" w:rsidR="00FD3806" w:rsidRDefault="00803D1F">
            <w:pPr>
              <w:spacing w:before="60" w:after="60"/>
              <w:ind w:left="0" w:right="0" w:hanging="11"/>
              <w:rPr>
                <w:sz w:val="22"/>
              </w:rPr>
            </w:pPr>
            <w:r>
              <w:rPr>
                <w:sz w:val="22"/>
              </w:rPr>
              <w:t xml:space="preserve">Możliwość porównania wersji </w:t>
            </w:r>
            <w:proofErr w:type="spellStart"/>
            <w:r>
              <w:rPr>
                <w:sz w:val="22"/>
              </w:rPr>
              <w:t>grupera</w:t>
            </w:r>
            <w:proofErr w:type="spellEnd"/>
            <w:r>
              <w:rPr>
                <w:sz w:val="22"/>
              </w:rPr>
              <w:t>. Wynik porównania powinien być możliwy do zapisu w formacie XLS.</w:t>
            </w:r>
          </w:p>
        </w:tc>
      </w:tr>
      <w:tr w:rsidR="00FD3806" w14:paraId="0B23E20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C1E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FE04E2C" w14:textId="77777777" w:rsidR="00FD3806" w:rsidRDefault="00803D1F">
            <w:pPr>
              <w:spacing w:before="60" w:after="60"/>
              <w:ind w:left="0" w:right="0" w:hanging="11"/>
              <w:rPr>
                <w:sz w:val="22"/>
              </w:rPr>
            </w:pPr>
            <w:r>
              <w:rPr>
                <w:sz w:val="22"/>
              </w:rPr>
              <w:t>Wsteczna weryfikacja z możliwością aktualizacji JGP pod kątem znalezienia bardziej optymalnej JGP</w:t>
            </w:r>
          </w:p>
        </w:tc>
      </w:tr>
      <w:tr w:rsidR="00FD3806" w14:paraId="09820B9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CE2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927DE24" w14:textId="77777777" w:rsidR="00FD3806" w:rsidRDefault="00803D1F">
            <w:pPr>
              <w:spacing w:before="60" w:after="60"/>
              <w:ind w:left="0" w:right="0" w:hanging="11"/>
              <w:rPr>
                <w:sz w:val="22"/>
              </w:rPr>
            </w:pPr>
            <w:r>
              <w:rPr>
                <w:sz w:val="22"/>
              </w:rPr>
              <w:t xml:space="preserve">Jeśli dla hospitalizacji istnieje aktywne świadczenie JGP ze wskazanym sposobem rozliczenia związanym z urazami wielonarządowymi (UJ1, UJ2, UJ3), system powinien sprawdzić, czy wśród </w:t>
            </w:r>
            <w:proofErr w:type="spellStart"/>
            <w:r>
              <w:rPr>
                <w:sz w:val="22"/>
              </w:rPr>
              <w:t>rozpoznań</w:t>
            </w:r>
            <w:proofErr w:type="spellEnd"/>
            <w:r>
              <w:rPr>
                <w:sz w:val="22"/>
              </w:rPr>
              <w:t xml:space="preserve"> wypisowych hospitalizacji występuje rozpoznanie z listy T07 dla wersji </w:t>
            </w:r>
            <w:proofErr w:type="spellStart"/>
            <w:r>
              <w:rPr>
                <w:sz w:val="22"/>
              </w:rPr>
              <w:t>grupera</w:t>
            </w:r>
            <w:proofErr w:type="spellEnd"/>
            <w:r>
              <w:rPr>
                <w:sz w:val="22"/>
              </w:rPr>
              <w:t xml:space="preserve"> zgodnej ze wskazanej w świadczeniu JGP</w:t>
            </w:r>
          </w:p>
        </w:tc>
      </w:tr>
      <w:tr w:rsidR="00FD3806" w14:paraId="46575EB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1A6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B1817D6" w14:textId="7556E262" w:rsidR="00FD3806" w:rsidRDefault="00803D1F">
            <w:pPr>
              <w:spacing w:before="60" w:after="60"/>
              <w:ind w:left="0" w:right="0" w:hanging="11"/>
              <w:rPr>
                <w:sz w:val="22"/>
              </w:rPr>
            </w:pPr>
            <w:r>
              <w:rPr>
                <w:sz w:val="22"/>
              </w:rPr>
              <w:t>Możliwość wydrukowania charakterystyki wybranej JGP w formie podręcznej karty</w:t>
            </w:r>
            <w:r w:rsidR="004358D6">
              <w:rPr>
                <w:sz w:val="22"/>
              </w:rPr>
              <w:t>.</w:t>
            </w:r>
            <w:r w:rsidR="004358D6">
              <w:t xml:space="preserve"> </w:t>
            </w:r>
            <w:r w:rsidR="004358D6" w:rsidRPr="002F6AA9">
              <w:rPr>
                <w:b/>
                <w:color w:val="FF0000"/>
                <w:sz w:val="22"/>
              </w:rPr>
              <w:t>Wystarczający będzie wydruk charakterystyki dla JGP.SZP.</w:t>
            </w:r>
          </w:p>
        </w:tc>
      </w:tr>
      <w:tr w:rsidR="00FD3806" w14:paraId="33D1E5C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2A2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63329A8" w14:textId="77777777" w:rsidR="00FD3806" w:rsidRDefault="00803D1F">
            <w:pPr>
              <w:spacing w:before="60" w:after="60"/>
              <w:ind w:left="0" w:right="0" w:hanging="11"/>
              <w:rPr>
                <w:sz w:val="22"/>
              </w:rPr>
            </w:pPr>
            <w:r>
              <w:rPr>
                <w:sz w:val="22"/>
              </w:rPr>
              <w:t>Możliwość wykonywania symulacji wyznaczania JGP (funkcjonalność Symulatora JGP)</w:t>
            </w:r>
          </w:p>
        </w:tc>
      </w:tr>
      <w:tr w:rsidR="00FD3806" w14:paraId="2B34AE8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C629"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E3E0D1" w14:textId="77777777" w:rsidR="00FD3806" w:rsidRDefault="00803D1F">
            <w:pPr>
              <w:spacing w:before="60" w:after="60"/>
              <w:ind w:left="0" w:right="0" w:hanging="11"/>
              <w:rPr>
                <w:b/>
                <w:bCs/>
                <w:sz w:val="22"/>
              </w:rPr>
            </w:pPr>
            <w:r>
              <w:rPr>
                <w:b/>
                <w:bCs/>
                <w:sz w:val="22"/>
              </w:rPr>
              <w:t>Symulator JGP</w:t>
            </w:r>
          </w:p>
        </w:tc>
      </w:tr>
      <w:tr w:rsidR="00FD3806" w14:paraId="0688DE6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73F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24CAE8" w14:textId="77777777" w:rsidR="00FD3806" w:rsidRDefault="00803D1F">
            <w:pPr>
              <w:spacing w:before="60" w:after="60"/>
              <w:ind w:left="0" w:right="0" w:hanging="11"/>
              <w:rPr>
                <w:sz w:val="22"/>
              </w:rPr>
            </w:pPr>
            <w:r>
              <w:rPr>
                <w:sz w:val="22"/>
              </w:rPr>
              <w:t>Symulator dostępny w systemie, działający w oparciu o dane medyczne zgromadzone w systemie medycznym</w:t>
            </w:r>
          </w:p>
        </w:tc>
      </w:tr>
      <w:tr w:rsidR="00FD3806" w14:paraId="405A78F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F12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6D7656A" w14:textId="77777777" w:rsidR="00FD3806" w:rsidRDefault="00803D1F">
            <w:pPr>
              <w:spacing w:before="60" w:after="60"/>
              <w:ind w:left="0" w:right="0" w:hanging="11"/>
              <w:rPr>
                <w:sz w:val="22"/>
              </w:rPr>
            </w:pPr>
            <w:r>
              <w:rPr>
                <w:sz w:val="22"/>
              </w:rPr>
              <w:t>Symulator dostępny poprzez przeglądarkę WWW bez konieczności dostępu do zewnętrznej sieci Internet</w:t>
            </w:r>
          </w:p>
        </w:tc>
      </w:tr>
      <w:tr w:rsidR="00FD3806" w14:paraId="657B498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4D1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69DF98C" w14:textId="77777777" w:rsidR="00FD3806" w:rsidRDefault="00803D1F">
            <w:pPr>
              <w:spacing w:before="60" w:after="60"/>
              <w:ind w:left="0" w:right="0" w:hanging="11"/>
              <w:rPr>
                <w:sz w:val="22"/>
              </w:rPr>
            </w:pPr>
            <w:r>
              <w:rPr>
                <w:sz w:val="22"/>
              </w:rPr>
              <w:t>System musi umożliwiać wstępne zasilania symulatora danymi wybranego zestawu świadczeń (hospitalizacji, wizyty), a w przypadku niezakończonych hospitalizacji system musi umożliwiać uzupełnienie wymaganych pozycji symulatora domyślnymi danymi.</w:t>
            </w:r>
          </w:p>
        </w:tc>
      </w:tr>
      <w:tr w:rsidR="00FD3806" w14:paraId="3F19E3B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69F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0ABDA3" w14:textId="77777777" w:rsidR="00FD3806" w:rsidRDefault="00803D1F">
            <w:pPr>
              <w:spacing w:before="60" w:after="60"/>
              <w:ind w:left="0" w:right="0" w:hanging="11"/>
              <w:rPr>
                <w:sz w:val="22"/>
              </w:rPr>
            </w:pPr>
            <w:r>
              <w:rPr>
                <w:sz w:val="22"/>
              </w:rPr>
              <w:t>Możliwość sprawnej modyfikacji danych w symulatorze i obserwacja wpływu zmian na wyznaczane JGP</w:t>
            </w:r>
          </w:p>
        </w:tc>
      </w:tr>
      <w:tr w:rsidR="00FD3806" w14:paraId="38942A6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D01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47C1DE8" w14:textId="77777777" w:rsidR="00FD3806" w:rsidRDefault="00803D1F">
            <w:pPr>
              <w:spacing w:before="60" w:after="60"/>
              <w:ind w:left="0" w:right="0" w:hanging="11"/>
              <w:rPr>
                <w:sz w:val="22"/>
              </w:rPr>
            </w:pPr>
            <w:r>
              <w:rPr>
                <w:sz w:val="22"/>
              </w:rPr>
              <w:t xml:space="preserve">Modyfikacja danych pacjenta (wiek, płeć), </w:t>
            </w:r>
          </w:p>
        </w:tc>
      </w:tr>
      <w:tr w:rsidR="00FD3806" w14:paraId="734D002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1C3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2445A67" w14:textId="77777777" w:rsidR="00FD3806" w:rsidRDefault="00803D1F">
            <w:pPr>
              <w:spacing w:before="60" w:after="60"/>
              <w:ind w:left="0" w:right="0" w:hanging="11"/>
              <w:rPr>
                <w:sz w:val="22"/>
              </w:rPr>
            </w:pPr>
            <w:r>
              <w:rPr>
                <w:sz w:val="22"/>
              </w:rPr>
              <w:t xml:space="preserve">Modyfikacja danych hospitalizacji (data przyjęcia, data wypisu, tryb przyjęcia, tryb wypisu, tryb i charakter hospitalizacji, </w:t>
            </w:r>
          </w:p>
        </w:tc>
      </w:tr>
      <w:tr w:rsidR="00FD3806" w14:paraId="40C2F10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BC3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E470A9" w14:textId="77777777" w:rsidR="00FD3806" w:rsidRDefault="00803D1F">
            <w:pPr>
              <w:spacing w:before="60" w:after="60"/>
              <w:ind w:left="0" w:right="0" w:hanging="11"/>
              <w:rPr>
                <w:sz w:val="22"/>
              </w:rPr>
            </w:pPr>
            <w:r>
              <w:rPr>
                <w:sz w:val="22"/>
              </w:rPr>
              <w:t xml:space="preserve">Dodanie lub usuniecie pobytu </w:t>
            </w:r>
          </w:p>
        </w:tc>
      </w:tr>
      <w:tr w:rsidR="00FD3806" w14:paraId="543F8D3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F66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08D9FFE" w14:textId="77777777" w:rsidR="00FD3806" w:rsidRDefault="00803D1F">
            <w:pPr>
              <w:spacing w:before="60" w:after="60"/>
              <w:ind w:left="0" w:right="0" w:hanging="11"/>
              <w:rPr>
                <w:sz w:val="22"/>
              </w:rPr>
            </w:pPr>
            <w:r>
              <w:rPr>
                <w:sz w:val="22"/>
              </w:rPr>
              <w:t>Modyfikacja danych pobytu (data przyjęcia, data wypisu, cz. VIII kodu resortowego komórki, kod świadczenia, rozpoznanie zasadnicze, rozpoznania współistniejące, procedury medyczne (daty wykonania))</w:t>
            </w:r>
          </w:p>
        </w:tc>
      </w:tr>
      <w:tr w:rsidR="00FD3806" w14:paraId="4A4B9B0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7A4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718B7B0" w14:textId="77777777" w:rsidR="00FD3806" w:rsidRDefault="00803D1F">
            <w:pPr>
              <w:spacing w:before="60" w:after="60"/>
              <w:ind w:left="0" w:right="0" w:hanging="11"/>
              <w:rPr>
                <w:sz w:val="22"/>
              </w:rPr>
            </w:pPr>
            <w:r>
              <w:rPr>
                <w:sz w:val="22"/>
              </w:rPr>
              <w:t>Wyróżnianie kolorami danych hospitalizacji nieistotnych z punktu widzenia wyznaczenia JGP</w:t>
            </w:r>
          </w:p>
        </w:tc>
      </w:tr>
      <w:tr w:rsidR="00FD3806" w14:paraId="545C75B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347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4971DBC" w14:textId="77777777" w:rsidR="00FD3806" w:rsidRDefault="00803D1F">
            <w:pPr>
              <w:spacing w:before="60" w:after="60"/>
              <w:ind w:left="0" w:right="0" w:hanging="11"/>
              <w:rPr>
                <w:sz w:val="22"/>
              </w:rPr>
            </w:pPr>
            <w:r>
              <w:rPr>
                <w:sz w:val="22"/>
              </w:rPr>
              <w:t xml:space="preserve">Możliwość określenia wersji </w:t>
            </w:r>
            <w:proofErr w:type="spellStart"/>
            <w:r>
              <w:rPr>
                <w:sz w:val="22"/>
              </w:rPr>
              <w:t>grupera</w:t>
            </w:r>
            <w:proofErr w:type="spellEnd"/>
            <w:r>
              <w:rPr>
                <w:sz w:val="22"/>
              </w:rPr>
              <w:t xml:space="preserve"> za pomocą którego wyznaczone zostaną JGP</w:t>
            </w:r>
          </w:p>
        </w:tc>
      </w:tr>
      <w:tr w:rsidR="00FD3806" w14:paraId="0B9A2AB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8F3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B0C8D6B" w14:textId="77777777" w:rsidR="00FD3806" w:rsidRDefault="00803D1F">
            <w:pPr>
              <w:spacing w:before="60" w:after="60"/>
              <w:ind w:left="0" w:right="0" w:hanging="11"/>
              <w:rPr>
                <w:sz w:val="22"/>
              </w:rPr>
            </w:pPr>
            <w:r>
              <w:rPr>
                <w:sz w:val="22"/>
              </w:rPr>
              <w:t xml:space="preserve">Wersja </w:t>
            </w:r>
            <w:proofErr w:type="spellStart"/>
            <w:r>
              <w:rPr>
                <w:sz w:val="22"/>
              </w:rPr>
              <w:t>grupera</w:t>
            </w:r>
            <w:proofErr w:type="spellEnd"/>
            <w:r>
              <w:rPr>
                <w:sz w:val="22"/>
              </w:rPr>
              <w:t xml:space="preserve"> wynikająca z daty zakończenia hospitalizacji, </w:t>
            </w:r>
          </w:p>
        </w:tc>
      </w:tr>
      <w:tr w:rsidR="00FD3806" w14:paraId="68769EB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CCE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A1666E8" w14:textId="77777777" w:rsidR="00FD3806" w:rsidRDefault="00803D1F">
            <w:pPr>
              <w:spacing w:before="60" w:after="60"/>
              <w:ind w:left="0" w:right="0" w:hanging="11"/>
              <w:rPr>
                <w:sz w:val="22"/>
              </w:rPr>
            </w:pPr>
            <w:r>
              <w:rPr>
                <w:sz w:val="22"/>
              </w:rPr>
              <w:t xml:space="preserve">Dowolna wersja </w:t>
            </w:r>
            <w:proofErr w:type="spellStart"/>
            <w:r>
              <w:rPr>
                <w:sz w:val="22"/>
              </w:rPr>
              <w:t>grupera</w:t>
            </w:r>
            <w:proofErr w:type="spellEnd"/>
            <w:r>
              <w:rPr>
                <w:sz w:val="22"/>
              </w:rPr>
              <w:t xml:space="preserve"> istniejąca w systemie, </w:t>
            </w:r>
          </w:p>
        </w:tc>
      </w:tr>
      <w:tr w:rsidR="00FD3806" w14:paraId="1A27BBE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6A1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2F989C8" w14:textId="77777777" w:rsidR="00FD3806" w:rsidRDefault="00803D1F">
            <w:pPr>
              <w:spacing w:before="60" w:after="60"/>
              <w:ind w:left="0" w:right="0" w:hanging="11"/>
              <w:rPr>
                <w:sz w:val="22"/>
              </w:rPr>
            </w:pPr>
            <w:r>
              <w:rPr>
                <w:sz w:val="22"/>
              </w:rPr>
              <w:t>Wskazywanie JGP z podziałem na:</w:t>
            </w:r>
          </w:p>
        </w:tc>
      </w:tr>
      <w:tr w:rsidR="00FD3806" w14:paraId="5BDBABA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B5F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6314973" w14:textId="77777777" w:rsidR="00FD3806" w:rsidRDefault="00803D1F">
            <w:pPr>
              <w:spacing w:before="60" w:after="60"/>
              <w:ind w:left="0" w:right="0" w:hanging="11"/>
              <w:rPr>
                <w:sz w:val="22"/>
              </w:rPr>
            </w:pPr>
            <w:r>
              <w:rPr>
                <w:sz w:val="22"/>
              </w:rPr>
              <w:t xml:space="preserve"> - JGP, dla której hospitalizacja spełnia warunki wyboru, </w:t>
            </w:r>
          </w:p>
        </w:tc>
      </w:tr>
      <w:tr w:rsidR="00FD3806" w14:paraId="4D8381E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FF4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2742A31" w14:textId="77777777" w:rsidR="00FD3806" w:rsidRDefault="00803D1F">
            <w:pPr>
              <w:spacing w:before="60" w:after="60"/>
              <w:ind w:left="0" w:right="0" w:hanging="11"/>
              <w:rPr>
                <w:sz w:val="22"/>
              </w:rPr>
            </w:pPr>
            <w:r>
              <w:rPr>
                <w:sz w:val="22"/>
              </w:rPr>
              <w:t xml:space="preserve"> - JGP, dla których hospitalizacja nie spełnia warunków, </w:t>
            </w:r>
          </w:p>
        </w:tc>
      </w:tr>
      <w:tr w:rsidR="00FD3806" w14:paraId="7EE6245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53A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20903DE" w14:textId="77777777" w:rsidR="00FD3806" w:rsidRDefault="00803D1F">
            <w:pPr>
              <w:spacing w:before="60" w:after="60"/>
              <w:ind w:left="0" w:right="0" w:hanging="11"/>
              <w:rPr>
                <w:sz w:val="22"/>
              </w:rPr>
            </w:pPr>
            <w:r>
              <w:rPr>
                <w:sz w:val="22"/>
              </w:rPr>
              <w:t xml:space="preserve"> - JGP, które istnieją w planie umowy świadczeniodawcy, </w:t>
            </w:r>
          </w:p>
        </w:tc>
      </w:tr>
      <w:tr w:rsidR="00FD3806" w14:paraId="293C107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8BB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2581C22" w14:textId="77777777" w:rsidR="00FD3806" w:rsidRDefault="00803D1F">
            <w:pPr>
              <w:spacing w:before="60" w:after="60"/>
              <w:ind w:left="0" w:right="0" w:hanging="11"/>
              <w:rPr>
                <w:sz w:val="22"/>
              </w:rPr>
            </w:pPr>
            <w:r>
              <w:rPr>
                <w:sz w:val="22"/>
              </w:rPr>
              <w:t>Wyróżnienie kolorem pozycji w celu odzwierciedlenia ważności wyznaczonych JGP z punktu widzenia świadczeniodawcy (np. istniejących w planie umowy a tym samym możliwych do rozliczenia)</w:t>
            </w:r>
          </w:p>
        </w:tc>
      </w:tr>
      <w:tr w:rsidR="00FD3806" w14:paraId="6EC5C57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072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F8BBC5B" w14:textId="77777777" w:rsidR="00FD3806" w:rsidRDefault="00803D1F">
            <w:pPr>
              <w:spacing w:before="60" w:after="60"/>
              <w:ind w:left="0" w:right="0" w:hanging="11"/>
              <w:rPr>
                <w:sz w:val="22"/>
              </w:rPr>
            </w:pPr>
            <w:r>
              <w:rPr>
                <w:sz w:val="22"/>
              </w:rPr>
              <w:t>W przypadku wskazania JGP do których pacjent mógłby zostać zakwalifikowany jednak nie zostały spełnione wszystkie warunki - wskazanie tych warunków</w:t>
            </w:r>
          </w:p>
        </w:tc>
      </w:tr>
      <w:tr w:rsidR="00FD3806" w14:paraId="7FA8D9C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C59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78BF7A8" w14:textId="77777777" w:rsidR="00FD3806" w:rsidRDefault="00803D1F">
            <w:pPr>
              <w:spacing w:before="60" w:after="60"/>
              <w:ind w:left="0" w:right="0" w:hanging="11"/>
              <w:rPr>
                <w:sz w:val="22"/>
              </w:rPr>
            </w:pPr>
            <w:r>
              <w:rPr>
                <w:sz w:val="22"/>
              </w:rPr>
              <w:t xml:space="preserve">Możliwość przeglądu podstawowych informacji o wybranej JGP </w:t>
            </w:r>
          </w:p>
        </w:tc>
      </w:tr>
      <w:tr w:rsidR="00FD3806" w14:paraId="06D70D8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506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2955B2A" w14:textId="77777777" w:rsidR="00FD3806" w:rsidRDefault="00803D1F">
            <w:pPr>
              <w:spacing w:before="60" w:after="60"/>
              <w:ind w:left="0" w:right="0" w:hanging="11"/>
              <w:rPr>
                <w:sz w:val="22"/>
              </w:rPr>
            </w:pPr>
            <w:r>
              <w:rPr>
                <w:sz w:val="22"/>
              </w:rPr>
              <w:t xml:space="preserve">Wartości taryf dla poszczególnych trybów hospitalizacji, </w:t>
            </w:r>
          </w:p>
        </w:tc>
      </w:tr>
      <w:tr w:rsidR="00FD3806" w14:paraId="132A6FA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175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A42E3D0" w14:textId="77777777" w:rsidR="00FD3806" w:rsidRDefault="00803D1F">
            <w:pPr>
              <w:spacing w:before="60" w:after="60"/>
              <w:ind w:left="0" w:right="0" w:hanging="11"/>
              <w:rPr>
                <w:sz w:val="22"/>
              </w:rPr>
            </w:pPr>
            <w:r>
              <w:rPr>
                <w:sz w:val="22"/>
              </w:rPr>
              <w:t>Parametry związane z mechanizmem osobodni (liczba dni finansowana grupą, taryfa dla hospitalizacji trwających &lt; 2 dni, wartość punktowa osobodnia ponad ryczałt finansowany grupą),</w:t>
            </w:r>
          </w:p>
        </w:tc>
      </w:tr>
      <w:tr w:rsidR="00FD3806" w14:paraId="51DADB9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BA1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C916BA1" w14:textId="77777777" w:rsidR="00FD3806" w:rsidRDefault="00803D1F">
            <w:pPr>
              <w:spacing w:before="60" w:after="60"/>
              <w:ind w:left="0" w:right="0" w:hanging="11"/>
              <w:rPr>
                <w:sz w:val="22"/>
              </w:rPr>
            </w:pPr>
            <w:r>
              <w:rPr>
                <w:sz w:val="22"/>
              </w:rPr>
              <w:t xml:space="preserve">Parametry JGP (warunki, które musi spełniać hospitalizacja), </w:t>
            </w:r>
          </w:p>
        </w:tc>
      </w:tr>
      <w:tr w:rsidR="00FD3806" w14:paraId="5C6A805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794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3089C8C" w14:textId="77777777" w:rsidR="00FD3806" w:rsidRDefault="00803D1F">
            <w:pPr>
              <w:spacing w:before="60" w:after="60"/>
              <w:ind w:left="0" w:right="0" w:hanging="11"/>
              <w:rPr>
                <w:sz w:val="22"/>
              </w:rPr>
            </w:pPr>
            <w:r>
              <w:rPr>
                <w:sz w:val="22"/>
              </w:rPr>
              <w:t xml:space="preserve">Wykorzystanie planu umowy dla JGP w przypadku, gdy JGP istnieje w umowie , </w:t>
            </w:r>
          </w:p>
        </w:tc>
      </w:tr>
      <w:tr w:rsidR="00FD3806" w14:paraId="3FD906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C55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3A4AEF6" w14:textId="77777777" w:rsidR="00FD3806" w:rsidRDefault="00803D1F">
            <w:pPr>
              <w:spacing w:before="60" w:after="60"/>
              <w:ind w:left="0" w:right="0" w:hanging="11"/>
              <w:rPr>
                <w:sz w:val="22"/>
              </w:rPr>
            </w:pPr>
            <w:r>
              <w:rPr>
                <w:sz w:val="22"/>
              </w:rPr>
              <w:t>Prezentacja wykresów ilustrujących zależność naliczonych taryf od czasu hospitalizacji pacjenta</w:t>
            </w:r>
          </w:p>
        </w:tc>
      </w:tr>
      <w:tr w:rsidR="00FD3806" w14:paraId="546248F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30FE"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5234030" w14:textId="77777777" w:rsidR="00FD3806" w:rsidRDefault="00803D1F">
            <w:pPr>
              <w:spacing w:before="60" w:after="60"/>
              <w:ind w:left="0" w:right="0" w:hanging="11"/>
              <w:rPr>
                <w:b/>
                <w:bCs/>
                <w:sz w:val="22"/>
              </w:rPr>
            </w:pPr>
            <w:r>
              <w:rPr>
                <w:b/>
                <w:bCs/>
                <w:sz w:val="22"/>
              </w:rPr>
              <w:t>Kolejki oczekujących</w:t>
            </w:r>
          </w:p>
        </w:tc>
      </w:tr>
      <w:tr w:rsidR="00FD3806" w14:paraId="402F75B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87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B074002" w14:textId="77777777" w:rsidR="00FD3806" w:rsidRDefault="00803D1F">
            <w:pPr>
              <w:spacing w:before="60" w:after="60"/>
              <w:ind w:left="0" w:right="0" w:hanging="11"/>
              <w:rPr>
                <w:sz w:val="22"/>
              </w:rPr>
            </w:pPr>
            <w:r>
              <w:rPr>
                <w:sz w:val="22"/>
              </w:rPr>
              <w:t>Definicja kolejek oczekujących zgodnie z wymaganiami płatnika</w:t>
            </w:r>
          </w:p>
        </w:tc>
      </w:tr>
      <w:tr w:rsidR="00FD3806" w14:paraId="0EF5CD7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403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883AFA3" w14:textId="77777777" w:rsidR="00FD3806" w:rsidRDefault="00803D1F">
            <w:pPr>
              <w:spacing w:before="60" w:after="60"/>
              <w:ind w:left="0" w:right="0" w:hanging="11"/>
              <w:rPr>
                <w:sz w:val="22"/>
              </w:rPr>
            </w:pPr>
            <w:r>
              <w:rPr>
                <w:sz w:val="22"/>
              </w:rPr>
              <w:t>Kolejki oczekujących do komórek organizacyjnych</w:t>
            </w:r>
          </w:p>
        </w:tc>
      </w:tr>
      <w:tr w:rsidR="00FD3806" w14:paraId="6ACACBC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327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F159A3C" w14:textId="77777777" w:rsidR="00FD3806" w:rsidRDefault="00803D1F">
            <w:pPr>
              <w:spacing w:before="60" w:after="60"/>
              <w:ind w:left="0" w:right="0" w:hanging="11"/>
              <w:rPr>
                <w:sz w:val="22"/>
              </w:rPr>
            </w:pPr>
            <w:r>
              <w:rPr>
                <w:sz w:val="22"/>
              </w:rPr>
              <w:t>Kolejki oczekujących do procedur medycznych lub świadczeń wysokospecjalistycznych zdefiniowanych przez płatnika</w:t>
            </w:r>
          </w:p>
        </w:tc>
      </w:tr>
      <w:tr w:rsidR="00FD3806" w14:paraId="0EAB798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A02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38133C3" w14:textId="77777777" w:rsidR="00FD3806" w:rsidRDefault="00803D1F">
            <w:pPr>
              <w:spacing w:before="60" w:after="60"/>
              <w:ind w:left="0" w:right="0" w:hanging="11"/>
              <w:rPr>
                <w:sz w:val="22"/>
              </w:rPr>
            </w:pPr>
            <w:r>
              <w:rPr>
                <w:sz w:val="22"/>
              </w:rPr>
              <w:t>Prowadzenie kolejek oczekujących</w:t>
            </w:r>
          </w:p>
        </w:tc>
      </w:tr>
      <w:tr w:rsidR="00FD3806" w14:paraId="13730AA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5CD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F91478F" w14:textId="77777777" w:rsidR="00FD3806" w:rsidRDefault="00803D1F">
            <w:pPr>
              <w:spacing w:before="60" w:after="60"/>
              <w:ind w:left="0" w:right="0" w:hanging="11"/>
              <w:rPr>
                <w:sz w:val="22"/>
              </w:rPr>
            </w:pPr>
            <w:r>
              <w:rPr>
                <w:sz w:val="22"/>
              </w:rPr>
              <w:t>Wykaz osób oczekujących w kolejce</w:t>
            </w:r>
          </w:p>
        </w:tc>
      </w:tr>
      <w:tr w:rsidR="00FD3806" w14:paraId="2B1A437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4F2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2C85965" w14:textId="77777777" w:rsidR="00FD3806" w:rsidRDefault="00803D1F">
            <w:pPr>
              <w:spacing w:before="60" w:after="60"/>
              <w:ind w:left="0" w:right="0" w:hanging="11"/>
              <w:rPr>
                <w:sz w:val="22"/>
              </w:rPr>
            </w:pPr>
            <w:r>
              <w:rPr>
                <w:sz w:val="22"/>
              </w:rPr>
              <w:t>Możliwość planowania daty z dokładnością do dnia lub tygodnia (w przypadku odległego terminu realizacji świadczenia)</w:t>
            </w:r>
          </w:p>
        </w:tc>
      </w:tr>
      <w:tr w:rsidR="00FD3806" w14:paraId="64702D2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386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C723537" w14:textId="77777777" w:rsidR="00FD3806" w:rsidRDefault="00803D1F">
            <w:pPr>
              <w:spacing w:before="60" w:after="60"/>
              <w:ind w:left="0" w:right="0" w:hanging="11"/>
              <w:rPr>
                <w:sz w:val="22"/>
              </w:rPr>
            </w:pPr>
            <w:r>
              <w:rPr>
                <w:sz w:val="22"/>
              </w:rPr>
              <w:t>Przyporządkowanie oczekujących do jednej z kategorii medycznych (przypadki pilne/przypadki stabilne)</w:t>
            </w:r>
          </w:p>
        </w:tc>
      </w:tr>
      <w:tr w:rsidR="00FD3806" w14:paraId="1C0E617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6D5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FF02D80" w14:textId="77777777" w:rsidR="00FD3806" w:rsidRDefault="00803D1F">
            <w:pPr>
              <w:spacing w:before="60" w:after="60"/>
              <w:ind w:left="0" w:right="0" w:hanging="11"/>
              <w:rPr>
                <w:sz w:val="22"/>
              </w:rPr>
            </w:pPr>
            <w:r>
              <w:rPr>
                <w:sz w:val="22"/>
              </w:rPr>
              <w:t>Rejestrowanie przypadków zmian terminu udzielenia świadczenia wraz z przyczyną zmiany</w:t>
            </w:r>
          </w:p>
        </w:tc>
      </w:tr>
      <w:tr w:rsidR="00FD3806" w14:paraId="73CEBAC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D80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A7208F7" w14:textId="77777777" w:rsidR="00FD3806" w:rsidRDefault="00803D1F">
            <w:pPr>
              <w:spacing w:before="60" w:after="60"/>
              <w:ind w:left="0" w:right="0" w:hanging="11"/>
              <w:rPr>
                <w:sz w:val="22"/>
              </w:rPr>
            </w:pPr>
            <w:r>
              <w:rPr>
                <w:sz w:val="22"/>
              </w:rPr>
              <w:t>Możliwość przywrócenia do kolejki oczekujących pacjenta wykreślonego</w:t>
            </w:r>
          </w:p>
        </w:tc>
      </w:tr>
      <w:tr w:rsidR="00FD3806" w14:paraId="77FFC9F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565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55CE667" w14:textId="77777777" w:rsidR="00FD3806" w:rsidRDefault="00803D1F">
            <w:pPr>
              <w:spacing w:before="60" w:after="60"/>
              <w:ind w:left="0" w:right="0" w:hanging="11"/>
              <w:rPr>
                <w:sz w:val="22"/>
              </w:rPr>
            </w:pPr>
            <w:r>
              <w:rPr>
                <w:sz w:val="22"/>
              </w:rPr>
              <w:t>Zablokowanie możliwości zmiany danych w kolejce oczekujących dla pacjentów zrealizowanych, po zakończeniu okresu rozliczeniowego tj. po 10 dniu każdego miesiąca za miesiąc rozliczeniowy (poprzedni)</w:t>
            </w:r>
          </w:p>
        </w:tc>
      </w:tr>
      <w:tr w:rsidR="00FD3806" w14:paraId="49FD6BD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078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52F1320" w14:textId="77777777" w:rsidR="00FD3806" w:rsidRDefault="00803D1F">
            <w:pPr>
              <w:spacing w:before="60" w:after="60"/>
              <w:ind w:left="0" w:right="0" w:hanging="11"/>
              <w:rPr>
                <w:sz w:val="22"/>
              </w:rPr>
            </w:pPr>
            <w:r>
              <w:rPr>
                <w:sz w:val="22"/>
              </w:rPr>
              <w:t>Możliwość zbiorczego przenoszenia oczekujących pomiędzy kolejkami</w:t>
            </w:r>
          </w:p>
        </w:tc>
      </w:tr>
      <w:tr w:rsidR="00FD3806" w14:paraId="1D46A9B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1B2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CBEC2DE" w14:textId="77777777" w:rsidR="00FD3806" w:rsidRDefault="00803D1F">
            <w:pPr>
              <w:spacing w:before="60" w:after="60"/>
              <w:ind w:left="0" w:right="0" w:hanging="11"/>
              <w:rPr>
                <w:sz w:val="22"/>
              </w:rPr>
            </w:pPr>
            <w:r>
              <w:rPr>
                <w:sz w:val="22"/>
              </w:rPr>
              <w:t>Możliwość zbiorczego przeliczania pierwszych wolnych terminów dla wszystkich kolejek oczekujących</w:t>
            </w:r>
          </w:p>
        </w:tc>
      </w:tr>
      <w:tr w:rsidR="00FD3806" w14:paraId="1146ECA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E75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A5CB2DF" w14:textId="77777777" w:rsidR="00FD3806" w:rsidRDefault="00803D1F">
            <w:pPr>
              <w:spacing w:before="60" w:after="60"/>
              <w:ind w:left="0" w:right="0" w:hanging="11"/>
              <w:rPr>
                <w:sz w:val="22"/>
              </w:rPr>
            </w:pPr>
            <w:r>
              <w:rPr>
                <w:sz w:val="22"/>
              </w:rPr>
              <w:t xml:space="preserve"> - Wszystkich aktywnych pozycji</w:t>
            </w:r>
          </w:p>
        </w:tc>
      </w:tr>
      <w:tr w:rsidR="00FD3806" w14:paraId="4D331FF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969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D890936" w14:textId="77777777" w:rsidR="00FD3806" w:rsidRDefault="00803D1F">
            <w:pPr>
              <w:spacing w:before="60" w:after="60"/>
              <w:ind w:left="0" w:right="0" w:hanging="11"/>
              <w:rPr>
                <w:sz w:val="22"/>
              </w:rPr>
            </w:pPr>
            <w:r>
              <w:rPr>
                <w:sz w:val="22"/>
              </w:rPr>
              <w:t xml:space="preserve"> - Wybranych oczekujących</w:t>
            </w:r>
          </w:p>
        </w:tc>
      </w:tr>
      <w:tr w:rsidR="00FD3806" w14:paraId="5BB9B70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E9EF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059889" w14:textId="77777777" w:rsidR="00FD3806" w:rsidRDefault="00803D1F">
            <w:pPr>
              <w:spacing w:before="60" w:after="60"/>
              <w:ind w:left="0" w:right="0" w:hanging="11"/>
              <w:rPr>
                <w:sz w:val="22"/>
              </w:rPr>
            </w:pPr>
            <w:r>
              <w:rPr>
                <w:sz w:val="22"/>
              </w:rPr>
              <w:t xml:space="preserve">Wskazanie tych definicji kolejek oczekujących, które po wczytaniu aneksu do umowy posiadają nieaktualne informacje o kodzie komórki wg NFZ wraz z możliwością aktualizacji kodu komórki wg NFZ na podstawie aktualnych zapisów w umowie z NFZ </w:t>
            </w:r>
          </w:p>
        </w:tc>
      </w:tr>
      <w:tr w:rsidR="00FD3806" w14:paraId="1C8A3B7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748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272E363" w14:textId="77777777" w:rsidR="00FD3806" w:rsidRDefault="00803D1F">
            <w:pPr>
              <w:spacing w:before="60" w:after="60"/>
              <w:ind w:left="0" w:right="0" w:hanging="11"/>
              <w:rPr>
                <w:sz w:val="22"/>
              </w:rPr>
            </w:pPr>
            <w:r>
              <w:rPr>
                <w:sz w:val="22"/>
              </w:rPr>
              <w:t>Generowanie statystyk kolejek z podziałem na przypadki pilne i stabilne</w:t>
            </w:r>
          </w:p>
        </w:tc>
      </w:tr>
      <w:tr w:rsidR="00FD3806" w14:paraId="054165A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DAC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A8F4471" w14:textId="77777777" w:rsidR="00FD3806" w:rsidRDefault="00803D1F">
            <w:pPr>
              <w:spacing w:before="60" w:after="60"/>
              <w:ind w:left="0" w:right="0" w:hanging="11"/>
              <w:rPr>
                <w:sz w:val="22"/>
              </w:rPr>
            </w:pPr>
            <w:r>
              <w:rPr>
                <w:sz w:val="22"/>
              </w:rPr>
              <w:t xml:space="preserve"> - Liczba oczekujących</w:t>
            </w:r>
          </w:p>
        </w:tc>
      </w:tr>
      <w:tr w:rsidR="00FD3806" w14:paraId="3B89AD3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F09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84BB5C8" w14:textId="77777777" w:rsidR="00FD3806" w:rsidRDefault="00803D1F">
            <w:pPr>
              <w:spacing w:before="60" w:after="60"/>
              <w:ind w:left="0" w:right="0" w:hanging="11"/>
              <w:rPr>
                <w:sz w:val="22"/>
              </w:rPr>
            </w:pPr>
            <w:r>
              <w:rPr>
                <w:sz w:val="22"/>
              </w:rPr>
              <w:t xml:space="preserve"> - Szacunkowy czas oczekiwania w kolejce</w:t>
            </w:r>
          </w:p>
        </w:tc>
      </w:tr>
      <w:tr w:rsidR="00FD3806" w14:paraId="6C04CAA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6347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DD6FF15" w14:textId="77777777" w:rsidR="00FD3806" w:rsidRDefault="00803D1F">
            <w:pPr>
              <w:spacing w:before="60" w:after="60"/>
              <w:ind w:left="0" w:right="0" w:hanging="11"/>
              <w:rPr>
                <w:sz w:val="22"/>
              </w:rPr>
            </w:pPr>
            <w:r>
              <w:rPr>
                <w:sz w:val="22"/>
              </w:rPr>
              <w:t xml:space="preserve"> - Średni rzeczywisty czas oczekiwania w kolejce (zgodnie z algorytmem opublikowanym w rozporządzeniu)</w:t>
            </w:r>
          </w:p>
        </w:tc>
      </w:tr>
      <w:tr w:rsidR="00FD3806" w14:paraId="702B5E6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6206"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4634A70" w14:textId="77777777" w:rsidR="00FD3806" w:rsidRDefault="00803D1F">
            <w:pPr>
              <w:spacing w:before="60" w:after="60"/>
              <w:ind w:left="0" w:right="0" w:hanging="11"/>
              <w:rPr>
                <w:b/>
                <w:bCs/>
                <w:sz w:val="22"/>
              </w:rPr>
            </w:pPr>
            <w:r>
              <w:rPr>
                <w:b/>
                <w:bCs/>
                <w:sz w:val="22"/>
              </w:rPr>
              <w:t>Komunikacja z NFZ</w:t>
            </w:r>
          </w:p>
        </w:tc>
      </w:tr>
      <w:tr w:rsidR="00FD3806" w14:paraId="071CB2E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E28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A8FBB99" w14:textId="77777777" w:rsidR="00FD3806" w:rsidRDefault="00803D1F">
            <w:pPr>
              <w:spacing w:before="60" w:after="60"/>
              <w:ind w:left="0" w:right="0" w:hanging="11"/>
              <w:rPr>
                <w:sz w:val="22"/>
              </w:rPr>
            </w:pPr>
            <w:r>
              <w:rPr>
                <w:sz w:val="22"/>
              </w:rPr>
              <w:t>Generowanie i eksport komunikatów XML w aktualnie obowiązujących wersjach z zakresu sprawozdawczości związanej z kolejkami oczekujących</w:t>
            </w:r>
          </w:p>
        </w:tc>
      </w:tr>
      <w:tr w:rsidR="00FD3806" w14:paraId="3842725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04F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5B412D0" w14:textId="77777777" w:rsidR="00FD3806" w:rsidRDefault="00803D1F">
            <w:pPr>
              <w:spacing w:before="60" w:after="60"/>
              <w:ind w:left="0" w:right="0" w:hanging="11"/>
              <w:rPr>
                <w:sz w:val="22"/>
              </w:rPr>
            </w:pPr>
            <w:r>
              <w:rPr>
                <w:sz w:val="22"/>
              </w:rPr>
              <w:t>Komunikat LIOCZ – komunikat szczegółowy o kolejkach oczekujących</w:t>
            </w:r>
          </w:p>
        </w:tc>
      </w:tr>
      <w:tr w:rsidR="00FD3806" w14:paraId="75BDF1E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E64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416B22C" w14:textId="77777777" w:rsidR="00FD3806" w:rsidRDefault="00803D1F">
            <w:pPr>
              <w:spacing w:before="60" w:after="60"/>
              <w:ind w:left="0" w:right="0" w:hanging="11"/>
              <w:rPr>
                <w:sz w:val="22"/>
              </w:rPr>
            </w:pPr>
            <w:r>
              <w:rPr>
                <w:sz w:val="22"/>
              </w:rPr>
              <w:t>Komunikat KOL – komunikat o kolejkach oczekujących do świadczeń wysokospecjalistycznych</w:t>
            </w:r>
          </w:p>
        </w:tc>
      </w:tr>
      <w:tr w:rsidR="00FD3806" w14:paraId="47E95D3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679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84EF3BD" w14:textId="77777777" w:rsidR="00FD3806" w:rsidRDefault="00803D1F">
            <w:pPr>
              <w:spacing w:before="60" w:after="60"/>
              <w:ind w:left="0" w:right="0" w:hanging="11"/>
              <w:rPr>
                <w:sz w:val="22"/>
              </w:rPr>
            </w:pPr>
            <w:r>
              <w:rPr>
                <w:sz w:val="22"/>
              </w:rPr>
              <w:t>Import komunikatu „potwierdzeń odbioru” danych o kolejkach oczekujących</w:t>
            </w:r>
          </w:p>
        </w:tc>
      </w:tr>
      <w:tr w:rsidR="00FD3806" w14:paraId="7EEF70E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0D94"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334E2D8" w14:textId="77777777" w:rsidR="00FD3806" w:rsidRDefault="00803D1F">
            <w:pPr>
              <w:spacing w:before="60" w:after="60"/>
              <w:ind w:left="0" w:right="0" w:hanging="11"/>
              <w:rPr>
                <w:b/>
                <w:bCs/>
                <w:sz w:val="22"/>
              </w:rPr>
            </w:pPr>
            <w:r>
              <w:rPr>
                <w:b/>
                <w:bCs/>
                <w:sz w:val="22"/>
              </w:rPr>
              <w:t>Wydruki i raporty dotyczące kolejek oczekujących</w:t>
            </w:r>
          </w:p>
        </w:tc>
      </w:tr>
      <w:tr w:rsidR="00FD3806" w14:paraId="15EA219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3D9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3AA4371" w14:textId="77777777" w:rsidR="00FD3806" w:rsidRDefault="00803D1F">
            <w:pPr>
              <w:spacing w:before="60" w:after="60"/>
              <w:ind w:left="0" w:right="0" w:hanging="11"/>
              <w:rPr>
                <w:sz w:val="22"/>
              </w:rPr>
            </w:pPr>
            <w:r>
              <w:rPr>
                <w:sz w:val="22"/>
              </w:rPr>
              <w:t>Wydruk listy oczekujących z uwzględnieniem poniższych kryteriów</w:t>
            </w:r>
          </w:p>
        </w:tc>
      </w:tr>
      <w:tr w:rsidR="00FD3806" w14:paraId="71712FB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5C8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BA26E61" w14:textId="77777777" w:rsidR="00FD3806" w:rsidRDefault="00803D1F">
            <w:pPr>
              <w:spacing w:before="60" w:after="60"/>
              <w:ind w:left="0" w:right="0" w:hanging="11"/>
              <w:rPr>
                <w:sz w:val="22"/>
              </w:rPr>
            </w:pPr>
            <w:r>
              <w:rPr>
                <w:sz w:val="22"/>
              </w:rPr>
              <w:t xml:space="preserve"> - Rodzaj kolejki (do komórki organizacyjnej, do procedury medycznej/świadczenia wysokospecjalistycznego)</w:t>
            </w:r>
          </w:p>
        </w:tc>
      </w:tr>
      <w:tr w:rsidR="00FD3806" w14:paraId="59F068C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6D5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AEEE15" w14:textId="77777777" w:rsidR="00FD3806" w:rsidRDefault="00803D1F">
            <w:pPr>
              <w:spacing w:before="60" w:after="60"/>
              <w:ind w:left="0" w:right="0" w:hanging="11"/>
              <w:rPr>
                <w:sz w:val="22"/>
              </w:rPr>
            </w:pPr>
            <w:r>
              <w:rPr>
                <w:sz w:val="22"/>
              </w:rPr>
              <w:t xml:space="preserve"> - Kod kolejki</w:t>
            </w:r>
          </w:p>
        </w:tc>
      </w:tr>
      <w:tr w:rsidR="00FD3806" w14:paraId="382C54A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841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A667892" w14:textId="77777777" w:rsidR="00FD3806" w:rsidRDefault="00803D1F">
            <w:pPr>
              <w:spacing w:before="60" w:after="60"/>
              <w:ind w:left="0" w:right="0" w:hanging="11"/>
              <w:rPr>
                <w:sz w:val="22"/>
              </w:rPr>
            </w:pPr>
            <w:r>
              <w:rPr>
                <w:sz w:val="22"/>
              </w:rPr>
              <w:t xml:space="preserve"> - Stan wpisu w kolejce (aktywne, wykreślone, zakończone realizacją)</w:t>
            </w:r>
          </w:p>
        </w:tc>
      </w:tr>
      <w:tr w:rsidR="00FD3806" w14:paraId="3A6526D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504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B4AA9E9" w14:textId="77777777" w:rsidR="00FD3806" w:rsidRDefault="00803D1F">
            <w:pPr>
              <w:spacing w:before="60" w:after="60"/>
              <w:ind w:left="0" w:right="0" w:hanging="11"/>
              <w:rPr>
                <w:sz w:val="22"/>
              </w:rPr>
            </w:pPr>
            <w:r>
              <w:rPr>
                <w:sz w:val="22"/>
              </w:rPr>
              <w:t xml:space="preserve"> - Kategoria medyczna (pilny, stabilny)</w:t>
            </w:r>
          </w:p>
        </w:tc>
      </w:tr>
      <w:tr w:rsidR="00FD3806" w14:paraId="1054F3E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03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AC63110" w14:textId="77777777" w:rsidR="00FD3806" w:rsidRDefault="00803D1F">
            <w:pPr>
              <w:spacing w:before="60" w:after="60"/>
              <w:ind w:left="0" w:right="0" w:hanging="11"/>
              <w:rPr>
                <w:sz w:val="22"/>
              </w:rPr>
            </w:pPr>
            <w:r>
              <w:rPr>
                <w:sz w:val="22"/>
              </w:rPr>
              <w:t xml:space="preserve"> - Data wpisu (od .. do ..)</w:t>
            </w:r>
          </w:p>
        </w:tc>
      </w:tr>
      <w:tr w:rsidR="00FD3806" w14:paraId="1AFE8FF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9F0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FC74713" w14:textId="77777777" w:rsidR="00FD3806" w:rsidRDefault="00803D1F">
            <w:pPr>
              <w:spacing w:before="60" w:after="60"/>
              <w:ind w:left="0" w:right="0" w:hanging="11"/>
              <w:rPr>
                <w:sz w:val="22"/>
              </w:rPr>
            </w:pPr>
            <w:r>
              <w:rPr>
                <w:sz w:val="22"/>
              </w:rPr>
              <w:t xml:space="preserve"> - Data planowanej realizacji (od .. do ..)</w:t>
            </w:r>
          </w:p>
        </w:tc>
      </w:tr>
      <w:tr w:rsidR="00FD3806" w14:paraId="38F9155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346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E18D03A" w14:textId="77777777" w:rsidR="00FD3806" w:rsidRDefault="00803D1F">
            <w:pPr>
              <w:spacing w:before="60" w:after="60"/>
              <w:ind w:left="0" w:right="0" w:hanging="11"/>
              <w:rPr>
                <w:sz w:val="22"/>
              </w:rPr>
            </w:pPr>
            <w:r>
              <w:rPr>
                <w:sz w:val="22"/>
              </w:rPr>
              <w:t xml:space="preserve"> - Data skreślenia z kolejki (od .. do ..)</w:t>
            </w:r>
          </w:p>
        </w:tc>
      </w:tr>
      <w:tr w:rsidR="00FD3806" w14:paraId="360C9B2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77E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AC516E8" w14:textId="77777777" w:rsidR="00FD3806" w:rsidRDefault="00803D1F">
            <w:pPr>
              <w:spacing w:before="60" w:after="60"/>
              <w:ind w:left="0" w:right="0" w:hanging="11"/>
              <w:rPr>
                <w:sz w:val="22"/>
              </w:rPr>
            </w:pPr>
            <w:r>
              <w:rPr>
                <w:sz w:val="22"/>
              </w:rPr>
              <w:t>Integracja z AP-KOLCE</w:t>
            </w:r>
          </w:p>
        </w:tc>
      </w:tr>
      <w:tr w:rsidR="00FD3806" w14:paraId="35116D9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C49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18BA3A3" w14:textId="77777777" w:rsidR="00FD3806" w:rsidRDefault="00803D1F">
            <w:pPr>
              <w:spacing w:before="60" w:after="60"/>
              <w:ind w:left="0" w:right="0" w:hanging="11"/>
              <w:rPr>
                <w:sz w:val="22"/>
              </w:rPr>
            </w:pPr>
            <w:r>
              <w:rPr>
                <w:sz w:val="22"/>
              </w:rPr>
              <w:t>Obsługa komunikacji z systemem AP-KOLCE</w:t>
            </w:r>
          </w:p>
        </w:tc>
      </w:tr>
      <w:tr w:rsidR="00FD3806" w14:paraId="41F4B55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4D3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88FDBEB" w14:textId="77777777" w:rsidR="00FD3806" w:rsidRDefault="00803D1F">
            <w:pPr>
              <w:spacing w:before="60" w:after="60"/>
              <w:ind w:left="0" w:right="0" w:hanging="11"/>
              <w:rPr>
                <w:sz w:val="22"/>
              </w:rPr>
            </w:pPr>
            <w:r>
              <w:rPr>
                <w:sz w:val="22"/>
              </w:rPr>
              <w:t xml:space="preserve">Potwierdzanie odbioru komunikatu, dla komunikatów tego wymagających, bezpośrednio w aplikacji </w:t>
            </w:r>
          </w:p>
        </w:tc>
      </w:tr>
      <w:tr w:rsidR="00FD3806" w14:paraId="61F74FB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A4E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0BBA4F" w14:textId="77777777" w:rsidR="00FD3806" w:rsidRDefault="00803D1F">
            <w:pPr>
              <w:spacing w:before="60" w:after="60"/>
              <w:ind w:left="0" w:right="0" w:hanging="11"/>
              <w:rPr>
                <w:sz w:val="22"/>
              </w:rPr>
            </w:pPr>
            <w:r>
              <w:rPr>
                <w:sz w:val="22"/>
              </w:rPr>
              <w:t>prowadzenie kolejek onkologicznych i kolejek na procedurę</w:t>
            </w:r>
          </w:p>
        </w:tc>
      </w:tr>
      <w:tr w:rsidR="00FD3806" w14:paraId="00327BF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630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47679FB" w14:textId="77777777" w:rsidR="00FD3806" w:rsidRDefault="00803D1F">
            <w:pPr>
              <w:spacing w:before="60" w:after="60"/>
              <w:ind w:left="0" w:right="0" w:hanging="11"/>
              <w:rPr>
                <w:sz w:val="22"/>
              </w:rPr>
            </w:pPr>
            <w:r>
              <w:rPr>
                <w:sz w:val="22"/>
              </w:rPr>
              <w:t>rejestracja dla kolejki onkologicznej powinna odbywać się bez podziału na przypadki pilne i stabilne</w:t>
            </w:r>
          </w:p>
        </w:tc>
      </w:tr>
      <w:tr w:rsidR="00FD3806" w14:paraId="4AFED14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384F"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E3BE64D" w14:textId="77777777" w:rsidR="00FD3806" w:rsidRDefault="00803D1F">
            <w:pPr>
              <w:spacing w:before="60" w:after="60"/>
              <w:ind w:left="0" w:right="0" w:hanging="11"/>
              <w:rPr>
                <w:b/>
                <w:bCs/>
                <w:sz w:val="22"/>
              </w:rPr>
            </w:pPr>
            <w:r>
              <w:rPr>
                <w:b/>
                <w:bCs/>
                <w:sz w:val="22"/>
              </w:rPr>
              <w:t xml:space="preserve">Weryfikacja w </w:t>
            </w:r>
            <w:proofErr w:type="spellStart"/>
            <w:r>
              <w:rPr>
                <w:b/>
                <w:bCs/>
                <w:sz w:val="22"/>
              </w:rPr>
              <w:t>eWUŚ</w:t>
            </w:r>
            <w:proofErr w:type="spellEnd"/>
          </w:p>
        </w:tc>
      </w:tr>
      <w:tr w:rsidR="00FD3806" w14:paraId="71227CA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025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75774A3" w14:textId="77777777" w:rsidR="00FD3806" w:rsidRDefault="00803D1F">
            <w:pPr>
              <w:spacing w:before="60" w:after="60"/>
              <w:ind w:left="0" w:right="0" w:hanging="11"/>
              <w:rPr>
                <w:sz w:val="22"/>
              </w:rPr>
            </w:pPr>
            <w:r>
              <w:rPr>
                <w:sz w:val="22"/>
              </w:rPr>
              <w:t>Weryfikacja uprawnień pacjenta do świadczeń refundowanych przez NFZ podczas</w:t>
            </w:r>
          </w:p>
        </w:tc>
      </w:tr>
      <w:tr w:rsidR="00FD3806" w14:paraId="37A3962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4B8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FEE4FC" w14:textId="77777777" w:rsidR="00FD3806" w:rsidRDefault="00803D1F">
            <w:pPr>
              <w:spacing w:before="60" w:after="60"/>
              <w:ind w:left="0" w:right="0" w:hanging="11"/>
              <w:rPr>
                <w:sz w:val="22"/>
              </w:rPr>
            </w:pPr>
            <w:r>
              <w:rPr>
                <w:sz w:val="22"/>
              </w:rPr>
              <w:t>rejestracji na Izbie Przyjęć</w:t>
            </w:r>
          </w:p>
        </w:tc>
      </w:tr>
      <w:tr w:rsidR="00FD3806" w14:paraId="657771D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154A"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8CE82A9" w14:textId="77777777" w:rsidR="00FD3806" w:rsidRDefault="00803D1F">
            <w:pPr>
              <w:spacing w:before="60" w:after="60"/>
              <w:ind w:left="0" w:right="0" w:hanging="11"/>
              <w:rPr>
                <w:sz w:val="22"/>
              </w:rPr>
            </w:pPr>
            <w:r>
              <w:rPr>
                <w:sz w:val="22"/>
              </w:rPr>
              <w:t>rejestracji/planowania wizyty w przychodni lub pracowni, weryfikowany jest stan na dzień rejestracji</w:t>
            </w:r>
          </w:p>
        </w:tc>
      </w:tr>
      <w:tr w:rsidR="00FD3806" w14:paraId="54F19C90"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681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49EA376" w14:textId="77777777" w:rsidR="00FD3806" w:rsidRDefault="00803D1F">
            <w:pPr>
              <w:spacing w:before="60" w:after="60"/>
              <w:ind w:left="0" w:right="0" w:hanging="11"/>
              <w:rPr>
                <w:sz w:val="22"/>
              </w:rPr>
            </w:pPr>
            <w:r>
              <w:rPr>
                <w:sz w:val="22"/>
              </w:rPr>
              <w:t xml:space="preserve">System musi umożliwić sprawdzenie statusu </w:t>
            </w:r>
            <w:proofErr w:type="spellStart"/>
            <w:r>
              <w:rPr>
                <w:sz w:val="22"/>
              </w:rPr>
              <w:t>eWUŚ</w:t>
            </w:r>
            <w:proofErr w:type="spellEnd"/>
            <w:r>
              <w:rPr>
                <w:sz w:val="22"/>
              </w:rPr>
              <w:t xml:space="preserve"> dla pacjentów wpisanych do Księgi Oczekujących.</w:t>
            </w:r>
          </w:p>
        </w:tc>
      </w:tr>
      <w:tr w:rsidR="00FD3806" w14:paraId="500B730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311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C37B445" w14:textId="77777777" w:rsidR="00FD3806" w:rsidRDefault="00803D1F">
            <w:pPr>
              <w:spacing w:before="60" w:after="60"/>
              <w:ind w:left="0" w:right="0" w:hanging="11"/>
              <w:rPr>
                <w:sz w:val="22"/>
              </w:rPr>
            </w:pPr>
            <w:r>
              <w:rPr>
                <w:sz w:val="22"/>
              </w:rPr>
              <w:t>Tworzenie harmonogramów weryfikacji grupowej</w:t>
            </w:r>
          </w:p>
        </w:tc>
      </w:tr>
      <w:tr w:rsidR="00FD3806" w14:paraId="3B36C87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146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8A0C874" w14:textId="77777777" w:rsidR="00FD3806" w:rsidRDefault="00803D1F">
            <w:pPr>
              <w:spacing w:before="60" w:after="60"/>
              <w:ind w:left="0" w:right="0" w:hanging="11"/>
              <w:rPr>
                <w:sz w:val="22"/>
              </w:rPr>
            </w:pPr>
            <w:r>
              <w:rPr>
                <w:sz w:val="22"/>
              </w:rPr>
              <w:t xml:space="preserve">System musi umożliwić powiadamianie użytkownika o przebiegu zbiorczej weryfikacji uprawnień </w:t>
            </w:r>
            <w:proofErr w:type="spellStart"/>
            <w:r>
              <w:rPr>
                <w:sz w:val="22"/>
              </w:rPr>
              <w:t>eWUŚ</w:t>
            </w:r>
            <w:proofErr w:type="spellEnd"/>
            <w:r>
              <w:rPr>
                <w:sz w:val="22"/>
              </w:rPr>
              <w:t xml:space="preserve"> z użyciem kanałów SMS i e-mail.</w:t>
            </w:r>
          </w:p>
        </w:tc>
      </w:tr>
      <w:tr w:rsidR="00FD3806" w14:paraId="51D5CD16"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F55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2910E13" w14:textId="77777777" w:rsidR="00FD3806" w:rsidRDefault="00803D1F">
            <w:pPr>
              <w:spacing w:before="60" w:after="60"/>
              <w:ind w:left="0" w:right="0" w:hanging="11"/>
              <w:rPr>
                <w:sz w:val="22"/>
              </w:rPr>
            </w:pPr>
            <w:r>
              <w:rPr>
                <w:sz w:val="22"/>
              </w:rPr>
              <w:t xml:space="preserve">System musi umożliwiać taką konfigurację procesu weryfikacji uprawnień </w:t>
            </w:r>
            <w:proofErr w:type="spellStart"/>
            <w:r>
              <w:rPr>
                <w:sz w:val="22"/>
              </w:rPr>
              <w:t>eWUŚ</w:t>
            </w:r>
            <w:proofErr w:type="spellEnd"/>
            <w:r>
              <w:rPr>
                <w:sz w:val="22"/>
              </w:rPr>
              <w:t xml:space="preserve">, aby w przypadku pracy w konfiguracji sieci jednostek, system sprawdzał uprawnienia </w:t>
            </w:r>
            <w:proofErr w:type="spellStart"/>
            <w:r>
              <w:rPr>
                <w:sz w:val="22"/>
              </w:rPr>
              <w:t>eWUŚ</w:t>
            </w:r>
            <w:proofErr w:type="spellEnd"/>
            <w:r>
              <w:rPr>
                <w:sz w:val="22"/>
              </w:rPr>
              <w:t xml:space="preserve"> pacjenta w jednym z poniższych trybów:</w:t>
            </w:r>
          </w:p>
        </w:tc>
      </w:tr>
      <w:tr w:rsidR="00FD3806" w14:paraId="1012C31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AB3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63996DB6" w14:textId="77777777" w:rsidR="00FD3806" w:rsidRDefault="00803D1F">
            <w:pPr>
              <w:spacing w:before="60" w:after="60"/>
              <w:ind w:left="0" w:right="0" w:hanging="11"/>
              <w:rPr>
                <w:sz w:val="22"/>
              </w:rPr>
            </w:pPr>
            <w:r>
              <w:rPr>
                <w:sz w:val="22"/>
              </w:rPr>
              <w:t>-uprawnienia pacjenta sprawdzane w kontekście wszystkich Oddziałów Wojewódzkich NFZ odpowiadającym Świadczeniodawcom objętych funkcjonalnością sieci jednostek</w:t>
            </w:r>
          </w:p>
        </w:tc>
      </w:tr>
      <w:tr w:rsidR="00FD3806" w14:paraId="72378BC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6F3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6017D7A" w14:textId="77777777" w:rsidR="00FD3806" w:rsidRDefault="00803D1F">
            <w:pPr>
              <w:spacing w:before="60" w:after="60"/>
              <w:ind w:left="0" w:right="0" w:hanging="11"/>
              <w:rPr>
                <w:sz w:val="22"/>
              </w:rPr>
            </w:pPr>
            <w:r>
              <w:rPr>
                <w:sz w:val="22"/>
              </w:rPr>
              <w:t>-uprawnienia pacjenta sprawdzane były wyłącznie w kontekście właściwego płatnika wskazanego w danych zestawu świadczeń (wizyty, hospitalizacji), a nie wszystkich płatników NFZ zdefiniowanych w systemie</w:t>
            </w:r>
          </w:p>
        </w:tc>
      </w:tr>
      <w:tr w:rsidR="00FD3806" w14:paraId="2F2E3CC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748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7F86458" w14:textId="77777777" w:rsidR="00FD3806" w:rsidRDefault="00803D1F">
            <w:pPr>
              <w:spacing w:before="60" w:after="60"/>
              <w:ind w:left="0" w:right="0" w:hanging="11"/>
              <w:rPr>
                <w:sz w:val="22"/>
              </w:rPr>
            </w:pPr>
            <w:r>
              <w:rPr>
                <w:sz w:val="22"/>
              </w:rPr>
              <w:t>Weryfikacja uprawnień w oparciu o harmonogramy obejmująca pacjentów</w:t>
            </w:r>
          </w:p>
        </w:tc>
      </w:tr>
      <w:tr w:rsidR="00FD3806" w14:paraId="52859F3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F8E8"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DA29D9F" w14:textId="77777777" w:rsidR="00FD3806" w:rsidRDefault="00803D1F">
            <w:pPr>
              <w:spacing w:before="60" w:after="60"/>
              <w:ind w:left="0" w:right="0" w:hanging="11"/>
              <w:rPr>
                <w:sz w:val="22"/>
              </w:rPr>
            </w:pPr>
            <w:r>
              <w:rPr>
                <w:sz w:val="22"/>
              </w:rPr>
              <w:t xml:space="preserve"> - przebywających na oddziale,</w:t>
            </w:r>
          </w:p>
        </w:tc>
      </w:tr>
      <w:tr w:rsidR="00FD3806" w14:paraId="1D5E5D6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2BF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1B58FE7" w14:textId="77777777" w:rsidR="00FD3806" w:rsidRDefault="00803D1F">
            <w:pPr>
              <w:spacing w:before="60" w:after="60"/>
              <w:ind w:left="0" w:right="0" w:hanging="11"/>
              <w:rPr>
                <w:sz w:val="22"/>
              </w:rPr>
            </w:pPr>
            <w:r>
              <w:rPr>
                <w:sz w:val="22"/>
              </w:rPr>
              <w:t xml:space="preserve"> - przebywających na obserwacji na izbie przyjęć</w:t>
            </w:r>
          </w:p>
        </w:tc>
      </w:tr>
      <w:tr w:rsidR="00FD3806" w14:paraId="77431D4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BD2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D8FF8A8" w14:textId="77777777" w:rsidR="00FD3806" w:rsidRDefault="00803D1F">
            <w:pPr>
              <w:spacing w:before="60" w:after="60"/>
              <w:ind w:left="0" w:right="0" w:hanging="11"/>
              <w:rPr>
                <w:sz w:val="22"/>
              </w:rPr>
            </w:pPr>
            <w:r>
              <w:rPr>
                <w:sz w:val="22"/>
              </w:rPr>
              <w:t xml:space="preserve"> - w trakcie wizyt</w:t>
            </w:r>
          </w:p>
        </w:tc>
      </w:tr>
      <w:tr w:rsidR="00FD3806" w14:paraId="3B28599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C56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EECBD55" w14:textId="77777777" w:rsidR="00FD3806" w:rsidRDefault="00803D1F">
            <w:pPr>
              <w:spacing w:before="60" w:after="60"/>
              <w:ind w:left="0" w:right="0" w:hanging="11"/>
              <w:rPr>
                <w:sz w:val="22"/>
              </w:rPr>
            </w:pPr>
            <w:r>
              <w:rPr>
                <w:sz w:val="22"/>
              </w:rPr>
              <w:t xml:space="preserve"> - wypisywanych ze szpitala ale o niezautoryzowanym wypisie i nie rozliczonych</w:t>
            </w:r>
          </w:p>
        </w:tc>
      </w:tr>
      <w:tr w:rsidR="00FD3806" w14:paraId="063E502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FAE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EA6209F" w14:textId="77777777" w:rsidR="00FD3806" w:rsidRDefault="00803D1F">
            <w:pPr>
              <w:spacing w:before="60" w:after="60"/>
              <w:ind w:left="0" w:right="0" w:hanging="11"/>
              <w:rPr>
                <w:sz w:val="22"/>
              </w:rPr>
            </w:pPr>
            <w:r>
              <w:rPr>
                <w:sz w:val="22"/>
              </w:rPr>
              <w:t xml:space="preserve"> - dla których zarejestrowano zgon, ale zapis nie został autoryzowany a pobyt rozliczony</w:t>
            </w:r>
          </w:p>
        </w:tc>
      </w:tr>
      <w:tr w:rsidR="00FD3806" w14:paraId="4015B68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9A3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4A3D12" w14:textId="77777777" w:rsidR="00FD3806" w:rsidRDefault="00803D1F">
            <w:pPr>
              <w:spacing w:before="60" w:after="60"/>
              <w:ind w:left="0" w:right="0" w:hanging="11"/>
              <w:rPr>
                <w:sz w:val="22"/>
              </w:rPr>
            </w:pPr>
            <w:r>
              <w:rPr>
                <w:sz w:val="22"/>
              </w:rPr>
              <w:t xml:space="preserve"> - którzy złożyli deklaracje</w:t>
            </w:r>
          </w:p>
        </w:tc>
      </w:tr>
      <w:tr w:rsidR="00FD3806" w14:paraId="48B9418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9F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C47C764" w14:textId="77777777" w:rsidR="00FD3806" w:rsidRDefault="00803D1F">
            <w:pPr>
              <w:spacing w:before="60" w:after="60"/>
              <w:ind w:left="0" w:right="0" w:hanging="11"/>
              <w:rPr>
                <w:sz w:val="22"/>
              </w:rPr>
            </w:pPr>
            <w:r>
              <w:rPr>
                <w:sz w:val="22"/>
              </w:rPr>
              <w:t>Oznaczanie ikoną i kolorem statusu weryfikacji pacjenta</w:t>
            </w:r>
          </w:p>
        </w:tc>
      </w:tr>
      <w:tr w:rsidR="00FD3806" w14:paraId="4EECD10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86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940767" w14:textId="77777777" w:rsidR="00FD3806" w:rsidRDefault="00803D1F">
            <w:pPr>
              <w:spacing w:before="60" w:after="60"/>
              <w:ind w:left="0" w:right="0" w:hanging="11"/>
              <w:rPr>
                <w:sz w:val="22"/>
              </w:rPr>
            </w:pPr>
            <w:r>
              <w:rPr>
                <w:sz w:val="22"/>
              </w:rPr>
              <w:t xml:space="preserve"> - na liście pacjentów</w:t>
            </w:r>
          </w:p>
        </w:tc>
      </w:tr>
      <w:tr w:rsidR="00FD3806" w14:paraId="6335785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1F3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7E62565" w14:textId="77777777" w:rsidR="00FD3806" w:rsidRDefault="00803D1F">
            <w:pPr>
              <w:spacing w:before="60" w:after="60"/>
              <w:ind w:left="0" w:right="0" w:hanging="11"/>
              <w:rPr>
                <w:sz w:val="22"/>
              </w:rPr>
            </w:pPr>
            <w:r>
              <w:rPr>
                <w:sz w:val="22"/>
              </w:rPr>
              <w:t xml:space="preserve"> - w widocznym miejscu przy danych pacjenta</w:t>
            </w:r>
          </w:p>
        </w:tc>
      </w:tr>
      <w:tr w:rsidR="00FD3806" w14:paraId="05CFBC7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B975" w14:textId="77777777" w:rsidR="00FD3806" w:rsidRDefault="00FD3806">
            <w:p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14B884EA" w14:textId="77777777" w:rsidR="00FD3806" w:rsidRDefault="00803D1F">
            <w:pPr>
              <w:spacing w:before="60" w:after="60"/>
              <w:ind w:left="0" w:right="0" w:hanging="11"/>
              <w:rPr>
                <w:b/>
                <w:bCs/>
                <w:sz w:val="22"/>
              </w:rPr>
            </w:pPr>
            <w:r>
              <w:rPr>
                <w:b/>
                <w:bCs/>
                <w:sz w:val="22"/>
              </w:rPr>
              <w:t>Deklaracje POZ</w:t>
            </w:r>
          </w:p>
        </w:tc>
      </w:tr>
      <w:tr w:rsidR="00FD3806" w14:paraId="485D50C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97D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637DE71" w14:textId="77777777" w:rsidR="00FD3806" w:rsidRDefault="00803D1F">
            <w:pPr>
              <w:spacing w:before="60" w:after="60"/>
              <w:ind w:left="0" w:right="0" w:hanging="11"/>
              <w:rPr>
                <w:sz w:val="22"/>
              </w:rPr>
            </w:pPr>
            <w:r>
              <w:rPr>
                <w:sz w:val="22"/>
              </w:rPr>
              <w:t>Import umów w rodzaju POZ</w:t>
            </w:r>
          </w:p>
        </w:tc>
      </w:tr>
      <w:tr w:rsidR="00FD3806" w14:paraId="26B8948B"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667D"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798A9D8" w14:textId="77777777" w:rsidR="00FD3806" w:rsidRDefault="00803D1F">
            <w:pPr>
              <w:spacing w:before="60" w:after="60"/>
              <w:ind w:left="0" w:right="0" w:hanging="11"/>
              <w:rPr>
                <w:sz w:val="22"/>
              </w:rPr>
            </w:pPr>
            <w:r>
              <w:rPr>
                <w:sz w:val="22"/>
              </w:rPr>
              <w:t>Ewidencja deklaracji POZ/KAOS</w:t>
            </w:r>
          </w:p>
        </w:tc>
      </w:tr>
      <w:tr w:rsidR="00FD3806" w14:paraId="2CEA5E6C"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608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BADFDB2" w14:textId="77777777" w:rsidR="00FD3806" w:rsidRDefault="00803D1F">
            <w:pPr>
              <w:spacing w:before="60" w:after="60"/>
              <w:ind w:left="0" w:right="0" w:hanging="11"/>
              <w:rPr>
                <w:sz w:val="22"/>
              </w:rPr>
            </w:pPr>
            <w:r>
              <w:rPr>
                <w:sz w:val="22"/>
              </w:rPr>
              <w:t xml:space="preserve"> - Deklaracje do lekarza rodzinnego, </w:t>
            </w:r>
          </w:p>
        </w:tc>
      </w:tr>
      <w:tr w:rsidR="00FD3806" w14:paraId="6139C2E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1706"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DC10717" w14:textId="77777777" w:rsidR="00FD3806" w:rsidRDefault="00803D1F">
            <w:pPr>
              <w:spacing w:before="60" w:after="60"/>
              <w:ind w:left="0" w:right="0" w:hanging="11"/>
              <w:rPr>
                <w:sz w:val="22"/>
              </w:rPr>
            </w:pPr>
            <w:r>
              <w:rPr>
                <w:sz w:val="22"/>
              </w:rPr>
              <w:t xml:space="preserve"> - Deklaracje do pielęgniarki, </w:t>
            </w:r>
          </w:p>
        </w:tc>
      </w:tr>
      <w:tr w:rsidR="00FD3806" w14:paraId="24DA98C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6DE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BE254C3" w14:textId="77777777" w:rsidR="00FD3806" w:rsidRDefault="00803D1F">
            <w:pPr>
              <w:spacing w:before="60" w:after="60"/>
              <w:ind w:left="0" w:right="0" w:hanging="11"/>
              <w:rPr>
                <w:sz w:val="22"/>
              </w:rPr>
            </w:pPr>
            <w:r>
              <w:rPr>
                <w:sz w:val="22"/>
              </w:rPr>
              <w:t xml:space="preserve"> - Deklaracje do położnej, </w:t>
            </w:r>
          </w:p>
        </w:tc>
      </w:tr>
      <w:tr w:rsidR="00FD3806" w14:paraId="09ECE2C1"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DF42"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38E66F" w14:textId="77777777" w:rsidR="00FD3806" w:rsidRDefault="00803D1F">
            <w:pPr>
              <w:spacing w:before="60" w:after="60"/>
              <w:ind w:left="0" w:right="0" w:hanging="11"/>
              <w:rPr>
                <w:sz w:val="22"/>
              </w:rPr>
            </w:pPr>
            <w:r>
              <w:rPr>
                <w:sz w:val="22"/>
              </w:rPr>
              <w:t xml:space="preserve"> - Deklaracje z zakresu medycyny szkolnej, </w:t>
            </w:r>
          </w:p>
        </w:tc>
      </w:tr>
      <w:tr w:rsidR="00FD3806" w14:paraId="499073C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C2F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41AF75C" w14:textId="77777777" w:rsidR="00FD3806" w:rsidRDefault="00803D1F">
            <w:pPr>
              <w:spacing w:before="60" w:after="60"/>
              <w:ind w:left="0" w:right="0" w:hanging="11"/>
              <w:rPr>
                <w:sz w:val="22"/>
              </w:rPr>
            </w:pPr>
            <w:r>
              <w:rPr>
                <w:sz w:val="22"/>
              </w:rPr>
              <w:t xml:space="preserve"> - Kompleksowa ambulatoryjna opieka nad pacjentem z cukrzycą, </w:t>
            </w:r>
          </w:p>
        </w:tc>
      </w:tr>
      <w:tr w:rsidR="00FD3806" w14:paraId="73F728E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FD0C"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1B97CD7" w14:textId="77777777" w:rsidR="00FD3806" w:rsidRDefault="00803D1F">
            <w:pPr>
              <w:spacing w:before="60" w:after="60"/>
              <w:ind w:left="0" w:right="0" w:hanging="11"/>
              <w:rPr>
                <w:sz w:val="22"/>
              </w:rPr>
            </w:pPr>
            <w:r>
              <w:rPr>
                <w:sz w:val="22"/>
              </w:rPr>
              <w:t xml:space="preserve"> - Kompleksowa ambulatoryjna opieka nad pacjentem zarażonym HIV </w:t>
            </w:r>
          </w:p>
        </w:tc>
      </w:tr>
      <w:tr w:rsidR="00FD3806" w14:paraId="7FAAE8C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4BC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AFFDDD" w14:textId="77777777" w:rsidR="00FD3806" w:rsidRDefault="00803D1F">
            <w:pPr>
              <w:spacing w:before="60" w:after="60"/>
              <w:ind w:left="0" w:right="0" w:hanging="11"/>
              <w:rPr>
                <w:sz w:val="22"/>
              </w:rPr>
            </w:pPr>
            <w:r>
              <w:rPr>
                <w:sz w:val="22"/>
              </w:rPr>
              <w:t>System musi umożliwiać zbiorczy wydruk deklaracji POZ.</w:t>
            </w:r>
          </w:p>
        </w:tc>
      </w:tr>
      <w:tr w:rsidR="00FD3806" w14:paraId="322C95E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8D1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2221FD9" w14:textId="77777777" w:rsidR="00FD3806" w:rsidRDefault="00803D1F">
            <w:pPr>
              <w:spacing w:before="60" w:after="60"/>
              <w:ind w:left="0" w:right="0" w:hanging="11"/>
              <w:rPr>
                <w:sz w:val="22"/>
              </w:rPr>
            </w:pPr>
            <w:r>
              <w:rPr>
                <w:sz w:val="22"/>
              </w:rPr>
              <w:t>Ewidencja porad POZ</w:t>
            </w:r>
          </w:p>
        </w:tc>
      </w:tr>
      <w:tr w:rsidR="00FD3806" w14:paraId="7A51941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C97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608817" w14:textId="77777777" w:rsidR="00FD3806" w:rsidRDefault="00803D1F">
            <w:pPr>
              <w:spacing w:before="60" w:after="60"/>
              <w:ind w:left="0" w:right="0" w:hanging="11"/>
              <w:rPr>
                <w:sz w:val="22"/>
              </w:rPr>
            </w:pPr>
            <w:r>
              <w:rPr>
                <w:sz w:val="22"/>
              </w:rPr>
              <w:t>Generowanie i eksport komunikatów XML w aktualnie obowiązujących wersjach z zakresu sprawozdawczości związanej z deklaracjami POZ/KAOS</w:t>
            </w:r>
          </w:p>
        </w:tc>
      </w:tr>
      <w:tr w:rsidR="00FD3806" w14:paraId="68327988"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6B3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F98E914" w14:textId="77777777" w:rsidR="00FD3806" w:rsidRDefault="00803D1F">
            <w:pPr>
              <w:spacing w:before="60" w:after="60"/>
              <w:ind w:left="0" w:right="0" w:hanging="11"/>
              <w:rPr>
                <w:sz w:val="22"/>
              </w:rPr>
            </w:pPr>
            <w:r>
              <w:rPr>
                <w:sz w:val="22"/>
              </w:rPr>
              <w:t>Komunikat DEKL – komunikat szczegółowy deklaracji POZ/KAOS</w:t>
            </w:r>
          </w:p>
        </w:tc>
      </w:tr>
      <w:tr w:rsidR="00FD3806" w14:paraId="3CC0ADC2"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4B5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2F143BE" w14:textId="77777777" w:rsidR="00FD3806" w:rsidRDefault="00803D1F">
            <w:pPr>
              <w:spacing w:before="60" w:after="60"/>
              <w:ind w:left="0" w:right="0" w:hanging="11"/>
              <w:rPr>
                <w:sz w:val="22"/>
              </w:rPr>
            </w:pPr>
            <w:r>
              <w:rPr>
                <w:sz w:val="22"/>
              </w:rPr>
              <w:t>Komunikat ZBPOZ – komunikat szczegółowy danych zbiorczych o świadczeniach udzielonych w ramach POZ</w:t>
            </w:r>
          </w:p>
        </w:tc>
      </w:tr>
      <w:tr w:rsidR="00FD3806" w14:paraId="134C7F77"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CE3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9B296B5" w14:textId="77777777" w:rsidR="00FD3806" w:rsidRDefault="00803D1F">
            <w:pPr>
              <w:spacing w:before="60" w:after="60"/>
              <w:ind w:left="0" w:right="0" w:hanging="11"/>
              <w:rPr>
                <w:sz w:val="22"/>
              </w:rPr>
            </w:pPr>
            <w:r>
              <w:rPr>
                <w:sz w:val="22"/>
              </w:rPr>
              <w:t xml:space="preserve">Import komunikatów zwrotnych XML w obowiązujących wersjach </w:t>
            </w:r>
          </w:p>
        </w:tc>
      </w:tr>
      <w:tr w:rsidR="00FD3806" w14:paraId="00AF3703"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A64F"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E7319BC" w14:textId="77777777" w:rsidR="00FD3806" w:rsidRDefault="00803D1F">
            <w:pPr>
              <w:spacing w:before="60" w:after="60"/>
              <w:ind w:left="0" w:right="0" w:hanging="11"/>
              <w:rPr>
                <w:sz w:val="22"/>
              </w:rPr>
            </w:pPr>
            <w:r>
              <w:rPr>
                <w:sz w:val="22"/>
              </w:rPr>
              <w:t>Import komunikatu „potwierdzeń odbioru” danych przesłanych komunikatami DEKL i ZBPOZ</w:t>
            </w:r>
          </w:p>
        </w:tc>
      </w:tr>
      <w:tr w:rsidR="00FD3806" w14:paraId="7389B22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2F47"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52C891AE" w14:textId="77777777" w:rsidR="00FD3806" w:rsidRDefault="00803D1F">
            <w:pPr>
              <w:spacing w:before="60" w:after="60"/>
              <w:ind w:left="0" w:right="0" w:hanging="11"/>
              <w:rPr>
                <w:sz w:val="22"/>
              </w:rPr>
            </w:pPr>
            <w:r>
              <w:rPr>
                <w:sz w:val="22"/>
              </w:rPr>
              <w:t>Import komunikatu potwierdzeń do deklaracji POZ/KAOS (komunikat P_DEK)</w:t>
            </w:r>
          </w:p>
        </w:tc>
      </w:tr>
      <w:tr w:rsidR="00FD3806" w14:paraId="52EB472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4CC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08DE4AE1" w14:textId="77777777" w:rsidR="00FD3806" w:rsidRDefault="00803D1F">
            <w:pPr>
              <w:spacing w:before="60" w:after="60"/>
              <w:ind w:left="0" w:right="0" w:hanging="11"/>
              <w:rPr>
                <w:sz w:val="22"/>
              </w:rPr>
            </w:pPr>
            <w:r>
              <w:rPr>
                <w:sz w:val="22"/>
              </w:rPr>
              <w:t>Import komunikatu zwrotnego z weryfikacji deklaracji POZ/KAOS (komunikat P_WDP)</w:t>
            </w:r>
          </w:p>
        </w:tc>
      </w:tr>
      <w:tr w:rsidR="00FD3806" w14:paraId="7648553F"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3321"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35746E9" w14:textId="77777777" w:rsidR="00FD3806" w:rsidRDefault="00803D1F">
            <w:pPr>
              <w:spacing w:before="60" w:after="60"/>
              <w:ind w:left="0" w:right="0" w:hanging="11"/>
              <w:rPr>
                <w:sz w:val="22"/>
              </w:rPr>
            </w:pPr>
            <w:r>
              <w:rPr>
                <w:sz w:val="22"/>
              </w:rPr>
              <w:t>Import komunikatu zwrotnego rozliczenia deklaracji POZ/KAOS (komunikat Z_RDP)</w:t>
            </w:r>
          </w:p>
        </w:tc>
      </w:tr>
      <w:tr w:rsidR="00FD3806" w14:paraId="61D5BFDE"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54C9"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7F08972" w14:textId="77777777" w:rsidR="00FD3806" w:rsidRDefault="00803D1F">
            <w:pPr>
              <w:spacing w:before="60" w:after="60"/>
              <w:ind w:left="0" w:right="0" w:hanging="11"/>
              <w:rPr>
                <w:sz w:val="22"/>
              </w:rPr>
            </w:pPr>
            <w:r>
              <w:rPr>
                <w:sz w:val="22"/>
              </w:rPr>
              <w:t>Przegląd potwierdzeń deklaracji POZ/KAOS</w:t>
            </w:r>
          </w:p>
        </w:tc>
      </w:tr>
      <w:tr w:rsidR="00FD3806" w14:paraId="2D80EC15"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7F63"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2D9EDB3" w14:textId="77777777" w:rsidR="00FD3806" w:rsidRDefault="00803D1F">
            <w:pPr>
              <w:spacing w:before="60" w:after="60"/>
              <w:ind w:left="0" w:right="0" w:hanging="11"/>
              <w:rPr>
                <w:sz w:val="22"/>
              </w:rPr>
            </w:pPr>
            <w:r>
              <w:rPr>
                <w:sz w:val="22"/>
              </w:rPr>
              <w:t>Przegląd weryfikacji deklaracji POZ/KAOS z możliwością zbiorczego wycofania deklaracji, które nie zostały zaliczone przez NFZ</w:t>
            </w:r>
          </w:p>
        </w:tc>
      </w:tr>
      <w:tr w:rsidR="00FD3806" w14:paraId="528EBA3D"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A570"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8F0A24A" w14:textId="77777777" w:rsidR="00FD3806" w:rsidRDefault="00803D1F">
            <w:pPr>
              <w:spacing w:before="60" w:after="60"/>
              <w:ind w:left="0" w:right="0" w:hanging="11"/>
              <w:rPr>
                <w:sz w:val="22"/>
              </w:rPr>
            </w:pPr>
            <w:r>
              <w:rPr>
                <w:sz w:val="22"/>
              </w:rPr>
              <w:t>Generowanie rachunków deklaracji POZ</w:t>
            </w:r>
          </w:p>
        </w:tc>
      </w:tr>
      <w:tr w:rsidR="00FD3806" w14:paraId="6E3DCC9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895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2C204D2F" w14:textId="77777777" w:rsidR="00FD3806" w:rsidRDefault="00803D1F">
            <w:pPr>
              <w:spacing w:before="60" w:after="60"/>
              <w:ind w:left="0" w:right="0" w:hanging="11"/>
              <w:rPr>
                <w:sz w:val="22"/>
              </w:rPr>
            </w:pPr>
            <w:r>
              <w:rPr>
                <w:sz w:val="22"/>
              </w:rPr>
              <w:t>Generowanie i wydruk załączników i sprawozdań POZ zgodnie z wytycznymi płatnika</w:t>
            </w:r>
          </w:p>
        </w:tc>
      </w:tr>
      <w:tr w:rsidR="00FD3806" w14:paraId="38C5E234"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298E"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3349FEEF" w14:textId="77777777" w:rsidR="00FD3806" w:rsidRDefault="00803D1F">
            <w:pPr>
              <w:spacing w:before="60" w:after="60"/>
              <w:ind w:left="0" w:right="0" w:hanging="11"/>
              <w:rPr>
                <w:sz w:val="22"/>
              </w:rPr>
            </w:pPr>
            <w:r>
              <w:rPr>
                <w:sz w:val="22"/>
              </w:rPr>
              <w:t>Załącznik nr 4 do umowy POZ</w:t>
            </w:r>
          </w:p>
        </w:tc>
      </w:tr>
      <w:tr w:rsidR="00FD3806" w14:paraId="6DA547C9"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B464"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49AC2F74" w14:textId="77777777" w:rsidR="00FD3806" w:rsidRDefault="00803D1F">
            <w:pPr>
              <w:spacing w:before="60" w:after="60"/>
              <w:ind w:left="0" w:right="0" w:hanging="11"/>
              <w:rPr>
                <w:sz w:val="22"/>
              </w:rPr>
            </w:pPr>
            <w:r>
              <w:rPr>
                <w:sz w:val="22"/>
              </w:rPr>
              <w:t>Załącznik nr 5 do umowy POZ w zakresie: nocna i świąteczna opieka lekarska i pielęgniarska w POZ</w:t>
            </w:r>
          </w:p>
        </w:tc>
      </w:tr>
      <w:tr w:rsidR="00FD3806" w14:paraId="40648AD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D145"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1CC2997" w14:textId="77777777" w:rsidR="00FD3806" w:rsidRDefault="00803D1F">
            <w:pPr>
              <w:spacing w:before="60" w:after="60"/>
              <w:ind w:left="0" w:right="0" w:hanging="11"/>
              <w:rPr>
                <w:sz w:val="22"/>
              </w:rPr>
            </w:pPr>
            <w:r>
              <w:rPr>
                <w:sz w:val="22"/>
              </w:rPr>
              <w:t>Załącznik nr 6 do umowy POZ w zakresie: transport sanitarny w POZ</w:t>
            </w:r>
          </w:p>
        </w:tc>
      </w:tr>
      <w:tr w:rsidR="00FD3806" w14:paraId="149708EA" w14:textId="77777777" w:rsidTr="00AF785A">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B6EB" w14:textId="77777777" w:rsidR="00FD3806" w:rsidRDefault="00FD3806">
            <w:pPr>
              <w:numPr>
                <w:ilvl w:val="0"/>
                <w:numId w:val="33"/>
              </w:numPr>
              <w:spacing w:before="60" w:after="60"/>
              <w:ind w:left="0" w:right="0" w:firstLine="0"/>
              <w:jc w:val="left"/>
              <w:rPr>
                <w:sz w:val="22"/>
              </w:rPr>
            </w:pPr>
          </w:p>
        </w:tc>
        <w:tc>
          <w:tcPr>
            <w:tcW w:w="8647" w:type="dxa"/>
            <w:tcBorders>
              <w:top w:val="single" w:sz="4" w:space="0" w:color="000000"/>
              <w:bottom w:val="single" w:sz="4" w:space="0" w:color="000000"/>
              <w:right w:val="single" w:sz="4" w:space="0" w:color="000000"/>
            </w:tcBorders>
            <w:shd w:val="clear" w:color="auto" w:fill="auto"/>
          </w:tcPr>
          <w:p w14:paraId="7D893A85" w14:textId="77777777" w:rsidR="00FD3806" w:rsidRDefault="00803D1F">
            <w:pPr>
              <w:spacing w:before="60" w:after="60"/>
              <w:ind w:left="0" w:right="0" w:hanging="11"/>
              <w:rPr>
                <w:sz w:val="22"/>
              </w:rPr>
            </w:pPr>
            <w:r>
              <w:rPr>
                <w:sz w:val="22"/>
              </w:rPr>
              <w:t>Półroczne sprawozdanie z wykonanych badań diagnostycznych</w:t>
            </w:r>
          </w:p>
        </w:tc>
      </w:tr>
    </w:tbl>
    <w:p w14:paraId="3ED0A6CD"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82" w:name="_Toc62801477"/>
      <w:r>
        <w:rPr>
          <w:rFonts w:eastAsia="Calibri"/>
          <w:bCs/>
          <w:color w:val="4F81BD"/>
          <w:sz w:val="22"/>
          <w:lang w:eastAsia="en-US"/>
        </w:rPr>
        <w:t>Komercja</w:t>
      </w:r>
      <w:bookmarkEnd w:id="82"/>
    </w:p>
    <w:tbl>
      <w:tblPr>
        <w:tblW w:w="9428" w:type="dxa"/>
        <w:tblInd w:w="65" w:type="dxa"/>
        <w:tblCellMar>
          <w:left w:w="70" w:type="dxa"/>
          <w:right w:w="70" w:type="dxa"/>
        </w:tblCellMar>
        <w:tblLook w:val="04A0" w:firstRow="1" w:lastRow="0" w:firstColumn="1" w:lastColumn="0" w:noHBand="0" w:noVBand="1"/>
      </w:tblPr>
      <w:tblGrid>
        <w:gridCol w:w="713"/>
        <w:gridCol w:w="8715"/>
      </w:tblGrid>
      <w:tr w:rsidR="00FD3806" w14:paraId="29A6C2B6" w14:textId="77777777">
        <w:tc>
          <w:tcPr>
            <w:tcW w:w="7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59BD346" w14:textId="77777777" w:rsidR="00FD3806" w:rsidRDefault="00803D1F">
            <w:pPr>
              <w:spacing w:before="60" w:after="60"/>
              <w:ind w:left="2" w:right="29" w:hanging="11"/>
              <w:jc w:val="center"/>
            </w:pPr>
            <w:r>
              <w:rPr>
                <w:b/>
                <w:color w:val="FFFFFF"/>
                <w:sz w:val="22"/>
              </w:rPr>
              <w:t>L.p.</w:t>
            </w:r>
          </w:p>
        </w:tc>
        <w:tc>
          <w:tcPr>
            <w:tcW w:w="8714" w:type="dxa"/>
            <w:tcBorders>
              <w:top w:val="single" w:sz="4" w:space="0" w:color="000000"/>
              <w:bottom w:val="single" w:sz="4" w:space="0" w:color="000000"/>
              <w:right w:val="single" w:sz="4" w:space="0" w:color="000000"/>
            </w:tcBorders>
            <w:shd w:val="clear" w:color="auto" w:fill="5B9BD5"/>
            <w:vAlign w:val="center"/>
          </w:tcPr>
          <w:p w14:paraId="2605053D" w14:textId="77777777" w:rsidR="00FD3806" w:rsidRDefault="00803D1F">
            <w:pPr>
              <w:spacing w:before="60" w:after="60"/>
              <w:ind w:left="-22" w:right="0" w:hanging="11"/>
              <w:jc w:val="center"/>
            </w:pPr>
            <w:r>
              <w:rPr>
                <w:b/>
                <w:color w:val="FFFFFF"/>
                <w:sz w:val="22"/>
              </w:rPr>
              <w:t>Opis</w:t>
            </w:r>
          </w:p>
        </w:tc>
      </w:tr>
      <w:tr w:rsidR="00FD3806" w14:paraId="7843E56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99E1"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714" w:type="dxa"/>
            <w:tcBorders>
              <w:top w:val="single" w:sz="4" w:space="0" w:color="000000"/>
              <w:bottom w:val="single" w:sz="4" w:space="0" w:color="000000"/>
              <w:right w:val="single" w:sz="4" w:space="0" w:color="000000"/>
            </w:tcBorders>
            <w:shd w:val="clear" w:color="auto" w:fill="auto"/>
          </w:tcPr>
          <w:p w14:paraId="7C843DCD" w14:textId="77777777" w:rsidR="00FD3806" w:rsidRDefault="00803D1F">
            <w:pPr>
              <w:spacing w:before="60" w:after="60"/>
              <w:ind w:left="0" w:right="0" w:hanging="11"/>
              <w:rPr>
                <w:b/>
                <w:bCs/>
                <w:sz w:val="22"/>
              </w:rPr>
            </w:pPr>
            <w:r>
              <w:rPr>
                <w:b/>
                <w:bCs/>
                <w:sz w:val="22"/>
              </w:rPr>
              <w:t>Indywidualne konto pacjenta (IKP)</w:t>
            </w:r>
          </w:p>
        </w:tc>
      </w:tr>
      <w:tr w:rsidR="00FD3806" w14:paraId="6897BFE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3520"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B940530" w14:textId="77777777" w:rsidR="00FD3806" w:rsidRDefault="00803D1F">
            <w:pPr>
              <w:spacing w:before="60" w:after="60"/>
              <w:ind w:left="0" w:right="0" w:hanging="11"/>
              <w:rPr>
                <w:sz w:val="22"/>
              </w:rPr>
            </w:pPr>
            <w:r>
              <w:rPr>
                <w:sz w:val="22"/>
              </w:rPr>
              <w:t>System musi umożliwiać prowadzenie kont rozrachunkowych pacjentów z tytułu usług medycznych,</w:t>
            </w:r>
          </w:p>
        </w:tc>
      </w:tr>
      <w:tr w:rsidR="00FD3806" w14:paraId="05C6442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F27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C6B2710" w14:textId="77777777" w:rsidR="00FD3806" w:rsidRDefault="00803D1F">
            <w:pPr>
              <w:spacing w:before="60" w:after="60"/>
              <w:ind w:left="0" w:right="0" w:hanging="11"/>
              <w:rPr>
                <w:sz w:val="22"/>
              </w:rPr>
            </w:pPr>
            <w:r>
              <w:rPr>
                <w:sz w:val="22"/>
              </w:rPr>
              <w:t>System musi umożliwić naliczenie na IKP należności przed rozpoczęciem realizacji usługi płatnej z góry</w:t>
            </w:r>
          </w:p>
        </w:tc>
      </w:tr>
      <w:tr w:rsidR="00FD3806" w14:paraId="12CBC0A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DCD1"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793F932" w14:textId="77777777" w:rsidR="00FD3806" w:rsidRDefault="00803D1F">
            <w:pPr>
              <w:spacing w:before="60" w:after="60"/>
              <w:ind w:left="0" w:right="0" w:hanging="11"/>
              <w:rPr>
                <w:sz w:val="22"/>
              </w:rPr>
            </w:pPr>
            <w:r>
              <w:rPr>
                <w:sz w:val="22"/>
              </w:rPr>
              <w:t>System musi umożliwiać wydruk dokumentów potwierdzenia przyjęcia opłaty (KP) za usługi za które płaci pacjent</w:t>
            </w:r>
          </w:p>
        </w:tc>
      </w:tr>
      <w:tr w:rsidR="00FD3806" w14:paraId="4FF4532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2660"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38EFFB2" w14:textId="77777777" w:rsidR="00FD3806" w:rsidRDefault="00803D1F">
            <w:pPr>
              <w:spacing w:before="60" w:after="60"/>
              <w:ind w:left="0" w:right="0" w:hanging="11"/>
              <w:rPr>
                <w:sz w:val="22"/>
              </w:rPr>
            </w:pPr>
            <w:r>
              <w:rPr>
                <w:sz w:val="22"/>
              </w:rPr>
              <w:t xml:space="preserve"> System musi umożliwiać wystawienie dokumentu sprzedaży (paragonów, faktur i faktur korygujących)</w:t>
            </w:r>
          </w:p>
        </w:tc>
      </w:tr>
      <w:tr w:rsidR="00FD3806" w14:paraId="7FB66DE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43B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C5D3B3D" w14:textId="77777777" w:rsidR="00FD3806" w:rsidRDefault="00803D1F">
            <w:pPr>
              <w:spacing w:before="60" w:after="60"/>
              <w:ind w:left="0" w:right="0" w:hanging="11"/>
              <w:rPr>
                <w:sz w:val="22"/>
              </w:rPr>
            </w:pPr>
            <w:r>
              <w:rPr>
                <w:sz w:val="22"/>
              </w:rPr>
              <w:t>Podczas wystawiania paragonu system weryfikuje czy dla pacjenta wymagany jest opiekun. System musi umożliwiać wystawienie paragonu na opiekuna.</w:t>
            </w:r>
          </w:p>
        </w:tc>
      </w:tr>
      <w:tr w:rsidR="00FD3806" w14:paraId="587EDEC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E91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8D618B6" w14:textId="77777777" w:rsidR="00FD3806" w:rsidRDefault="00803D1F">
            <w:pPr>
              <w:spacing w:before="60" w:after="60"/>
              <w:ind w:left="0" w:right="0" w:hanging="11"/>
              <w:rPr>
                <w:sz w:val="22"/>
              </w:rPr>
            </w:pPr>
            <w:r>
              <w:rPr>
                <w:sz w:val="22"/>
              </w:rPr>
              <w:t>System umożliwia wydruk dokumentu sprzedaży dla opiekuna pacjenta.</w:t>
            </w:r>
          </w:p>
        </w:tc>
      </w:tr>
      <w:tr w:rsidR="00FD3806" w14:paraId="506E5DD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37E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2AEA14A" w14:textId="77777777" w:rsidR="00FD3806" w:rsidRDefault="00803D1F">
            <w:pPr>
              <w:spacing w:before="60" w:after="60"/>
              <w:ind w:left="0" w:right="0" w:hanging="11"/>
              <w:rPr>
                <w:sz w:val="22"/>
              </w:rPr>
            </w:pPr>
            <w:r>
              <w:rPr>
                <w:sz w:val="22"/>
              </w:rPr>
              <w:t>System musi umożliwić zdefiniowanie powodu korekty dokumentu sprzedaży</w:t>
            </w:r>
          </w:p>
        </w:tc>
      </w:tr>
      <w:tr w:rsidR="00FD3806" w14:paraId="0E567D3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BF4C"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B41974F" w14:textId="77777777" w:rsidR="00FD3806" w:rsidRDefault="00803D1F">
            <w:pPr>
              <w:spacing w:before="60" w:after="60"/>
              <w:ind w:left="0" w:right="0" w:hanging="11"/>
              <w:rPr>
                <w:sz w:val="22"/>
              </w:rPr>
            </w:pPr>
            <w:r>
              <w:rPr>
                <w:sz w:val="22"/>
              </w:rPr>
              <w:t>System musi umożliwiać automatyczną aktualizację sposobu płatności dokumentu sprzedaży podczas operacji opłacenia.</w:t>
            </w:r>
          </w:p>
        </w:tc>
      </w:tr>
      <w:tr w:rsidR="00FD3806" w14:paraId="3FAFEE9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F78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439FD1D" w14:textId="77777777" w:rsidR="00FD3806" w:rsidRDefault="00803D1F">
            <w:pPr>
              <w:spacing w:before="60" w:after="60"/>
              <w:ind w:left="0" w:right="0" w:hanging="11"/>
              <w:rPr>
                <w:sz w:val="22"/>
              </w:rPr>
            </w:pPr>
            <w:r>
              <w:rPr>
                <w:sz w:val="22"/>
              </w:rPr>
              <w:t>System musi umożliwić realizację wypłaty środków dokumentu sprzedaży.</w:t>
            </w:r>
          </w:p>
        </w:tc>
      </w:tr>
      <w:tr w:rsidR="00FD3806" w14:paraId="05DD6B3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10E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F7490A3" w14:textId="77777777" w:rsidR="00FD3806" w:rsidRDefault="00803D1F">
            <w:pPr>
              <w:spacing w:before="60" w:after="60"/>
              <w:ind w:left="0" w:right="0" w:hanging="11"/>
              <w:rPr>
                <w:sz w:val="22"/>
              </w:rPr>
            </w:pPr>
            <w:r>
              <w:rPr>
                <w:sz w:val="22"/>
              </w:rPr>
              <w:t>System musi umożliwiać uwzględnianie kwoty odsetek wynikających z wystawionej w systemie Finansowo-Księgowym noty odsetkowej, podczas realizacji opłacenia dokumentu sprzedaży.</w:t>
            </w:r>
          </w:p>
        </w:tc>
      </w:tr>
      <w:tr w:rsidR="00FD3806" w14:paraId="30AAD84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316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3DF82D5" w14:textId="77777777" w:rsidR="00FD3806" w:rsidRDefault="00803D1F">
            <w:pPr>
              <w:spacing w:before="60" w:after="60"/>
              <w:ind w:left="0" w:right="0" w:hanging="11"/>
              <w:rPr>
                <w:sz w:val="22"/>
              </w:rPr>
            </w:pPr>
            <w:r>
              <w:rPr>
                <w:sz w:val="22"/>
              </w:rPr>
              <w:t xml:space="preserve">System musi posiadać możliwość skojarzenia paragonu/faktury ze schematem księgowania w module Finanse-Księgowość, </w:t>
            </w:r>
          </w:p>
        </w:tc>
      </w:tr>
      <w:tr w:rsidR="00FD3806" w14:paraId="290D0E4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1C4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E4430B2" w14:textId="77777777" w:rsidR="00FD3806" w:rsidRDefault="00803D1F">
            <w:pPr>
              <w:spacing w:before="60" w:after="60"/>
              <w:ind w:left="0" w:right="0" w:hanging="11"/>
              <w:rPr>
                <w:sz w:val="22"/>
              </w:rPr>
            </w:pPr>
            <w:r>
              <w:rPr>
                <w:sz w:val="22"/>
              </w:rPr>
              <w:t xml:space="preserve"> System musi pozwalać na eksport paragonu/faktury do modułu Rejestr Sprzedaży, </w:t>
            </w:r>
          </w:p>
        </w:tc>
      </w:tr>
      <w:tr w:rsidR="00FD3806" w14:paraId="11D5248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BB8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F6F7480" w14:textId="77777777" w:rsidR="00FD3806" w:rsidRDefault="00803D1F">
            <w:pPr>
              <w:spacing w:before="60" w:after="60"/>
              <w:ind w:left="0" w:right="0" w:hanging="11"/>
              <w:rPr>
                <w:sz w:val="22"/>
              </w:rPr>
            </w:pPr>
            <w:r>
              <w:rPr>
                <w:sz w:val="22"/>
              </w:rPr>
              <w:t>System musi umożliwiać ewidencję płatności mieszanej np. kartą i gotówką.</w:t>
            </w:r>
          </w:p>
        </w:tc>
      </w:tr>
      <w:tr w:rsidR="00FD3806" w14:paraId="02AF7C3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E4B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33E938E" w14:textId="77777777" w:rsidR="00FD3806" w:rsidRDefault="00803D1F">
            <w:pPr>
              <w:spacing w:before="60" w:after="60"/>
              <w:ind w:left="0" w:right="0" w:hanging="11"/>
              <w:rPr>
                <w:sz w:val="22"/>
              </w:rPr>
            </w:pPr>
            <w:r>
              <w:rPr>
                <w:sz w:val="22"/>
              </w:rPr>
              <w:t>System musi umożliwić anulowanie zafakturowanej usługi komercyjnej, która nie została zatwierdzona</w:t>
            </w:r>
          </w:p>
        </w:tc>
      </w:tr>
      <w:tr w:rsidR="00FD3806" w14:paraId="7A7013A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045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CDCB748" w14:textId="77777777" w:rsidR="00FD3806" w:rsidRDefault="00803D1F">
            <w:pPr>
              <w:spacing w:before="60" w:after="60"/>
              <w:ind w:left="0" w:right="0" w:hanging="11"/>
              <w:rPr>
                <w:sz w:val="22"/>
              </w:rPr>
            </w:pPr>
            <w:r>
              <w:rPr>
                <w:sz w:val="22"/>
              </w:rPr>
              <w:t>System musi umożliwiać wydrukowanie załącznika do faktury, prezentującego wartościowe zestawienie wykonanych usług.</w:t>
            </w:r>
          </w:p>
        </w:tc>
      </w:tr>
      <w:tr w:rsidR="00FD3806" w14:paraId="60C19FD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E1D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E77B0AC" w14:textId="77777777" w:rsidR="00FD3806" w:rsidRDefault="00803D1F">
            <w:pPr>
              <w:spacing w:before="60" w:after="60"/>
              <w:ind w:left="0" w:right="0" w:hanging="11"/>
              <w:rPr>
                <w:sz w:val="22"/>
              </w:rPr>
            </w:pPr>
            <w:r>
              <w:rPr>
                <w:sz w:val="22"/>
              </w:rPr>
              <w:t>System musi umożliwiać generowanie wydruku oświadczeń pacjenta o zobowiązaniu do wpłaty.</w:t>
            </w:r>
          </w:p>
        </w:tc>
      </w:tr>
      <w:tr w:rsidR="00FD3806" w14:paraId="75D3BF3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970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D38C469" w14:textId="77777777" w:rsidR="00FD3806" w:rsidRDefault="00803D1F">
            <w:pPr>
              <w:spacing w:before="60" w:after="60"/>
              <w:ind w:left="0" w:right="0" w:hanging="11"/>
              <w:rPr>
                <w:sz w:val="22"/>
              </w:rPr>
            </w:pPr>
            <w:r>
              <w:rPr>
                <w:sz w:val="22"/>
              </w:rPr>
              <w:t>System musi umożliwiać generowanie wydruku upoważnienia do wypłaty środków.</w:t>
            </w:r>
          </w:p>
        </w:tc>
      </w:tr>
      <w:tr w:rsidR="00FD3806" w14:paraId="08E9B01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ACD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CA59FA1" w14:textId="77777777" w:rsidR="00FD3806" w:rsidRDefault="00803D1F">
            <w:pPr>
              <w:spacing w:before="60" w:after="60"/>
              <w:ind w:left="0" w:right="0" w:hanging="11"/>
              <w:rPr>
                <w:sz w:val="22"/>
              </w:rPr>
            </w:pPr>
            <w:r>
              <w:rPr>
                <w:sz w:val="22"/>
              </w:rPr>
              <w:t>System umożliwia zdefiniowanie indywidualnego subkonta bankowego pacjenta. Numer subkonta drukowany jest na fakturach za świadczenia komercyjne zrealizowane pacjentowi.</w:t>
            </w:r>
          </w:p>
        </w:tc>
      </w:tr>
      <w:tr w:rsidR="00FD3806" w14:paraId="53201A5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4815"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714" w:type="dxa"/>
            <w:tcBorders>
              <w:top w:val="single" w:sz="4" w:space="0" w:color="000000"/>
              <w:bottom w:val="single" w:sz="4" w:space="0" w:color="000000"/>
              <w:right w:val="single" w:sz="4" w:space="0" w:color="000000"/>
            </w:tcBorders>
            <w:shd w:val="clear" w:color="auto" w:fill="auto"/>
          </w:tcPr>
          <w:p w14:paraId="0D1E012F" w14:textId="77777777" w:rsidR="00FD3806" w:rsidRDefault="00803D1F">
            <w:pPr>
              <w:spacing w:before="60" w:after="60"/>
              <w:ind w:left="0" w:right="0" w:hanging="11"/>
              <w:rPr>
                <w:b/>
                <w:bCs/>
                <w:sz w:val="22"/>
              </w:rPr>
            </w:pPr>
            <w:r>
              <w:rPr>
                <w:b/>
                <w:bCs/>
                <w:sz w:val="22"/>
              </w:rPr>
              <w:t>Obsługa pacjenta komercyjnego</w:t>
            </w:r>
          </w:p>
        </w:tc>
      </w:tr>
      <w:tr w:rsidR="00FD3806" w14:paraId="27C5EA1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C3F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92DA955" w14:textId="77777777" w:rsidR="00FD3806" w:rsidRDefault="00803D1F">
            <w:pPr>
              <w:spacing w:before="60" w:after="60"/>
              <w:ind w:left="0" w:right="0" w:hanging="11"/>
              <w:rPr>
                <w:sz w:val="22"/>
              </w:rPr>
            </w:pPr>
            <w:r>
              <w:rPr>
                <w:sz w:val="22"/>
              </w:rPr>
              <w:t xml:space="preserve">Musi istnieć możliwość indywidualnej zmiany ceny usługi dla pacjenta </w:t>
            </w:r>
          </w:p>
        </w:tc>
      </w:tr>
      <w:tr w:rsidR="00FD3806" w14:paraId="5B4D46B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11E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6C2D409" w14:textId="77777777" w:rsidR="00FD3806" w:rsidRDefault="00803D1F">
            <w:pPr>
              <w:spacing w:before="60" w:after="60"/>
              <w:ind w:left="0" w:right="0" w:hanging="11"/>
              <w:rPr>
                <w:sz w:val="22"/>
              </w:rPr>
            </w:pPr>
            <w:r>
              <w:rPr>
                <w:sz w:val="22"/>
              </w:rPr>
              <w:t>System musi umożliwiać wybór płatnika w ramach kategorii (płatnik NFZ, umowa komercyjna, pacjent płaci sam)</w:t>
            </w:r>
          </w:p>
        </w:tc>
      </w:tr>
      <w:tr w:rsidR="00FD3806" w14:paraId="5BD2595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E3F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A3E871E" w14:textId="77777777" w:rsidR="00FD3806" w:rsidRDefault="00803D1F">
            <w:pPr>
              <w:spacing w:before="60" w:after="60"/>
              <w:ind w:left="0" w:right="0" w:hanging="11"/>
              <w:rPr>
                <w:sz w:val="22"/>
              </w:rPr>
            </w:pPr>
            <w:r>
              <w:rPr>
                <w:sz w:val="22"/>
              </w:rPr>
              <w:t>Podczas przyjęcia pacjenta musi istnieć możliwość weryfikacji uprawnień do świadczeń z tytułu umów w których pacjent jest beneficjentem</w:t>
            </w:r>
          </w:p>
        </w:tc>
      </w:tr>
      <w:tr w:rsidR="00FD3806" w14:paraId="458C4A1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98D4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C6EE676" w14:textId="77777777" w:rsidR="00FD3806" w:rsidRDefault="00803D1F">
            <w:pPr>
              <w:spacing w:before="60" w:after="60"/>
              <w:ind w:left="0" w:right="0" w:hanging="11"/>
              <w:rPr>
                <w:sz w:val="22"/>
              </w:rPr>
            </w:pPr>
            <w:r>
              <w:rPr>
                <w:sz w:val="22"/>
              </w:rPr>
              <w:t xml:space="preserve">System musi umożliwiać wspólną prezentację uprawnień komercyjnych oraz uprawnień NFZ i POZ </w:t>
            </w:r>
          </w:p>
        </w:tc>
      </w:tr>
      <w:tr w:rsidR="00FD3806" w14:paraId="1B9B6A2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D6C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853A2DA" w14:textId="77777777" w:rsidR="00FD3806" w:rsidRDefault="00803D1F">
            <w:pPr>
              <w:spacing w:before="60" w:after="60"/>
              <w:ind w:left="0" w:right="0" w:hanging="11"/>
              <w:rPr>
                <w:sz w:val="22"/>
              </w:rPr>
            </w:pPr>
            <w:r>
              <w:rPr>
                <w:sz w:val="22"/>
              </w:rPr>
              <w:t>System musi umożliwiać przegląd udostępnionych danych umowy,</w:t>
            </w:r>
          </w:p>
        </w:tc>
      </w:tr>
      <w:tr w:rsidR="00FD3806" w14:paraId="6AFE7CC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1AC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D6807C3" w14:textId="77777777" w:rsidR="00FD3806" w:rsidRDefault="00803D1F">
            <w:pPr>
              <w:spacing w:before="60" w:after="60"/>
              <w:ind w:left="0" w:right="0" w:hanging="11"/>
              <w:rPr>
                <w:sz w:val="22"/>
              </w:rPr>
            </w:pPr>
            <w:r>
              <w:rPr>
                <w:sz w:val="22"/>
              </w:rPr>
              <w:t>System powinien podczas rejestracji usługi komercyjnej weryfikować zdefiniowane limity wykonania usług na poziomie definicji umowy.</w:t>
            </w:r>
          </w:p>
        </w:tc>
      </w:tr>
      <w:tr w:rsidR="00FD3806" w14:paraId="4EE596D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06A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23A3A91" w14:textId="77777777" w:rsidR="00FD3806" w:rsidRDefault="00803D1F">
            <w:pPr>
              <w:spacing w:before="60" w:after="60"/>
              <w:ind w:left="0" w:right="0" w:hanging="11"/>
              <w:rPr>
                <w:sz w:val="22"/>
              </w:rPr>
            </w:pPr>
            <w:r>
              <w:rPr>
                <w:sz w:val="22"/>
              </w:rPr>
              <w:t xml:space="preserve">System musi udostępniać informacje o powodzie niedostępności usługi i ograniczeniach dostępności, </w:t>
            </w:r>
          </w:p>
        </w:tc>
      </w:tr>
      <w:tr w:rsidR="00FD3806" w14:paraId="083F21C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22A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D134B5E" w14:textId="77777777" w:rsidR="00FD3806" w:rsidRDefault="00803D1F">
            <w:pPr>
              <w:spacing w:before="60" w:after="60"/>
              <w:ind w:left="0" w:right="0" w:hanging="11"/>
              <w:rPr>
                <w:sz w:val="22"/>
              </w:rPr>
            </w:pPr>
            <w:r>
              <w:rPr>
                <w:sz w:val="22"/>
              </w:rPr>
              <w:t>System musi umożliwić kopiowanie danych produktu</w:t>
            </w:r>
          </w:p>
        </w:tc>
      </w:tr>
      <w:tr w:rsidR="00FD3806" w14:paraId="2E2EAAE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885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47B6DC3" w14:textId="77777777" w:rsidR="00FD3806" w:rsidRDefault="00803D1F">
            <w:pPr>
              <w:spacing w:before="60" w:after="60"/>
              <w:ind w:left="0" w:right="0" w:hanging="11"/>
              <w:rPr>
                <w:sz w:val="22"/>
              </w:rPr>
            </w:pPr>
            <w:r>
              <w:rPr>
                <w:sz w:val="22"/>
              </w:rPr>
              <w:t>System musi umożliwiać podgląd, wyszukiwanie oraz wydruk zestawień wartości wykonanych usług medycyny pracy.</w:t>
            </w:r>
          </w:p>
        </w:tc>
      </w:tr>
      <w:tr w:rsidR="00FD3806" w14:paraId="3AA563F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452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B4AAB96" w14:textId="77777777" w:rsidR="00FD3806" w:rsidRDefault="00803D1F">
            <w:pPr>
              <w:spacing w:before="60" w:after="60"/>
              <w:ind w:left="0" w:right="0" w:hanging="11"/>
              <w:rPr>
                <w:sz w:val="22"/>
              </w:rPr>
            </w:pPr>
            <w:r>
              <w:rPr>
                <w:sz w:val="22"/>
              </w:rPr>
              <w:t>System umożliwia przekazanie oświadczenia pacjenta o płatności za pomocą długopisu elektronicznego</w:t>
            </w:r>
          </w:p>
        </w:tc>
      </w:tr>
      <w:tr w:rsidR="00FD3806" w14:paraId="2475AAB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100F"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714" w:type="dxa"/>
            <w:tcBorders>
              <w:top w:val="single" w:sz="4" w:space="0" w:color="000000"/>
              <w:bottom w:val="single" w:sz="4" w:space="0" w:color="000000"/>
              <w:right w:val="single" w:sz="4" w:space="0" w:color="000000"/>
            </w:tcBorders>
            <w:shd w:val="clear" w:color="auto" w:fill="auto"/>
          </w:tcPr>
          <w:p w14:paraId="6EEA1006" w14:textId="77777777" w:rsidR="00FD3806" w:rsidRDefault="00803D1F">
            <w:pPr>
              <w:spacing w:before="60" w:after="60"/>
              <w:ind w:left="0" w:right="0" w:hanging="11"/>
              <w:rPr>
                <w:b/>
                <w:bCs/>
                <w:sz w:val="22"/>
              </w:rPr>
            </w:pPr>
            <w:r>
              <w:rPr>
                <w:b/>
                <w:bCs/>
                <w:sz w:val="22"/>
              </w:rPr>
              <w:t>Obsługa stanowiska kasowego:</w:t>
            </w:r>
          </w:p>
        </w:tc>
      </w:tr>
      <w:tr w:rsidR="00FD3806" w14:paraId="5981E5C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338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81F72C0" w14:textId="77777777" w:rsidR="00FD3806" w:rsidRDefault="00803D1F">
            <w:pPr>
              <w:spacing w:before="60" w:after="60"/>
              <w:ind w:left="0" w:right="0" w:hanging="11"/>
              <w:rPr>
                <w:sz w:val="22"/>
              </w:rPr>
            </w:pPr>
            <w:r>
              <w:rPr>
                <w:sz w:val="22"/>
              </w:rPr>
              <w:t xml:space="preserve"> System musi umożliwiać przyjęcie płatności (gotówka, karta płatnicza, środki pacjenta na IKP), </w:t>
            </w:r>
          </w:p>
        </w:tc>
      </w:tr>
      <w:tr w:rsidR="00FD3806" w14:paraId="002CA2A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B55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131D7B2" w14:textId="77777777" w:rsidR="00FD3806" w:rsidRDefault="00803D1F">
            <w:pPr>
              <w:spacing w:before="60" w:after="60"/>
              <w:ind w:left="0" w:right="0" w:hanging="11"/>
              <w:rPr>
                <w:sz w:val="22"/>
              </w:rPr>
            </w:pPr>
            <w:r>
              <w:rPr>
                <w:sz w:val="22"/>
              </w:rPr>
              <w:t>System musi umożliwiać wypłatę gotówki z tytułu nadpłat i korekt.</w:t>
            </w:r>
          </w:p>
        </w:tc>
      </w:tr>
      <w:tr w:rsidR="00FD3806" w14:paraId="1004EC8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C19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67ACC85" w14:textId="77777777" w:rsidR="00FD3806" w:rsidRDefault="00803D1F">
            <w:pPr>
              <w:spacing w:before="60" w:after="60"/>
              <w:ind w:left="0" w:right="0" w:hanging="11"/>
              <w:rPr>
                <w:sz w:val="22"/>
              </w:rPr>
            </w:pPr>
            <w:r>
              <w:rPr>
                <w:sz w:val="22"/>
              </w:rPr>
              <w:t>System musi umożliwiać obsługę operacji kasowych dla pacjentów,</w:t>
            </w:r>
          </w:p>
        </w:tc>
      </w:tr>
      <w:tr w:rsidR="00FD3806" w14:paraId="56E0071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95B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6C38C09" w14:textId="77777777" w:rsidR="00FD3806" w:rsidRDefault="00803D1F">
            <w:pPr>
              <w:spacing w:before="60" w:after="60"/>
              <w:ind w:left="0" w:right="0" w:hanging="11"/>
              <w:rPr>
                <w:sz w:val="22"/>
              </w:rPr>
            </w:pPr>
            <w:r>
              <w:rPr>
                <w:sz w:val="22"/>
              </w:rPr>
              <w:t>System musi umożliwiać generowanie i podgląd raportów dobowych kasy fiskalnej.</w:t>
            </w:r>
          </w:p>
        </w:tc>
      </w:tr>
      <w:tr w:rsidR="00FD3806" w14:paraId="7789E19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E4A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15DD38F" w14:textId="77777777" w:rsidR="00FD3806" w:rsidRDefault="00803D1F">
            <w:pPr>
              <w:spacing w:before="60" w:after="60"/>
              <w:ind w:left="0" w:right="0" w:hanging="11"/>
              <w:rPr>
                <w:sz w:val="22"/>
              </w:rPr>
            </w:pPr>
            <w:r>
              <w:rPr>
                <w:sz w:val="22"/>
              </w:rPr>
              <w:t>System musi umożliwiać skojarzenie z każdym typem operacji kasowej schematu księgowania w module Finanse-Księgowość,</w:t>
            </w:r>
          </w:p>
        </w:tc>
      </w:tr>
      <w:tr w:rsidR="00FD3806" w14:paraId="727951A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A3D0"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714" w:type="dxa"/>
            <w:tcBorders>
              <w:top w:val="single" w:sz="4" w:space="0" w:color="000000"/>
              <w:bottom w:val="single" w:sz="4" w:space="0" w:color="000000"/>
              <w:right w:val="single" w:sz="4" w:space="0" w:color="000000"/>
            </w:tcBorders>
            <w:shd w:val="clear" w:color="auto" w:fill="auto"/>
          </w:tcPr>
          <w:p w14:paraId="50B95EDE" w14:textId="77777777" w:rsidR="00FD3806" w:rsidRDefault="00803D1F">
            <w:pPr>
              <w:spacing w:before="60" w:after="60"/>
              <w:ind w:left="0" w:right="0" w:hanging="11"/>
              <w:rPr>
                <w:b/>
                <w:bCs/>
                <w:sz w:val="22"/>
              </w:rPr>
            </w:pPr>
            <w:r>
              <w:rPr>
                <w:b/>
                <w:bCs/>
                <w:sz w:val="22"/>
              </w:rPr>
              <w:t>Zarządzanie cennikami</w:t>
            </w:r>
          </w:p>
        </w:tc>
      </w:tr>
      <w:tr w:rsidR="00FD3806" w14:paraId="63911D7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2A5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94768ED" w14:textId="77777777" w:rsidR="00FD3806" w:rsidRDefault="00803D1F">
            <w:pPr>
              <w:spacing w:before="60" w:after="60"/>
              <w:ind w:left="0" w:right="0" w:hanging="11"/>
              <w:rPr>
                <w:sz w:val="22"/>
              </w:rPr>
            </w:pPr>
            <w:r>
              <w:rPr>
                <w:sz w:val="22"/>
              </w:rPr>
              <w:t>System musi umożliwiać określenie czasu obowiązywania cennika,</w:t>
            </w:r>
          </w:p>
        </w:tc>
      </w:tr>
      <w:tr w:rsidR="00FD3806" w14:paraId="3DC7126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687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CC8C8AA" w14:textId="77777777" w:rsidR="00FD3806" w:rsidRDefault="00803D1F">
            <w:pPr>
              <w:spacing w:before="60" w:after="60"/>
              <w:ind w:left="0" w:right="0" w:hanging="11"/>
              <w:rPr>
                <w:sz w:val="22"/>
              </w:rPr>
            </w:pPr>
            <w:r>
              <w:rPr>
                <w:sz w:val="22"/>
              </w:rPr>
              <w:t>System musi umożliwiać definiowanie cenników standardowych i specjalnych (np. na dni świąteczne),</w:t>
            </w:r>
          </w:p>
        </w:tc>
      </w:tr>
      <w:tr w:rsidR="00FD3806" w14:paraId="63A0551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C70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697ABA2" w14:textId="77777777" w:rsidR="00FD3806" w:rsidRDefault="00803D1F">
            <w:pPr>
              <w:spacing w:before="60" w:after="60"/>
              <w:ind w:left="0" w:right="0" w:hanging="11"/>
              <w:rPr>
                <w:sz w:val="22"/>
              </w:rPr>
            </w:pPr>
            <w:r>
              <w:rPr>
                <w:sz w:val="22"/>
              </w:rPr>
              <w:t>System musi umożliwiać określenie miejsc realizacji usługi,</w:t>
            </w:r>
          </w:p>
        </w:tc>
      </w:tr>
      <w:tr w:rsidR="00FD3806" w14:paraId="74355C0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55F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A658894" w14:textId="77777777" w:rsidR="00FD3806" w:rsidRDefault="00803D1F">
            <w:pPr>
              <w:spacing w:before="60" w:after="60"/>
              <w:ind w:left="0" w:right="0" w:hanging="11"/>
              <w:rPr>
                <w:sz w:val="22"/>
              </w:rPr>
            </w:pPr>
            <w:r>
              <w:rPr>
                <w:sz w:val="22"/>
              </w:rPr>
              <w:t>System musi umożliwiać drukowanie cennika z informacją w których placówkach cennik obowiązuje.</w:t>
            </w:r>
          </w:p>
        </w:tc>
      </w:tr>
      <w:tr w:rsidR="00FD3806" w14:paraId="3E5F9C9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20BC"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509A72F" w14:textId="77777777" w:rsidR="00FD3806" w:rsidRDefault="00803D1F">
            <w:pPr>
              <w:spacing w:before="60" w:after="60"/>
              <w:ind w:left="0" w:right="0" w:hanging="11"/>
              <w:rPr>
                <w:sz w:val="22"/>
              </w:rPr>
            </w:pPr>
            <w:r>
              <w:rPr>
                <w:sz w:val="22"/>
              </w:rPr>
              <w:t>System musi umożliwić podgląd placówek, w których obowiązuje cennik</w:t>
            </w:r>
          </w:p>
        </w:tc>
      </w:tr>
      <w:tr w:rsidR="00FD3806" w14:paraId="79B8CD9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FD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A2E3520" w14:textId="77777777" w:rsidR="00FD3806" w:rsidRDefault="00803D1F">
            <w:pPr>
              <w:spacing w:before="60" w:after="60"/>
              <w:ind w:left="0" w:right="0" w:hanging="11"/>
              <w:rPr>
                <w:sz w:val="22"/>
              </w:rPr>
            </w:pPr>
            <w:r>
              <w:rPr>
                <w:sz w:val="22"/>
              </w:rPr>
              <w:t xml:space="preserve">System musi umożliwiać wersjonowanie cenników </w:t>
            </w:r>
          </w:p>
        </w:tc>
      </w:tr>
      <w:tr w:rsidR="00FD3806" w14:paraId="6BF9705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DFD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C9F07C2" w14:textId="77777777" w:rsidR="00FD3806" w:rsidRDefault="00803D1F">
            <w:pPr>
              <w:spacing w:before="60" w:after="60"/>
              <w:ind w:left="0" w:right="0" w:hanging="11"/>
              <w:rPr>
                <w:sz w:val="22"/>
              </w:rPr>
            </w:pPr>
            <w:r>
              <w:rPr>
                <w:sz w:val="22"/>
              </w:rPr>
              <w:t>System musi umożliwiać przeglądanie informacji o okresach ważności wszystkich wersji cennika</w:t>
            </w:r>
          </w:p>
        </w:tc>
      </w:tr>
      <w:tr w:rsidR="00FD3806" w14:paraId="4850953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DC20"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4A490B7" w14:textId="77777777" w:rsidR="00FD3806" w:rsidRDefault="00803D1F">
            <w:pPr>
              <w:spacing w:before="60" w:after="60"/>
              <w:ind w:left="0" w:right="0" w:hanging="11"/>
              <w:rPr>
                <w:sz w:val="22"/>
              </w:rPr>
            </w:pPr>
            <w:r>
              <w:rPr>
                <w:sz w:val="22"/>
              </w:rPr>
              <w:t>System musi umożliwić przechowywanie historii zmian wartości pozycji cennika wraz z informacją o okresach obowiązywania</w:t>
            </w:r>
          </w:p>
        </w:tc>
      </w:tr>
      <w:tr w:rsidR="00FD3806" w14:paraId="414D882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7B6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722E8E5" w14:textId="77777777" w:rsidR="00FD3806" w:rsidRDefault="00803D1F">
            <w:pPr>
              <w:spacing w:before="60" w:after="60"/>
              <w:ind w:left="0" w:right="0" w:hanging="11"/>
              <w:rPr>
                <w:sz w:val="22"/>
              </w:rPr>
            </w:pPr>
            <w:r>
              <w:rPr>
                <w:sz w:val="22"/>
              </w:rPr>
              <w:t>System musi umożliwić podgląd usuniętych pozycji cennika</w:t>
            </w:r>
          </w:p>
        </w:tc>
      </w:tr>
      <w:tr w:rsidR="00FD3806" w14:paraId="703713E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671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E196B53" w14:textId="77777777" w:rsidR="00FD3806" w:rsidRDefault="00803D1F">
            <w:pPr>
              <w:spacing w:before="60" w:after="60"/>
              <w:ind w:left="0" w:right="0" w:hanging="11"/>
              <w:rPr>
                <w:sz w:val="22"/>
              </w:rPr>
            </w:pPr>
            <w:r>
              <w:rPr>
                <w:sz w:val="22"/>
              </w:rPr>
              <w:t>System musi umożliwiać konfigurację grup analitycznych związanych z definicją cennika.</w:t>
            </w:r>
          </w:p>
        </w:tc>
      </w:tr>
      <w:tr w:rsidR="00FD3806" w14:paraId="31E04F7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AE4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A9F071B" w14:textId="77777777" w:rsidR="00FD3806" w:rsidRDefault="00803D1F">
            <w:pPr>
              <w:spacing w:before="60" w:after="60"/>
              <w:ind w:left="0" w:right="0" w:hanging="11"/>
              <w:rPr>
                <w:sz w:val="22"/>
              </w:rPr>
            </w:pPr>
            <w:r>
              <w:rPr>
                <w:sz w:val="22"/>
              </w:rPr>
              <w:t>System musi pozwalać na wprowadzanie rabatów:</w:t>
            </w:r>
          </w:p>
        </w:tc>
      </w:tr>
      <w:tr w:rsidR="00FD3806" w14:paraId="1354550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FB4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8384FA6" w14:textId="77777777" w:rsidR="00FD3806" w:rsidRDefault="00803D1F">
            <w:pPr>
              <w:spacing w:before="60" w:after="60"/>
              <w:ind w:left="0" w:right="0" w:hanging="11"/>
              <w:rPr>
                <w:sz w:val="22"/>
              </w:rPr>
            </w:pPr>
            <w:r>
              <w:rPr>
                <w:sz w:val="22"/>
              </w:rPr>
              <w:t xml:space="preserve"> - ogólnych, do wykorzystania bez ograniczeń,</w:t>
            </w:r>
          </w:p>
        </w:tc>
      </w:tr>
      <w:tr w:rsidR="00FD3806" w14:paraId="379A640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FC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ABC5F21" w14:textId="77777777" w:rsidR="00FD3806" w:rsidRDefault="00803D1F">
            <w:pPr>
              <w:spacing w:before="60" w:after="60"/>
              <w:ind w:left="0" w:right="0" w:hanging="11"/>
              <w:rPr>
                <w:sz w:val="22"/>
              </w:rPr>
            </w:pPr>
            <w:r>
              <w:rPr>
                <w:sz w:val="22"/>
              </w:rPr>
              <w:t xml:space="preserve"> - prywatnych, przyporządkowane do osoby,</w:t>
            </w:r>
          </w:p>
        </w:tc>
      </w:tr>
      <w:tr w:rsidR="00FD3806" w14:paraId="07DF0F2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681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6320462" w14:textId="77777777" w:rsidR="00FD3806" w:rsidRDefault="00803D1F">
            <w:pPr>
              <w:spacing w:before="60" w:after="60"/>
              <w:ind w:left="0" w:right="0" w:hanging="11"/>
              <w:rPr>
                <w:sz w:val="22"/>
              </w:rPr>
            </w:pPr>
            <w:r>
              <w:rPr>
                <w:sz w:val="22"/>
              </w:rPr>
              <w:t xml:space="preserve"> - dla placówki,</w:t>
            </w:r>
          </w:p>
        </w:tc>
      </w:tr>
      <w:tr w:rsidR="00FD3806" w14:paraId="6E0566A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0B3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A3E95CC" w14:textId="77777777" w:rsidR="00FD3806" w:rsidRDefault="00803D1F">
            <w:pPr>
              <w:spacing w:before="60" w:after="60"/>
              <w:ind w:left="0" w:right="0" w:hanging="11"/>
              <w:rPr>
                <w:sz w:val="22"/>
              </w:rPr>
            </w:pPr>
            <w:r>
              <w:rPr>
                <w:sz w:val="22"/>
              </w:rPr>
              <w:t>System musi umożliwiać konstruowanie produktów (szablonów do wykorzystania w umowach) w zakresie, co najmniej:</w:t>
            </w:r>
          </w:p>
        </w:tc>
      </w:tr>
      <w:tr w:rsidR="00FD3806" w14:paraId="4D5E9C9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3A0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AFF409E" w14:textId="77777777" w:rsidR="00FD3806" w:rsidRDefault="00803D1F">
            <w:pPr>
              <w:spacing w:before="60" w:after="60"/>
              <w:ind w:left="0" w:right="0" w:hanging="11"/>
              <w:rPr>
                <w:sz w:val="22"/>
              </w:rPr>
            </w:pPr>
            <w:r>
              <w:rPr>
                <w:sz w:val="22"/>
              </w:rPr>
              <w:t xml:space="preserve"> - wprowadzania danych podstawowych produktu,</w:t>
            </w:r>
          </w:p>
        </w:tc>
      </w:tr>
      <w:tr w:rsidR="00FD3806" w14:paraId="2357846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AA6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B58A8FB" w14:textId="77777777" w:rsidR="00FD3806" w:rsidRDefault="00803D1F">
            <w:pPr>
              <w:spacing w:before="60" w:after="60"/>
              <w:ind w:left="0" w:right="0" w:hanging="11"/>
              <w:rPr>
                <w:sz w:val="22"/>
              </w:rPr>
            </w:pPr>
            <w:r>
              <w:rPr>
                <w:sz w:val="22"/>
              </w:rPr>
              <w:t xml:space="preserve"> - wprowadzania zakresów usług medycznych w ramach produktu,</w:t>
            </w:r>
          </w:p>
        </w:tc>
      </w:tr>
      <w:tr w:rsidR="00FD3806" w14:paraId="4987F56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D18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5967EB7" w14:textId="77777777" w:rsidR="00FD3806" w:rsidRDefault="00803D1F">
            <w:pPr>
              <w:spacing w:before="60" w:after="60"/>
              <w:ind w:left="0" w:right="0" w:hanging="11"/>
              <w:rPr>
                <w:sz w:val="22"/>
              </w:rPr>
            </w:pPr>
            <w:r>
              <w:rPr>
                <w:sz w:val="22"/>
              </w:rPr>
              <w:t xml:space="preserve"> - wprowadzania usług medycznych w ramach zakresu,</w:t>
            </w:r>
          </w:p>
        </w:tc>
      </w:tr>
      <w:tr w:rsidR="00FD3806" w14:paraId="1DD3AB3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DF0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DC230B6" w14:textId="77777777" w:rsidR="00FD3806" w:rsidRDefault="00803D1F">
            <w:pPr>
              <w:spacing w:before="60" w:after="60"/>
              <w:ind w:left="0" w:right="0" w:hanging="11"/>
              <w:rPr>
                <w:sz w:val="22"/>
              </w:rPr>
            </w:pPr>
            <w:r>
              <w:rPr>
                <w:sz w:val="22"/>
              </w:rPr>
              <w:t xml:space="preserve"> System musi umożliwiać definiowanie trybów i terminów płatności dla zakresów, co najmniej, w zakresie:</w:t>
            </w:r>
          </w:p>
        </w:tc>
      </w:tr>
      <w:tr w:rsidR="00FD3806" w14:paraId="757DE71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CCA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F24E54E" w14:textId="77777777" w:rsidR="00FD3806" w:rsidRDefault="00803D1F">
            <w:pPr>
              <w:spacing w:before="60" w:after="60"/>
              <w:ind w:left="0" w:right="0" w:hanging="11"/>
              <w:rPr>
                <w:sz w:val="22"/>
              </w:rPr>
            </w:pPr>
            <w:r>
              <w:rPr>
                <w:sz w:val="22"/>
              </w:rPr>
              <w:t xml:space="preserve"> - abonamentów, (niezależnie od wykonanych usług),</w:t>
            </w:r>
          </w:p>
        </w:tc>
      </w:tr>
      <w:tr w:rsidR="00FD3806" w14:paraId="38ECEC2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6F34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D810014" w14:textId="77777777" w:rsidR="00FD3806" w:rsidRDefault="00803D1F">
            <w:pPr>
              <w:spacing w:before="60" w:after="60"/>
              <w:ind w:left="0" w:right="0" w:hanging="11"/>
              <w:rPr>
                <w:sz w:val="22"/>
              </w:rPr>
            </w:pPr>
            <w:r>
              <w:rPr>
                <w:sz w:val="22"/>
              </w:rPr>
              <w:t xml:space="preserve"> - FFS (</w:t>
            </w:r>
            <w:proofErr w:type="spellStart"/>
            <w:r>
              <w:rPr>
                <w:sz w:val="22"/>
              </w:rPr>
              <w:t>Fee</w:t>
            </w:r>
            <w:proofErr w:type="spellEnd"/>
            <w:r>
              <w:rPr>
                <w:sz w:val="22"/>
              </w:rPr>
              <w:t xml:space="preserve"> For Service czyli za każde wykonanie usługi),</w:t>
            </w:r>
          </w:p>
        </w:tc>
      </w:tr>
      <w:tr w:rsidR="00FD3806" w14:paraId="776324B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D1A1"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016024D" w14:textId="77777777" w:rsidR="00FD3806" w:rsidRDefault="00803D1F">
            <w:pPr>
              <w:spacing w:before="60" w:after="60"/>
              <w:ind w:left="0" w:right="0" w:hanging="11"/>
              <w:rPr>
                <w:sz w:val="22"/>
              </w:rPr>
            </w:pPr>
            <w:r>
              <w:rPr>
                <w:sz w:val="22"/>
              </w:rPr>
              <w:t xml:space="preserve"> - </w:t>
            </w:r>
            <w:proofErr w:type="spellStart"/>
            <w:r>
              <w:rPr>
                <w:sz w:val="22"/>
              </w:rPr>
              <w:t>współpłatności</w:t>
            </w:r>
            <w:proofErr w:type="spellEnd"/>
            <w:r>
              <w:rPr>
                <w:sz w:val="22"/>
              </w:rPr>
              <w:t xml:space="preserve"> w ramach FFS,</w:t>
            </w:r>
          </w:p>
        </w:tc>
      </w:tr>
      <w:tr w:rsidR="00FD3806" w14:paraId="1C49E31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3FA5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F279347" w14:textId="77777777" w:rsidR="00FD3806" w:rsidRDefault="00803D1F">
            <w:pPr>
              <w:spacing w:before="60" w:after="60"/>
              <w:ind w:left="0" w:right="0" w:hanging="11"/>
              <w:rPr>
                <w:sz w:val="22"/>
              </w:rPr>
            </w:pPr>
            <w:r>
              <w:rPr>
                <w:sz w:val="22"/>
              </w:rPr>
              <w:t xml:space="preserve"> - płatności mieszanych.</w:t>
            </w:r>
          </w:p>
        </w:tc>
      </w:tr>
      <w:tr w:rsidR="00FD3806" w14:paraId="6280AE8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8F3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CBBFA5D" w14:textId="77777777" w:rsidR="00FD3806" w:rsidRDefault="00803D1F">
            <w:pPr>
              <w:spacing w:before="60" w:after="60"/>
              <w:ind w:left="0" w:right="0" w:hanging="11"/>
              <w:rPr>
                <w:sz w:val="22"/>
              </w:rPr>
            </w:pPr>
            <w:r>
              <w:rPr>
                <w:sz w:val="22"/>
              </w:rPr>
              <w:t xml:space="preserve">System musi umożliwiać grupowanie zakresów usług (tworzenie </w:t>
            </w:r>
            <w:proofErr w:type="spellStart"/>
            <w:r>
              <w:rPr>
                <w:sz w:val="22"/>
              </w:rPr>
              <w:t>benefitplanów</w:t>
            </w:r>
            <w:proofErr w:type="spellEnd"/>
            <w:r>
              <w:rPr>
                <w:sz w:val="22"/>
              </w:rPr>
              <w:t>),</w:t>
            </w:r>
          </w:p>
        </w:tc>
      </w:tr>
      <w:tr w:rsidR="00FD3806" w14:paraId="404438E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7A3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96419F2" w14:textId="77777777" w:rsidR="00FD3806" w:rsidRDefault="00803D1F">
            <w:pPr>
              <w:spacing w:before="60" w:after="60"/>
              <w:ind w:left="0" w:right="0" w:hanging="11"/>
              <w:rPr>
                <w:sz w:val="22"/>
              </w:rPr>
            </w:pPr>
            <w:r>
              <w:rPr>
                <w:sz w:val="22"/>
              </w:rPr>
              <w:t xml:space="preserve">System musi umożliwiać zmianę </w:t>
            </w:r>
            <w:proofErr w:type="spellStart"/>
            <w:r>
              <w:rPr>
                <w:sz w:val="22"/>
              </w:rPr>
              <w:t>benefitplanu</w:t>
            </w:r>
            <w:proofErr w:type="spellEnd"/>
            <w:r>
              <w:rPr>
                <w:sz w:val="22"/>
              </w:rPr>
              <w:t xml:space="preserve"> pacjenta</w:t>
            </w:r>
          </w:p>
        </w:tc>
      </w:tr>
      <w:tr w:rsidR="00FD3806" w14:paraId="4EADB1F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9D2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A65CE72" w14:textId="77777777" w:rsidR="00FD3806" w:rsidRDefault="00803D1F">
            <w:pPr>
              <w:spacing w:before="60" w:after="60"/>
              <w:ind w:left="0" w:right="0" w:hanging="11"/>
              <w:rPr>
                <w:sz w:val="22"/>
              </w:rPr>
            </w:pPr>
            <w:r>
              <w:rPr>
                <w:sz w:val="22"/>
              </w:rPr>
              <w:t>System musi umożliwiać wprowadzanie limitów dla zakresów:</w:t>
            </w:r>
          </w:p>
        </w:tc>
      </w:tr>
      <w:tr w:rsidR="00FD3806" w14:paraId="72A359C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6185"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2B41C03" w14:textId="77777777" w:rsidR="00FD3806" w:rsidRDefault="00803D1F">
            <w:pPr>
              <w:spacing w:before="60" w:after="60"/>
              <w:ind w:left="0" w:right="0" w:hanging="11"/>
              <w:rPr>
                <w:sz w:val="22"/>
              </w:rPr>
            </w:pPr>
            <w:r>
              <w:rPr>
                <w:sz w:val="22"/>
              </w:rPr>
              <w:t xml:space="preserve"> - ilościowych,</w:t>
            </w:r>
          </w:p>
        </w:tc>
      </w:tr>
      <w:tr w:rsidR="00FD3806" w14:paraId="4205F3B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49E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59C2360" w14:textId="77777777" w:rsidR="00FD3806" w:rsidRDefault="00803D1F">
            <w:pPr>
              <w:spacing w:before="60" w:after="60"/>
              <w:ind w:left="0" w:right="0" w:hanging="11"/>
              <w:rPr>
                <w:sz w:val="22"/>
              </w:rPr>
            </w:pPr>
            <w:r>
              <w:rPr>
                <w:sz w:val="22"/>
              </w:rPr>
              <w:t xml:space="preserve"> - kwotowych</w:t>
            </w:r>
          </w:p>
        </w:tc>
      </w:tr>
      <w:tr w:rsidR="00FD3806" w14:paraId="3A86F64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8526"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714" w:type="dxa"/>
            <w:tcBorders>
              <w:top w:val="single" w:sz="4" w:space="0" w:color="000000"/>
              <w:bottom w:val="single" w:sz="4" w:space="0" w:color="000000"/>
              <w:right w:val="single" w:sz="4" w:space="0" w:color="000000"/>
            </w:tcBorders>
            <w:shd w:val="clear" w:color="auto" w:fill="auto"/>
          </w:tcPr>
          <w:p w14:paraId="79F8028E" w14:textId="77777777" w:rsidR="00FD3806" w:rsidRDefault="00803D1F">
            <w:pPr>
              <w:spacing w:before="60" w:after="60"/>
              <w:ind w:left="0" w:right="0" w:hanging="11"/>
              <w:rPr>
                <w:b/>
                <w:bCs/>
                <w:sz w:val="22"/>
              </w:rPr>
            </w:pPr>
            <w:r>
              <w:rPr>
                <w:b/>
                <w:bCs/>
                <w:sz w:val="22"/>
              </w:rPr>
              <w:t>Zarządzanie umowami</w:t>
            </w:r>
          </w:p>
        </w:tc>
      </w:tr>
      <w:tr w:rsidR="00FD3806" w14:paraId="58123F3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C80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784432F" w14:textId="77777777" w:rsidR="00FD3806" w:rsidRDefault="00803D1F">
            <w:pPr>
              <w:spacing w:before="60" w:after="60"/>
              <w:ind w:left="0" w:right="0" w:hanging="11"/>
              <w:rPr>
                <w:sz w:val="22"/>
              </w:rPr>
            </w:pPr>
            <w:r>
              <w:rPr>
                <w:sz w:val="22"/>
              </w:rPr>
              <w:t>System musi umożliwiać obsługę umów na sprzedaż usług medycznych</w:t>
            </w:r>
          </w:p>
        </w:tc>
      </w:tr>
      <w:tr w:rsidR="00FD3806" w14:paraId="3853001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CBF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C118CCB" w14:textId="77777777" w:rsidR="00FD3806" w:rsidRDefault="00803D1F">
            <w:pPr>
              <w:spacing w:before="60" w:after="60"/>
              <w:ind w:left="0" w:right="0" w:hanging="11"/>
              <w:rPr>
                <w:sz w:val="22"/>
              </w:rPr>
            </w:pPr>
            <w:r>
              <w:rPr>
                <w:sz w:val="22"/>
              </w:rPr>
              <w:t>System musi umożliwiać ewidencję różnego typu umów, w szczególności:</w:t>
            </w:r>
          </w:p>
        </w:tc>
      </w:tr>
      <w:tr w:rsidR="00FD3806" w14:paraId="566C08E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62F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EDCC485" w14:textId="77777777" w:rsidR="00FD3806" w:rsidRDefault="00803D1F">
            <w:pPr>
              <w:spacing w:before="60" w:after="60"/>
              <w:ind w:left="0" w:right="0" w:hanging="11"/>
              <w:rPr>
                <w:sz w:val="22"/>
              </w:rPr>
            </w:pPr>
            <w:r>
              <w:rPr>
                <w:sz w:val="22"/>
              </w:rPr>
              <w:t xml:space="preserve"> - umów ubezpieczeniowych,</w:t>
            </w:r>
          </w:p>
        </w:tc>
      </w:tr>
      <w:tr w:rsidR="00FD3806" w14:paraId="48EDAAD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063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E6161B2" w14:textId="77777777" w:rsidR="00FD3806" w:rsidRDefault="00803D1F">
            <w:pPr>
              <w:spacing w:before="60" w:after="60"/>
              <w:ind w:left="0" w:right="0" w:hanging="11"/>
              <w:rPr>
                <w:sz w:val="22"/>
              </w:rPr>
            </w:pPr>
            <w:r>
              <w:rPr>
                <w:sz w:val="22"/>
              </w:rPr>
              <w:t xml:space="preserve"> - umów abonamentowych,</w:t>
            </w:r>
          </w:p>
        </w:tc>
      </w:tr>
      <w:tr w:rsidR="00FD3806" w14:paraId="75CEC26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4815"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B9A3421" w14:textId="77777777" w:rsidR="00FD3806" w:rsidRDefault="00803D1F">
            <w:pPr>
              <w:spacing w:before="60" w:after="60"/>
              <w:ind w:left="0" w:right="0" w:hanging="11"/>
              <w:rPr>
                <w:sz w:val="22"/>
              </w:rPr>
            </w:pPr>
            <w:r>
              <w:rPr>
                <w:sz w:val="22"/>
              </w:rPr>
              <w:t xml:space="preserve"> - umów z innymi ZOZ-ami, Indywidualnymi Praktykami Lekarskimi,</w:t>
            </w:r>
          </w:p>
        </w:tc>
      </w:tr>
      <w:tr w:rsidR="00FD3806" w14:paraId="2A43BCC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099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44EB35D" w14:textId="77777777" w:rsidR="00FD3806" w:rsidRDefault="00803D1F">
            <w:pPr>
              <w:spacing w:before="60" w:after="60"/>
              <w:ind w:left="0" w:right="0" w:hanging="11"/>
              <w:rPr>
                <w:sz w:val="22"/>
              </w:rPr>
            </w:pPr>
            <w:r>
              <w:rPr>
                <w:sz w:val="22"/>
              </w:rPr>
              <w:t>System musi pozwalać na rejestrację umowy indywidualnej (polisy) na świadczenie usług medycznych wg szablonu.</w:t>
            </w:r>
          </w:p>
        </w:tc>
      </w:tr>
      <w:tr w:rsidR="00FD3806" w14:paraId="2E5E48F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9E1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695DD79" w14:textId="77777777" w:rsidR="00FD3806" w:rsidRDefault="00803D1F">
            <w:pPr>
              <w:spacing w:before="60" w:after="60"/>
              <w:ind w:left="0" w:right="0" w:hanging="11"/>
              <w:rPr>
                <w:sz w:val="22"/>
              </w:rPr>
            </w:pPr>
            <w:r>
              <w:rPr>
                <w:sz w:val="22"/>
              </w:rPr>
              <w:t>System musi pozwalać na formułowanie oferty sprzedaży zamawiającego w zakresie:</w:t>
            </w:r>
          </w:p>
        </w:tc>
      </w:tr>
      <w:tr w:rsidR="00FD3806" w14:paraId="60997F0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108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63E56EC" w14:textId="77777777" w:rsidR="00FD3806" w:rsidRDefault="00803D1F">
            <w:pPr>
              <w:spacing w:before="60" w:after="60"/>
              <w:ind w:left="0" w:right="0" w:hanging="11"/>
              <w:rPr>
                <w:sz w:val="22"/>
              </w:rPr>
            </w:pPr>
            <w:r>
              <w:rPr>
                <w:sz w:val="22"/>
              </w:rPr>
              <w:t xml:space="preserve"> - wprowadzania listy usług (oferta jednostek organizacyjnych),</w:t>
            </w:r>
          </w:p>
        </w:tc>
      </w:tr>
      <w:tr w:rsidR="00FD3806" w14:paraId="08BFD91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89C7"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8748284" w14:textId="77777777" w:rsidR="00FD3806" w:rsidRDefault="00803D1F">
            <w:pPr>
              <w:spacing w:before="60" w:after="60"/>
              <w:ind w:left="0" w:right="0" w:hanging="11"/>
              <w:rPr>
                <w:sz w:val="22"/>
              </w:rPr>
            </w:pPr>
            <w:r>
              <w:rPr>
                <w:sz w:val="22"/>
              </w:rPr>
              <w:t>wprowadzanie danych podstawowych umowy,</w:t>
            </w:r>
          </w:p>
        </w:tc>
      </w:tr>
      <w:tr w:rsidR="00FD3806" w14:paraId="1B38D74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5113"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B4B1A32" w14:textId="77777777" w:rsidR="00FD3806" w:rsidRDefault="00803D1F">
            <w:pPr>
              <w:spacing w:before="60" w:after="60"/>
              <w:ind w:left="0" w:right="0" w:hanging="11"/>
              <w:rPr>
                <w:sz w:val="22"/>
              </w:rPr>
            </w:pPr>
            <w:r>
              <w:rPr>
                <w:sz w:val="22"/>
              </w:rPr>
              <w:t>przypisywanie produktu do umowy,</w:t>
            </w:r>
          </w:p>
        </w:tc>
      </w:tr>
      <w:tr w:rsidR="00FD3806" w14:paraId="0EB069A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232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CFC1B4F" w14:textId="77777777" w:rsidR="00FD3806" w:rsidRDefault="00803D1F">
            <w:pPr>
              <w:spacing w:before="60" w:after="60"/>
              <w:ind w:left="0" w:right="0" w:hanging="11"/>
              <w:rPr>
                <w:sz w:val="22"/>
              </w:rPr>
            </w:pPr>
            <w:r>
              <w:rPr>
                <w:sz w:val="22"/>
              </w:rPr>
              <w:t>definiowanie rabatów dla umowy,</w:t>
            </w:r>
          </w:p>
        </w:tc>
      </w:tr>
      <w:tr w:rsidR="00FD3806" w14:paraId="56F60E1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489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E36CA27" w14:textId="77777777" w:rsidR="00FD3806" w:rsidRDefault="00803D1F">
            <w:pPr>
              <w:spacing w:before="60" w:after="60"/>
              <w:ind w:left="0" w:right="0" w:hanging="11"/>
              <w:rPr>
                <w:sz w:val="22"/>
              </w:rPr>
            </w:pPr>
            <w:r>
              <w:rPr>
                <w:sz w:val="22"/>
              </w:rPr>
              <w:t>wprowadzanie list uprawnionych do grup zakresów (</w:t>
            </w:r>
            <w:proofErr w:type="spellStart"/>
            <w:r>
              <w:rPr>
                <w:sz w:val="22"/>
              </w:rPr>
              <w:t>benefitplanów</w:t>
            </w:r>
            <w:proofErr w:type="spellEnd"/>
            <w:r>
              <w:rPr>
                <w:sz w:val="22"/>
              </w:rPr>
              <w:t>):</w:t>
            </w:r>
          </w:p>
        </w:tc>
      </w:tr>
      <w:tr w:rsidR="00FD3806" w14:paraId="59B66F9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4C9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9930F15" w14:textId="77777777" w:rsidR="00FD3806" w:rsidRDefault="00803D1F">
            <w:pPr>
              <w:spacing w:before="60" w:after="60"/>
              <w:ind w:left="0" w:right="0" w:hanging="11"/>
              <w:rPr>
                <w:sz w:val="22"/>
              </w:rPr>
            </w:pPr>
            <w:r>
              <w:rPr>
                <w:sz w:val="22"/>
              </w:rPr>
              <w:t xml:space="preserve"> - beneficjenci,</w:t>
            </w:r>
          </w:p>
        </w:tc>
      </w:tr>
      <w:tr w:rsidR="00FD3806" w14:paraId="1BBF503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C2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9AB4D3F" w14:textId="77777777" w:rsidR="00FD3806" w:rsidRDefault="00803D1F">
            <w:pPr>
              <w:spacing w:before="60" w:after="60"/>
              <w:ind w:left="0" w:right="0" w:hanging="11"/>
              <w:rPr>
                <w:sz w:val="22"/>
              </w:rPr>
            </w:pPr>
            <w:r>
              <w:rPr>
                <w:sz w:val="22"/>
              </w:rPr>
              <w:t xml:space="preserve"> - </w:t>
            </w:r>
            <w:proofErr w:type="spellStart"/>
            <w:r>
              <w:rPr>
                <w:sz w:val="22"/>
              </w:rPr>
              <w:t>subbeneficjenci</w:t>
            </w:r>
            <w:proofErr w:type="spellEnd"/>
            <w:r>
              <w:rPr>
                <w:sz w:val="22"/>
              </w:rPr>
              <w:t>.</w:t>
            </w:r>
          </w:p>
        </w:tc>
      </w:tr>
      <w:tr w:rsidR="00FD3806" w14:paraId="7EE9301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12A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DB61FA7" w14:textId="77777777" w:rsidR="00FD3806" w:rsidRDefault="00803D1F">
            <w:pPr>
              <w:spacing w:before="60" w:after="60"/>
              <w:ind w:left="0" w:right="0" w:hanging="11"/>
              <w:rPr>
                <w:sz w:val="22"/>
              </w:rPr>
            </w:pPr>
            <w:r>
              <w:rPr>
                <w:sz w:val="22"/>
              </w:rPr>
              <w:t>import listy beneficjentów z pliku,</w:t>
            </w:r>
          </w:p>
        </w:tc>
      </w:tr>
      <w:tr w:rsidR="00FD3806" w14:paraId="68FC68F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EE3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04EC586" w14:textId="77777777" w:rsidR="00FD3806" w:rsidRDefault="00803D1F">
            <w:pPr>
              <w:spacing w:before="60" w:after="60"/>
              <w:ind w:left="0" w:right="0" w:hanging="11"/>
              <w:rPr>
                <w:sz w:val="22"/>
              </w:rPr>
            </w:pPr>
            <w:r>
              <w:rPr>
                <w:sz w:val="22"/>
              </w:rPr>
              <w:t>tworzenie produktu dedykowanego dla umowy (wyodrębnienie umowy z szablonu produktu),</w:t>
            </w:r>
          </w:p>
        </w:tc>
      </w:tr>
      <w:tr w:rsidR="00FD3806" w14:paraId="1EC83B5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A9E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2AA6A99" w14:textId="77777777" w:rsidR="00FD3806" w:rsidRDefault="00803D1F">
            <w:pPr>
              <w:spacing w:before="60" w:after="60"/>
              <w:ind w:left="0" w:right="0" w:hanging="11"/>
              <w:rPr>
                <w:sz w:val="22"/>
              </w:rPr>
            </w:pPr>
            <w:r>
              <w:rPr>
                <w:sz w:val="22"/>
              </w:rPr>
              <w:t>definiowanie listy załączników do faktur dla umowy,</w:t>
            </w:r>
          </w:p>
        </w:tc>
      </w:tr>
      <w:tr w:rsidR="00FD3806" w14:paraId="116C249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E39"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7292B3A" w14:textId="77777777" w:rsidR="00FD3806" w:rsidRDefault="00803D1F">
            <w:pPr>
              <w:spacing w:before="60" w:after="60"/>
              <w:ind w:left="0" w:right="0" w:hanging="11"/>
              <w:rPr>
                <w:sz w:val="22"/>
              </w:rPr>
            </w:pPr>
            <w:r>
              <w:rPr>
                <w:sz w:val="22"/>
              </w:rPr>
              <w:t>System musi umożliwiać zawarcie przekodowań w umowach umożliwiających posługiwanie się kodami usług Zamawiającego i kontrahenta</w:t>
            </w:r>
          </w:p>
        </w:tc>
      </w:tr>
      <w:tr w:rsidR="00FD3806" w14:paraId="7959D34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A180"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E7493E1" w14:textId="77777777" w:rsidR="00FD3806" w:rsidRDefault="00803D1F">
            <w:pPr>
              <w:spacing w:before="60" w:after="60"/>
              <w:ind w:left="0" w:right="0" w:hanging="11"/>
              <w:rPr>
                <w:sz w:val="22"/>
              </w:rPr>
            </w:pPr>
            <w:r>
              <w:rPr>
                <w:sz w:val="22"/>
              </w:rPr>
              <w:t>Wskazanie domyślnego numeru konta drukowanego na fakturach</w:t>
            </w:r>
          </w:p>
        </w:tc>
      </w:tr>
      <w:tr w:rsidR="00FD3806" w14:paraId="66AAB18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97D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F6FFF86" w14:textId="77777777" w:rsidR="00FD3806" w:rsidRDefault="00803D1F">
            <w:pPr>
              <w:spacing w:before="60" w:after="60"/>
              <w:ind w:left="0" w:right="0" w:hanging="11"/>
              <w:rPr>
                <w:sz w:val="22"/>
              </w:rPr>
            </w:pPr>
            <w:r>
              <w:rPr>
                <w:sz w:val="22"/>
              </w:rPr>
              <w:t>rozliczenia umów:</w:t>
            </w:r>
          </w:p>
        </w:tc>
      </w:tr>
      <w:tr w:rsidR="00FD3806" w14:paraId="461AC1C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D5C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9DD9E9C" w14:textId="77777777" w:rsidR="00FD3806" w:rsidRDefault="00803D1F">
            <w:pPr>
              <w:spacing w:before="60" w:after="60"/>
              <w:ind w:left="0" w:right="0" w:hanging="11"/>
              <w:rPr>
                <w:sz w:val="22"/>
              </w:rPr>
            </w:pPr>
            <w:r>
              <w:rPr>
                <w:sz w:val="22"/>
              </w:rPr>
              <w:t xml:space="preserve"> - generowanie harmonogramów płatności umowy w oparciu o dane zakresów umowy,</w:t>
            </w:r>
          </w:p>
        </w:tc>
      </w:tr>
      <w:tr w:rsidR="00FD3806" w14:paraId="18B33A1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D9E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1C1CD20F" w14:textId="77777777" w:rsidR="00FD3806" w:rsidRDefault="00803D1F">
            <w:pPr>
              <w:spacing w:before="60" w:after="60"/>
              <w:ind w:left="0" w:right="0" w:hanging="11"/>
              <w:rPr>
                <w:sz w:val="22"/>
              </w:rPr>
            </w:pPr>
            <w:r>
              <w:rPr>
                <w:sz w:val="22"/>
              </w:rPr>
              <w:t xml:space="preserve"> - generowanie faktur i załączników do faktur płatnych abonamentowo zgodnie ze zdefiniowaną listą załączników</w:t>
            </w:r>
          </w:p>
        </w:tc>
      </w:tr>
      <w:tr w:rsidR="00FD3806" w14:paraId="2F49AC8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E6A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5E9A41C" w14:textId="77777777" w:rsidR="00FD3806" w:rsidRDefault="00803D1F">
            <w:pPr>
              <w:spacing w:before="60" w:after="60"/>
              <w:ind w:left="0" w:right="0" w:hanging="11"/>
              <w:rPr>
                <w:sz w:val="22"/>
              </w:rPr>
            </w:pPr>
            <w:r>
              <w:rPr>
                <w:sz w:val="22"/>
              </w:rPr>
              <w:t xml:space="preserve"> - generowanie faktur i załączników do faktur płatnych za wykonanie w oparciu o dane umowy i dane o wykonanych usługach oraz zgodnie ze zdefiniowaną listą załączników</w:t>
            </w:r>
          </w:p>
        </w:tc>
      </w:tr>
      <w:tr w:rsidR="00FD3806" w14:paraId="74E1058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6F2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2F179F9" w14:textId="77777777" w:rsidR="00FD3806" w:rsidRDefault="00803D1F">
            <w:pPr>
              <w:spacing w:before="60" w:after="60"/>
              <w:ind w:left="0" w:right="0" w:hanging="11"/>
              <w:rPr>
                <w:sz w:val="22"/>
              </w:rPr>
            </w:pPr>
            <w:r>
              <w:rPr>
                <w:sz w:val="22"/>
              </w:rPr>
              <w:t xml:space="preserve">współpraca z modułem Finanse-Księgowość: </w:t>
            </w:r>
          </w:p>
        </w:tc>
      </w:tr>
      <w:tr w:rsidR="00FD3806" w14:paraId="6C24322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A4C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5C6F14E" w14:textId="77777777" w:rsidR="00FD3806" w:rsidRDefault="00803D1F">
            <w:pPr>
              <w:spacing w:before="60" w:after="60"/>
              <w:ind w:left="0" w:right="0" w:hanging="11"/>
              <w:rPr>
                <w:sz w:val="22"/>
              </w:rPr>
            </w:pPr>
            <w:r>
              <w:rPr>
                <w:sz w:val="22"/>
              </w:rPr>
              <w:t xml:space="preserve"> - możliwość skojarzenia z fakturą schematu księgowania do modułu Finanse-Księgowość,</w:t>
            </w:r>
          </w:p>
        </w:tc>
      </w:tr>
      <w:tr w:rsidR="00FD3806" w14:paraId="6CADEA3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BC8A"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21E1C0CB" w14:textId="77777777" w:rsidR="00FD3806" w:rsidRDefault="00803D1F">
            <w:pPr>
              <w:spacing w:before="60" w:after="60"/>
              <w:ind w:left="0" w:right="0" w:hanging="11"/>
              <w:rPr>
                <w:sz w:val="22"/>
              </w:rPr>
            </w:pPr>
            <w:r>
              <w:rPr>
                <w:sz w:val="22"/>
              </w:rPr>
              <w:t xml:space="preserve"> - eksport wygenerowanych faktur do modułu Rejestr Sprzedaży pakietu Finanse-Księgowość,</w:t>
            </w:r>
          </w:p>
        </w:tc>
      </w:tr>
      <w:tr w:rsidR="00FD3806" w14:paraId="58C70D6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EC5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31BB3A2" w14:textId="77777777" w:rsidR="00FD3806" w:rsidRDefault="00803D1F">
            <w:pPr>
              <w:spacing w:before="60" w:after="60"/>
              <w:ind w:left="0" w:right="0" w:hanging="11"/>
              <w:rPr>
                <w:sz w:val="22"/>
              </w:rPr>
            </w:pPr>
            <w:r>
              <w:rPr>
                <w:sz w:val="22"/>
              </w:rPr>
              <w:t xml:space="preserve"> - bezpośredni wgląd w rozrachunki modułu Finanse – Księgowość.</w:t>
            </w:r>
          </w:p>
        </w:tc>
      </w:tr>
      <w:tr w:rsidR="00FD3806" w14:paraId="29C6CB2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905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2044B39" w14:textId="77777777" w:rsidR="00FD3806" w:rsidRDefault="00803D1F">
            <w:pPr>
              <w:spacing w:before="60" w:after="60"/>
              <w:ind w:left="0" w:right="0" w:hanging="11"/>
              <w:rPr>
                <w:sz w:val="22"/>
              </w:rPr>
            </w:pPr>
            <w:r>
              <w:rPr>
                <w:sz w:val="22"/>
              </w:rPr>
              <w:t>raporty i wykazy dotyczące sprzedaży</w:t>
            </w:r>
          </w:p>
        </w:tc>
      </w:tr>
      <w:tr w:rsidR="00FD3806" w14:paraId="03E9889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9F1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6A7E21F4" w14:textId="77777777" w:rsidR="00FD3806" w:rsidRDefault="00803D1F">
            <w:pPr>
              <w:spacing w:before="60" w:after="60"/>
              <w:ind w:left="0" w:right="0" w:hanging="11"/>
              <w:rPr>
                <w:sz w:val="22"/>
              </w:rPr>
            </w:pPr>
            <w:r>
              <w:rPr>
                <w:sz w:val="22"/>
              </w:rPr>
              <w:t>Możliwość automatycznego wyznaczania krotności usługi na podstawie liczby osobodni:</w:t>
            </w:r>
          </w:p>
        </w:tc>
      </w:tr>
      <w:tr w:rsidR="00FD3806" w14:paraId="02B7D2A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A3232"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AD46F1F" w14:textId="77777777" w:rsidR="00FD3806" w:rsidRDefault="00803D1F">
            <w:pPr>
              <w:spacing w:before="60" w:after="60"/>
              <w:ind w:left="0" w:right="0" w:hanging="11"/>
              <w:rPr>
                <w:sz w:val="22"/>
              </w:rPr>
            </w:pPr>
            <w:r>
              <w:rPr>
                <w:sz w:val="22"/>
              </w:rPr>
              <w:t>- z uwzględnieniem ostatniego dnia pobytu</w:t>
            </w:r>
          </w:p>
        </w:tc>
      </w:tr>
      <w:tr w:rsidR="00FD3806" w14:paraId="7A6CEE8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82036"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5989A86" w14:textId="77777777" w:rsidR="00FD3806" w:rsidRDefault="00803D1F">
            <w:pPr>
              <w:spacing w:before="60" w:after="60"/>
              <w:ind w:left="0" w:right="0" w:hanging="11"/>
              <w:rPr>
                <w:sz w:val="22"/>
              </w:rPr>
            </w:pPr>
            <w:r>
              <w:rPr>
                <w:sz w:val="22"/>
              </w:rPr>
              <w:t>- bez ostatniego dnia pobytu</w:t>
            </w:r>
          </w:p>
        </w:tc>
      </w:tr>
      <w:tr w:rsidR="00FD3806" w14:paraId="58A2CFC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7F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00C31FAD" w14:textId="77777777" w:rsidR="00FD3806" w:rsidRDefault="00803D1F">
            <w:pPr>
              <w:spacing w:before="60" w:after="60"/>
              <w:ind w:left="0" w:right="0" w:hanging="11"/>
              <w:rPr>
                <w:sz w:val="22"/>
              </w:rPr>
            </w:pPr>
            <w:r>
              <w:rPr>
                <w:sz w:val="22"/>
              </w:rPr>
              <w:t>Możliwość automatycznego wyznaczania wartości usługi na podstawie wartości przypisanych leków do pacjenta</w:t>
            </w:r>
          </w:p>
        </w:tc>
      </w:tr>
      <w:tr w:rsidR="00FD3806" w14:paraId="39478B9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7A94"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BB0660A" w14:textId="77777777" w:rsidR="00FD3806" w:rsidRDefault="00803D1F">
            <w:pPr>
              <w:spacing w:before="60" w:after="60"/>
              <w:ind w:left="0" w:right="0" w:hanging="11"/>
              <w:rPr>
                <w:sz w:val="22"/>
              </w:rPr>
            </w:pPr>
            <w:r>
              <w:rPr>
                <w:sz w:val="22"/>
              </w:rPr>
              <w:t>Automatyczne powiadamianie w procesie rejestracji i przyjęcia do gabinetu o ujemnym saldzie pacjenta (niedopłata)</w:t>
            </w:r>
          </w:p>
        </w:tc>
      </w:tr>
      <w:tr w:rsidR="00FD3806" w14:paraId="5619349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E05F"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7265F0D" w14:textId="77777777" w:rsidR="00FD3806" w:rsidRDefault="00803D1F">
            <w:pPr>
              <w:spacing w:before="60" w:after="60"/>
              <w:ind w:left="0" w:right="0" w:hanging="11"/>
              <w:rPr>
                <w:sz w:val="22"/>
              </w:rPr>
            </w:pPr>
            <w:r>
              <w:rPr>
                <w:sz w:val="22"/>
              </w:rPr>
              <w:t>Zarządzanie cenami:</w:t>
            </w:r>
          </w:p>
        </w:tc>
      </w:tr>
      <w:tr w:rsidR="00FD3806" w14:paraId="7B33806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478B"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38DC6C4C" w14:textId="77777777" w:rsidR="00FD3806" w:rsidRDefault="00803D1F">
            <w:pPr>
              <w:spacing w:before="60" w:after="60"/>
              <w:ind w:left="0" w:right="0" w:hanging="11"/>
              <w:rPr>
                <w:sz w:val="22"/>
              </w:rPr>
            </w:pPr>
            <w:r>
              <w:rPr>
                <w:sz w:val="22"/>
              </w:rPr>
              <w:t xml:space="preserve"> - określanie dat obowiązywania cennika,</w:t>
            </w:r>
          </w:p>
        </w:tc>
      </w:tr>
      <w:tr w:rsidR="00FD3806" w14:paraId="2595759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566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7D4A4712" w14:textId="77777777" w:rsidR="00FD3806" w:rsidRDefault="00803D1F">
            <w:pPr>
              <w:spacing w:before="60" w:after="60"/>
              <w:ind w:left="0" w:right="0" w:hanging="11"/>
              <w:rPr>
                <w:sz w:val="22"/>
              </w:rPr>
            </w:pPr>
            <w:r>
              <w:rPr>
                <w:sz w:val="22"/>
              </w:rPr>
              <w:t xml:space="preserve"> - określanie zakresu usług dla cennika,</w:t>
            </w:r>
          </w:p>
        </w:tc>
      </w:tr>
      <w:tr w:rsidR="00FD3806" w14:paraId="2D28608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78DE"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C45CF23" w14:textId="77777777" w:rsidR="00FD3806" w:rsidRDefault="00803D1F">
            <w:pPr>
              <w:spacing w:before="60" w:after="60"/>
              <w:ind w:left="0" w:right="0" w:hanging="11"/>
              <w:rPr>
                <w:sz w:val="22"/>
              </w:rPr>
            </w:pPr>
            <w:r>
              <w:rPr>
                <w:sz w:val="22"/>
              </w:rPr>
              <w:t xml:space="preserve"> - określanie cen usług,</w:t>
            </w:r>
          </w:p>
        </w:tc>
      </w:tr>
      <w:tr w:rsidR="00FD3806" w14:paraId="3C7F5E2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340D"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4C3586C0" w14:textId="77777777" w:rsidR="00FD3806" w:rsidRDefault="00803D1F">
            <w:pPr>
              <w:spacing w:before="60" w:after="60"/>
              <w:ind w:left="0" w:right="0" w:hanging="11"/>
              <w:rPr>
                <w:sz w:val="22"/>
              </w:rPr>
            </w:pPr>
            <w:r>
              <w:rPr>
                <w:sz w:val="22"/>
              </w:rPr>
              <w:t xml:space="preserve"> - możliwość określenia cen widełkowych dla usługi,</w:t>
            </w:r>
          </w:p>
        </w:tc>
      </w:tr>
      <w:tr w:rsidR="00FD3806" w14:paraId="41B33DB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BA68" w14:textId="77777777" w:rsidR="00FD3806" w:rsidRDefault="00FD3806">
            <w:pPr>
              <w:numPr>
                <w:ilvl w:val="0"/>
                <w:numId w:val="4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714" w:type="dxa"/>
            <w:tcBorders>
              <w:top w:val="single" w:sz="4" w:space="0" w:color="000000"/>
              <w:bottom w:val="single" w:sz="4" w:space="0" w:color="000000"/>
              <w:right w:val="single" w:sz="4" w:space="0" w:color="000000"/>
            </w:tcBorders>
            <w:shd w:val="clear" w:color="auto" w:fill="auto"/>
          </w:tcPr>
          <w:p w14:paraId="5D3B297B" w14:textId="77777777" w:rsidR="00FD3806" w:rsidRDefault="00803D1F">
            <w:pPr>
              <w:spacing w:before="60" w:after="60"/>
              <w:ind w:left="0" w:right="0" w:hanging="11"/>
              <w:rPr>
                <w:sz w:val="22"/>
              </w:rPr>
            </w:pPr>
            <w:r>
              <w:rPr>
                <w:sz w:val="22"/>
              </w:rPr>
              <w:t xml:space="preserve"> - możliwość określenia zaliczki wymaganej przed wykonaniem usługi.</w:t>
            </w:r>
          </w:p>
        </w:tc>
      </w:tr>
    </w:tbl>
    <w:p w14:paraId="76631ACC"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 xml:space="preserve"> </w:t>
      </w:r>
      <w:bookmarkStart w:id="83" w:name="_Toc62801478"/>
      <w:r>
        <w:rPr>
          <w:rFonts w:eastAsia="Calibri"/>
          <w:bCs/>
          <w:color w:val="4F81BD"/>
          <w:sz w:val="22"/>
          <w:lang w:eastAsia="en-US"/>
        </w:rPr>
        <w:t>Rejestracja</w:t>
      </w:r>
      <w:bookmarkEnd w:id="83"/>
    </w:p>
    <w:tbl>
      <w:tblPr>
        <w:tblW w:w="9144" w:type="dxa"/>
        <w:tblInd w:w="65" w:type="dxa"/>
        <w:tblCellMar>
          <w:left w:w="70" w:type="dxa"/>
          <w:right w:w="70" w:type="dxa"/>
        </w:tblCellMar>
        <w:tblLook w:val="04A0" w:firstRow="1" w:lastRow="0" w:firstColumn="1" w:lastColumn="0" w:noHBand="0" w:noVBand="1"/>
      </w:tblPr>
      <w:tblGrid>
        <w:gridCol w:w="714"/>
        <w:gridCol w:w="8430"/>
      </w:tblGrid>
      <w:tr w:rsidR="00FD3806" w14:paraId="16EEEA88"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07F5DA"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736F7BD7" w14:textId="77777777" w:rsidR="00FD3806" w:rsidRDefault="00803D1F">
            <w:pPr>
              <w:spacing w:before="60" w:after="60"/>
              <w:ind w:left="-22" w:right="0" w:hanging="11"/>
              <w:jc w:val="center"/>
            </w:pPr>
            <w:r>
              <w:rPr>
                <w:b/>
                <w:color w:val="FFFFFF"/>
                <w:sz w:val="22"/>
              </w:rPr>
              <w:t>Opis</w:t>
            </w:r>
          </w:p>
        </w:tc>
      </w:tr>
      <w:tr w:rsidR="00FD3806" w14:paraId="3208C4A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2DF5"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5CF805F1" w14:textId="77777777" w:rsidR="00FD3806" w:rsidRDefault="00803D1F">
            <w:pPr>
              <w:spacing w:before="60" w:after="60"/>
              <w:ind w:left="0" w:right="0" w:hanging="11"/>
              <w:rPr>
                <w:b/>
                <w:bCs/>
                <w:sz w:val="22"/>
              </w:rPr>
            </w:pPr>
            <w:r>
              <w:rPr>
                <w:b/>
                <w:bCs/>
                <w:sz w:val="22"/>
              </w:rPr>
              <w:t>Obsługa pacjentów/usług komercyjnych</w:t>
            </w:r>
          </w:p>
        </w:tc>
      </w:tr>
      <w:tr w:rsidR="00FD3806" w14:paraId="626B9B6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BC78"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78708DC" w14:textId="77777777" w:rsidR="00FD3806" w:rsidRDefault="00803D1F">
            <w:pPr>
              <w:spacing w:before="60" w:after="60"/>
              <w:ind w:left="0" w:right="0" w:hanging="11"/>
              <w:rPr>
                <w:sz w:val="22"/>
              </w:rPr>
            </w:pPr>
            <w:r>
              <w:rPr>
                <w:sz w:val="22"/>
              </w:rPr>
              <w:t>System musi umożliwiać prowadzenie cenników:</w:t>
            </w:r>
          </w:p>
        </w:tc>
      </w:tr>
      <w:tr w:rsidR="00FD3806" w14:paraId="7366524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13E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A5D843" w14:textId="77777777" w:rsidR="00FD3806" w:rsidRDefault="00803D1F">
            <w:pPr>
              <w:spacing w:before="60" w:after="60"/>
              <w:ind w:left="0" w:right="0" w:hanging="11"/>
              <w:rPr>
                <w:sz w:val="22"/>
              </w:rPr>
            </w:pPr>
            <w:r>
              <w:rPr>
                <w:sz w:val="22"/>
              </w:rPr>
              <w:t xml:space="preserve"> - określanie dat obowiązywania cennika,</w:t>
            </w:r>
          </w:p>
        </w:tc>
      </w:tr>
      <w:tr w:rsidR="00FD3806" w14:paraId="7DC75D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B37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3444993" w14:textId="77777777" w:rsidR="00FD3806" w:rsidRDefault="00803D1F">
            <w:pPr>
              <w:spacing w:before="60" w:after="60"/>
              <w:ind w:left="0" w:right="0" w:hanging="11"/>
              <w:rPr>
                <w:sz w:val="22"/>
              </w:rPr>
            </w:pPr>
            <w:r>
              <w:rPr>
                <w:sz w:val="22"/>
              </w:rPr>
              <w:t xml:space="preserve"> - określanie zakresu usług dla cennika,</w:t>
            </w:r>
          </w:p>
        </w:tc>
      </w:tr>
      <w:tr w:rsidR="00FD3806" w14:paraId="3E2EE2F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D95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F3346B" w14:textId="77777777" w:rsidR="00FD3806" w:rsidRDefault="00803D1F">
            <w:pPr>
              <w:spacing w:before="60" w:after="60"/>
              <w:ind w:left="0" w:right="0" w:hanging="11"/>
              <w:rPr>
                <w:sz w:val="22"/>
              </w:rPr>
            </w:pPr>
            <w:r>
              <w:rPr>
                <w:sz w:val="22"/>
              </w:rPr>
              <w:t xml:space="preserve"> - określanie cen usług,</w:t>
            </w:r>
          </w:p>
        </w:tc>
      </w:tr>
      <w:tr w:rsidR="00FD3806" w14:paraId="43B9699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B50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6BEE08D" w14:textId="77777777" w:rsidR="00FD3806" w:rsidRDefault="00803D1F">
            <w:pPr>
              <w:spacing w:before="60" w:after="60"/>
              <w:ind w:left="0" w:right="0" w:hanging="11"/>
              <w:rPr>
                <w:sz w:val="22"/>
              </w:rPr>
            </w:pPr>
            <w:r>
              <w:rPr>
                <w:sz w:val="22"/>
              </w:rPr>
              <w:t xml:space="preserve"> - możliwość określenia cen widełkowych dla usługi,</w:t>
            </w:r>
          </w:p>
        </w:tc>
      </w:tr>
      <w:tr w:rsidR="00FD3806" w14:paraId="45F54A4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ED6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CE41B3A" w14:textId="77777777" w:rsidR="00FD3806" w:rsidRDefault="00803D1F">
            <w:pPr>
              <w:spacing w:before="60" w:after="60"/>
              <w:ind w:left="0" w:right="0" w:hanging="11"/>
              <w:rPr>
                <w:sz w:val="22"/>
              </w:rPr>
            </w:pPr>
            <w:r>
              <w:rPr>
                <w:sz w:val="22"/>
              </w:rPr>
              <w:t xml:space="preserve"> - możliwość określenia zaliczki wymaganej przed wykonaniem usługi.</w:t>
            </w:r>
          </w:p>
        </w:tc>
      </w:tr>
      <w:tr w:rsidR="00FD3806" w14:paraId="37F38AC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4C58"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133B6AC" w14:textId="77777777" w:rsidR="00FD3806" w:rsidRDefault="00803D1F">
            <w:pPr>
              <w:spacing w:before="60" w:after="60"/>
              <w:ind w:left="0" w:right="0" w:hanging="11"/>
              <w:rPr>
                <w:sz w:val="22"/>
              </w:rPr>
            </w:pPr>
            <w:r>
              <w:rPr>
                <w:sz w:val="22"/>
              </w:rPr>
              <w:t>System musi umożliwić rejestrację umowy indywidualnej na świadczenie usług medycznych</w:t>
            </w:r>
          </w:p>
        </w:tc>
      </w:tr>
      <w:tr w:rsidR="00FD3806" w14:paraId="41AA0BE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A0C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968B9BA" w14:textId="77777777" w:rsidR="00FD3806" w:rsidRDefault="00803D1F">
            <w:pPr>
              <w:spacing w:before="60" w:after="60"/>
              <w:ind w:left="0" w:right="0" w:hanging="11"/>
              <w:rPr>
                <w:sz w:val="22"/>
              </w:rPr>
            </w:pPr>
            <w:r>
              <w:rPr>
                <w:sz w:val="22"/>
              </w:rPr>
              <w:t>System musi umożliwiać określanie definiowanie dostępności usług placówki medycznej</w:t>
            </w:r>
          </w:p>
        </w:tc>
      </w:tr>
      <w:tr w:rsidR="00FD3806" w14:paraId="4F05C56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90F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EFD1B1B" w14:textId="77777777" w:rsidR="00FD3806" w:rsidRDefault="00803D1F">
            <w:pPr>
              <w:spacing w:before="60" w:after="60"/>
              <w:ind w:left="0" w:right="0" w:hanging="11"/>
              <w:rPr>
                <w:sz w:val="22"/>
              </w:rPr>
            </w:pPr>
            <w:r>
              <w:rPr>
                <w:sz w:val="22"/>
              </w:rPr>
              <w:t>System musi umożliwiać wybór kategorii płatnika oraz wystawienie dokumentu sprzedaży dla badania laboratoryjnego.</w:t>
            </w:r>
          </w:p>
        </w:tc>
      </w:tr>
      <w:tr w:rsidR="00FD3806" w14:paraId="544A0A2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F916"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B277897" w14:textId="77777777" w:rsidR="00FD3806" w:rsidRDefault="00803D1F">
            <w:pPr>
              <w:spacing w:before="60" w:after="60"/>
              <w:ind w:left="0" w:right="0" w:hanging="11"/>
              <w:rPr>
                <w:sz w:val="22"/>
              </w:rPr>
            </w:pPr>
            <w:r>
              <w:rPr>
                <w:sz w:val="22"/>
              </w:rPr>
              <w:t>System musi umożliwić wystawienie dokumentu sprzedaży dla usług komercyjnych płatnych przed ich wykonaniem, w przypadku, gdy nie zostały jeszcze zrealizowane.</w:t>
            </w:r>
          </w:p>
        </w:tc>
      </w:tr>
      <w:tr w:rsidR="00FD3806" w14:paraId="22F4F1F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5714"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053D7D1A" w14:textId="77777777" w:rsidR="00FD3806" w:rsidRDefault="00803D1F">
            <w:pPr>
              <w:spacing w:before="60" w:after="60"/>
              <w:ind w:left="0" w:right="0" w:hanging="11"/>
              <w:rPr>
                <w:b/>
                <w:bCs/>
                <w:sz w:val="22"/>
              </w:rPr>
            </w:pPr>
            <w:r>
              <w:rPr>
                <w:b/>
                <w:bCs/>
                <w:sz w:val="22"/>
              </w:rPr>
              <w:t>Definiowanie grafików pracy</w:t>
            </w:r>
          </w:p>
        </w:tc>
      </w:tr>
      <w:tr w:rsidR="00FD3806" w14:paraId="557BEA0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47F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51C3075" w14:textId="77777777" w:rsidR="00FD3806" w:rsidRDefault="00803D1F">
            <w:pPr>
              <w:spacing w:before="60" w:after="60"/>
              <w:ind w:left="0" w:right="0" w:hanging="11"/>
              <w:rPr>
                <w:sz w:val="22"/>
              </w:rPr>
            </w:pPr>
            <w:r>
              <w:rPr>
                <w:sz w:val="22"/>
              </w:rPr>
              <w:t>System musi umożliwiać określanie dostępności zasobów w placówce (grafiki) dla gabinetów:</w:t>
            </w:r>
          </w:p>
        </w:tc>
      </w:tr>
      <w:tr w:rsidR="00FD3806" w14:paraId="3CEE814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A2D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ED414A" w14:textId="77777777" w:rsidR="00FD3806" w:rsidRDefault="00803D1F">
            <w:pPr>
              <w:spacing w:before="60" w:after="60"/>
              <w:ind w:left="0" w:right="0" w:hanging="11"/>
              <w:rPr>
                <w:sz w:val="22"/>
              </w:rPr>
            </w:pPr>
            <w:r>
              <w:rPr>
                <w:sz w:val="22"/>
              </w:rPr>
              <w:t> - określenie szablonu dla każdego z dni tygodnia wraz z zakresem realizowanych usługi i ich czasem realizacji,</w:t>
            </w:r>
          </w:p>
        </w:tc>
      </w:tr>
      <w:tr w:rsidR="00FD3806" w14:paraId="3D8D868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995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21BE48" w14:textId="77777777" w:rsidR="00FD3806" w:rsidRDefault="00803D1F">
            <w:pPr>
              <w:spacing w:before="60" w:after="60"/>
              <w:ind w:left="0" w:right="0" w:hanging="11"/>
              <w:rPr>
                <w:sz w:val="22"/>
              </w:rPr>
            </w:pPr>
            <w:r>
              <w:rPr>
                <w:sz w:val="22"/>
              </w:rPr>
              <w:t> - procentowej zajętości danej usługi w ramach danego slotu,</w:t>
            </w:r>
          </w:p>
        </w:tc>
      </w:tr>
      <w:tr w:rsidR="00FD3806" w14:paraId="2FED95A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CA7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0B7A2CE" w14:textId="77777777" w:rsidR="00FD3806" w:rsidRDefault="00803D1F">
            <w:pPr>
              <w:spacing w:before="60" w:after="60"/>
              <w:ind w:left="0" w:right="0" w:hanging="11"/>
              <w:rPr>
                <w:sz w:val="22"/>
              </w:rPr>
            </w:pPr>
            <w:r>
              <w:rPr>
                <w:sz w:val="22"/>
              </w:rPr>
              <w:t> - uzupełnianie definicji szablonu na podstawie godzin pracy jednostki.</w:t>
            </w:r>
          </w:p>
        </w:tc>
      </w:tr>
      <w:tr w:rsidR="00FD3806" w14:paraId="64EBC91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C35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7B9FB55" w14:textId="77777777" w:rsidR="00FD3806" w:rsidRDefault="00803D1F">
            <w:pPr>
              <w:spacing w:before="60" w:after="60"/>
              <w:ind w:left="0" w:right="0" w:hanging="11"/>
              <w:rPr>
                <w:sz w:val="22"/>
              </w:rPr>
            </w:pPr>
            <w:r>
              <w:rPr>
                <w:sz w:val="22"/>
              </w:rPr>
              <w:t>System musi umożliwiać definiowanie szablonu pracy lekarza:</w:t>
            </w:r>
          </w:p>
        </w:tc>
      </w:tr>
      <w:tr w:rsidR="00FD3806" w14:paraId="2C51F15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4FB2"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2943F6D" w14:textId="77777777" w:rsidR="00FD3806" w:rsidRDefault="00803D1F">
            <w:pPr>
              <w:spacing w:before="60" w:after="60"/>
              <w:ind w:left="0" w:right="0" w:hanging="11"/>
              <w:rPr>
                <w:sz w:val="22"/>
              </w:rPr>
            </w:pPr>
            <w:r>
              <w:rPr>
                <w:sz w:val="22"/>
              </w:rPr>
              <w:t xml:space="preserve"> - określenie szablonu dla każdego z dni tygodnia wraz z zakresem realizowanych usługi i ich czasem realizacji,</w:t>
            </w:r>
          </w:p>
        </w:tc>
      </w:tr>
      <w:tr w:rsidR="00FD3806" w14:paraId="12BC9E2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9D8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5DEE323" w14:textId="77777777" w:rsidR="00FD3806" w:rsidRDefault="00803D1F">
            <w:pPr>
              <w:spacing w:before="60" w:after="60"/>
              <w:ind w:left="0" w:right="0" w:hanging="11"/>
              <w:rPr>
                <w:sz w:val="22"/>
              </w:rPr>
            </w:pPr>
            <w:r>
              <w:rPr>
                <w:sz w:val="22"/>
              </w:rPr>
              <w:t xml:space="preserve"> - procentowej zajętości danej usługi w ramach danego slotu,</w:t>
            </w:r>
          </w:p>
        </w:tc>
      </w:tr>
      <w:tr w:rsidR="00FD3806" w14:paraId="012E10E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930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271C20C" w14:textId="77777777" w:rsidR="00FD3806" w:rsidRDefault="00803D1F">
            <w:pPr>
              <w:spacing w:before="60" w:after="60"/>
              <w:ind w:left="0" w:right="0" w:hanging="11"/>
              <w:rPr>
                <w:sz w:val="22"/>
              </w:rPr>
            </w:pPr>
            <w:r>
              <w:rPr>
                <w:sz w:val="22"/>
              </w:rPr>
              <w:t xml:space="preserve"> - określenie gabinetu, w którym wykonywane są usługi (miejsce wykonania).</w:t>
            </w:r>
          </w:p>
        </w:tc>
      </w:tr>
      <w:tr w:rsidR="00FD3806" w14:paraId="3274D6B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B09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5C21A38" w14:textId="77777777" w:rsidR="00FD3806" w:rsidRDefault="00803D1F">
            <w:pPr>
              <w:spacing w:before="60" w:after="60"/>
              <w:ind w:left="0" w:right="0" w:hanging="11"/>
              <w:rPr>
                <w:sz w:val="22"/>
              </w:rPr>
            </w:pPr>
            <w:r>
              <w:rPr>
                <w:sz w:val="22"/>
              </w:rPr>
              <w:t>System musi umożliwiać definiowanie przedziału wieku pacjentów obsługiwanych przez zasób</w:t>
            </w:r>
          </w:p>
        </w:tc>
      </w:tr>
      <w:tr w:rsidR="00FD3806" w14:paraId="7455D6A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4A5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0FA1072" w14:textId="77777777" w:rsidR="00FD3806" w:rsidRDefault="00803D1F">
            <w:pPr>
              <w:spacing w:before="60" w:after="60"/>
              <w:ind w:left="0" w:right="0" w:hanging="11"/>
              <w:rPr>
                <w:sz w:val="22"/>
              </w:rPr>
            </w:pPr>
            <w:r>
              <w:rPr>
                <w:sz w:val="22"/>
              </w:rPr>
              <w:t>System musi umożliwiać generowanie grafików dla lekarzy w powiązaniu z gabinetami w zadanym okresie czasu,</w:t>
            </w:r>
          </w:p>
        </w:tc>
      </w:tr>
      <w:tr w:rsidR="00FD3806" w14:paraId="4CDF3EE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C9F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7AAC1F2" w14:textId="77777777" w:rsidR="00FD3806" w:rsidRDefault="00803D1F">
            <w:pPr>
              <w:spacing w:before="60" w:after="60"/>
              <w:ind w:left="0" w:right="0" w:hanging="11"/>
              <w:rPr>
                <w:sz w:val="22"/>
              </w:rPr>
            </w:pPr>
            <w:r>
              <w:rPr>
                <w:sz w:val="22"/>
              </w:rPr>
              <w:t>System musi umożliwiać ustawienie blokady w grafiku z podaniem przyczyny tj. urlop, remont</w:t>
            </w:r>
          </w:p>
        </w:tc>
      </w:tr>
      <w:tr w:rsidR="00FD3806" w14:paraId="6AE8648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E8AC"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4B99EB65" w14:textId="77777777" w:rsidR="00FD3806" w:rsidRDefault="00803D1F">
            <w:pPr>
              <w:spacing w:before="60" w:after="60"/>
              <w:ind w:left="0" w:right="0" w:hanging="11"/>
              <w:rPr>
                <w:b/>
                <w:bCs/>
                <w:sz w:val="22"/>
              </w:rPr>
            </w:pPr>
            <w:r>
              <w:rPr>
                <w:b/>
                <w:bCs/>
                <w:sz w:val="22"/>
              </w:rPr>
              <w:t>Ewidencja danych pacjentów</w:t>
            </w:r>
          </w:p>
        </w:tc>
      </w:tr>
      <w:tr w:rsidR="00FD3806" w14:paraId="511C9D6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5328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55175AE" w14:textId="77777777" w:rsidR="00FD3806" w:rsidRDefault="00803D1F">
            <w:pPr>
              <w:spacing w:before="60" w:after="60"/>
              <w:ind w:left="0" w:right="0" w:hanging="11"/>
              <w:rPr>
                <w:sz w:val="22"/>
              </w:rPr>
            </w:pPr>
            <w:r>
              <w:rPr>
                <w:sz w:val="22"/>
              </w:rPr>
              <w:t>System musi umożliwić wyszukiwanie pacjentów w skorowidzu wg różnych parametrów, w szczególności:</w:t>
            </w:r>
          </w:p>
        </w:tc>
      </w:tr>
      <w:tr w:rsidR="00FD3806" w14:paraId="0518F3E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68B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CF1D8DA" w14:textId="77777777" w:rsidR="00FD3806" w:rsidRDefault="00803D1F">
            <w:pPr>
              <w:spacing w:before="60" w:after="60"/>
              <w:ind w:left="0" w:right="0" w:hanging="11"/>
              <w:rPr>
                <w:sz w:val="22"/>
              </w:rPr>
            </w:pPr>
            <w:r>
              <w:rPr>
                <w:sz w:val="22"/>
              </w:rPr>
              <w:t> - identyfikator pacjenta</w:t>
            </w:r>
          </w:p>
        </w:tc>
      </w:tr>
      <w:tr w:rsidR="00FD3806" w14:paraId="5D65FC0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63B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26B6748" w14:textId="77777777" w:rsidR="00FD3806" w:rsidRDefault="00803D1F">
            <w:pPr>
              <w:spacing w:before="60" w:after="60"/>
              <w:ind w:left="0" w:right="0" w:hanging="11"/>
              <w:rPr>
                <w:sz w:val="22"/>
              </w:rPr>
            </w:pPr>
            <w:r>
              <w:rPr>
                <w:sz w:val="22"/>
              </w:rPr>
              <w:t> - data urodzenia</w:t>
            </w:r>
          </w:p>
        </w:tc>
      </w:tr>
      <w:tr w:rsidR="00FD3806" w14:paraId="72A47B4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DF08"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3B2EFC1" w14:textId="77777777" w:rsidR="00FD3806" w:rsidRDefault="00803D1F">
            <w:pPr>
              <w:spacing w:before="60" w:after="60"/>
              <w:ind w:left="0" w:right="0" w:hanging="11"/>
              <w:rPr>
                <w:sz w:val="22"/>
              </w:rPr>
            </w:pPr>
            <w:r>
              <w:rPr>
                <w:sz w:val="22"/>
              </w:rPr>
              <w:t> - imię ojca i matki</w:t>
            </w:r>
          </w:p>
        </w:tc>
      </w:tr>
      <w:tr w:rsidR="00FD3806" w14:paraId="11F887D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D87"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B1CFBE7" w14:textId="77777777" w:rsidR="00FD3806" w:rsidRDefault="00803D1F">
            <w:pPr>
              <w:spacing w:before="60" w:after="60"/>
              <w:ind w:left="0" w:right="0" w:hanging="11"/>
              <w:rPr>
                <w:sz w:val="22"/>
              </w:rPr>
            </w:pPr>
            <w:r>
              <w:rPr>
                <w:sz w:val="22"/>
              </w:rPr>
              <w:t> - miejsce urodzenia</w:t>
            </w:r>
          </w:p>
        </w:tc>
      </w:tr>
      <w:tr w:rsidR="00FD3806" w14:paraId="2A18A9A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079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251E059" w14:textId="77777777" w:rsidR="00FD3806" w:rsidRDefault="00803D1F">
            <w:pPr>
              <w:spacing w:before="60" w:after="60"/>
              <w:ind w:left="0" w:right="0" w:hanging="11"/>
              <w:rPr>
                <w:sz w:val="22"/>
              </w:rPr>
            </w:pPr>
            <w:r>
              <w:rPr>
                <w:sz w:val="22"/>
              </w:rPr>
              <w:t> - płeć</w:t>
            </w:r>
          </w:p>
        </w:tc>
      </w:tr>
      <w:tr w:rsidR="00FD3806" w14:paraId="1EE8F16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0DB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7E6DE3E" w14:textId="77777777" w:rsidR="00FD3806" w:rsidRDefault="00803D1F">
            <w:pPr>
              <w:spacing w:before="60" w:after="60"/>
              <w:ind w:left="0" w:right="0" w:hanging="11"/>
              <w:rPr>
                <w:sz w:val="22"/>
              </w:rPr>
            </w:pPr>
            <w:r>
              <w:rPr>
                <w:sz w:val="22"/>
              </w:rPr>
              <w:t> - PESEL opiekuna</w:t>
            </w:r>
          </w:p>
        </w:tc>
      </w:tr>
      <w:tr w:rsidR="00FD3806" w14:paraId="2BC8110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C01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1B299EE" w14:textId="77777777" w:rsidR="00FD3806" w:rsidRDefault="00803D1F">
            <w:pPr>
              <w:spacing w:before="60" w:after="60"/>
              <w:ind w:left="0" w:right="0" w:hanging="11"/>
              <w:rPr>
                <w:sz w:val="22"/>
              </w:rPr>
            </w:pPr>
            <w:r>
              <w:rPr>
                <w:sz w:val="22"/>
              </w:rPr>
              <w:t> - nazwisko rodowe matki</w:t>
            </w:r>
          </w:p>
        </w:tc>
      </w:tr>
      <w:tr w:rsidR="00FD3806" w14:paraId="10866BC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3ED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FCFC35B" w14:textId="77777777" w:rsidR="00FD3806" w:rsidRDefault="00803D1F">
            <w:pPr>
              <w:spacing w:before="60" w:after="60"/>
              <w:ind w:left="0" w:right="0" w:hanging="11"/>
              <w:rPr>
                <w:sz w:val="22"/>
              </w:rPr>
            </w:pPr>
            <w:r>
              <w:rPr>
                <w:sz w:val="22"/>
              </w:rPr>
              <w:t> - miasto (pobyt stały, adres korespondencyjny)</w:t>
            </w:r>
          </w:p>
        </w:tc>
      </w:tr>
      <w:tr w:rsidR="00FD3806" w14:paraId="018F538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672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B9AED52" w14:textId="77777777" w:rsidR="00FD3806" w:rsidRDefault="00803D1F">
            <w:pPr>
              <w:spacing w:before="60" w:after="60"/>
              <w:ind w:left="0" w:right="0" w:hanging="11"/>
              <w:rPr>
                <w:sz w:val="22"/>
              </w:rPr>
            </w:pPr>
            <w:r>
              <w:rPr>
                <w:sz w:val="22"/>
              </w:rPr>
              <w:t> - pobyt w jednostce</w:t>
            </w:r>
          </w:p>
        </w:tc>
      </w:tr>
      <w:tr w:rsidR="00FD3806" w14:paraId="2988863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56A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05A76B4" w14:textId="77777777" w:rsidR="00FD3806" w:rsidRDefault="00803D1F">
            <w:pPr>
              <w:spacing w:before="60" w:after="60"/>
              <w:ind w:left="0" w:right="0" w:hanging="11"/>
              <w:rPr>
                <w:sz w:val="22"/>
              </w:rPr>
            </w:pPr>
            <w:r>
              <w:rPr>
                <w:sz w:val="22"/>
              </w:rPr>
              <w:t> - pobyt w okresie</w:t>
            </w:r>
          </w:p>
        </w:tc>
      </w:tr>
      <w:tr w:rsidR="00FD3806" w14:paraId="64FBDC9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0056"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D23E457" w14:textId="77777777" w:rsidR="00FD3806" w:rsidRDefault="00803D1F">
            <w:pPr>
              <w:spacing w:before="60" w:after="60"/>
              <w:ind w:left="0" w:right="0" w:hanging="11"/>
              <w:rPr>
                <w:sz w:val="22"/>
              </w:rPr>
            </w:pPr>
            <w:r>
              <w:rPr>
                <w:sz w:val="22"/>
              </w:rPr>
              <w:t> - nr telefonu</w:t>
            </w:r>
          </w:p>
        </w:tc>
      </w:tr>
      <w:tr w:rsidR="00FD3806" w14:paraId="5380AF4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220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664C906" w14:textId="77777777" w:rsidR="00FD3806" w:rsidRDefault="00803D1F">
            <w:pPr>
              <w:spacing w:before="60" w:after="60"/>
              <w:ind w:left="0" w:right="0" w:hanging="11"/>
              <w:rPr>
                <w:sz w:val="22"/>
              </w:rPr>
            </w:pPr>
            <w:r>
              <w:rPr>
                <w:sz w:val="22"/>
              </w:rPr>
              <w:t> - adres e-mail</w:t>
            </w:r>
          </w:p>
        </w:tc>
      </w:tr>
      <w:tr w:rsidR="00FD3806" w14:paraId="744921E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87F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35AFA82" w14:textId="77777777" w:rsidR="00FD3806" w:rsidRDefault="00803D1F">
            <w:pPr>
              <w:spacing w:before="60" w:after="60"/>
              <w:ind w:left="0" w:right="0" w:hanging="11"/>
              <w:rPr>
                <w:sz w:val="22"/>
              </w:rPr>
            </w:pPr>
            <w:r>
              <w:rPr>
                <w:sz w:val="22"/>
              </w:rPr>
              <w:t> - nazwisko rodowe i poprzednie nazwisko pacjenta</w:t>
            </w:r>
          </w:p>
        </w:tc>
      </w:tr>
      <w:tr w:rsidR="00FD3806" w14:paraId="5D9488C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31C6"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6D03BD7" w14:textId="77777777" w:rsidR="00FD3806" w:rsidRDefault="00803D1F">
            <w:pPr>
              <w:spacing w:before="60" w:after="60"/>
              <w:ind w:left="0" w:right="0" w:hanging="11"/>
              <w:rPr>
                <w:sz w:val="22"/>
              </w:rPr>
            </w:pPr>
            <w:r>
              <w:rPr>
                <w:sz w:val="22"/>
              </w:rPr>
              <w:t> - rodzaj i nr dokumentu tożsamości</w:t>
            </w:r>
          </w:p>
        </w:tc>
      </w:tr>
      <w:tr w:rsidR="00FD3806" w14:paraId="2893B59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6802"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C0FE367" w14:textId="77777777" w:rsidR="00FD3806" w:rsidRDefault="00803D1F">
            <w:pPr>
              <w:spacing w:before="60" w:after="60"/>
              <w:ind w:left="0" w:right="0" w:hanging="11"/>
              <w:rPr>
                <w:sz w:val="22"/>
              </w:rPr>
            </w:pPr>
            <w:r>
              <w:rPr>
                <w:sz w:val="22"/>
              </w:rPr>
              <w:t> - status: VIP, cudzoziemiec, uprawniony do przyjęcia poza kolejnością</w:t>
            </w:r>
          </w:p>
        </w:tc>
      </w:tr>
      <w:tr w:rsidR="00FD3806" w14:paraId="4955101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480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6F67E38" w14:textId="77777777" w:rsidR="00FD3806" w:rsidRDefault="00803D1F">
            <w:pPr>
              <w:spacing w:before="60" w:after="60"/>
              <w:ind w:left="0" w:right="0" w:hanging="11"/>
              <w:rPr>
                <w:sz w:val="22"/>
              </w:rPr>
            </w:pPr>
            <w:r>
              <w:rPr>
                <w:sz w:val="22"/>
              </w:rPr>
              <w:t>System umożliwia ograniczenie kryteriów wyszukiwania pacjentów na liście, wyłącznie na podstawie pełnego numeru PESEL.</w:t>
            </w:r>
          </w:p>
        </w:tc>
      </w:tr>
      <w:tr w:rsidR="00FD3806" w14:paraId="633DD8C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5C2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5784D65" w14:textId="77777777" w:rsidR="00FD3806" w:rsidRDefault="00803D1F">
            <w:pPr>
              <w:spacing w:before="60" w:after="60"/>
              <w:ind w:left="0" w:right="0" w:hanging="11"/>
              <w:rPr>
                <w:sz w:val="22"/>
              </w:rPr>
            </w:pPr>
            <w:r>
              <w:rPr>
                <w:sz w:val="22"/>
              </w:rPr>
              <w:t>System umożliwia wyszukiwanie pobytów pacjentów, co najmniej wg kryteriów: dzisiaj w godzinach od.. do.., wczoraj w godzinach od.. do.., w tym tygodniu, w ciągu ostatnich 24, 48 godzin, w określony dzień tygodnia</w:t>
            </w:r>
          </w:p>
        </w:tc>
      </w:tr>
      <w:tr w:rsidR="00FD3806" w14:paraId="7AD4F96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65BD"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98E6A3" w14:textId="77777777" w:rsidR="00FD3806" w:rsidRDefault="00803D1F">
            <w:pPr>
              <w:spacing w:before="60" w:after="60"/>
              <w:ind w:left="0" w:right="0" w:hanging="11"/>
              <w:rPr>
                <w:sz w:val="22"/>
              </w:rPr>
            </w:pPr>
            <w:r>
              <w:rPr>
                <w:sz w:val="22"/>
              </w:rPr>
              <w:t>System musi umożliwić wyszukiwanie pacjenta o nieznanej tożsamości (NN) co najmniej w oparciu o:</w:t>
            </w:r>
          </w:p>
        </w:tc>
      </w:tr>
      <w:tr w:rsidR="00FD3806" w14:paraId="04E927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6D0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F13C7EA" w14:textId="77777777" w:rsidR="00FD3806" w:rsidRDefault="00803D1F">
            <w:pPr>
              <w:spacing w:before="60" w:after="60"/>
              <w:ind w:left="0" w:right="0" w:hanging="11"/>
              <w:rPr>
                <w:sz w:val="22"/>
              </w:rPr>
            </w:pPr>
            <w:r>
              <w:rPr>
                <w:sz w:val="22"/>
              </w:rPr>
              <w:t> - płeć (męska, żeńska, nieznana)</w:t>
            </w:r>
          </w:p>
        </w:tc>
      </w:tr>
      <w:tr w:rsidR="00FD3806" w14:paraId="24EE18E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50F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B688CCA" w14:textId="77777777" w:rsidR="00FD3806" w:rsidRDefault="00803D1F">
            <w:pPr>
              <w:spacing w:before="60" w:after="60"/>
              <w:ind w:left="0" w:right="0" w:hanging="11"/>
              <w:rPr>
                <w:sz w:val="22"/>
              </w:rPr>
            </w:pPr>
            <w:r>
              <w:rPr>
                <w:sz w:val="22"/>
              </w:rPr>
              <w:t> - fragment (fraza) opisu pacjenta</w:t>
            </w:r>
          </w:p>
        </w:tc>
      </w:tr>
      <w:tr w:rsidR="00FD3806" w14:paraId="3F6525E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D83D"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89D8E34" w14:textId="77777777" w:rsidR="00FD3806" w:rsidRDefault="00803D1F">
            <w:pPr>
              <w:spacing w:before="60" w:after="60"/>
              <w:ind w:left="0" w:right="0" w:hanging="11"/>
              <w:rPr>
                <w:sz w:val="22"/>
              </w:rPr>
            </w:pPr>
            <w:r>
              <w:rPr>
                <w:sz w:val="22"/>
              </w:rPr>
              <w:t>System umożliwia wyszukiwanie pobytów pacjentów NN, co najmniej wg kryteriów: dzisiaj w godzinach od.. do.., wczoraj w godzinach od.. do.., w tym tygodniu, w ciągu ostatnich 24, 48 godzin, w określony dzień tygodnia</w:t>
            </w:r>
          </w:p>
        </w:tc>
      </w:tr>
      <w:tr w:rsidR="00FD3806" w14:paraId="404B60E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CD8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0B9BB19" w14:textId="77777777" w:rsidR="00FD3806" w:rsidRDefault="00803D1F">
            <w:pPr>
              <w:spacing w:before="60" w:after="60"/>
              <w:ind w:left="0" w:right="0" w:hanging="11"/>
              <w:rPr>
                <w:sz w:val="22"/>
              </w:rPr>
            </w:pPr>
            <w:r>
              <w:rPr>
                <w:sz w:val="22"/>
              </w:rPr>
              <w:t>System umożliwia wyszukiwanie pacjentów w skorowidzu za pomocą dodatkowego kryterium budowanego z wykorzystaniem zapytania SQL.</w:t>
            </w:r>
          </w:p>
        </w:tc>
      </w:tr>
      <w:tr w:rsidR="00FD3806" w14:paraId="7B0C099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9DC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C420023" w14:textId="77777777" w:rsidR="00FD3806" w:rsidRDefault="00803D1F">
            <w:pPr>
              <w:spacing w:before="60" w:after="60"/>
              <w:ind w:left="0" w:right="0" w:hanging="11"/>
              <w:rPr>
                <w:sz w:val="22"/>
              </w:rPr>
            </w:pPr>
            <w:r>
              <w:rPr>
                <w:sz w:val="22"/>
              </w:rPr>
              <w:t>System musi kontrolować poprawność wprowadzanych danych pacjenta, co najmniej w zakresie:</w:t>
            </w:r>
          </w:p>
        </w:tc>
      </w:tr>
      <w:tr w:rsidR="00FD3806" w14:paraId="0209BD9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EB2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163F062" w14:textId="77777777" w:rsidR="00FD3806" w:rsidRDefault="00803D1F">
            <w:pPr>
              <w:spacing w:before="60" w:after="60"/>
              <w:ind w:left="0" w:right="0" w:hanging="11"/>
              <w:rPr>
                <w:sz w:val="22"/>
              </w:rPr>
            </w:pPr>
            <w:r>
              <w:rPr>
                <w:sz w:val="22"/>
              </w:rPr>
              <w:t> - numeru PESEL oraz jego zależności z płcią i datą urodzenia pacjenta</w:t>
            </w:r>
          </w:p>
        </w:tc>
      </w:tr>
      <w:tr w:rsidR="00FD3806" w14:paraId="52C674F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0E9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ECF5395" w14:textId="77777777" w:rsidR="00FD3806" w:rsidRDefault="00803D1F">
            <w:pPr>
              <w:spacing w:before="60" w:after="60"/>
              <w:ind w:left="0" w:right="0" w:hanging="11"/>
              <w:rPr>
                <w:sz w:val="22"/>
              </w:rPr>
            </w:pPr>
            <w:r>
              <w:rPr>
                <w:sz w:val="22"/>
              </w:rPr>
              <w:t> - numeru dokumentu tożsamości (co najmniej dla dowodu osobistego i prawa jazdy)</w:t>
            </w:r>
          </w:p>
        </w:tc>
      </w:tr>
      <w:tr w:rsidR="00FD3806" w14:paraId="0F206B0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E88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CC2FAE7" w14:textId="77777777" w:rsidR="00FD3806" w:rsidRDefault="00803D1F">
            <w:pPr>
              <w:spacing w:before="60" w:after="60"/>
              <w:ind w:left="0" w:right="0" w:hanging="11"/>
              <w:rPr>
                <w:sz w:val="22"/>
              </w:rPr>
            </w:pPr>
            <w:r>
              <w:rPr>
                <w:sz w:val="22"/>
              </w:rPr>
              <w:t>System musi umożliwiać automatyczne uzupełnianie numeru kartoteki pacjenta na podstawie technicznego identyfikatora</w:t>
            </w:r>
          </w:p>
        </w:tc>
      </w:tr>
      <w:tr w:rsidR="00FD3806" w14:paraId="64F5C04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AFCD"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0833786" w14:textId="77777777" w:rsidR="00FD3806" w:rsidRDefault="00803D1F">
            <w:pPr>
              <w:spacing w:before="60" w:after="60"/>
              <w:ind w:left="0" w:right="0" w:hanging="11"/>
              <w:rPr>
                <w:sz w:val="22"/>
              </w:rPr>
            </w:pPr>
            <w:r>
              <w:rPr>
                <w:sz w:val="22"/>
              </w:rPr>
              <w:t>System musi sprawdzać zgodność daty urodzenia pacjenta podanej w dokumencie UE, z datą urodzenia podaną w danych osobowych pacjenta.</w:t>
            </w:r>
          </w:p>
        </w:tc>
      </w:tr>
      <w:tr w:rsidR="00FD3806" w14:paraId="0C1563A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6C1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0439770" w14:textId="77777777" w:rsidR="00FD3806" w:rsidRDefault="00803D1F">
            <w:pPr>
              <w:spacing w:before="60" w:after="60"/>
              <w:ind w:left="0" w:right="0" w:hanging="11"/>
              <w:rPr>
                <w:sz w:val="22"/>
              </w:rPr>
            </w:pPr>
            <w:r>
              <w:rPr>
                <w:sz w:val="22"/>
              </w:rPr>
              <w:t>System musi umożliwić wprowadzenie daty uzyskania pełnoletniości dla pacjentów, którzy nie ukończyli 18 roku życia</w:t>
            </w:r>
          </w:p>
        </w:tc>
      </w:tr>
      <w:tr w:rsidR="00FD3806" w14:paraId="3517114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C25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E351297" w14:textId="77777777" w:rsidR="00FD3806" w:rsidRDefault="00803D1F">
            <w:pPr>
              <w:spacing w:before="60" w:after="60"/>
              <w:ind w:left="0" w:right="0" w:hanging="11"/>
              <w:rPr>
                <w:sz w:val="22"/>
              </w:rPr>
            </w:pPr>
            <w:r>
              <w:rPr>
                <w:sz w:val="22"/>
              </w:rPr>
              <w:t>System umożliwia automatyczne tworzenie wpisów w skorowidzu pacjentów dla opiekunów danego pacjenta.</w:t>
            </w:r>
          </w:p>
        </w:tc>
      </w:tr>
      <w:tr w:rsidR="00FD3806" w14:paraId="3C16052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DC9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C622443" w14:textId="77777777" w:rsidR="00FD3806" w:rsidRDefault="00803D1F">
            <w:pPr>
              <w:spacing w:before="60" w:after="60"/>
              <w:ind w:left="0" w:right="0" w:hanging="11"/>
              <w:rPr>
                <w:sz w:val="22"/>
              </w:rPr>
            </w:pPr>
            <w:r>
              <w:rPr>
                <w:sz w:val="22"/>
              </w:rPr>
              <w:t>System umożliwia rejestrację pacjenta z Unii Europejskiej,</w:t>
            </w:r>
          </w:p>
        </w:tc>
      </w:tr>
      <w:tr w:rsidR="00FD3806" w14:paraId="1CFB379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180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135EE13" w14:textId="77777777" w:rsidR="00FD3806" w:rsidRDefault="00803D1F">
            <w:pPr>
              <w:spacing w:before="60" w:after="60"/>
              <w:ind w:left="0" w:right="0" w:hanging="11"/>
              <w:rPr>
                <w:sz w:val="22"/>
              </w:rPr>
            </w:pPr>
            <w:r>
              <w:rPr>
                <w:sz w:val="22"/>
              </w:rPr>
              <w:t>System umożliwia rejestrację pacjenta przyjmowanego decyzją wójta/burmistrza</w:t>
            </w:r>
          </w:p>
        </w:tc>
      </w:tr>
      <w:tr w:rsidR="00FD3806" w14:paraId="28897F8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F916"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6A53B667" w14:textId="77777777" w:rsidR="00FD3806" w:rsidRDefault="00803D1F">
            <w:pPr>
              <w:spacing w:before="60" w:after="60"/>
              <w:ind w:left="0" w:right="0" w:hanging="11"/>
              <w:rPr>
                <w:b/>
                <w:bCs/>
                <w:sz w:val="22"/>
              </w:rPr>
            </w:pPr>
            <w:r>
              <w:rPr>
                <w:b/>
                <w:bCs/>
                <w:sz w:val="22"/>
              </w:rPr>
              <w:t>Obsługa listy pacjentów modułu</w:t>
            </w:r>
          </w:p>
        </w:tc>
      </w:tr>
      <w:tr w:rsidR="00FD3806" w14:paraId="5983519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76B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04E5E46" w14:textId="77777777" w:rsidR="00FD3806" w:rsidRDefault="00803D1F">
            <w:pPr>
              <w:spacing w:before="60" w:after="60"/>
              <w:ind w:left="0" w:right="0" w:hanging="11"/>
              <w:rPr>
                <w:sz w:val="22"/>
              </w:rPr>
            </w:pPr>
            <w:r>
              <w:rPr>
                <w:sz w:val="22"/>
              </w:rPr>
              <w:t> System musi umożliwiać przypisanie pacjentowi uprawnień do obsługi poza kolejnością.</w:t>
            </w:r>
          </w:p>
        </w:tc>
      </w:tr>
      <w:tr w:rsidR="00FD3806" w14:paraId="4AD8D6E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BD2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EADC12D" w14:textId="77777777" w:rsidR="00FD3806" w:rsidRDefault="00803D1F">
            <w:pPr>
              <w:spacing w:before="60" w:after="60"/>
              <w:ind w:left="0" w:right="0" w:hanging="11"/>
              <w:rPr>
                <w:sz w:val="22"/>
              </w:rPr>
            </w:pPr>
            <w:r>
              <w:rPr>
                <w:sz w:val="22"/>
              </w:rPr>
              <w:t>Informacja o posiadanych uprawnieniach do obsługi poza kolejnością musi być prezentowana na listach pacjentów</w:t>
            </w:r>
          </w:p>
        </w:tc>
      </w:tr>
      <w:tr w:rsidR="00FD3806" w14:paraId="7CAB40D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49E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E55625D" w14:textId="77777777" w:rsidR="00FD3806" w:rsidRDefault="00803D1F">
            <w:pPr>
              <w:spacing w:before="60" w:after="60"/>
              <w:ind w:left="0" w:right="0" w:hanging="11"/>
              <w:rPr>
                <w:sz w:val="22"/>
              </w:rPr>
            </w:pPr>
            <w:r>
              <w:rPr>
                <w:sz w:val="22"/>
              </w:rPr>
              <w:t>System musi umożliwiać wyszukiwanie pacjentów na liście, wg różnych parametrów, w szczególności:</w:t>
            </w:r>
          </w:p>
        </w:tc>
      </w:tr>
      <w:tr w:rsidR="00FD3806" w14:paraId="4DEF8F6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FEC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5B2F861" w14:textId="77777777" w:rsidR="00FD3806" w:rsidRDefault="00803D1F">
            <w:pPr>
              <w:spacing w:before="60" w:after="60"/>
              <w:ind w:left="0" w:right="0" w:hanging="11"/>
              <w:rPr>
                <w:sz w:val="22"/>
              </w:rPr>
            </w:pPr>
            <w:r>
              <w:rPr>
                <w:sz w:val="22"/>
              </w:rPr>
              <w:t xml:space="preserve"> - imię, nazwisko i PESEL pacjenta</w:t>
            </w:r>
          </w:p>
        </w:tc>
      </w:tr>
      <w:tr w:rsidR="00FD3806" w14:paraId="534729F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7CE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9300BF2" w14:textId="77777777" w:rsidR="00FD3806" w:rsidRDefault="00803D1F">
            <w:pPr>
              <w:spacing w:before="60" w:after="60"/>
              <w:ind w:left="0" w:right="0" w:hanging="11"/>
              <w:rPr>
                <w:sz w:val="22"/>
              </w:rPr>
            </w:pPr>
            <w:r>
              <w:rPr>
                <w:sz w:val="22"/>
              </w:rPr>
              <w:t xml:space="preserve"> - jednostka wykonująca</w:t>
            </w:r>
          </w:p>
        </w:tc>
      </w:tr>
      <w:tr w:rsidR="00FD3806" w14:paraId="0891B72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D30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24C6A2A" w14:textId="77777777" w:rsidR="00FD3806" w:rsidRDefault="00803D1F">
            <w:pPr>
              <w:spacing w:before="60" w:after="60"/>
              <w:ind w:left="0" w:right="0" w:hanging="11"/>
              <w:rPr>
                <w:sz w:val="22"/>
              </w:rPr>
            </w:pPr>
            <w:r>
              <w:rPr>
                <w:sz w:val="22"/>
              </w:rPr>
              <w:t xml:space="preserve"> - osoba wykonująca</w:t>
            </w:r>
          </w:p>
        </w:tc>
      </w:tr>
      <w:tr w:rsidR="00FD3806" w14:paraId="72F7127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601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011B91A" w14:textId="77777777" w:rsidR="00FD3806" w:rsidRDefault="00803D1F">
            <w:pPr>
              <w:spacing w:before="60" w:after="60"/>
              <w:ind w:left="0" w:right="0" w:hanging="11"/>
              <w:rPr>
                <w:sz w:val="22"/>
              </w:rPr>
            </w:pPr>
            <w:r>
              <w:rPr>
                <w:sz w:val="22"/>
              </w:rPr>
              <w:t xml:space="preserve"> - osoba rejestrująca</w:t>
            </w:r>
          </w:p>
        </w:tc>
      </w:tr>
      <w:tr w:rsidR="00FD3806" w14:paraId="55B5FE6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D23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469B0F2" w14:textId="77777777" w:rsidR="00FD3806" w:rsidRDefault="00803D1F">
            <w:pPr>
              <w:spacing w:before="60" w:after="60"/>
              <w:ind w:left="0" w:right="0" w:hanging="11"/>
              <w:rPr>
                <w:sz w:val="22"/>
              </w:rPr>
            </w:pPr>
            <w:r>
              <w:rPr>
                <w:sz w:val="22"/>
              </w:rPr>
              <w:t xml:space="preserve"> - jednostka kierująca</w:t>
            </w:r>
          </w:p>
        </w:tc>
      </w:tr>
      <w:tr w:rsidR="00FD3806" w14:paraId="7B710EC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314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3890AD3" w14:textId="77777777" w:rsidR="00FD3806" w:rsidRDefault="00803D1F">
            <w:pPr>
              <w:spacing w:before="60" w:after="60"/>
              <w:ind w:left="0" w:right="0" w:hanging="11"/>
              <w:rPr>
                <w:sz w:val="22"/>
              </w:rPr>
            </w:pPr>
            <w:r>
              <w:rPr>
                <w:sz w:val="22"/>
              </w:rPr>
              <w:t xml:space="preserve"> - instytucja kierująca</w:t>
            </w:r>
          </w:p>
        </w:tc>
      </w:tr>
      <w:tr w:rsidR="00FD3806" w14:paraId="5774102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B99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94AD902" w14:textId="77777777" w:rsidR="00FD3806" w:rsidRDefault="00803D1F">
            <w:pPr>
              <w:spacing w:before="60" w:after="60"/>
              <w:ind w:left="0" w:right="0" w:hanging="11"/>
              <w:rPr>
                <w:sz w:val="22"/>
              </w:rPr>
            </w:pPr>
            <w:r>
              <w:rPr>
                <w:sz w:val="22"/>
              </w:rPr>
              <w:t xml:space="preserve"> - lekarz kierujący</w:t>
            </w:r>
          </w:p>
        </w:tc>
      </w:tr>
      <w:tr w:rsidR="00FD3806" w14:paraId="5777953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37C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C71DEA8" w14:textId="77777777" w:rsidR="00FD3806" w:rsidRDefault="00803D1F">
            <w:pPr>
              <w:spacing w:before="60" w:after="60"/>
              <w:ind w:left="0" w:right="0" w:hanging="11"/>
              <w:rPr>
                <w:sz w:val="22"/>
              </w:rPr>
            </w:pPr>
            <w:r>
              <w:rPr>
                <w:sz w:val="22"/>
              </w:rPr>
              <w:t xml:space="preserve"> - kartoteka</w:t>
            </w:r>
          </w:p>
        </w:tc>
      </w:tr>
      <w:tr w:rsidR="00FD3806" w14:paraId="682BD3E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618D"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3E23584" w14:textId="77777777" w:rsidR="00FD3806" w:rsidRDefault="00803D1F">
            <w:pPr>
              <w:spacing w:before="60" w:after="60"/>
              <w:ind w:left="0" w:right="0" w:hanging="11"/>
              <w:rPr>
                <w:sz w:val="22"/>
              </w:rPr>
            </w:pPr>
            <w:r>
              <w:rPr>
                <w:sz w:val="22"/>
              </w:rPr>
              <w:t xml:space="preserve"> - identyfikator pacjenta</w:t>
            </w:r>
          </w:p>
        </w:tc>
      </w:tr>
      <w:tr w:rsidR="00FD3806" w14:paraId="0935E95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5127"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A722D04" w14:textId="77777777" w:rsidR="00FD3806" w:rsidRDefault="00803D1F">
            <w:pPr>
              <w:spacing w:before="60" w:after="60"/>
              <w:ind w:left="0" w:right="0" w:hanging="11"/>
              <w:rPr>
                <w:sz w:val="22"/>
              </w:rPr>
            </w:pPr>
            <w:r>
              <w:rPr>
                <w:sz w:val="22"/>
              </w:rPr>
              <w:t xml:space="preserve"> - świadczenie</w:t>
            </w:r>
          </w:p>
        </w:tc>
      </w:tr>
      <w:tr w:rsidR="00FD3806" w14:paraId="5F95C9C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78D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95B035" w14:textId="77777777" w:rsidR="00FD3806" w:rsidRDefault="00803D1F">
            <w:pPr>
              <w:spacing w:before="60" w:after="60"/>
              <w:ind w:left="0" w:right="0" w:hanging="11"/>
              <w:rPr>
                <w:sz w:val="22"/>
              </w:rPr>
            </w:pPr>
            <w:r>
              <w:rPr>
                <w:sz w:val="22"/>
              </w:rPr>
              <w:t xml:space="preserve"> - status na liście pacjentów (np. do obsłużenia, zaplanowany, zarejestrowany, anulowane, przyjęty/w realizacji)</w:t>
            </w:r>
          </w:p>
        </w:tc>
      </w:tr>
      <w:tr w:rsidR="00FD3806" w14:paraId="097A0AD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C00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A563D49" w14:textId="77777777" w:rsidR="00FD3806" w:rsidRDefault="00803D1F">
            <w:pPr>
              <w:spacing w:before="60" w:after="60"/>
              <w:ind w:left="0" w:right="0" w:hanging="11"/>
              <w:rPr>
                <w:sz w:val="22"/>
              </w:rPr>
            </w:pPr>
            <w:r>
              <w:rPr>
                <w:sz w:val="22"/>
              </w:rPr>
              <w:t xml:space="preserve"> - wizyty CITO</w:t>
            </w:r>
          </w:p>
        </w:tc>
      </w:tr>
      <w:tr w:rsidR="00FD3806" w14:paraId="38D0EBD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999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0FB03E4" w14:textId="77777777" w:rsidR="00FD3806" w:rsidRDefault="00803D1F">
            <w:pPr>
              <w:spacing w:before="60" w:after="60"/>
              <w:ind w:left="0" w:right="0" w:hanging="11"/>
              <w:rPr>
                <w:sz w:val="22"/>
              </w:rPr>
            </w:pPr>
            <w:r>
              <w:rPr>
                <w:sz w:val="22"/>
              </w:rPr>
              <w:t> - status osoby: VIP, uprawniony do obsługi poza kolejnością</w:t>
            </w:r>
          </w:p>
        </w:tc>
      </w:tr>
      <w:tr w:rsidR="00FD3806" w14:paraId="6B5948C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534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B89AA5A" w14:textId="77777777" w:rsidR="00FD3806" w:rsidRDefault="00803D1F">
            <w:pPr>
              <w:spacing w:before="60" w:after="60"/>
              <w:ind w:left="0" w:right="0" w:hanging="11"/>
              <w:rPr>
                <w:sz w:val="22"/>
              </w:rPr>
            </w:pPr>
            <w:r>
              <w:rPr>
                <w:sz w:val="22"/>
              </w:rPr>
              <w:t> - status sprzedaży</w:t>
            </w:r>
          </w:p>
        </w:tc>
      </w:tr>
      <w:tr w:rsidR="00FD3806" w14:paraId="6943CA9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3E3B"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4A4236F9" w14:textId="77777777" w:rsidR="00FD3806" w:rsidRDefault="00803D1F">
            <w:pPr>
              <w:spacing w:before="60" w:after="60"/>
              <w:ind w:left="0" w:right="0" w:hanging="11"/>
              <w:rPr>
                <w:b/>
                <w:bCs/>
                <w:sz w:val="22"/>
              </w:rPr>
            </w:pPr>
            <w:r>
              <w:rPr>
                <w:b/>
                <w:bCs/>
                <w:sz w:val="22"/>
              </w:rPr>
              <w:t>Planowanie i rezerwacja wizyty pacjenta</w:t>
            </w:r>
          </w:p>
        </w:tc>
      </w:tr>
      <w:tr w:rsidR="00FD3806" w14:paraId="65DD3B5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F94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27BF28" w14:textId="77777777" w:rsidR="00FD3806" w:rsidRDefault="00803D1F">
            <w:pPr>
              <w:spacing w:before="60" w:after="60"/>
              <w:ind w:left="0" w:right="0" w:hanging="11"/>
              <w:rPr>
                <w:sz w:val="22"/>
              </w:rPr>
            </w:pPr>
            <w:r>
              <w:rPr>
                <w:sz w:val="22"/>
              </w:rPr>
              <w:t>System podczas rezerwacji terminu umożliwia określenie rodzajów terminu z możliwością określenia wielu rodzajów dla jednego terminu. Słownik rodzaju terminu powinien być możliwy do edycji przez administratora systemu</w:t>
            </w:r>
          </w:p>
        </w:tc>
      </w:tr>
      <w:tr w:rsidR="00FD3806" w14:paraId="0D2E9C8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7D2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C3E4D77" w14:textId="77777777" w:rsidR="00FD3806" w:rsidRDefault="00803D1F">
            <w:pPr>
              <w:spacing w:before="60" w:after="60"/>
              <w:ind w:left="0" w:right="0" w:hanging="11"/>
              <w:rPr>
                <w:sz w:val="22"/>
              </w:rPr>
            </w:pPr>
            <w:r>
              <w:rPr>
                <w:sz w:val="22"/>
              </w:rPr>
              <w:t>System musi umożliwiać wyszukiwanie wolnych terminów w ramach danych zasobów oraz posiadać dodatkowe funkcjonalności planowania:</w:t>
            </w:r>
          </w:p>
        </w:tc>
      </w:tr>
      <w:tr w:rsidR="00FD3806" w14:paraId="6E5254B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E02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A9E19D9" w14:textId="77777777" w:rsidR="00FD3806" w:rsidRDefault="00803D1F">
            <w:pPr>
              <w:spacing w:before="60" w:after="60"/>
              <w:ind w:left="0" w:right="0" w:hanging="11"/>
              <w:rPr>
                <w:sz w:val="22"/>
              </w:rPr>
            </w:pPr>
            <w:r>
              <w:rPr>
                <w:sz w:val="22"/>
              </w:rPr>
              <w:t> - rezerwacja wybranego terminu oraz możliwość wyszukania pierwszego wolnego terminu od wybranej daty</w:t>
            </w:r>
          </w:p>
        </w:tc>
      </w:tr>
      <w:tr w:rsidR="00FD3806" w14:paraId="7CD15A1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3491"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5B28628" w14:textId="77777777" w:rsidR="00FD3806" w:rsidRDefault="00803D1F">
            <w:pPr>
              <w:spacing w:before="60" w:after="60"/>
              <w:ind w:left="0" w:right="0" w:hanging="11"/>
              <w:rPr>
                <w:sz w:val="22"/>
              </w:rPr>
            </w:pPr>
            <w:r>
              <w:rPr>
                <w:sz w:val="22"/>
              </w:rPr>
              <w:t> - ograniczenie prezentacji terminów do zasobów spełniających kryterium wieku pacjenta </w:t>
            </w:r>
          </w:p>
        </w:tc>
      </w:tr>
      <w:tr w:rsidR="00FD3806" w14:paraId="0E61CB7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E89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DDDBB29" w14:textId="77777777" w:rsidR="00FD3806" w:rsidRDefault="00803D1F">
            <w:pPr>
              <w:spacing w:before="60" w:after="60"/>
              <w:ind w:left="0" w:right="0" w:hanging="11"/>
              <w:rPr>
                <w:sz w:val="22"/>
              </w:rPr>
            </w:pPr>
            <w:r>
              <w:rPr>
                <w:sz w:val="22"/>
              </w:rPr>
              <w:t> - prezentowanie terminów tylko danej kategori</w:t>
            </w:r>
            <w:r w:rsidR="00051295">
              <w:rPr>
                <w:sz w:val="22"/>
              </w:rPr>
              <w:t>i</w:t>
            </w:r>
            <w:r>
              <w:rPr>
                <w:sz w:val="22"/>
              </w:rPr>
              <w:t xml:space="preserve"> np. terminów zgłoszeń internetowych</w:t>
            </w:r>
          </w:p>
        </w:tc>
      </w:tr>
      <w:tr w:rsidR="00FD3806" w14:paraId="7E8A939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7212"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CCCF974" w14:textId="77777777" w:rsidR="00FD3806" w:rsidRDefault="00803D1F">
            <w:pPr>
              <w:spacing w:before="60" w:after="60"/>
              <w:ind w:left="0" w:right="0" w:hanging="11"/>
              <w:rPr>
                <w:sz w:val="22"/>
              </w:rPr>
            </w:pPr>
            <w:r>
              <w:rPr>
                <w:sz w:val="22"/>
              </w:rPr>
              <w:t xml:space="preserve"> - automatyczna rezerwacja terminów dla zgłoszeń internetowych wg preferencji pacjenta</w:t>
            </w:r>
          </w:p>
        </w:tc>
      </w:tr>
      <w:tr w:rsidR="00FD3806" w14:paraId="3F32B8C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918E"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BD5ABF6" w14:textId="77777777" w:rsidR="00FD3806" w:rsidRDefault="00803D1F">
            <w:pPr>
              <w:spacing w:before="60" w:after="60"/>
              <w:ind w:left="0" w:right="0" w:hanging="11"/>
              <w:rPr>
                <w:sz w:val="22"/>
              </w:rPr>
            </w:pPr>
            <w:r>
              <w:rPr>
                <w:sz w:val="22"/>
              </w:rPr>
              <w:t xml:space="preserve"> - w przypadku braku wolnych terminów w preferowanych godzinach możliwość rezerwacji pierwszy wolny lub ręczny wybór terminu</w:t>
            </w:r>
          </w:p>
        </w:tc>
      </w:tr>
      <w:tr w:rsidR="00FD3806" w14:paraId="430CB2F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D3C1"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D564E76" w14:textId="77777777" w:rsidR="00FD3806" w:rsidRDefault="00803D1F">
            <w:pPr>
              <w:spacing w:before="60" w:after="60"/>
              <w:ind w:left="0" w:right="0" w:hanging="11"/>
              <w:rPr>
                <w:sz w:val="22"/>
              </w:rPr>
            </w:pPr>
            <w:r>
              <w:rPr>
                <w:sz w:val="22"/>
              </w:rPr>
              <w:t xml:space="preserve"> - rezerwacja terminów dla pacjentów przebywających na oddziale</w:t>
            </w:r>
          </w:p>
        </w:tc>
      </w:tr>
      <w:tr w:rsidR="00FD3806" w14:paraId="388306B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E2F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CC479D8" w14:textId="77777777" w:rsidR="00FD3806" w:rsidRDefault="00803D1F">
            <w:pPr>
              <w:spacing w:before="60" w:after="60"/>
              <w:ind w:left="0" w:right="0" w:hanging="11"/>
              <w:rPr>
                <w:sz w:val="22"/>
              </w:rPr>
            </w:pPr>
            <w:r>
              <w:rPr>
                <w:sz w:val="22"/>
              </w:rPr>
              <w:t xml:space="preserve"> - wstawianie terminu pomiędzy już istniejące wpisy w grafiku w przypadkach nagłych (dopuszczenie planowania wielu wizyt w tym samym terminie) z możliwością wpisania komentarza do tak zaplanowanej wizyty</w:t>
            </w:r>
          </w:p>
        </w:tc>
      </w:tr>
      <w:tr w:rsidR="00FD3806" w14:paraId="55BA7DB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A3F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E906D37" w14:textId="77777777" w:rsidR="00FD3806" w:rsidRDefault="00803D1F">
            <w:pPr>
              <w:spacing w:before="60" w:after="60"/>
              <w:ind w:left="0" w:right="0" w:hanging="11"/>
              <w:rPr>
                <w:sz w:val="22"/>
              </w:rPr>
            </w:pPr>
            <w:r>
              <w:rPr>
                <w:sz w:val="22"/>
              </w:rPr>
              <w:t xml:space="preserve"> - przegląd liczby zaplanowanych wizyt z podziałem na pierwszorazowe i kontynuacje leczenia</w:t>
            </w:r>
          </w:p>
        </w:tc>
      </w:tr>
      <w:tr w:rsidR="00FD3806" w14:paraId="28BF157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D22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90C5253" w14:textId="77777777" w:rsidR="00FD3806" w:rsidRDefault="00803D1F">
            <w:pPr>
              <w:spacing w:before="60" w:after="60"/>
              <w:ind w:left="0" w:right="0" w:hanging="11"/>
              <w:rPr>
                <w:sz w:val="22"/>
              </w:rPr>
            </w:pPr>
            <w:r>
              <w:rPr>
                <w:sz w:val="22"/>
              </w:rPr>
              <w:t xml:space="preserve"> - przegląd terminarza zaplanowanych wizyt</w:t>
            </w:r>
          </w:p>
        </w:tc>
      </w:tr>
      <w:tr w:rsidR="00FD3806" w14:paraId="0DD753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465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3A00B1D" w14:textId="77777777" w:rsidR="00FD3806" w:rsidRDefault="00803D1F">
            <w:pPr>
              <w:spacing w:before="60" w:after="60"/>
              <w:ind w:left="0" w:right="0" w:hanging="11"/>
              <w:rPr>
                <w:sz w:val="22"/>
              </w:rPr>
            </w:pPr>
            <w:r>
              <w:rPr>
                <w:sz w:val="22"/>
              </w:rPr>
              <w:t> - nadanie kolejnego numeru rezerwacji w ramach danego szablonu rezerwacji dla danego zasobu</w:t>
            </w:r>
          </w:p>
        </w:tc>
      </w:tr>
      <w:tr w:rsidR="00FD3806" w14:paraId="4F4F5F2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A67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5913949" w14:textId="77777777" w:rsidR="00FD3806" w:rsidRDefault="00803D1F">
            <w:pPr>
              <w:spacing w:before="60" w:after="60"/>
              <w:ind w:left="0" w:right="0" w:hanging="11"/>
              <w:rPr>
                <w:sz w:val="22"/>
              </w:rPr>
            </w:pPr>
            <w:r>
              <w:rPr>
                <w:sz w:val="22"/>
              </w:rPr>
              <w:t xml:space="preserve"> - tworzenie wpisu tymczasowej rezerwacji po wybraniu terminy. Po zakończeniu rezerwacji termin powinien zostać potwierdzony </w:t>
            </w:r>
          </w:p>
        </w:tc>
      </w:tr>
      <w:tr w:rsidR="00FD3806" w14:paraId="3CDFE13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B5B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3A49B1F" w14:textId="77777777" w:rsidR="00FD3806" w:rsidRDefault="00803D1F">
            <w:pPr>
              <w:spacing w:before="60" w:after="60"/>
              <w:ind w:left="0" w:right="0" w:hanging="11"/>
              <w:rPr>
                <w:sz w:val="22"/>
              </w:rPr>
            </w:pPr>
            <w:r>
              <w:rPr>
                <w:sz w:val="22"/>
              </w:rPr>
              <w:t>System musi sprawdzać czy pacjent ma zaplanowany termin na tę samą usługę, na którą dokonywana jest rezerwacja.</w:t>
            </w:r>
          </w:p>
        </w:tc>
      </w:tr>
      <w:tr w:rsidR="00FD3806" w14:paraId="400275D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8C2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C400B67" w14:textId="77777777" w:rsidR="00FD3806" w:rsidRDefault="00803D1F">
            <w:pPr>
              <w:spacing w:before="60" w:after="60"/>
              <w:ind w:left="0" w:right="0" w:hanging="11"/>
              <w:rPr>
                <w:sz w:val="22"/>
              </w:rPr>
            </w:pPr>
            <w:r>
              <w:rPr>
                <w:sz w:val="22"/>
              </w:rPr>
              <w:t>System umożliwia grupowe przenoszenie terminów z danego dnia na inny w ramach dostępności przenoszonej usługi</w:t>
            </w:r>
          </w:p>
        </w:tc>
      </w:tr>
      <w:tr w:rsidR="00FD3806" w14:paraId="48971A1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8F18"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1746016" w14:textId="77777777" w:rsidR="00FD3806" w:rsidRDefault="00803D1F">
            <w:pPr>
              <w:spacing w:before="60" w:after="60"/>
              <w:ind w:left="0" w:right="0" w:hanging="11"/>
              <w:rPr>
                <w:sz w:val="22"/>
              </w:rPr>
            </w:pPr>
            <w:r>
              <w:rPr>
                <w:sz w:val="22"/>
              </w:rPr>
              <w:t>System umożliwia konfigurację długości trwania planowanych terminów, dla danego szablonu w ramach danego dnia i zakresu czasu.</w:t>
            </w:r>
          </w:p>
        </w:tc>
      </w:tr>
      <w:tr w:rsidR="00FD3806" w14:paraId="02BA578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AB21"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E51098" w14:textId="77777777" w:rsidR="00FD3806" w:rsidRDefault="00803D1F">
            <w:pPr>
              <w:spacing w:before="60" w:after="60"/>
              <w:ind w:left="0" w:right="0" w:hanging="11"/>
              <w:rPr>
                <w:sz w:val="22"/>
              </w:rPr>
            </w:pPr>
            <w:r>
              <w:rPr>
                <w:sz w:val="22"/>
              </w:rPr>
              <w:t>System umożliwia ewidencję i usuwanie blokad terminarza bezpośrednio w oknie planowania terminu.</w:t>
            </w:r>
          </w:p>
        </w:tc>
      </w:tr>
      <w:tr w:rsidR="00FD3806" w14:paraId="0ADB6AC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EA3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11557F0" w14:textId="77777777" w:rsidR="00FD3806" w:rsidRDefault="00803D1F">
            <w:pPr>
              <w:spacing w:before="60" w:after="60"/>
              <w:ind w:left="0" w:right="0" w:hanging="11"/>
              <w:rPr>
                <w:sz w:val="22"/>
              </w:rPr>
            </w:pPr>
            <w:r>
              <w:rPr>
                <w:sz w:val="22"/>
              </w:rPr>
              <w:t>System musi umożliwić automatyczne anulowanie zaplanowanego terminu w przypadku jego wcześniejszej realizacji.</w:t>
            </w:r>
          </w:p>
        </w:tc>
      </w:tr>
      <w:tr w:rsidR="00FD3806" w14:paraId="1E8F7C4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3C6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469813B" w14:textId="77777777" w:rsidR="00FD3806" w:rsidRDefault="00803D1F">
            <w:pPr>
              <w:spacing w:before="60" w:after="60"/>
              <w:ind w:left="0" w:right="0" w:hanging="11"/>
              <w:rPr>
                <w:sz w:val="22"/>
              </w:rPr>
            </w:pPr>
            <w:r>
              <w:rPr>
                <w:sz w:val="22"/>
              </w:rPr>
              <w:t>System umożliwia dostęp do różnych slotów czasowych podczas planowania danej usługi w zależności od jednostki zlecającej termin</w:t>
            </w:r>
          </w:p>
        </w:tc>
      </w:tr>
      <w:tr w:rsidR="00FD3806" w14:paraId="0A48824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042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2CBAA13" w14:textId="77777777" w:rsidR="00FD3806" w:rsidRDefault="00803D1F">
            <w:pPr>
              <w:spacing w:before="60" w:after="60"/>
              <w:ind w:left="0" w:right="0" w:hanging="11"/>
              <w:rPr>
                <w:sz w:val="22"/>
              </w:rPr>
            </w:pPr>
            <w:r>
              <w:rPr>
                <w:sz w:val="22"/>
              </w:rPr>
              <w:t xml:space="preserve">System musi umożliwiać zmianę usługi na inną wykonywaną w tej samej jednostce wykonującej, podczas </w:t>
            </w:r>
            <w:proofErr w:type="spellStart"/>
            <w:r>
              <w:rPr>
                <w:sz w:val="22"/>
              </w:rPr>
              <w:t>przeplanowywania</w:t>
            </w:r>
            <w:proofErr w:type="spellEnd"/>
            <w:r>
              <w:rPr>
                <w:sz w:val="22"/>
              </w:rPr>
              <w:t xml:space="preserve"> terminu.</w:t>
            </w:r>
          </w:p>
        </w:tc>
      </w:tr>
      <w:tr w:rsidR="00FD3806" w14:paraId="70B65B2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C2D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02E0659" w14:textId="77777777" w:rsidR="00FD3806" w:rsidRDefault="00803D1F">
            <w:pPr>
              <w:spacing w:before="60" w:after="60"/>
              <w:ind w:left="0" w:right="0" w:hanging="11"/>
              <w:rPr>
                <w:sz w:val="22"/>
              </w:rPr>
            </w:pPr>
            <w:r>
              <w:rPr>
                <w:sz w:val="22"/>
              </w:rPr>
              <w:t xml:space="preserve">System musi umożliwiać obsługa kolejek oczekujących zgodnie z obowiązującymi przepisami </w:t>
            </w:r>
          </w:p>
        </w:tc>
      </w:tr>
      <w:tr w:rsidR="00FD3806" w14:paraId="2DACAA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94D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C5E6DF1" w14:textId="77777777" w:rsidR="00FD3806" w:rsidRDefault="00803D1F">
            <w:pPr>
              <w:spacing w:before="60" w:after="60"/>
              <w:ind w:left="0" w:right="0" w:hanging="11"/>
              <w:rPr>
                <w:sz w:val="22"/>
              </w:rPr>
            </w:pPr>
            <w:r>
              <w:rPr>
                <w:sz w:val="22"/>
              </w:rPr>
              <w:t>Podczas planowania wizyty, system powinien sugerować dokonanie wpisu do kolejki oczekujących jeśli istnieje kolejka dla planowanej usługi lub gabinetu</w:t>
            </w:r>
          </w:p>
        </w:tc>
      </w:tr>
      <w:tr w:rsidR="00FD3806" w14:paraId="2905A31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11A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7DF9FE4" w14:textId="77777777" w:rsidR="00FD3806" w:rsidRDefault="00803D1F">
            <w:pPr>
              <w:spacing w:before="60" w:after="60"/>
              <w:ind w:left="0" w:right="0" w:hanging="11"/>
              <w:rPr>
                <w:sz w:val="22"/>
              </w:rPr>
            </w:pPr>
            <w:r>
              <w:rPr>
                <w:sz w:val="22"/>
              </w:rPr>
              <w:t>System musi umożliwić wskazanie przyczyny powodu modyfikacji wpisu w kolejce oczekujących podczas przeniesienia terminu.</w:t>
            </w:r>
          </w:p>
        </w:tc>
      </w:tr>
      <w:tr w:rsidR="00FD3806" w14:paraId="73BFD6F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FBE7"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922B67D" w14:textId="77777777" w:rsidR="00FD3806" w:rsidRDefault="00803D1F">
            <w:pPr>
              <w:spacing w:before="60" w:after="60"/>
              <w:ind w:left="0" w:right="0" w:hanging="11"/>
              <w:rPr>
                <w:sz w:val="22"/>
              </w:rPr>
            </w:pPr>
            <w:r>
              <w:rPr>
                <w:sz w:val="22"/>
              </w:rPr>
              <w:t>System musi zapewnić możliwość sprawdzenia czy dla wybranego pacjenta istnieją inne wpisy w księdze oczekujących.</w:t>
            </w:r>
          </w:p>
        </w:tc>
      </w:tr>
      <w:tr w:rsidR="00FD3806" w14:paraId="3FEA0C7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923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4A1D80C" w14:textId="77777777" w:rsidR="00FD3806" w:rsidRDefault="00803D1F">
            <w:pPr>
              <w:spacing w:before="60" w:after="60"/>
              <w:ind w:left="0" w:right="0" w:hanging="11"/>
              <w:rPr>
                <w:sz w:val="22"/>
              </w:rPr>
            </w:pPr>
            <w:r>
              <w:rPr>
                <w:sz w:val="22"/>
              </w:rPr>
              <w:t>System musi umożliwiać ewidencję pacjentów ze szczególnymi uprawnieniami, których dane są objęte ograniczonym dostępem.</w:t>
            </w:r>
          </w:p>
        </w:tc>
      </w:tr>
      <w:tr w:rsidR="00FD3806" w14:paraId="37BA6A8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1ADA"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CCEE1D4" w14:textId="77777777" w:rsidR="00FD3806" w:rsidRDefault="00803D1F">
            <w:pPr>
              <w:spacing w:before="60" w:after="60"/>
              <w:ind w:left="0" w:right="0" w:hanging="11"/>
              <w:rPr>
                <w:sz w:val="22"/>
              </w:rPr>
            </w:pPr>
            <w:r>
              <w:rPr>
                <w:sz w:val="22"/>
              </w:rPr>
              <w:t>System musi umożliwić ograniczenie widoczności danych wrażliwych za pomocą uprawnień.</w:t>
            </w:r>
          </w:p>
        </w:tc>
      </w:tr>
      <w:tr w:rsidR="00FD3806" w14:paraId="048286A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18E3"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A456D64" w14:textId="77777777" w:rsidR="00FD3806" w:rsidRDefault="00803D1F">
            <w:pPr>
              <w:spacing w:before="60" w:after="60"/>
              <w:ind w:left="0" w:right="0" w:hanging="11"/>
              <w:rPr>
                <w:sz w:val="22"/>
              </w:rPr>
            </w:pPr>
            <w:r>
              <w:rPr>
                <w:sz w:val="22"/>
              </w:rPr>
              <w:t>System musi umożliwić ewidencję notatek w ramach wolnego slotu w terminarzu z możliwością przypisania pr</w:t>
            </w:r>
            <w:r w:rsidR="00051295">
              <w:rPr>
                <w:sz w:val="22"/>
              </w:rPr>
              <w:t>i</w:t>
            </w:r>
            <w:r>
              <w:rPr>
                <w:sz w:val="22"/>
              </w:rPr>
              <w:t>orytetu określającego kolorystyczne oznaczenie danej notatki</w:t>
            </w:r>
          </w:p>
        </w:tc>
      </w:tr>
      <w:tr w:rsidR="00FD3806" w14:paraId="00520EE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4DD1"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87D0C6A" w14:textId="77777777" w:rsidR="00FD3806" w:rsidRDefault="00803D1F">
            <w:pPr>
              <w:spacing w:before="60" w:after="60"/>
              <w:ind w:left="0" w:right="0" w:hanging="11"/>
              <w:rPr>
                <w:sz w:val="22"/>
              </w:rPr>
            </w:pPr>
            <w:r>
              <w:rPr>
                <w:sz w:val="22"/>
              </w:rPr>
              <w:t>System musi umożliwić zbiorczą generację notatek w terminarzu z poziomu panelu administracyjnego jak również podczas planowania usługi</w:t>
            </w:r>
          </w:p>
        </w:tc>
      </w:tr>
      <w:tr w:rsidR="00FD3806" w14:paraId="1898D22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B04C"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53024188" w14:textId="77777777" w:rsidR="00FD3806" w:rsidRDefault="00803D1F">
            <w:pPr>
              <w:spacing w:before="60" w:after="60"/>
              <w:ind w:left="0" w:right="0" w:hanging="11"/>
              <w:rPr>
                <w:b/>
                <w:bCs/>
                <w:sz w:val="22"/>
              </w:rPr>
            </w:pPr>
            <w:r>
              <w:rPr>
                <w:b/>
                <w:bCs/>
                <w:sz w:val="22"/>
              </w:rPr>
              <w:t>Rejestracja na wizytę</w:t>
            </w:r>
          </w:p>
        </w:tc>
      </w:tr>
      <w:tr w:rsidR="00FD3806" w14:paraId="5EE24C6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E50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B365832" w14:textId="77777777" w:rsidR="00FD3806" w:rsidRDefault="00803D1F">
            <w:pPr>
              <w:spacing w:before="60" w:after="60"/>
              <w:ind w:left="0" w:right="0" w:hanging="11"/>
              <w:rPr>
                <w:sz w:val="22"/>
              </w:rPr>
            </w:pPr>
            <w:r>
              <w:rPr>
                <w:sz w:val="22"/>
              </w:rPr>
              <w:t>System musi umożliwić rejestrację pacjenta na wizytę (zaplanowaną w terminarzu i niezaplanowaną)</w:t>
            </w:r>
          </w:p>
        </w:tc>
      </w:tr>
      <w:tr w:rsidR="00FD3806" w14:paraId="5D9D89E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0E3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3213FE8" w14:textId="77777777" w:rsidR="00FD3806" w:rsidRDefault="00803D1F">
            <w:pPr>
              <w:spacing w:before="60" w:after="60"/>
              <w:ind w:left="0" w:right="0" w:hanging="11"/>
              <w:rPr>
                <w:sz w:val="22"/>
              </w:rPr>
            </w:pPr>
            <w:r>
              <w:rPr>
                <w:sz w:val="22"/>
              </w:rPr>
              <w:t>System musi umożliwiać rejestrację wizyty jako wywiadu przed zaplanowanym terminem</w:t>
            </w:r>
          </w:p>
        </w:tc>
      </w:tr>
      <w:tr w:rsidR="00FD3806" w14:paraId="198EA11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A4CD"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622366B" w14:textId="77777777" w:rsidR="00FD3806" w:rsidRDefault="00803D1F">
            <w:pPr>
              <w:spacing w:before="60" w:after="60"/>
              <w:ind w:left="0" w:right="0" w:hanging="11"/>
              <w:rPr>
                <w:sz w:val="22"/>
              </w:rPr>
            </w:pPr>
            <w:r>
              <w:rPr>
                <w:sz w:val="22"/>
              </w:rPr>
              <w:t>Przy rejestracji pacjenta system informuje (ostrzega) użytkownika, że wraz ze skierowaniem wprowadzono dodatkowe informacje i wyświetla je.</w:t>
            </w:r>
          </w:p>
        </w:tc>
      </w:tr>
      <w:tr w:rsidR="00FD3806" w14:paraId="4793B0A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600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85D8A69" w14:textId="77777777" w:rsidR="00FD3806" w:rsidRDefault="00803D1F">
            <w:pPr>
              <w:spacing w:before="60" w:after="60"/>
              <w:ind w:left="0" w:right="0" w:hanging="11"/>
              <w:rPr>
                <w:sz w:val="22"/>
              </w:rPr>
            </w:pPr>
            <w:r>
              <w:rPr>
                <w:sz w:val="22"/>
              </w:rPr>
              <w:t>System musi pozwalać na wyliczanie kosztów danej porady</w:t>
            </w:r>
          </w:p>
        </w:tc>
      </w:tr>
      <w:tr w:rsidR="00FD3806" w14:paraId="5549FFA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5CE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1B48474" w14:textId="77777777" w:rsidR="00FD3806" w:rsidRDefault="00803D1F">
            <w:pPr>
              <w:spacing w:before="60" w:after="60"/>
              <w:ind w:left="0" w:right="0" w:hanging="11"/>
              <w:rPr>
                <w:sz w:val="22"/>
              </w:rPr>
            </w:pPr>
            <w:r>
              <w:rPr>
                <w:sz w:val="22"/>
              </w:rPr>
              <w:t>System musi pozwalać na określenie miejsca wykonania usługi (wybór gabinetu) dla usług nie podlegających planowaniu i rezerwacji.</w:t>
            </w:r>
          </w:p>
        </w:tc>
      </w:tr>
      <w:tr w:rsidR="00FD3806" w14:paraId="76B730B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7546"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5CBC78" w14:textId="77777777" w:rsidR="00FD3806" w:rsidRDefault="00803D1F">
            <w:pPr>
              <w:spacing w:before="60" w:after="60"/>
              <w:ind w:left="0" w:right="0" w:hanging="11"/>
              <w:rPr>
                <w:sz w:val="22"/>
              </w:rPr>
            </w:pPr>
            <w:r>
              <w:rPr>
                <w:sz w:val="22"/>
              </w:rPr>
              <w:t xml:space="preserve">System musi umożliwiać zlecenie wykonania usługi pacjentowi we wskazanym (lub wynikającym z rezerwacji) miejscu wykonania, </w:t>
            </w:r>
          </w:p>
        </w:tc>
      </w:tr>
      <w:tr w:rsidR="00FD3806" w14:paraId="0B75CDF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D6B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C3D01AB" w14:textId="77777777" w:rsidR="00FD3806" w:rsidRDefault="00803D1F">
            <w:pPr>
              <w:spacing w:before="60" w:after="60"/>
              <w:ind w:left="0" w:right="0" w:hanging="11"/>
              <w:rPr>
                <w:sz w:val="22"/>
              </w:rPr>
            </w:pPr>
            <w:r>
              <w:rPr>
                <w:sz w:val="22"/>
              </w:rPr>
              <w:t>System musi umożliwić rejestracje wielu badań w oparciu o jedno skierowanie.</w:t>
            </w:r>
          </w:p>
        </w:tc>
      </w:tr>
      <w:tr w:rsidR="00FD3806" w14:paraId="4867061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B7C8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3964F24" w14:textId="77777777" w:rsidR="00FD3806" w:rsidRDefault="00803D1F">
            <w:pPr>
              <w:spacing w:before="60" w:after="60"/>
              <w:ind w:left="0" w:right="0" w:hanging="11"/>
              <w:rPr>
                <w:sz w:val="22"/>
              </w:rPr>
            </w:pPr>
            <w:r>
              <w:rPr>
                <w:sz w:val="22"/>
              </w:rPr>
              <w:t>W ramach jednego zarejestrowanego skierowania system pow</w:t>
            </w:r>
            <w:r w:rsidR="00051295">
              <w:rPr>
                <w:sz w:val="22"/>
              </w:rPr>
              <w:t>i</w:t>
            </w:r>
            <w:r>
              <w:rPr>
                <w:sz w:val="22"/>
              </w:rPr>
              <w:t>nien umożliwiać rejestrację wielu zleceń. Zmiana danych skierowania modyfikuje dane skierowania wszystkich tak zarejestrowanych zleceń.</w:t>
            </w:r>
          </w:p>
        </w:tc>
      </w:tr>
      <w:tr w:rsidR="00FD3806" w14:paraId="0D10D3B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D341"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9541FA" w14:textId="77777777" w:rsidR="00FD3806" w:rsidRDefault="00803D1F">
            <w:pPr>
              <w:spacing w:before="60" w:after="60"/>
              <w:ind w:left="0" w:right="0" w:hanging="11"/>
              <w:rPr>
                <w:sz w:val="22"/>
              </w:rPr>
            </w:pPr>
            <w:r>
              <w:rPr>
                <w:sz w:val="22"/>
              </w:rPr>
              <w:t>System umożliwia na etapie rejestracji ewidencje załącznika do skierowania (skan skierowania, wyniki badań). Ewidencja załącznika poprzez wybór pliku lub bezpośrednie skanowanie z podpiętego urządzenia. Wprowadzony załącznik powinien zostać zapisany i przechowywany w systemie Elektronicznej Dokumentacji Medycznej</w:t>
            </w:r>
          </w:p>
        </w:tc>
      </w:tr>
      <w:tr w:rsidR="00FD3806" w14:paraId="2A5481B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AAD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A80CD66" w14:textId="77777777" w:rsidR="00FD3806" w:rsidRDefault="00803D1F">
            <w:pPr>
              <w:spacing w:before="60" w:after="60"/>
              <w:ind w:left="0" w:right="0" w:hanging="11"/>
              <w:rPr>
                <w:sz w:val="22"/>
              </w:rPr>
            </w:pPr>
            <w:r>
              <w:rPr>
                <w:sz w:val="22"/>
              </w:rPr>
              <w:t>System musi umożliwić ewidencję i kontrolę:</w:t>
            </w:r>
          </w:p>
        </w:tc>
      </w:tr>
      <w:tr w:rsidR="00FD3806" w14:paraId="7E54D84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3F0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C37A8D4" w14:textId="77777777" w:rsidR="00FD3806" w:rsidRDefault="00803D1F">
            <w:pPr>
              <w:spacing w:before="60" w:after="60"/>
              <w:ind w:left="0" w:right="0" w:hanging="11"/>
              <w:rPr>
                <w:sz w:val="22"/>
              </w:rPr>
            </w:pPr>
            <w:r>
              <w:rPr>
                <w:sz w:val="22"/>
              </w:rPr>
              <w:t xml:space="preserve"> - zgód pacjenta związanych z hospitalizacją i innymi czynnościami medycznymi</w:t>
            </w:r>
          </w:p>
        </w:tc>
      </w:tr>
      <w:tr w:rsidR="00FD3806" w14:paraId="29B8A57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1BF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76C1D9C" w14:textId="77777777" w:rsidR="00FD3806" w:rsidRDefault="00803D1F">
            <w:pPr>
              <w:spacing w:before="60" w:after="60"/>
              <w:ind w:left="0" w:right="0" w:hanging="11"/>
              <w:rPr>
                <w:sz w:val="22"/>
              </w:rPr>
            </w:pPr>
            <w:r>
              <w:rPr>
                <w:sz w:val="22"/>
              </w:rPr>
              <w:t xml:space="preserve"> - listy osób upoważnionych dla pacjenta</w:t>
            </w:r>
          </w:p>
        </w:tc>
      </w:tr>
      <w:tr w:rsidR="00FD3806" w14:paraId="1DF6C3D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9E1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1AEE793" w14:textId="77777777" w:rsidR="00FD3806" w:rsidRDefault="00803D1F">
            <w:pPr>
              <w:spacing w:before="60" w:after="60"/>
              <w:ind w:left="0" w:right="0" w:hanging="11"/>
              <w:rPr>
                <w:sz w:val="22"/>
              </w:rPr>
            </w:pPr>
            <w:r>
              <w:rPr>
                <w:sz w:val="22"/>
              </w:rPr>
              <w:t>Obsługa wyników:</w:t>
            </w:r>
          </w:p>
        </w:tc>
      </w:tr>
      <w:tr w:rsidR="00FD3806" w14:paraId="0946921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46A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AD85BCC" w14:textId="77777777" w:rsidR="00FD3806" w:rsidRDefault="00803D1F">
            <w:pPr>
              <w:spacing w:before="60" w:after="60"/>
              <w:ind w:left="0" w:right="0" w:hanging="11"/>
              <w:rPr>
                <w:sz w:val="22"/>
              </w:rPr>
            </w:pPr>
            <w:r>
              <w:rPr>
                <w:sz w:val="22"/>
              </w:rPr>
              <w:t xml:space="preserve"> - odnotowanie wydania wyniku,</w:t>
            </w:r>
          </w:p>
        </w:tc>
      </w:tr>
      <w:tr w:rsidR="00FD3806" w14:paraId="4A01492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C5FC"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C3B4CE2" w14:textId="77777777" w:rsidR="00FD3806" w:rsidRDefault="00803D1F">
            <w:pPr>
              <w:spacing w:before="60" w:after="60"/>
              <w:ind w:left="0" w:right="0" w:hanging="11"/>
              <w:rPr>
                <w:sz w:val="22"/>
              </w:rPr>
            </w:pPr>
            <w:r>
              <w:rPr>
                <w:sz w:val="22"/>
              </w:rPr>
              <w:t xml:space="preserve"> - wpisywanie wyników zewnętrznych.</w:t>
            </w:r>
          </w:p>
        </w:tc>
      </w:tr>
      <w:tr w:rsidR="00FD3806" w14:paraId="727E0A1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28D9"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A0BD1D7" w14:textId="77777777" w:rsidR="00FD3806" w:rsidRDefault="00803D1F">
            <w:pPr>
              <w:spacing w:before="60" w:after="60"/>
              <w:ind w:left="0" w:right="0" w:hanging="11"/>
              <w:rPr>
                <w:sz w:val="22"/>
              </w:rPr>
            </w:pPr>
            <w:r>
              <w:rPr>
                <w:sz w:val="22"/>
              </w:rPr>
              <w:t>Wydruk recept i kuponów</w:t>
            </w:r>
          </w:p>
        </w:tc>
      </w:tr>
      <w:tr w:rsidR="00FD3806" w14:paraId="66B3D46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A850"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F8404AA" w14:textId="77777777" w:rsidR="00FD3806" w:rsidRDefault="00803D1F">
            <w:pPr>
              <w:spacing w:before="60" w:after="60"/>
              <w:ind w:left="0" w:right="0" w:hanging="11"/>
              <w:rPr>
                <w:sz w:val="22"/>
              </w:rPr>
            </w:pPr>
            <w:r>
              <w:rPr>
                <w:sz w:val="22"/>
              </w:rPr>
              <w:t xml:space="preserve">System musi umożliwiać obsługę i wydruk dokumentacji zbiorczej tj.: </w:t>
            </w:r>
          </w:p>
        </w:tc>
      </w:tr>
      <w:tr w:rsidR="00FD3806" w14:paraId="2EB43C4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942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487F44E" w14:textId="77777777" w:rsidR="00FD3806" w:rsidRDefault="00803D1F">
            <w:pPr>
              <w:spacing w:before="60" w:after="60"/>
              <w:ind w:left="0" w:right="0" w:hanging="11"/>
              <w:rPr>
                <w:sz w:val="22"/>
              </w:rPr>
            </w:pPr>
            <w:r>
              <w:rPr>
                <w:sz w:val="22"/>
              </w:rPr>
              <w:t xml:space="preserve"> - Księga Przyjęć</w:t>
            </w:r>
          </w:p>
        </w:tc>
      </w:tr>
      <w:tr w:rsidR="00FD3806" w14:paraId="1AE7309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ADB5"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7ACCAA6" w14:textId="77777777" w:rsidR="00FD3806" w:rsidRDefault="00803D1F">
            <w:pPr>
              <w:spacing w:before="60" w:after="60"/>
              <w:ind w:left="0" w:right="0" w:hanging="11"/>
              <w:rPr>
                <w:sz w:val="22"/>
              </w:rPr>
            </w:pPr>
            <w:r>
              <w:rPr>
                <w:sz w:val="22"/>
              </w:rPr>
              <w:t xml:space="preserve"> - Księga Badań</w:t>
            </w:r>
          </w:p>
        </w:tc>
      </w:tr>
      <w:tr w:rsidR="00FD3806" w14:paraId="5D8E37A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45CF"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6C2E313" w14:textId="77777777" w:rsidR="00FD3806" w:rsidRDefault="00803D1F">
            <w:pPr>
              <w:spacing w:before="60" w:after="60"/>
              <w:ind w:left="0" w:right="0" w:hanging="11"/>
              <w:rPr>
                <w:sz w:val="22"/>
              </w:rPr>
            </w:pPr>
            <w:r>
              <w:rPr>
                <w:sz w:val="22"/>
              </w:rPr>
              <w:t xml:space="preserve"> - Księga Zabiegów</w:t>
            </w:r>
          </w:p>
        </w:tc>
      </w:tr>
      <w:tr w:rsidR="00FD3806" w14:paraId="6F9CC20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D7A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92F88B8" w14:textId="77777777" w:rsidR="00FD3806" w:rsidRDefault="00803D1F">
            <w:pPr>
              <w:spacing w:before="60" w:after="60"/>
              <w:ind w:left="0" w:right="0" w:hanging="11"/>
              <w:rPr>
                <w:sz w:val="22"/>
              </w:rPr>
            </w:pPr>
            <w:r>
              <w:rPr>
                <w:sz w:val="22"/>
              </w:rPr>
              <w:t xml:space="preserve"> - Księga Oczekujących</w:t>
            </w:r>
          </w:p>
        </w:tc>
      </w:tr>
      <w:tr w:rsidR="00FD3806" w14:paraId="556BF8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4F72"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810BE94" w14:textId="77777777" w:rsidR="00FD3806" w:rsidRDefault="00803D1F">
            <w:pPr>
              <w:spacing w:before="60" w:after="60"/>
              <w:ind w:left="0" w:right="0" w:hanging="11"/>
              <w:rPr>
                <w:sz w:val="22"/>
              </w:rPr>
            </w:pPr>
            <w:r>
              <w:rPr>
                <w:sz w:val="22"/>
              </w:rPr>
              <w:t xml:space="preserve"> - Księga Ratownictwa</w:t>
            </w:r>
          </w:p>
        </w:tc>
      </w:tr>
      <w:tr w:rsidR="00FD3806" w14:paraId="449B3E7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2974" w14:textId="77777777" w:rsidR="00FD3806" w:rsidRDefault="00FD3806">
            <w:pPr>
              <w:numPr>
                <w:ilvl w:val="0"/>
                <w:numId w:val="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1CB0568" w14:textId="77777777" w:rsidR="00FD3806" w:rsidRDefault="00803D1F">
            <w:pPr>
              <w:spacing w:before="60" w:after="60"/>
              <w:ind w:left="0" w:right="0" w:hanging="11"/>
              <w:rPr>
                <w:sz w:val="22"/>
              </w:rPr>
            </w:pPr>
            <w:r>
              <w:rPr>
                <w:sz w:val="22"/>
              </w:rPr>
              <w:t>raporty i wykazy Rejestracji.</w:t>
            </w:r>
          </w:p>
        </w:tc>
      </w:tr>
    </w:tbl>
    <w:p w14:paraId="4F19A0D3"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84" w:name="_Toc62801479"/>
      <w:r>
        <w:rPr>
          <w:rFonts w:eastAsia="Calibri"/>
          <w:bCs/>
          <w:color w:val="4F81BD"/>
          <w:sz w:val="22"/>
          <w:lang w:eastAsia="en-US"/>
        </w:rPr>
        <w:t>Gabinet lekarski</w:t>
      </w:r>
      <w:bookmarkEnd w:id="84"/>
    </w:p>
    <w:tbl>
      <w:tblPr>
        <w:tblW w:w="8936" w:type="dxa"/>
        <w:tblInd w:w="65" w:type="dxa"/>
        <w:tblCellMar>
          <w:left w:w="70" w:type="dxa"/>
          <w:right w:w="70" w:type="dxa"/>
        </w:tblCellMar>
        <w:tblLook w:val="04A0" w:firstRow="1" w:lastRow="0" w:firstColumn="1" w:lastColumn="0" w:noHBand="0" w:noVBand="1"/>
      </w:tblPr>
      <w:tblGrid>
        <w:gridCol w:w="638"/>
        <w:gridCol w:w="8298"/>
      </w:tblGrid>
      <w:tr w:rsidR="00FD3806" w14:paraId="58BEC34B" w14:textId="77777777">
        <w:tc>
          <w:tcPr>
            <w:tcW w:w="63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53BA3CF" w14:textId="77777777" w:rsidR="00FD3806" w:rsidRDefault="00803D1F">
            <w:pPr>
              <w:spacing w:before="60" w:after="60"/>
              <w:ind w:left="2" w:right="29" w:hanging="11"/>
              <w:jc w:val="center"/>
            </w:pPr>
            <w:r>
              <w:rPr>
                <w:b/>
                <w:color w:val="FFFFFF"/>
                <w:sz w:val="22"/>
              </w:rPr>
              <w:t>l.p.</w:t>
            </w:r>
          </w:p>
        </w:tc>
        <w:tc>
          <w:tcPr>
            <w:tcW w:w="8297" w:type="dxa"/>
            <w:tcBorders>
              <w:top w:val="single" w:sz="4" w:space="0" w:color="000000"/>
              <w:bottom w:val="single" w:sz="4" w:space="0" w:color="000000"/>
              <w:right w:val="single" w:sz="4" w:space="0" w:color="000000"/>
            </w:tcBorders>
            <w:shd w:val="clear" w:color="auto" w:fill="5B9BD5"/>
            <w:vAlign w:val="center"/>
          </w:tcPr>
          <w:p w14:paraId="7C07F7EA" w14:textId="77777777" w:rsidR="00FD3806" w:rsidRDefault="00803D1F">
            <w:pPr>
              <w:spacing w:before="60" w:after="60"/>
              <w:ind w:left="0" w:right="0" w:hanging="11"/>
              <w:jc w:val="center"/>
            </w:pPr>
            <w:r>
              <w:rPr>
                <w:b/>
                <w:color w:val="FFFFFF"/>
                <w:sz w:val="22"/>
              </w:rPr>
              <w:t>Opis</w:t>
            </w:r>
          </w:p>
        </w:tc>
      </w:tr>
      <w:tr w:rsidR="00FD3806" w14:paraId="717A208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F4AE"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297" w:type="dxa"/>
            <w:tcBorders>
              <w:top w:val="single" w:sz="4" w:space="0" w:color="000000"/>
              <w:bottom w:val="single" w:sz="4" w:space="0" w:color="000000"/>
              <w:right w:val="single" w:sz="4" w:space="0" w:color="000000"/>
            </w:tcBorders>
            <w:shd w:val="clear" w:color="auto" w:fill="auto"/>
          </w:tcPr>
          <w:p w14:paraId="07F58849" w14:textId="77777777" w:rsidR="00FD3806" w:rsidRDefault="00803D1F">
            <w:pPr>
              <w:spacing w:before="60" w:after="60"/>
              <w:ind w:left="0" w:right="0" w:hanging="11"/>
              <w:rPr>
                <w:b/>
                <w:bCs/>
                <w:sz w:val="22"/>
              </w:rPr>
            </w:pPr>
            <w:r>
              <w:rPr>
                <w:b/>
                <w:bCs/>
                <w:sz w:val="22"/>
              </w:rPr>
              <w:t>Obsługa wizyty</w:t>
            </w:r>
          </w:p>
        </w:tc>
      </w:tr>
      <w:tr w:rsidR="00FD3806" w14:paraId="45C9873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A3D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F219120" w14:textId="77777777" w:rsidR="00FD3806" w:rsidRDefault="00803D1F">
            <w:pPr>
              <w:spacing w:before="60" w:after="60"/>
              <w:ind w:left="0" w:right="0" w:hanging="11"/>
              <w:rPr>
                <w:sz w:val="22"/>
              </w:rPr>
            </w:pPr>
            <w:r>
              <w:rPr>
                <w:sz w:val="22"/>
              </w:rPr>
              <w:t xml:space="preserve">Podczas przyjęcia pacjenta skierowanego z innej jednostki np. oddział, jeśli nie został wskazany inny płatnik lub cennik, system powinien podpowiadać płatnika NFZ </w:t>
            </w:r>
          </w:p>
        </w:tc>
      </w:tr>
      <w:tr w:rsidR="00FD3806" w14:paraId="07C0C89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5E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E373A34" w14:textId="77777777" w:rsidR="00FD3806" w:rsidRDefault="00803D1F">
            <w:pPr>
              <w:spacing w:before="60" w:after="60"/>
              <w:ind w:left="0" w:right="0" w:hanging="11"/>
              <w:rPr>
                <w:sz w:val="22"/>
              </w:rPr>
            </w:pPr>
            <w:r>
              <w:rPr>
                <w:sz w:val="22"/>
              </w:rPr>
              <w:t>System musi umożliwiać dostęp do listy pacjentów zarejestrowanych do gabinetu</w:t>
            </w:r>
          </w:p>
        </w:tc>
      </w:tr>
      <w:tr w:rsidR="00FD3806" w14:paraId="7CC6758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16D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50786AD" w14:textId="77777777" w:rsidR="00FD3806" w:rsidRDefault="00803D1F">
            <w:pPr>
              <w:spacing w:before="60" w:after="60"/>
              <w:ind w:left="0" w:right="0" w:hanging="11"/>
              <w:rPr>
                <w:sz w:val="22"/>
              </w:rPr>
            </w:pPr>
            <w:r>
              <w:rPr>
                <w:sz w:val="22"/>
              </w:rPr>
              <w:t>System umożliwia zbiorczy przegląd historii zmian w ramach wizyty w gabinecie.</w:t>
            </w:r>
          </w:p>
        </w:tc>
      </w:tr>
      <w:tr w:rsidR="00FD3806" w14:paraId="6291552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F42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E22A7F0" w14:textId="77777777" w:rsidR="00FD3806" w:rsidRDefault="00803D1F">
            <w:pPr>
              <w:spacing w:before="60" w:after="60"/>
              <w:ind w:left="0" w:right="0" w:hanging="11"/>
              <w:rPr>
                <w:sz w:val="22"/>
              </w:rPr>
            </w:pPr>
            <w:r>
              <w:rPr>
                <w:sz w:val="22"/>
              </w:rPr>
              <w:t>System musi informować o uprawnieniach pacjenta do obsługi poza kolejnością</w:t>
            </w:r>
          </w:p>
        </w:tc>
      </w:tr>
      <w:tr w:rsidR="00FD3806" w14:paraId="49F886A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0D5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E186C1E" w14:textId="77777777" w:rsidR="00FD3806" w:rsidRDefault="00803D1F">
            <w:pPr>
              <w:spacing w:before="60" w:after="60"/>
              <w:ind w:left="0" w:right="0" w:hanging="11"/>
              <w:rPr>
                <w:sz w:val="22"/>
              </w:rPr>
            </w:pPr>
            <w:r>
              <w:rPr>
                <w:sz w:val="22"/>
              </w:rPr>
              <w:t>System musi informować o przyjęciu pacjenta na wizytę przed zaplanowanym terminem.</w:t>
            </w:r>
          </w:p>
        </w:tc>
      </w:tr>
      <w:tr w:rsidR="00FD3806" w14:paraId="03F7E52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80A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E1E1AD3" w14:textId="77777777" w:rsidR="00FD3806" w:rsidRDefault="00803D1F">
            <w:pPr>
              <w:spacing w:before="60" w:after="60"/>
              <w:ind w:left="0" w:right="0" w:hanging="11"/>
              <w:rPr>
                <w:sz w:val="22"/>
              </w:rPr>
            </w:pPr>
            <w:r>
              <w:rPr>
                <w:sz w:val="22"/>
              </w:rPr>
              <w:t>System powinien prezentować liczbę punktów zrealizowanych, w bieżącym dniu i miesiącu, przez zalogowanego lekarza z podziałem na umowy</w:t>
            </w:r>
          </w:p>
        </w:tc>
      </w:tr>
      <w:tr w:rsidR="00FD3806" w14:paraId="5CE701A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9EA0"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0155191" w14:textId="77777777" w:rsidR="00FD3806" w:rsidRDefault="00803D1F">
            <w:pPr>
              <w:spacing w:before="60" w:after="60"/>
              <w:ind w:left="0" w:right="0" w:hanging="11"/>
              <w:rPr>
                <w:sz w:val="22"/>
              </w:rPr>
            </w:pPr>
            <w:r>
              <w:rPr>
                <w:sz w:val="22"/>
              </w:rPr>
              <w:t>System musi umożliwiać prezentację wizyt wymagających zafakturowania.</w:t>
            </w:r>
          </w:p>
        </w:tc>
      </w:tr>
      <w:tr w:rsidR="00FD3806" w14:paraId="1644039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B65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55C054B" w14:textId="77777777" w:rsidR="00FD3806" w:rsidRDefault="00803D1F">
            <w:pPr>
              <w:spacing w:before="60" w:after="60"/>
              <w:ind w:left="0" w:right="0" w:hanging="11"/>
              <w:rPr>
                <w:sz w:val="22"/>
              </w:rPr>
            </w:pPr>
            <w:r>
              <w:rPr>
                <w:sz w:val="22"/>
              </w:rPr>
              <w:t>System powinien umożliwiać rejestrację faktu rozpoczęcia obsługi wizyty pacjenta w gabinecie (przyjęcie)</w:t>
            </w:r>
          </w:p>
        </w:tc>
      </w:tr>
      <w:tr w:rsidR="00FD3806" w14:paraId="5F5AEE7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563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0D9D206" w14:textId="77777777" w:rsidR="00FD3806" w:rsidRDefault="00803D1F">
            <w:pPr>
              <w:spacing w:before="60" w:after="60"/>
              <w:ind w:left="0" w:right="0" w:hanging="11"/>
              <w:rPr>
                <w:sz w:val="22"/>
              </w:rPr>
            </w:pPr>
            <w:r>
              <w:rPr>
                <w:sz w:val="22"/>
              </w:rPr>
              <w:t>System musi umożliwić automatyczne tworzenie danych źródłowych dokumentu Informacji dla lekarza kierującego/POZ na podstawie danych o realizacji wizyty co najmniej w zakresie: rozpoznania oraz opisu wykonanego świadczenia</w:t>
            </w:r>
          </w:p>
        </w:tc>
      </w:tr>
      <w:tr w:rsidR="00FD3806" w14:paraId="13340B1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631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837E408" w14:textId="77777777" w:rsidR="00FD3806" w:rsidRDefault="00803D1F">
            <w:pPr>
              <w:spacing w:before="60" w:after="60"/>
              <w:ind w:left="0" w:right="0" w:hanging="11"/>
              <w:rPr>
                <w:sz w:val="22"/>
              </w:rPr>
            </w:pPr>
            <w:r>
              <w:rPr>
                <w:sz w:val="22"/>
              </w:rPr>
              <w:t>System umożliwia ewidencję wizyt domowych POZ z podaniem informacji o dacie wyjazdu i powrotu udzielającego świadczenie.</w:t>
            </w:r>
          </w:p>
        </w:tc>
      </w:tr>
      <w:tr w:rsidR="00FD3806" w14:paraId="369FD9E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E7F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165BA11" w14:textId="77777777" w:rsidR="00FD3806" w:rsidRDefault="00803D1F">
            <w:pPr>
              <w:spacing w:before="60" w:after="60"/>
              <w:ind w:left="0" w:right="0" w:hanging="11"/>
              <w:rPr>
                <w:sz w:val="22"/>
              </w:rPr>
            </w:pPr>
            <w:r>
              <w:rPr>
                <w:sz w:val="22"/>
              </w:rPr>
              <w:t>System musi umożliwić przegląd danych pacjenta, co najmniej, w następujących kategoriach:</w:t>
            </w:r>
          </w:p>
        </w:tc>
      </w:tr>
      <w:tr w:rsidR="00FD3806" w14:paraId="503E0E6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F71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7F2FF6F" w14:textId="77777777" w:rsidR="00FD3806" w:rsidRDefault="00803D1F">
            <w:pPr>
              <w:spacing w:before="60" w:after="60"/>
              <w:ind w:left="0" w:right="0" w:hanging="11"/>
              <w:rPr>
                <w:sz w:val="22"/>
              </w:rPr>
            </w:pPr>
            <w:r>
              <w:rPr>
                <w:sz w:val="22"/>
              </w:rPr>
              <w:t xml:space="preserve"> - dane osobowe,</w:t>
            </w:r>
          </w:p>
        </w:tc>
      </w:tr>
      <w:tr w:rsidR="00FD3806" w14:paraId="34947A1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7CE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8565F57" w14:textId="77777777" w:rsidR="00FD3806" w:rsidRDefault="00803D1F">
            <w:pPr>
              <w:spacing w:before="60" w:after="60"/>
              <w:ind w:left="0" w:right="0" w:hanging="11"/>
              <w:rPr>
                <w:sz w:val="22"/>
              </w:rPr>
            </w:pPr>
            <w:r>
              <w:rPr>
                <w:sz w:val="22"/>
              </w:rPr>
              <w:t xml:space="preserve"> - dane medyczne pacjenta tj. grupa krwi, uczulenia, choroby przewlekłe, szczepienia, nazwisko lekarza rodzinnego</w:t>
            </w:r>
          </w:p>
        </w:tc>
      </w:tr>
      <w:tr w:rsidR="00FD3806" w14:paraId="752C60F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133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31985BD" w14:textId="77777777" w:rsidR="00FD3806" w:rsidRDefault="00803D1F">
            <w:pPr>
              <w:spacing w:before="60" w:after="60"/>
              <w:ind w:left="0" w:right="0" w:hanging="11"/>
              <w:rPr>
                <w:sz w:val="22"/>
              </w:rPr>
            </w:pPr>
            <w:r>
              <w:rPr>
                <w:sz w:val="22"/>
              </w:rPr>
              <w:t> - uprawnienia z tytułu umów komercyjnych,</w:t>
            </w:r>
          </w:p>
        </w:tc>
      </w:tr>
      <w:tr w:rsidR="00FD3806" w14:paraId="6A0731B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3A7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21EFE1B" w14:textId="77777777" w:rsidR="00FD3806" w:rsidRDefault="00803D1F">
            <w:pPr>
              <w:spacing w:before="60" w:after="60"/>
              <w:ind w:left="0" w:right="0" w:hanging="11"/>
              <w:rPr>
                <w:sz w:val="22"/>
              </w:rPr>
            </w:pPr>
            <w:r>
              <w:rPr>
                <w:sz w:val="22"/>
              </w:rPr>
              <w:t xml:space="preserve"> - informacja o stopniu ubezpieczenia - weryfikacja z </w:t>
            </w:r>
            <w:proofErr w:type="spellStart"/>
            <w:r>
              <w:rPr>
                <w:sz w:val="22"/>
              </w:rPr>
              <w:t>eWUŚ</w:t>
            </w:r>
            <w:proofErr w:type="spellEnd"/>
          </w:p>
        </w:tc>
      </w:tr>
      <w:tr w:rsidR="00FD3806" w14:paraId="4F62264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2681"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3D0E15B" w14:textId="77777777" w:rsidR="00FD3806" w:rsidRDefault="00803D1F">
            <w:pPr>
              <w:spacing w:before="60" w:after="60"/>
              <w:ind w:left="0" w:right="0" w:hanging="11"/>
              <w:rPr>
                <w:sz w:val="22"/>
              </w:rPr>
            </w:pPr>
            <w:r>
              <w:rPr>
                <w:sz w:val="22"/>
              </w:rPr>
              <w:t xml:space="preserve"> - historia leczenia (dane ze wszystkich wizyt i pobytów szpitalnych pacjenta),</w:t>
            </w:r>
          </w:p>
        </w:tc>
      </w:tr>
      <w:tr w:rsidR="00FD3806" w14:paraId="40CBF7F8"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E01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33C711C" w14:textId="77777777" w:rsidR="00FD3806" w:rsidRDefault="00803D1F">
            <w:pPr>
              <w:spacing w:before="60" w:after="60"/>
              <w:ind w:left="0" w:right="0" w:hanging="11"/>
              <w:rPr>
                <w:sz w:val="22"/>
              </w:rPr>
            </w:pPr>
            <w:r>
              <w:rPr>
                <w:sz w:val="22"/>
              </w:rPr>
              <w:t xml:space="preserve"> - wyniki badań,</w:t>
            </w:r>
          </w:p>
        </w:tc>
      </w:tr>
      <w:tr w:rsidR="00FD3806" w14:paraId="24295F9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B2C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57C1474" w14:textId="77777777" w:rsidR="00FD3806" w:rsidRDefault="00803D1F">
            <w:pPr>
              <w:spacing w:before="60" w:after="60"/>
              <w:ind w:left="0" w:right="0" w:hanging="11"/>
              <w:rPr>
                <w:sz w:val="22"/>
              </w:rPr>
            </w:pPr>
            <w:r>
              <w:rPr>
                <w:sz w:val="22"/>
              </w:rPr>
              <w:t xml:space="preserve"> - przegląd rezerwacji historycznych i planowanych w przyszłości </w:t>
            </w:r>
          </w:p>
        </w:tc>
      </w:tr>
      <w:tr w:rsidR="00FD3806" w14:paraId="26127BE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C9B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A58A72F" w14:textId="77777777" w:rsidR="00FD3806" w:rsidRDefault="00803D1F" w:rsidP="00DF4485">
            <w:pPr>
              <w:spacing w:before="60" w:after="60"/>
              <w:ind w:left="0" w:right="0" w:hanging="11"/>
              <w:jc w:val="left"/>
              <w:rPr>
                <w:sz w:val="22"/>
              </w:rPr>
            </w:pPr>
            <w:r>
              <w:rPr>
                <w:sz w:val="22"/>
              </w:rPr>
              <w:t>System musi umożliwiać ewidencję uczuleń pacjenta z podziałem na: leki, pokarmowe i inne. Dla poszczególnych rodzajów uczuleń przewiduje się zdefiniowanie słowników. Słownik uczuleń na leki zawiera listę nazw międzynarodowych substancji czynnych.</w:t>
            </w:r>
            <w:r>
              <w:rPr>
                <w:sz w:val="22"/>
              </w:rPr>
              <w:br/>
              <w:t>Co najmniej dla uczuleń o rodzaju leki oraz pokarmowe system umożliwia oznaczenie stopnia nasilenia uczulenia.</w:t>
            </w:r>
            <w:r>
              <w:rPr>
                <w:sz w:val="22"/>
              </w:rPr>
              <w:br/>
              <w:t xml:space="preserve">Podczas: </w:t>
            </w:r>
            <w:r>
              <w:rPr>
                <w:sz w:val="22"/>
              </w:rPr>
              <w:br/>
              <w:t xml:space="preserve">- przepisywania leków na recepty, </w:t>
            </w:r>
            <w:r>
              <w:rPr>
                <w:sz w:val="22"/>
              </w:rPr>
              <w:br/>
              <w:t>- definiowania zlecenia leku,</w:t>
            </w:r>
            <w:r>
              <w:rPr>
                <w:sz w:val="22"/>
              </w:rPr>
              <w:br/>
              <w:t xml:space="preserve">- ewidencji podania leku </w:t>
            </w:r>
            <w:r>
              <w:rPr>
                <w:sz w:val="22"/>
              </w:rPr>
              <w:br/>
              <w:t>system musi prezentować komunikat w przypadku występowania w przepisanym leku substancji czynnej zaewidencjonowanej w rejestrze uczuleń o rodzaju 'Leki' danego pacjenta.</w:t>
            </w:r>
            <w:r>
              <w:rPr>
                <w:sz w:val="22"/>
              </w:rPr>
              <w:br/>
              <w:t>Dane o zaewidencjonowanych uczuleniach są prezentowane na formatkach dotycz</w:t>
            </w:r>
            <w:r w:rsidR="00690498">
              <w:rPr>
                <w:sz w:val="22"/>
              </w:rPr>
              <w:t>ą</w:t>
            </w:r>
            <w:r>
              <w:rPr>
                <w:sz w:val="22"/>
              </w:rPr>
              <w:t>cych pobytu/wizyty przy definicji danych pacjenta.</w:t>
            </w:r>
          </w:p>
        </w:tc>
      </w:tr>
      <w:tr w:rsidR="00FD3806" w14:paraId="3A3F3508"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583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CCCDCCB" w14:textId="77777777" w:rsidR="00FD3806" w:rsidRDefault="00803D1F">
            <w:pPr>
              <w:spacing w:before="60" w:after="60"/>
              <w:ind w:left="0" w:right="0" w:hanging="11"/>
              <w:rPr>
                <w:sz w:val="22"/>
              </w:rPr>
            </w:pPr>
            <w:r>
              <w:rPr>
                <w:sz w:val="22"/>
              </w:rPr>
              <w:t>System musi umo</w:t>
            </w:r>
            <w:r w:rsidR="00690498">
              <w:rPr>
                <w:sz w:val="22"/>
              </w:rPr>
              <w:t>ż</w:t>
            </w:r>
            <w:r>
              <w:rPr>
                <w:sz w:val="22"/>
              </w:rPr>
              <w:t>liwić odfiltrowanie listy pacjentów tylko do takich co posiadają alergię/uczulenie</w:t>
            </w:r>
          </w:p>
        </w:tc>
      </w:tr>
      <w:tr w:rsidR="00FD3806" w14:paraId="567ECCD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533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69F409D" w14:textId="77777777" w:rsidR="00FD3806" w:rsidRDefault="00803D1F">
            <w:pPr>
              <w:spacing w:before="60" w:after="60"/>
              <w:ind w:left="0" w:right="0" w:hanging="11"/>
              <w:jc w:val="left"/>
              <w:rPr>
                <w:sz w:val="22"/>
              </w:rPr>
            </w:pPr>
            <w:r>
              <w:rPr>
                <w:sz w:val="22"/>
              </w:rPr>
              <w:t>System musi umożliwiać gromadzenie danych o lekach stale przyjmowanych przez pacjenta m.in. w zakresie</w:t>
            </w:r>
            <w:r>
              <w:rPr>
                <w:sz w:val="22"/>
              </w:rPr>
              <w:br/>
              <w:t>- nazwa leku,</w:t>
            </w:r>
            <w:r>
              <w:rPr>
                <w:sz w:val="22"/>
              </w:rPr>
              <w:br/>
              <w:t>- okres przyjmowania leku,</w:t>
            </w:r>
            <w:r>
              <w:rPr>
                <w:sz w:val="22"/>
              </w:rPr>
              <w:br/>
              <w:t>- dawkowanie,</w:t>
            </w:r>
            <w:r>
              <w:rPr>
                <w:sz w:val="22"/>
              </w:rPr>
              <w:br/>
              <w:t>- rozpoznanie,</w:t>
            </w:r>
            <w:r>
              <w:rPr>
                <w:sz w:val="22"/>
              </w:rPr>
              <w:br/>
              <w:t>- źródło informacji.</w:t>
            </w:r>
            <w:r>
              <w:rPr>
                <w:sz w:val="22"/>
              </w:rPr>
              <w:br/>
              <w:t>System umożliwia dodanie pozycji z definiowanej recepty do rejestru stale przyjmowanych leków pacjenta.</w:t>
            </w:r>
            <w:r>
              <w:rPr>
                <w:sz w:val="22"/>
              </w:rPr>
              <w:br/>
              <w:t>Na podstawie zaewidencjonowanych stale przyjmowanych leków system umożliwia ograniczenie słownika leków podczas definiowania recepty. </w:t>
            </w:r>
          </w:p>
        </w:tc>
      </w:tr>
      <w:tr w:rsidR="00FD3806" w14:paraId="797E1AC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D74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EA0CA4E" w14:textId="77777777" w:rsidR="00FD3806" w:rsidRDefault="00803D1F">
            <w:pPr>
              <w:spacing w:before="60" w:after="60"/>
              <w:ind w:left="0" w:right="0" w:hanging="11"/>
              <w:rPr>
                <w:sz w:val="22"/>
              </w:rPr>
            </w:pPr>
            <w:r>
              <w:rPr>
                <w:sz w:val="22"/>
              </w:rPr>
              <w:t>Obsługa wizyty powinna obejmować przegląd, modyfikację i rejestrację danych w następujących kategoriach:</w:t>
            </w:r>
          </w:p>
        </w:tc>
      </w:tr>
      <w:tr w:rsidR="00FD3806" w14:paraId="4CF12870"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3BA7"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6BB5D25" w14:textId="77777777" w:rsidR="00FD3806" w:rsidRDefault="00803D1F">
            <w:pPr>
              <w:spacing w:before="60" w:after="60"/>
              <w:ind w:left="0" w:right="0" w:hanging="11"/>
              <w:rPr>
                <w:sz w:val="22"/>
              </w:rPr>
            </w:pPr>
            <w:r>
              <w:rPr>
                <w:sz w:val="22"/>
              </w:rPr>
              <w:t xml:space="preserve"> - obsługa wizyt receptowych. Dla wizyt receptowych system powinien sprawdzać ile czasu upłynęło od ostatniej wizyty tego typu</w:t>
            </w:r>
          </w:p>
        </w:tc>
      </w:tr>
      <w:tr w:rsidR="00FD3806" w14:paraId="4722F33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1BE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4A0C7EF" w14:textId="77777777" w:rsidR="00FD3806" w:rsidRDefault="00803D1F">
            <w:pPr>
              <w:spacing w:before="60" w:after="60"/>
              <w:ind w:left="0" w:right="0" w:hanging="11"/>
              <w:rPr>
                <w:sz w:val="22"/>
              </w:rPr>
            </w:pPr>
            <w:r>
              <w:rPr>
                <w:sz w:val="22"/>
              </w:rPr>
              <w:t xml:space="preserve"> - wywiad (na formularzu zdefiniowanym dla wizyty), </w:t>
            </w:r>
          </w:p>
        </w:tc>
      </w:tr>
      <w:tr w:rsidR="00FD3806" w14:paraId="1010813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70B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4684AF5" w14:textId="77777777" w:rsidR="00FD3806" w:rsidRDefault="00803D1F">
            <w:pPr>
              <w:spacing w:before="60" w:after="60"/>
              <w:ind w:left="0" w:right="0" w:hanging="11"/>
              <w:rPr>
                <w:sz w:val="22"/>
              </w:rPr>
            </w:pPr>
            <w:r>
              <w:rPr>
                <w:sz w:val="22"/>
              </w:rPr>
              <w:t xml:space="preserve"> - opis badania (na formularzu zdefiniowanym dla wizyty),</w:t>
            </w:r>
          </w:p>
        </w:tc>
      </w:tr>
      <w:tr w:rsidR="00FD3806" w14:paraId="417C60C0"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814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37F9B7A" w14:textId="77777777" w:rsidR="00FD3806" w:rsidRDefault="00803D1F">
            <w:pPr>
              <w:spacing w:before="60" w:after="60"/>
              <w:ind w:left="0" w:right="0" w:hanging="11"/>
              <w:rPr>
                <w:sz w:val="22"/>
              </w:rPr>
            </w:pPr>
            <w:r>
              <w:rPr>
                <w:sz w:val="22"/>
              </w:rPr>
              <w:t xml:space="preserve"> - informacje ze skierowania,</w:t>
            </w:r>
          </w:p>
        </w:tc>
      </w:tr>
      <w:tr w:rsidR="00FD3806" w14:paraId="3485DCF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FE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46F1504" w14:textId="77777777" w:rsidR="00FD3806" w:rsidRDefault="00803D1F">
            <w:pPr>
              <w:spacing w:before="60" w:after="60"/>
              <w:ind w:left="0" w:right="0" w:hanging="11"/>
              <w:rPr>
                <w:sz w:val="22"/>
              </w:rPr>
            </w:pPr>
            <w:r>
              <w:rPr>
                <w:sz w:val="22"/>
              </w:rPr>
              <w:t xml:space="preserve"> - kontrola daty ważności skierowania</w:t>
            </w:r>
          </w:p>
        </w:tc>
      </w:tr>
      <w:tr w:rsidR="00FD3806" w14:paraId="5878036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F25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40D9774" w14:textId="77777777" w:rsidR="00FD3806" w:rsidRDefault="00803D1F">
            <w:pPr>
              <w:spacing w:before="60" w:after="60"/>
              <w:ind w:left="0" w:right="0" w:hanging="11"/>
              <w:rPr>
                <w:sz w:val="22"/>
              </w:rPr>
            </w:pPr>
            <w:r>
              <w:rPr>
                <w:sz w:val="22"/>
              </w:rPr>
              <w:t xml:space="preserve"> - skierowania, z możliwością skopiowania danych z innego pobytu w tej lub innej jednostce</w:t>
            </w:r>
          </w:p>
        </w:tc>
      </w:tr>
      <w:tr w:rsidR="00FD3806" w14:paraId="3A8D019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2E9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390F17D" w14:textId="77777777" w:rsidR="00FD3806" w:rsidRDefault="00803D1F">
            <w:pPr>
              <w:spacing w:before="60" w:after="60"/>
              <w:ind w:left="0" w:right="0" w:hanging="11"/>
              <w:rPr>
                <w:sz w:val="22"/>
              </w:rPr>
            </w:pPr>
            <w:r>
              <w:rPr>
                <w:sz w:val="22"/>
              </w:rPr>
              <w:t xml:space="preserve"> - zlecanie badań diagnostycznych i laboratoryjnych , konsultacji, zabiegów,</w:t>
            </w:r>
          </w:p>
        </w:tc>
      </w:tr>
      <w:tr w:rsidR="00FD3806" w14:paraId="5A784E7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7B4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EC158CB" w14:textId="77777777" w:rsidR="00FD3806" w:rsidRDefault="00803D1F">
            <w:pPr>
              <w:spacing w:before="60" w:after="60"/>
              <w:ind w:left="0" w:right="0" w:hanging="11"/>
              <w:rPr>
                <w:sz w:val="22"/>
              </w:rPr>
            </w:pPr>
            <w:r>
              <w:rPr>
                <w:sz w:val="22"/>
              </w:rPr>
              <w:t xml:space="preserve"> - możliwość wykorzystania szablonów zleceń złożonych, paneli badań do zlecania</w:t>
            </w:r>
          </w:p>
        </w:tc>
      </w:tr>
      <w:tr w:rsidR="00FD3806" w14:paraId="3B581D2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3811"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081B70B" w14:textId="77777777" w:rsidR="00FD3806" w:rsidRDefault="00803D1F">
            <w:pPr>
              <w:spacing w:before="60" w:after="60"/>
              <w:ind w:left="0" w:right="0" w:hanging="11"/>
              <w:rPr>
                <w:sz w:val="22"/>
              </w:rPr>
            </w:pPr>
            <w:r>
              <w:rPr>
                <w:sz w:val="22"/>
              </w:rPr>
              <w:t> - usług dodatkowych co</w:t>
            </w:r>
            <w:r w:rsidR="00690498">
              <w:rPr>
                <w:sz w:val="22"/>
              </w:rPr>
              <w:t xml:space="preserve"> </w:t>
            </w:r>
            <w:r>
              <w:rPr>
                <w:sz w:val="22"/>
              </w:rPr>
              <w:t>najmniej o rodzaju: badanie diagnostyczne, konsultacja i procedur na podstawie słownika ICD9</w:t>
            </w:r>
          </w:p>
        </w:tc>
      </w:tr>
      <w:tr w:rsidR="00FD3806" w14:paraId="560C388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3A4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FBECEB0" w14:textId="77777777" w:rsidR="00FD3806" w:rsidRDefault="00803D1F">
            <w:pPr>
              <w:spacing w:before="60" w:after="60"/>
              <w:ind w:left="0" w:right="0" w:hanging="11"/>
              <w:rPr>
                <w:sz w:val="22"/>
              </w:rPr>
            </w:pPr>
            <w:r>
              <w:rPr>
                <w:sz w:val="22"/>
              </w:rPr>
              <w:t>- rozpoznanie (zasadnicze, ze skierowania, współistniejące, dodatkowe, opisowe),</w:t>
            </w:r>
          </w:p>
        </w:tc>
      </w:tr>
      <w:tr w:rsidR="00FD3806" w14:paraId="3632DAA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D0B0"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B0FBF83" w14:textId="77777777" w:rsidR="00FD3806" w:rsidRDefault="00803D1F">
            <w:pPr>
              <w:spacing w:before="60" w:after="60"/>
              <w:ind w:left="0" w:right="0" w:hanging="11"/>
              <w:rPr>
                <w:sz w:val="22"/>
              </w:rPr>
            </w:pPr>
            <w:r>
              <w:rPr>
                <w:sz w:val="22"/>
              </w:rPr>
              <w:t xml:space="preserve"> - kopiowanie wyników badania i danych wypisowych ze zleconych podczas poprzednich wizyt</w:t>
            </w:r>
          </w:p>
        </w:tc>
      </w:tr>
      <w:tr w:rsidR="00FD3806" w14:paraId="7AB3D99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3A1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24DB8B6" w14:textId="77777777" w:rsidR="00FD3806" w:rsidRDefault="00803D1F">
            <w:pPr>
              <w:spacing w:before="60" w:after="60"/>
              <w:ind w:left="0" w:right="0" w:hanging="11"/>
              <w:rPr>
                <w:sz w:val="22"/>
              </w:rPr>
            </w:pPr>
            <w:r>
              <w:rPr>
                <w:sz w:val="22"/>
              </w:rPr>
              <w:t xml:space="preserve"> - zalecenia z wizyty (w tym zwolnienia lekarskie),</w:t>
            </w:r>
          </w:p>
        </w:tc>
      </w:tr>
      <w:tr w:rsidR="00FD3806" w14:paraId="7C0F118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180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E97AE85" w14:textId="77777777" w:rsidR="00FD3806" w:rsidRDefault="00803D1F">
            <w:pPr>
              <w:spacing w:before="60" w:after="60"/>
              <w:ind w:left="0" w:right="0" w:hanging="11"/>
              <w:rPr>
                <w:sz w:val="22"/>
              </w:rPr>
            </w:pPr>
            <w:r>
              <w:rPr>
                <w:sz w:val="22"/>
              </w:rPr>
              <w:t xml:space="preserve"> - wystawienie recept, skierowań, </w:t>
            </w:r>
            <w:proofErr w:type="spellStart"/>
            <w:r>
              <w:rPr>
                <w:sz w:val="22"/>
              </w:rPr>
              <w:t>zapotrzebowań</w:t>
            </w:r>
            <w:proofErr w:type="spellEnd"/>
            <w:r>
              <w:rPr>
                <w:sz w:val="22"/>
              </w:rPr>
              <w:t xml:space="preserve"> na zaopatrzenie ortopedyczne i okulary</w:t>
            </w:r>
          </w:p>
        </w:tc>
      </w:tr>
      <w:tr w:rsidR="00FD3806" w14:paraId="2A3776C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94B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852C409" w14:textId="77777777" w:rsidR="00FD3806" w:rsidRDefault="00803D1F">
            <w:pPr>
              <w:spacing w:before="60" w:after="60"/>
              <w:ind w:left="0" w:right="0" w:hanging="11"/>
              <w:rPr>
                <w:sz w:val="22"/>
              </w:rPr>
            </w:pPr>
            <w:r>
              <w:rPr>
                <w:sz w:val="22"/>
              </w:rPr>
              <w:t>System umożliwia automatyczny podział zwolnień lekarskich na wsteczne i bieżące oraz powielanie ich dla poszczególnych płatników składek zgodnie z regułami określonymi przez ZUS.</w:t>
            </w:r>
          </w:p>
        </w:tc>
      </w:tr>
      <w:tr w:rsidR="00FD3806" w14:paraId="6F31998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33D1"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3D4A101" w14:textId="77777777" w:rsidR="00FD3806" w:rsidRDefault="00803D1F">
            <w:pPr>
              <w:spacing w:before="60" w:after="60"/>
              <w:ind w:left="0" w:right="0" w:hanging="11"/>
              <w:rPr>
                <w:sz w:val="22"/>
              </w:rPr>
            </w:pPr>
            <w:r>
              <w:rPr>
                <w:sz w:val="22"/>
              </w:rPr>
              <w:t>System musi umożliwiać import danych o podmiotach leczniczych i praktykach lekarskich z Rejestru Podmiotów Wykonujących Działalność Leczniczą. Zaimportowane dane powinny być możliwe do wykorzystania podczas ewidencji danych skierowania.</w:t>
            </w:r>
          </w:p>
        </w:tc>
      </w:tr>
      <w:tr w:rsidR="00FD3806" w14:paraId="2C7FBA4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94A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EE3995F" w14:textId="77777777" w:rsidR="00FD3806" w:rsidRDefault="00803D1F">
            <w:pPr>
              <w:spacing w:before="60" w:after="60"/>
              <w:ind w:left="0" w:right="0" w:hanging="11"/>
              <w:rPr>
                <w:sz w:val="22"/>
              </w:rPr>
            </w:pPr>
            <w:r>
              <w:rPr>
                <w:sz w:val="22"/>
              </w:rPr>
              <w:t>System musi umożliwiać wywołanie historii aktualizacji Rejestru Podmiotów Wykonujących Działalność Leczniczą</w:t>
            </w:r>
          </w:p>
        </w:tc>
      </w:tr>
      <w:tr w:rsidR="00FD3806" w14:paraId="5297107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73C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A7B9885" w14:textId="77777777" w:rsidR="00FD3806" w:rsidRDefault="00803D1F">
            <w:pPr>
              <w:spacing w:before="60" w:after="60"/>
              <w:ind w:left="0" w:right="0" w:hanging="11"/>
              <w:rPr>
                <w:sz w:val="22"/>
              </w:rPr>
            </w:pPr>
            <w:r>
              <w:rPr>
                <w:sz w:val="22"/>
              </w:rPr>
              <w:t>System umożliwia ewidencje opieki pielęgniarskiej w ramach wizyty w gabinecie lekarskim.</w:t>
            </w:r>
          </w:p>
        </w:tc>
      </w:tr>
      <w:tr w:rsidR="00FD3806" w14:paraId="3B33C89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740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74F6071" w14:textId="77777777" w:rsidR="00FD3806" w:rsidRDefault="00803D1F">
            <w:pPr>
              <w:spacing w:before="60" w:after="60"/>
              <w:ind w:left="0" w:right="0" w:hanging="11"/>
              <w:rPr>
                <w:sz w:val="22"/>
              </w:rPr>
            </w:pPr>
            <w:r>
              <w:rPr>
                <w:sz w:val="22"/>
              </w:rPr>
              <w:t>System powinien umożliwiać zmianę usługi głównej wizyty</w:t>
            </w:r>
          </w:p>
        </w:tc>
      </w:tr>
      <w:tr w:rsidR="00FD3806" w14:paraId="0DB3019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EDF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18F3362" w14:textId="77777777" w:rsidR="00FD3806" w:rsidRDefault="00803D1F">
            <w:pPr>
              <w:spacing w:before="60" w:after="60"/>
              <w:ind w:left="0" w:right="0" w:hanging="11"/>
              <w:rPr>
                <w:sz w:val="22"/>
              </w:rPr>
            </w:pPr>
            <w:r>
              <w:rPr>
                <w:sz w:val="22"/>
              </w:rPr>
              <w:t>System musi umożliwiać zarejestrowanie wizyty w innym gabinecie z poziomu obecnie realizowanej wizyty.</w:t>
            </w:r>
          </w:p>
        </w:tc>
      </w:tr>
      <w:tr w:rsidR="00FD3806" w14:paraId="4BA1CDA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6A5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968FC3E" w14:textId="77777777" w:rsidR="00FD3806" w:rsidRDefault="00803D1F">
            <w:pPr>
              <w:spacing w:before="60" w:after="60"/>
              <w:ind w:left="0" w:right="0" w:hanging="11"/>
              <w:rPr>
                <w:sz w:val="22"/>
              </w:rPr>
            </w:pPr>
            <w:r>
              <w:rPr>
                <w:sz w:val="22"/>
              </w:rPr>
              <w:t>System musi umożliwiać przejście do kolejnej wizyty z wyszukanej listy wizyt pacjentów, bez konieczności powrotu na listę pacjentów gabinetu.</w:t>
            </w:r>
          </w:p>
        </w:tc>
      </w:tr>
      <w:tr w:rsidR="00FD3806" w14:paraId="40E0A87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9F0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AF129E2" w14:textId="77777777" w:rsidR="00FD3806" w:rsidRDefault="00803D1F">
            <w:pPr>
              <w:spacing w:before="60" w:after="60"/>
              <w:ind w:left="0" w:right="0" w:hanging="11"/>
              <w:rPr>
                <w:sz w:val="22"/>
              </w:rPr>
            </w:pPr>
            <w:r>
              <w:rPr>
                <w:sz w:val="22"/>
              </w:rPr>
              <w:t>System powinien informować o zleceniach wykonanych po zakończeniu poprzedniej wizyty i umożliwić rozliczenie ich w wizycie aktualnej</w:t>
            </w:r>
          </w:p>
        </w:tc>
      </w:tr>
      <w:tr w:rsidR="00FD3806" w14:paraId="25FE3D6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476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D3B4621" w14:textId="77777777" w:rsidR="00FD3806" w:rsidRDefault="00803D1F">
            <w:pPr>
              <w:spacing w:before="60" w:after="60"/>
              <w:ind w:left="0" w:right="0" w:hanging="11"/>
              <w:rPr>
                <w:sz w:val="22"/>
              </w:rPr>
            </w:pPr>
            <w:r>
              <w:rPr>
                <w:sz w:val="22"/>
              </w:rPr>
              <w:t>System umożliw</w:t>
            </w:r>
            <w:r w:rsidR="00690498">
              <w:rPr>
                <w:sz w:val="22"/>
              </w:rPr>
              <w:t>i</w:t>
            </w:r>
            <w:r>
              <w:rPr>
                <w:sz w:val="22"/>
              </w:rPr>
              <w:t>a zdefiniowanie wymagalności zaplanowania terminu pacjenta podczas wysyłania zleceń.</w:t>
            </w:r>
          </w:p>
        </w:tc>
      </w:tr>
      <w:tr w:rsidR="00FD3806" w14:paraId="695D067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457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1815314" w14:textId="77777777" w:rsidR="00FD3806" w:rsidRDefault="00803D1F">
            <w:pPr>
              <w:spacing w:before="60" w:after="60"/>
              <w:ind w:left="0" w:right="0" w:hanging="11"/>
              <w:rPr>
                <w:sz w:val="22"/>
              </w:rPr>
            </w:pPr>
            <w:r>
              <w:rPr>
                <w:sz w:val="22"/>
              </w:rPr>
              <w:t>System musi umożliwić obsługę zleceń chemioterapii podczas wielu wizyt w gabinecie, przy jednokrotnym zdefiniowaniu schematu chemioterapii.</w:t>
            </w:r>
          </w:p>
        </w:tc>
      </w:tr>
      <w:tr w:rsidR="00FD3806" w14:paraId="7FAAF55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327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173B9C7" w14:textId="77777777" w:rsidR="00FD3806" w:rsidRDefault="00803D1F">
            <w:pPr>
              <w:spacing w:before="60" w:after="60"/>
              <w:ind w:left="0" w:right="0" w:hanging="11"/>
              <w:rPr>
                <w:sz w:val="22"/>
              </w:rPr>
            </w:pPr>
            <w:r>
              <w:rPr>
                <w:sz w:val="22"/>
              </w:rPr>
              <w:t>System musi umożliwić obsługę pobytów wielodniowych</w:t>
            </w:r>
          </w:p>
        </w:tc>
      </w:tr>
      <w:tr w:rsidR="00FD3806" w14:paraId="643211C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C42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BD9F8FF" w14:textId="77777777" w:rsidR="00FD3806" w:rsidRDefault="00803D1F">
            <w:pPr>
              <w:spacing w:before="60" w:after="60"/>
              <w:ind w:left="0" w:right="0" w:hanging="11"/>
              <w:rPr>
                <w:sz w:val="22"/>
              </w:rPr>
            </w:pPr>
            <w:r>
              <w:rPr>
                <w:sz w:val="22"/>
              </w:rPr>
              <w:t>System musi umożliwiać rejestrację wizyt dla pacjentów na podstawie deklaracji medycyny szkolnej</w:t>
            </w:r>
          </w:p>
        </w:tc>
      </w:tr>
      <w:tr w:rsidR="00FD3806" w14:paraId="280268B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A92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8C711CB" w14:textId="77777777" w:rsidR="00FD3806" w:rsidRDefault="00803D1F">
            <w:pPr>
              <w:spacing w:before="60" w:after="60"/>
              <w:ind w:left="0" w:right="0" w:hanging="11"/>
              <w:rPr>
                <w:sz w:val="22"/>
              </w:rPr>
            </w:pPr>
            <w:r>
              <w:rPr>
                <w:sz w:val="22"/>
              </w:rPr>
              <w:t>System musi umożliwić ewidencje wizyty wraz z informacjami o domowym leczeniu żywieniowym</w:t>
            </w:r>
          </w:p>
        </w:tc>
      </w:tr>
      <w:tr w:rsidR="00FD3806" w14:paraId="4E074DD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473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DF4A915" w14:textId="77777777" w:rsidR="00FD3806" w:rsidRDefault="00803D1F">
            <w:pPr>
              <w:spacing w:before="60" w:after="60"/>
              <w:ind w:left="0" w:right="0" w:hanging="11"/>
              <w:rPr>
                <w:sz w:val="22"/>
              </w:rPr>
            </w:pPr>
            <w:r>
              <w:rPr>
                <w:sz w:val="22"/>
              </w:rPr>
              <w:t>System musi umożliwić ewidencje wizyty wraz z informacjami o tlenoterapii w warunkach domowych</w:t>
            </w:r>
          </w:p>
        </w:tc>
      </w:tr>
      <w:tr w:rsidR="00FD3806" w14:paraId="2DB154B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085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5461C1D" w14:textId="77777777" w:rsidR="00FD3806" w:rsidRDefault="00803D1F">
            <w:pPr>
              <w:spacing w:before="60" w:after="60"/>
              <w:ind w:left="0" w:right="0" w:hanging="11"/>
              <w:rPr>
                <w:sz w:val="22"/>
              </w:rPr>
            </w:pPr>
            <w:r>
              <w:rPr>
                <w:sz w:val="22"/>
              </w:rPr>
              <w:t>System musi umożliwić określenie dodatkowego personelu w ramach wizyty</w:t>
            </w:r>
          </w:p>
        </w:tc>
      </w:tr>
      <w:tr w:rsidR="00FD3806" w14:paraId="6C0AA95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8B3C"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0E92A5A" w14:textId="77777777" w:rsidR="00FD3806" w:rsidRDefault="00803D1F">
            <w:pPr>
              <w:spacing w:before="60" w:after="60"/>
              <w:ind w:left="0" w:right="0" w:hanging="11"/>
              <w:rPr>
                <w:sz w:val="22"/>
              </w:rPr>
            </w:pPr>
            <w:r>
              <w:rPr>
                <w:sz w:val="22"/>
              </w:rPr>
              <w:t>System musi umożliwiać ewidencję danych ciąży pacjentki, szczególnie istotnych w przypadku wykonywania świadczeń medycznych inaczej wycenianych przez NFZ dla pacjentek ciężarnych i będących w połogu.</w:t>
            </w:r>
          </w:p>
        </w:tc>
      </w:tr>
      <w:tr w:rsidR="00FD3806" w14:paraId="41442B8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747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5971D18" w14:textId="77777777" w:rsidR="00FD3806" w:rsidRDefault="00803D1F">
            <w:pPr>
              <w:spacing w:before="60" w:after="60"/>
              <w:ind w:left="0" w:right="0" w:hanging="11"/>
              <w:rPr>
                <w:sz w:val="22"/>
              </w:rPr>
            </w:pPr>
            <w:r>
              <w:rPr>
                <w:sz w:val="22"/>
              </w:rPr>
              <w:t>System musi umożliwiać ewidencję oceny Międzynarodowej Klasyfikacji Funkcjonowania, Niepełnosprawności i Zdrowia pacjenta (ICF). Użytkownik musi mieć możliwość wprowadzenia wszystkich kodów ewidencji z poziomu jednego ekranu.</w:t>
            </w:r>
          </w:p>
        </w:tc>
      </w:tr>
      <w:tr w:rsidR="00FD3806" w14:paraId="70F4C93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1BE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FAA3D0B" w14:textId="77777777" w:rsidR="00FD3806" w:rsidRDefault="00803D1F">
            <w:pPr>
              <w:spacing w:before="60" w:after="60"/>
              <w:ind w:left="0" w:right="0" w:hanging="11"/>
              <w:jc w:val="left"/>
              <w:rPr>
                <w:sz w:val="22"/>
              </w:rPr>
            </w:pPr>
            <w:r>
              <w:rPr>
                <w:sz w:val="22"/>
              </w:rPr>
              <w:t>System musi umożliwiać automatyczny zapis kopii wprowadzonego tekstu tak, by w przypadku nagłego wyłączenia przegl</w:t>
            </w:r>
            <w:r w:rsidR="00690498">
              <w:rPr>
                <w:sz w:val="22"/>
              </w:rPr>
              <w:t>ą</w:t>
            </w:r>
            <w:r>
              <w:rPr>
                <w:sz w:val="22"/>
              </w:rPr>
              <w:t>darki (bez wcześniejszego ręcznego zapisania danych) użytkownik miał możliwość odzyskania wprowadzonych przez siebie zmian. Automatyczny zapis kopii wprowadzonego tekstu jest możliwy w Gabinecie, w zakresie:</w:t>
            </w:r>
            <w:r>
              <w:rPr>
                <w:sz w:val="22"/>
              </w:rPr>
              <w:br/>
              <w:t>- opisu badania,</w:t>
            </w:r>
            <w:r>
              <w:rPr>
                <w:sz w:val="22"/>
              </w:rPr>
              <w:br/>
              <w:t>- opisu konsultacji,</w:t>
            </w:r>
            <w:r>
              <w:rPr>
                <w:sz w:val="22"/>
              </w:rPr>
              <w:br/>
              <w:t>- opisu realizacji.</w:t>
            </w:r>
          </w:p>
        </w:tc>
      </w:tr>
      <w:tr w:rsidR="00FD3806" w14:paraId="5E4E593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B39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312AB9C" w14:textId="77777777" w:rsidR="00FD3806" w:rsidRDefault="00803D1F">
            <w:pPr>
              <w:spacing w:before="60" w:after="60"/>
              <w:ind w:left="0" w:right="0" w:hanging="11"/>
              <w:jc w:val="left"/>
              <w:rPr>
                <w:sz w:val="22"/>
              </w:rPr>
            </w:pPr>
            <w:r>
              <w:rPr>
                <w:sz w:val="22"/>
              </w:rPr>
              <w:t>System powinien umożliwiać ewide</w:t>
            </w:r>
            <w:r w:rsidR="00690498">
              <w:rPr>
                <w:sz w:val="22"/>
              </w:rPr>
              <w:t>n</w:t>
            </w:r>
            <w:r>
              <w:rPr>
                <w:sz w:val="22"/>
              </w:rPr>
              <w:t>cję wywiadu z poziomu badania w Gabinecie, w następującym zakresie:</w:t>
            </w:r>
            <w:r>
              <w:rPr>
                <w:sz w:val="22"/>
              </w:rPr>
              <w:br/>
              <w:t xml:space="preserve">- wzrost, </w:t>
            </w:r>
            <w:r>
              <w:rPr>
                <w:sz w:val="22"/>
              </w:rPr>
              <w:br/>
              <w:t>- waga,</w:t>
            </w:r>
            <w:r>
              <w:rPr>
                <w:sz w:val="22"/>
              </w:rPr>
              <w:br/>
              <w:t>- BMI,</w:t>
            </w:r>
            <w:r>
              <w:rPr>
                <w:sz w:val="22"/>
              </w:rPr>
              <w:br/>
              <w:t>- BSA,</w:t>
            </w:r>
            <w:r>
              <w:rPr>
                <w:sz w:val="22"/>
              </w:rPr>
              <w:br/>
              <w:t>- informacji o używaniu wyrobów tytoniowych</w:t>
            </w:r>
          </w:p>
        </w:tc>
      </w:tr>
      <w:tr w:rsidR="00FD3806" w14:paraId="416B126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48C7"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297" w:type="dxa"/>
            <w:tcBorders>
              <w:top w:val="single" w:sz="4" w:space="0" w:color="000000"/>
              <w:bottom w:val="single" w:sz="4" w:space="0" w:color="000000"/>
              <w:right w:val="single" w:sz="4" w:space="0" w:color="000000"/>
            </w:tcBorders>
            <w:shd w:val="clear" w:color="auto" w:fill="auto"/>
          </w:tcPr>
          <w:p w14:paraId="5811E42A" w14:textId="77777777" w:rsidR="00FD3806" w:rsidRDefault="00803D1F">
            <w:pPr>
              <w:spacing w:before="60" w:after="60"/>
              <w:ind w:left="0" w:right="0" w:hanging="11"/>
              <w:rPr>
                <w:b/>
                <w:bCs/>
                <w:sz w:val="22"/>
              </w:rPr>
            </w:pPr>
            <w:r>
              <w:rPr>
                <w:b/>
                <w:bCs/>
                <w:sz w:val="22"/>
              </w:rPr>
              <w:t>Wystawianie recept</w:t>
            </w:r>
          </w:p>
        </w:tc>
      </w:tr>
      <w:tr w:rsidR="00FD3806" w14:paraId="063C85A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9A0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C58658D" w14:textId="77777777" w:rsidR="00FD3806" w:rsidRDefault="00803D1F">
            <w:pPr>
              <w:spacing w:before="60" w:after="60"/>
              <w:ind w:left="0" w:right="0" w:hanging="11"/>
              <w:rPr>
                <w:sz w:val="22"/>
              </w:rPr>
            </w:pPr>
            <w:r>
              <w:rPr>
                <w:sz w:val="22"/>
              </w:rPr>
              <w:t>System powinien wspierać wystawianie recept, co najmniej w zakresie:</w:t>
            </w:r>
          </w:p>
        </w:tc>
      </w:tr>
      <w:tr w:rsidR="00FD3806" w14:paraId="510C5FE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15D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B554387" w14:textId="77777777" w:rsidR="00FD3806" w:rsidRDefault="00803D1F">
            <w:pPr>
              <w:spacing w:before="60" w:after="60"/>
              <w:ind w:left="0" w:right="0" w:hanging="11"/>
              <w:rPr>
                <w:sz w:val="22"/>
              </w:rPr>
            </w:pPr>
            <w:r>
              <w:rPr>
                <w:sz w:val="22"/>
              </w:rPr>
              <w:t xml:space="preserve"> - możliwości wybrania leków ze słownika leków,</w:t>
            </w:r>
          </w:p>
        </w:tc>
      </w:tr>
      <w:tr w:rsidR="00FD3806" w14:paraId="1347C69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377"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FD6ECD1" w14:textId="77777777" w:rsidR="00FD3806" w:rsidRDefault="00803D1F">
            <w:pPr>
              <w:spacing w:before="60" w:after="60"/>
              <w:ind w:left="0" w:right="0" w:hanging="11"/>
              <w:rPr>
                <w:sz w:val="22"/>
              </w:rPr>
            </w:pPr>
            <w:r>
              <w:rPr>
                <w:sz w:val="22"/>
              </w:rPr>
              <w:t xml:space="preserve"> - możliwości sprawdzenia interakcji poszczególnych leków oraz podpowiadanie stopnia refundacji na podstawie weryfikacji z </w:t>
            </w:r>
            <w:proofErr w:type="spellStart"/>
            <w:r>
              <w:rPr>
                <w:sz w:val="22"/>
              </w:rPr>
              <w:t>eWUŚ</w:t>
            </w:r>
            <w:proofErr w:type="spellEnd"/>
          </w:p>
        </w:tc>
      </w:tr>
      <w:tr w:rsidR="00FD3806" w14:paraId="6523189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B52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AC7FC33" w14:textId="77777777" w:rsidR="00FD3806" w:rsidRDefault="00803D1F">
            <w:pPr>
              <w:spacing w:before="60" w:after="60"/>
              <w:ind w:left="0" w:right="0" w:hanging="11"/>
              <w:rPr>
                <w:sz w:val="22"/>
              </w:rPr>
            </w:pPr>
            <w:r>
              <w:rPr>
                <w:sz w:val="22"/>
              </w:rPr>
              <w:t>-możliwości określenia płatnika na wydruku czystej recepty</w:t>
            </w:r>
          </w:p>
        </w:tc>
      </w:tr>
      <w:tr w:rsidR="00FD3806" w14:paraId="0459CFD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B15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7668DC7" w14:textId="77777777" w:rsidR="00FD3806" w:rsidRDefault="00803D1F">
            <w:pPr>
              <w:spacing w:before="60" w:after="60"/>
              <w:ind w:left="0" w:right="0" w:hanging="11"/>
              <w:rPr>
                <w:sz w:val="22"/>
              </w:rPr>
            </w:pPr>
            <w:r>
              <w:rPr>
                <w:sz w:val="22"/>
              </w:rPr>
              <w:t xml:space="preserve"> - możliwości wydruku recepty (z rozmieszczaniem i nadrukiem na formularzach recept),</w:t>
            </w:r>
          </w:p>
        </w:tc>
      </w:tr>
      <w:tr w:rsidR="00FD3806" w14:paraId="714E4BA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BFC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6D4159E" w14:textId="77777777" w:rsidR="00FD3806" w:rsidRDefault="00803D1F">
            <w:pPr>
              <w:spacing w:before="60" w:after="60"/>
              <w:ind w:left="0" w:right="0" w:hanging="11"/>
              <w:rPr>
                <w:sz w:val="22"/>
              </w:rPr>
            </w:pPr>
            <w:r>
              <w:rPr>
                <w:sz w:val="22"/>
              </w:rPr>
              <w:t xml:space="preserve"> - możliwości automatycznego generowanie wydruku informacyjnego recepty elektronicznej</w:t>
            </w:r>
          </w:p>
        </w:tc>
      </w:tr>
      <w:tr w:rsidR="00FD3806" w14:paraId="3A6DBC9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20A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683D420" w14:textId="77777777" w:rsidR="00FD3806" w:rsidRDefault="00803D1F">
            <w:pPr>
              <w:spacing w:before="60" w:after="60"/>
              <w:ind w:left="0" w:right="0" w:hanging="11"/>
              <w:rPr>
                <w:sz w:val="22"/>
              </w:rPr>
            </w:pPr>
            <w:r>
              <w:rPr>
                <w:sz w:val="22"/>
              </w:rPr>
              <w:t xml:space="preserve"> - na wydruku leki powinny być prezentowane w kolejności zgodnej z kolejnością wpisywania</w:t>
            </w:r>
          </w:p>
        </w:tc>
      </w:tr>
      <w:tr w:rsidR="00FD3806" w14:paraId="0D5C3A6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0B1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6FDB02B" w14:textId="77777777" w:rsidR="00FD3806" w:rsidRDefault="00803D1F">
            <w:pPr>
              <w:spacing w:before="60" w:after="60"/>
              <w:ind w:left="0" w:right="0" w:hanging="11"/>
              <w:rPr>
                <w:sz w:val="22"/>
              </w:rPr>
            </w:pPr>
            <w:r>
              <w:rPr>
                <w:sz w:val="22"/>
              </w:rPr>
              <w:t> - system powinien podpowiadać dane osoby zalogowanej jako wystawiającego receptę, o ile osoba ta jest lekarzem. Jeśli zalogowany użytkownik nie jest lekarzem, system powinien podpowiadać lekarza realizującego wizytę.</w:t>
            </w:r>
          </w:p>
        </w:tc>
      </w:tr>
      <w:tr w:rsidR="00FD3806" w14:paraId="0384321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B15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E55900E" w14:textId="77777777" w:rsidR="00FD3806" w:rsidRDefault="00803D1F">
            <w:pPr>
              <w:spacing w:before="60" w:after="60"/>
              <w:ind w:left="0" w:right="0" w:hanging="11"/>
              <w:rPr>
                <w:sz w:val="22"/>
              </w:rPr>
            </w:pPr>
            <w:r>
              <w:rPr>
                <w:sz w:val="22"/>
              </w:rPr>
              <w:t xml:space="preserve"> - podpowiadanie ilości i jednostki, w jakich powinien zostać wydany lek</w:t>
            </w:r>
          </w:p>
        </w:tc>
      </w:tr>
      <w:tr w:rsidR="00FD3806" w14:paraId="1B50349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8CD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206008E" w14:textId="77777777" w:rsidR="00FD3806" w:rsidRDefault="00803D1F">
            <w:pPr>
              <w:spacing w:before="60" w:after="60"/>
              <w:ind w:left="0" w:right="0" w:hanging="11"/>
              <w:rPr>
                <w:sz w:val="22"/>
              </w:rPr>
            </w:pPr>
            <w:r>
              <w:rPr>
                <w:sz w:val="22"/>
              </w:rPr>
              <w:t xml:space="preserve"> - na recepcie na leki narkotyczne system powinien podpowiadać ilość substancji narkotycznej</w:t>
            </w:r>
          </w:p>
        </w:tc>
      </w:tr>
      <w:tr w:rsidR="00FD3806" w14:paraId="5617880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0EA0"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9E0F4AE" w14:textId="77777777" w:rsidR="00FD3806" w:rsidRDefault="00803D1F">
            <w:pPr>
              <w:spacing w:before="60" w:after="60"/>
              <w:ind w:left="0" w:right="0" w:hanging="11"/>
              <w:rPr>
                <w:sz w:val="22"/>
              </w:rPr>
            </w:pPr>
            <w:r>
              <w:rPr>
                <w:sz w:val="22"/>
              </w:rPr>
              <w:t xml:space="preserve"> - grupowe dodawanie leków na receptę</w:t>
            </w:r>
          </w:p>
        </w:tc>
      </w:tr>
      <w:tr w:rsidR="00FD3806" w14:paraId="0BE6A08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80E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D1D6634" w14:textId="77777777" w:rsidR="00FD3806" w:rsidRDefault="00803D1F">
            <w:pPr>
              <w:spacing w:before="60" w:after="60"/>
              <w:ind w:left="0" w:right="0" w:hanging="11"/>
              <w:rPr>
                <w:sz w:val="22"/>
              </w:rPr>
            </w:pPr>
            <w:r>
              <w:rPr>
                <w:sz w:val="22"/>
              </w:rPr>
              <w:t xml:space="preserve"> - kopiowanie recept z poprzednich wizyt z weryfikacją poziomu refundacji wg aktualnych danych ze słownika BAZYL lub słownika leków własnych</w:t>
            </w:r>
          </w:p>
        </w:tc>
      </w:tr>
      <w:tr w:rsidR="00FD3806" w14:paraId="4001AFF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010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3996D44" w14:textId="77777777" w:rsidR="00FD3806" w:rsidRDefault="00803D1F">
            <w:pPr>
              <w:spacing w:before="60" w:after="60"/>
              <w:ind w:left="0" w:right="0" w:hanging="11"/>
              <w:rPr>
                <w:sz w:val="22"/>
              </w:rPr>
            </w:pPr>
            <w:r>
              <w:rPr>
                <w:sz w:val="22"/>
              </w:rPr>
              <w:t xml:space="preserve"> - kopiowanie recept musi umożliwiać wybór recepty do skopiowania spośród:</w:t>
            </w:r>
          </w:p>
        </w:tc>
      </w:tr>
      <w:tr w:rsidR="00FD3806" w14:paraId="510706F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07B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A393DDD" w14:textId="77777777" w:rsidR="00FD3806" w:rsidRDefault="00803D1F">
            <w:pPr>
              <w:spacing w:before="60" w:after="60"/>
              <w:ind w:left="0" w:right="0" w:hanging="11"/>
              <w:rPr>
                <w:sz w:val="22"/>
              </w:rPr>
            </w:pPr>
            <w:r>
              <w:rPr>
                <w:sz w:val="22"/>
              </w:rPr>
              <w:t> -- recept z poprzedniego pobytu w tym gabinecie</w:t>
            </w:r>
          </w:p>
        </w:tc>
      </w:tr>
      <w:tr w:rsidR="00FD3806" w14:paraId="4B888A7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676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8C3D328" w14:textId="77777777" w:rsidR="00FD3806" w:rsidRDefault="00803D1F">
            <w:pPr>
              <w:spacing w:before="60" w:after="60"/>
              <w:ind w:left="0" w:right="0" w:hanging="11"/>
              <w:rPr>
                <w:sz w:val="22"/>
              </w:rPr>
            </w:pPr>
            <w:r>
              <w:rPr>
                <w:sz w:val="22"/>
              </w:rPr>
              <w:t xml:space="preserve"> -- recept z wizyty takiej jak aktualna (ta sama usługa), niezależnie od gabinetu w jakim się odbywała</w:t>
            </w:r>
          </w:p>
        </w:tc>
      </w:tr>
      <w:tr w:rsidR="00FD3806" w14:paraId="4AC54E7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9E0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D9FE949" w14:textId="77777777" w:rsidR="00FD3806" w:rsidRDefault="00803D1F">
            <w:pPr>
              <w:spacing w:before="60" w:after="60"/>
              <w:ind w:left="0" w:right="0" w:hanging="11"/>
              <w:rPr>
                <w:sz w:val="22"/>
              </w:rPr>
            </w:pPr>
            <w:r>
              <w:rPr>
                <w:sz w:val="22"/>
              </w:rPr>
              <w:t xml:space="preserve"> -- z innych pobytów w tej samej jednostce</w:t>
            </w:r>
          </w:p>
        </w:tc>
      </w:tr>
      <w:tr w:rsidR="00FD3806" w14:paraId="7BFEBF6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06D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4F4521C" w14:textId="77777777" w:rsidR="00FD3806" w:rsidRDefault="00803D1F">
            <w:pPr>
              <w:spacing w:before="60" w:after="60"/>
              <w:ind w:left="0" w:right="0" w:hanging="11"/>
              <w:rPr>
                <w:sz w:val="22"/>
              </w:rPr>
            </w:pPr>
            <w:r>
              <w:rPr>
                <w:sz w:val="22"/>
              </w:rPr>
              <w:t> -- leków przepisanych na wcześniej wystawionych receptach</w:t>
            </w:r>
          </w:p>
        </w:tc>
      </w:tr>
      <w:tr w:rsidR="00FD3806" w14:paraId="7DCC247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E9D1"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916E13F" w14:textId="77777777" w:rsidR="00FD3806" w:rsidRDefault="00803D1F">
            <w:pPr>
              <w:spacing w:before="60" w:after="60"/>
              <w:ind w:left="0" w:right="0" w:hanging="11"/>
              <w:rPr>
                <w:sz w:val="22"/>
              </w:rPr>
            </w:pPr>
            <w:r>
              <w:rPr>
                <w:sz w:val="22"/>
              </w:rPr>
              <w:t> - możliwości pomijania leków oznaczonych jako "wycofane"</w:t>
            </w:r>
          </w:p>
        </w:tc>
      </w:tr>
      <w:tr w:rsidR="00FD3806" w14:paraId="284249D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0AA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C22A5E0" w14:textId="77777777" w:rsidR="00FD3806" w:rsidRDefault="00803D1F">
            <w:pPr>
              <w:spacing w:before="60" w:after="60"/>
              <w:ind w:left="0" w:right="0" w:hanging="11"/>
              <w:rPr>
                <w:sz w:val="22"/>
              </w:rPr>
            </w:pPr>
            <w:r>
              <w:rPr>
                <w:sz w:val="22"/>
              </w:rPr>
              <w:t xml:space="preserve"> - możliwości wydruku recept tylko z puli lekarza zalogowanego</w:t>
            </w:r>
          </w:p>
        </w:tc>
      </w:tr>
      <w:tr w:rsidR="00FD3806" w14:paraId="64D03EF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3B57"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6A937D8" w14:textId="77777777" w:rsidR="00FD3806" w:rsidRDefault="00803D1F">
            <w:pPr>
              <w:spacing w:before="60" w:after="60"/>
              <w:ind w:left="0" w:right="0" w:hanging="11"/>
              <w:rPr>
                <w:sz w:val="22"/>
              </w:rPr>
            </w:pPr>
            <w:r>
              <w:rPr>
                <w:sz w:val="22"/>
              </w:rPr>
              <w:t> - ponowny wydruk recepty już wydrukowanej powinien spowodować utworzenie kopii recepty, dotyczy to również recept drukowanych w trybie nadruku na gotowych drukach</w:t>
            </w:r>
          </w:p>
        </w:tc>
      </w:tr>
      <w:tr w:rsidR="00FD3806" w14:paraId="76F1D3C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9B3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907AFD8" w14:textId="77777777" w:rsidR="00FD3806" w:rsidRDefault="00803D1F">
            <w:pPr>
              <w:spacing w:before="60" w:after="60"/>
              <w:ind w:left="0" w:right="0" w:hanging="11"/>
              <w:rPr>
                <w:sz w:val="22"/>
              </w:rPr>
            </w:pPr>
            <w:r>
              <w:rPr>
                <w:sz w:val="22"/>
              </w:rPr>
              <w:t xml:space="preserve"> - oznaczenie wydrukowanej recepty jako anulowanej</w:t>
            </w:r>
          </w:p>
        </w:tc>
      </w:tr>
      <w:tr w:rsidR="00FD3806" w14:paraId="4A8B32E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38C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4CC3E9F" w14:textId="77777777" w:rsidR="00FD3806" w:rsidRDefault="00803D1F">
            <w:pPr>
              <w:spacing w:before="60" w:after="60"/>
              <w:ind w:left="0" w:right="0" w:hanging="11"/>
              <w:rPr>
                <w:sz w:val="22"/>
              </w:rPr>
            </w:pPr>
            <w:r>
              <w:rPr>
                <w:sz w:val="22"/>
              </w:rPr>
              <w:t xml:space="preserve"> - system kontroluje przekroczenie minimalnej puli recept uwzględniając typ recepty RP/RPW</w:t>
            </w:r>
          </w:p>
        </w:tc>
      </w:tr>
      <w:tr w:rsidR="00FD3806" w14:paraId="2D74BBC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8DC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3A509C6" w14:textId="77777777" w:rsidR="00FD3806" w:rsidRDefault="00803D1F">
            <w:pPr>
              <w:spacing w:before="60" w:after="60"/>
              <w:ind w:left="0" w:right="0" w:hanging="11"/>
              <w:rPr>
                <w:sz w:val="22"/>
              </w:rPr>
            </w:pPr>
            <w:r>
              <w:rPr>
                <w:sz w:val="22"/>
              </w:rPr>
              <w:t>- system musi umożliwiać zawężanie pozycji słownika leków do leków zarejestrowanych jako stale przyjmowane przez pacjenta, któremu tworzona jest recepta.</w:t>
            </w:r>
          </w:p>
        </w:tc>
      </w:tr>
      <w:tr w:rsidR="00FD3806" w14:paraId="409F70F8"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D31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B33786B" w14:textId="77777777" w:rsidR="00FD3806" w:rsidRDefault="00803D1F">
            <w:pPr>
              <w:spacing w:before="60" w:after="60"/>
              <w:ind w:left="0" w:right="0" w:hanging="11"/>
              <w:rPr>
                <w:sz w:val="22"/>
              </w:rPr>
            </w:pPr>
            <w:r>
              <w:rPr>
                <w:sz w:val="22"/>
              </w:rPr>
              <w:t>System umożliwia realizację wizyt receptowych w gabinecie. Pozycje do recepty mogą być określone na etapie rejestracji z leków wcześniej przepisanych, a lekarz generuje podczas wizyty receptę z wykorzystaniem określonych wcześniej leków.</w:t>
            </w:r>
          </w:p>
        </w:tc>
      </w:tr>
      <w:tr w:rsidR="00FD3806" w14:paraId="306A16C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BA9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CAC7DFC" w14:textId="77777777" w:rsidR="00FD3806" w:rsidRDefault="00803D1F">
            <w:pPr>
              <w:spacing w:before="60" w:after="60"/>
              <w:ind w:left="0" w:right="0" w:hanging="11"/>
              <w:rPr>
                <w:sz w:val="22"/>
              </w:rPr>
            </w:pPr>
            <w:r>
              <w:rPr>
                <w:sz w:val="22"/>
              </w:rPr>
              <w:t xml:space="preserve">System musi umożliwiać podpowiadanie na recepcie płatnika oraz stopnia refundacji na podstawie weryfikacji </w:t>
            </w:r>
            <w:proofErr w:type="spellStart"/>
            <w:r>
              <w:rPr>
                <w:sz w:val="22"/>
              </w:rPr>
              <w:t>eWUŚ</w:t>
            </w:r>
            <w:proofErr w:type="spellEnd"/>
            <w:r>
              <w:rPr>
                <w:sz w:val="22"/>
              </w:rPr>
              <w:t>.</w:t>
            </w:r>
          </w:p>
        </w:tc>
      </w:tr>
      <w:tr w:rsidR="00FD3806" w14:paraId="33AB23D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597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8E9FD67" w14:textId="77777777" w:rsidR="00FD3806" w:rsidRDefault="00803D1F">
            <w:pPr>
              <w:spacing w:before="60" w:after="60"/>
              <w:ind w:left="0" w:right="0" w:hanging="11"/>
              <w:rPr>
                <w:sz w:val="22"/>
              </w:rPr>
            </w:pPr>
            <w:r>
              <w:rPr>
                <w:sz w:val="22"/>
              </w:rPr>
              <w:t>System musi umożliwiać import numerów recept w formatach XSZ, RECD, NR_REC</w:t>
            </w:r>
          </w:p>
        </w:tc>
      </w:tr>
      <w:tr w:rsidR="00FD3806" w14:paraId="22F29FF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F87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FC851AF" w14:textId="77777777" w:rsidR="00FD3806" w:rsidRDefault="00803D1F">
            <w:pPr>
              <w:spacing w:before="60" w:after="60"/>
              <w:ind w:left="0" w:right="0" w:hanging="11"/>
              <w:rPr>
                <w:sz w:val="22"/>
              </w:rPr>
            </w:pPr>
            <w:r>
              <w:rPr>
                <w:sz w:val="22"/>
              </w:rPr>
              <w:t>System musi umożliwiać import numerów recept z wykorzystaniem usług sieciowych</w:t>
            </w:r>
          </w:p>
        </w:tc>
      </w:tr>
      <w:tr w:rsidR="00FD3806" w14:paraId="351A730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5DBC"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9EBC613" w14:textId="77777777" w:rsidR="00FD3806" w:rsidRDefault="00803D1F">
            <w:pPr>
              <w:spacing w:before="60" w:after="60"/>
              <w:ind w:left="0" w:right="0" w:hanging="11"/>
              <w:rPr>
                <w:sz w:val="22"/>
              </w:rPr>
            </w:pPr>
            <w:r>
              <w:rPr>
                <w:sz w:val="22"/>
              </w:rPr>
              <w:t> System musi umożliwiać wystawianie recept transgranicznych</w:t>
            </w:r>
          </w:p>
        </w:tc>
      </w:tr>
      <w:tr w:rsidR="00FD3806" w14:paraId="3609B3A0"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F99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062B6C1" w14:textId="77777777" w:rsidR="00FD3806" w:rsidRDefault="00803D1F">
            <w:pPr>
              <w:spacing w:before="60" w:after="60"/>
              <w:ind w:left="0" w:right="0" w:hanging="11"/>
              <w:rPr>
                <w:sz w:val="22"/>
              </w:rPr>
            </w:pPr>
            <w:r>
              <w:rPr>
                <w:sz w:val="22"/>
              </w:rPr>
              <w:t>System musi umożliwić ustawienie domyślnego dawkowania dla leku.</w:t>
            </w:r>
          </w:p>
        </w:tc>
      </w:tr>
      <w:tr w:rsidR="00FD3806" w14:paraId="214B3C95"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CCB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086DFFA" w14:textId="77777777" w:rsidR="00FD3806" w:rsidRDefault="00803D1F">
            <w:pPr>
              <w:spacing w:before="60" w:after="60"/>
              <w:ind w:left="0" w:right="0" w:hanging="11"/>
              <w:rPr>
                <w:sz w:val="22"/>
              </w:rPr>
            </w:pPr>
            <w:r>
              <w:rPr>
                <w:sz w:val="22"/>
              </w:rPr>
              <w:t>System musi umożliwić podpowiadanie wskazań dla leku podczas dodawania lub kopiowania recepty.</w:t>
            </w:r>
          </w:p>
        </w:tc>
      </w:tr>
      <w:tr w:rsidR="00FD3806" w14:paraId="3E7C677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F3E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21C9B3E" w14:textId="77777777" w:rsidR="00FD3806" w:rsidRDefault="00803D1F">
            <w:pPr>
              <w:spacing w:before="60" w:after="60"/>
              <w:ind w:left="0" w:right="0" w:hanging="11"/>
              <w:rPr>
                <w:sz w:val="22"/>
              </w:rPr>
            </w:pPr>
            <w:r>
              <w:rPr>
                <w:sz w:val="22"/>
              </w:rPr>
              <w:t>System musi umożliwić wystawienie recept dla pacjentów powyżej 75 roku życia.</w:t>
            </w:r>
          </w:p>
        </w:tc>
      </w:tr>
      <w:tr w:rsidR="00FD3806" w14:paraId="2DFD542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7D0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C5E0548" w14:textId="77777777" w:rsidR="00FD3806" w:rsidRDefault="00803D1F">
            <w:pPr>
              <w:spacing w:before="60" w:after="60"/>
              <w:ind w:left="0" w:right="0" w:hanging="11"/>
              <w:rPr>
                <w:sz w:val="22"/>
              </w:rPr>
            </w:pPr>
            <w:r>
              <w:rPr>
                <w:sz w:val="22"/>
              </w:rPr>
              <w:t>System musi umożliwiać rozszerzenie rejestru leków stale przyjmowanych przez pacjenta o leki przepisane na recepcie. </w:t>
            </w:r>
          </w:p>
        </w:tc>
      </w:tr>
      <w:tr w:rsidR="00FD3806" w14:paraId="7D2383C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24F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9FD7FFB" w14:textId="77777777" w:rsidR="00FD3806" w:rsidRDefault="00803D1F">
            <w:pPr>
              <w:spacing w:before="60" w:after="60"/>
              <w:ind w:left="0" w:right="0" w:hanging="11"/>
              <w:rPr>
                <w:sz w:val="22"/>
              </w:rPr>
            </w:pPr>
            <w:r>
              <w:rPr>
                <w:sz w:val="22"/>
              </w:rPr>
              <w:t>System musi umożliwiać zbiorczy wydruk zaleceń dla wszystkich recept pacjenta w ramach danego pobytu.</w:t>
            </w:r>
          </w:p>
        </w:tc>
      </w:tr>
      <w:tr w:rsidR="00FD3806" w14:paraId="7F9FC15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F04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8481021" w14:textId="77777777" w:rsidR="00FD3806" w:rsidRDefault="00803D1F">
            <w:pPr>
              <w:spacing w:before="60" w:after="60"/>
              <w:ind w:left="0" w:right="0" w:hanging="11"/>
              <w:rPr>
                <w:sz w:val="22"/>
              </w:rPr>
            </w:pPr>
            <w:r>
              <w:rPr>
                <w:sz w:val="22"/>
              </w:rPr>
              <w:t>W przypadku wystawienia pacjentowi wielu recept, system musi umożliwić ich jednoczesny wydruk</w:t>
            </w:r>
          </w:p>
        </w:tc>
      </w:tr>
      <w:tr w:rsidR="00FD3806" w14:paraId="5A20BC32"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04E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72AA5A0" w14:textId="77777777" w:rsidR="00FD3806" w:rsidRDefault="00803D1F">
            <w:pPr>
              <w:spacing w:before="60" w:after="60"/>
              <w:ind w:left="0" w:right="0" w:hanging="11"/>
              <w:rPr>
                <w:sz w:val="22"/>
              </w:rPr>
            </w:pPr>
            <w:r>
              <w:rPr>
                <w:sz w:val="22"/>
              </w:rPr>
              <w:t>System musi umożliwiać wydruk recept pełnopłatnych bez nadanego numeru, w przypadku braku wolnych numerów w puli użytkownika.</w:t>
            </w:r>
          </w:p>
        </w:tc>
      </w:tr>
      <w:tr w:rsidR="00FD3806" w14:paraId="1C6664B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B889"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297" w:type="dxa"/>
            <w:tcBorders>
              <w:top w:val="single" w:sz="4" w:space="0" w:color="000000"/>
              <w:bottom w:val="single" w:sz="4" w:space="0" w:color="000000"/>
              <w:right w:val="single" w:sz="4" w:space="0" w:color="000000"/>
            </w:tcBorders>
            <w:shd w:val="clear" w:color="auto" w:fill="auto"/>
          </w:tcPr>
          <w:p w14:paraId="2C14289A" w14:textId="77777777" w:rsidR="00FD3806" w:rsidRDefault="00803D1F">
            <w:pPr>
              <w:spacing w:before="60" w:after="60"/>
              <w:ind w:left="0" w:right="0" w:hanging="11"/>
              <w:rPr>
                <w:b/>
                <w:bCs/>
                <w:sz w:val="22"/>
              </w:rPr>
            </w:pPr>
            <w:r>
              <w:rPr>
                <w:b/>
                <w:bCs/>
                <w:sz w:val="22"/>
              </w:rPr>
              <w:t>Dokumentacja wizyty</w:t>
            </w:r>
          </w:p>
        </w:tc>
      </w:tr>
      <w:tr w:rsidR="00FD3806" w14:paraId="00E6224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0F2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E7D1D9E" w14:textId="77777777" w:rsidR="00FD3806" w:rsidRDefault="00803D1F">
            <w:pPr>
              <w:spacing w:before="60" w:after="60"/>
              <w:ind w:left="0" w:right="0" w:hanging="11"/>
              <w:rPr>
                <w:sz w:val="22"/>
              </w:rPr>
            </w:pPr>
            <w:r>
              <w:rPr>
                <w:sz w:val="22"/>
              </w:rPr>
              <w:t>System musi umożliwiać wystawienie skierowania,</w:t>
            </w:r>
          </w:p>
        </w:tc>
      </w:tr>
      <w:tr w:rsidR="00FD3806" w14:paraId="7079C128"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E86A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341056C" w14:textId="77777777" w:rsidR="00FD3806" w:rsidRDefault="00803D1F">
            <w:pPr>
              <w:spacing w:before="60" w:after="60"/>
              <w:ind w:left="0" w:right="0" w:hanging="11"/>
              <w:rPr>
                <w:sz w:val="22"/>
              </w:rPr>
            </w:pPr>
            <w:r>
              <w:rPr>
                <w:sz w:val="22"/>
              </w:rPr>
              <w:t>System musi umożliwiać wystawienie skierowania na zewnątrz: do poradni specjalistycznej (leczenie), do poradni specjalistycznej (konsultacja), do szpitala psychiatrycznego, do szpitala, na rehabilitację, na zabieg ambulatoryjny, na badanie diagnostyczne, na badanie laboratoryjne, na zabieg, na objęcie pielęgniarską opieką długoterminową, na badanie w związku z podejrzeniem choroby zawodowej</w:t>
            </w:r>
          </w:p>
        </w:tc>
      </w:tr>
      <w:tr w:rsidR="00FD3806" w14:paraId="576EF2A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179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4395B42" w14:textId="77777777" w:rsidR="00FD3806" w:rsidRDefault="00803D1F">
            <w:pPr>
              <w:spacing w:before="60" w:after="60"/>
              <w:ind w:left="0" w:right="0" w:hanging="11"/>
              <w:rPr>
                <w:sz w:val="22"/>
              </w:rPr>
            </w:pPr>
            <w:r>
              <w:rPr>
                <w:sz w:val="22"/>
              </w:rPr>
              <w:t>Dla skierowań zewnętrznych system powinien udostępniać możliwość wydruku wbudowanych skierowań lub definicję wydruku każdego rodzaju skierowania przez administratora</w:t>
            </w:r>
          </w:p>
        </w:tc>
      </w:tr>
      <w:tr w:rsidR="00FD3806" w14:paraId="3927BA1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DE4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6DF8CC2" w14:textId="77777777" w:rsidR="00FD3806" w:rsidRDefault="00803D1F">
            <w:pPr>
              <w:spacing w:before="60" w:after="60"/>
              <w:ind w:left="0" w:right="0" w:hanging="11"/>
              <w:rPr>
                <w:sz w:val="22"/>
              </w:rPr>
            </w:pPr>
            <w:r>
              <w:rPr>
                <w:sz w:val="22"/>
              </w:rPr>
              <w:t xml:space="preserve">System umożliwia usuwanie lub anulowanie skierowania w zależność od statusu skierowania. </w:t>
            </w:r>
          </w:p>
        </w:tc>
      </w:tr>
      <w:tr w:rsidR="00FD3806" w14:paraId="7C92E6A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75A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6210A3F" w14:textId="77777777" w:rsidR="00FD3806" w:rsidRDefault="00803D1F">
            <w:pPr>
              <w:spacing w:before="60" w:after="60"/>
              <w:ind w:left="0" w:right="0" w:hanging="11"/>
              <w:rPr>
                <w:sz w:val="22"/>
              </w:rPr>
            </w:pPr>
            <w:r>
              <w:rPr>
                <w:sz w:val="22"/>
              </w:rPr>
              <w:t>System pow</w:t>
            </w:r>
            <w:r w:rsidR="00690498">
              <w:rPr>
                <w:sz w:val="22"/>
              </w:rPr>
              <w:t>i</w:t>
            </w:r>
            <w:r>
              <w:rPr>
                <w:sz w:val="22"/>
              </w:rPr>
              <w:t>nien umożliwiać ewidencję leków podanych podczas wizyty (współpraca z apteczką oddziałową), </w:t>
            </w:r>
          </w:p>
        </w:tc>
      </w:tr>
      <w:tr w:rsidR="00FD3806" w14:paraId="5828AAA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97B8"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A743BD7" w14:textId="77777777" w:rsidR="00FD3806" w:rsidRDefault="00803D1F">
            <w:pPr>
              <w:spacing w:before="60" w:after="60"/>
              <w:ind w:left="0" w:right="0" w:hanging="11"/>
              <w:rPr>
                <w:sz w:val="22"/>
              </w:rPr>
            </w:pPr>
            <w:r>
              <w:rPr>
                <w:sz w:val="22"/>
              </w:rPr>
              <w:t>System pow</w:t>
            </w:r>
            <w:r w:rsidR="00690498">
              <w:rPr>
                <w:sz w:val="22"/>
              </w:rPr>
              <w:t>i</w:t>
            </w:r>
            <w:r>
              <w:rPr>
                <w:sz w:val="22"/>
              </w:rPr>
              <w:t>nien umożliwiać ewidencję szczepień oraz dodatkowych informacji:</w:t>
            </w:r>
          </w:p>
        </w:tc>
      </w:tr>
      <w:tr w:rsidR="00FD3806" w14:paraId="0035514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AD8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296D9FB" w14:textId="77777777" w:rsidR="00FD3806" w:rsidRDefault="00803D1F">
            <w:pPr>
              <w:spacing w:before="60" w:after="60"/>
              <w:ind w:left="0" w:right="0" w:hanging="11"/>
              <w:rPr>
                <w:sz w:val="22"/>
              </w:rPr>
            </w:pPr>
            <w:r>
              <w:rPr>
                <w:sz w:val="22"/>
              </w:rPr>
              <w:t xml:space="preserve"> - możliwość oznaczenia podania leku jako szczepienia, </w:t>
            </w:r>
          </w:p>
        </w:tc>
      </w:tr>
      <w:tr w:rsidR="00FD3806" w14:paraId="526C644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8AC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6889FEE" w14:textId="77777777" w:rsidR="00FD3806" w:rsidRDefault="00803D1F">
            <w:pPr>
              <w:spacing w:before="60" w:after="60"/>
              <w:ind w:left="0" w:right="0" w:hanging="11"/>
              <w:rPr>
                <w:sz w:val="22"/>
              </w:rPr>
            </w:pPr>
            <w:r>
              <w:rPr>
                <w:sz w:val="22"/>
              </w:rPr>
              <w:t xml:space="preserve"> - możliwość wpisania przy podaniu leku danych charakteryzujących szczepienie,</w:t>
            </w:r>
          </w:p>
        </w:tc>
      </w:tr>
      <w:tr w:rsidR="00FD3806" w14:paraId="61918CF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DCA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9D09283" w14:textId="77777777" w:rsidR="00FD3806" w:rsidRDefault="00803D1F">
            <w:pPr>
              <w:spacing w:before="60" w:after="60"/>
              <w:ind w:left="0" w:right="0" w:hanging="11"/>
              <w:rPr>
                <w:sz w:val="22"/>
              </w:rPr>
            </w:pPr>
            <w:r>
              <w:rPr>
                <w:sz w:val="22"/>
              </w:rPr>
              <w:t xml:space="preserve"> - automatyczny wpis na listę szczepień pacjenta po oznaczeniu podania leku jako szczepienia.</w:t>
            </w:r>
          </w:p>
        </w:tc>
      </w:tr>
      <w:tr w:rsidR="00FD3806" w14:paraId="5D086B3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F19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5724D33" w14:textId="77777777" w:rsidR="00FD3806" w:rsidRDefault="00803D1F">
            <w:pPr>
              <w:spacing w:before="60" w:after="60"/>
              <w:ind w:left="0" w:right="0" w:hanging="11"/>
              <w:rPr>
                <w:sz w:val="22"/>
              </w:rPr>
            </w:pPr>
            <w:r>
              <w:rPr>
                <w:sz w:val="22"/>
              </w:rPr>
              <w:t>System umożliwia wprowadzenie dodatkowych usług i badań wykonanych podczas wizyty z odnotowanie personelu wykonującego i opisem</w:t>
            </w:r>
          </w:p>
        </w:tc>
      </w:tr>
      <w:tr w:rsidR="00FD3806" w14:paraId="78C83F9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77C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E2DA964" w14:textId="77777777" w:rsidR="00FD3806" w:rsidRDefault="00803D1F">
            <w:pPr>
              <w:spacing w:before="60" w:after="60"/>
              <w:ind w:left="0" w:right="0" w:hanging="11"/>
              <w:rPr>
                <w:sz w:val="22"/>
              </w:rPr>
            </w:pPr>
            <w:r>
              <w:rPr>
                <w:sz w:val="22"/>
              </w:rPr>
              <w:t>System powinien umożliwiać zaewidencjonowanie i wydrukowanie dodatkowych dokumentów możliwych do zdefiniowania przez administratora systemu</w:t>
            </w:r>
          </w:p>
        </w:tc>
      </w:tr>
      <w:tr w:rsidR="00FD3806" w14:paraId="2B5A574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4AA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5092842" w14:textId="77777777" w:rsidR="00FD3806" w:rsidRDefault="00803D1F">
            <w:pPr>
              <w:spacing w:before="60" w:after="60"/>
              <w:ind w:left="0" w:right="0" w:hanging="11"/>
              <w:rPr>
                <w:sz w:val="22"/>
              </w:rPr>
            </w:pPr>
            <w:r>
              <w:rPr>
                <w:sz w:val="22"/>
              </w:rPr>
              <w:t>możliwość stosowania słownika tekstów standardowych do opisu danych wizyt</w:t>
            </w:r>
          </w:p>
        </w:tc>
      </w:tr>
      <w:tr w:rsidR="00FD3806" w14:paraId="0D33DFE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2F677"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F460B80" w14:textId="77777777" w:rsidR="00FD3806" w:rsidRDefault="00803D1F">
            <w:pPr>
              <w:spacing w:before="60" w:after="60"/>
              <w:ind w:left="0" w:right="0" w:hanging="11"/>
              <w:rPr>
                <w:sz w:val="22"/>
              </w:rPr>
            </w:pPr>
            <w:r>
              <w:rPr>
                <w:sz w:val="22"/>
              </w:rPr>
              <w:t>możliwość wykorzystania definiowalnych formularzy do opisu danych wizyty</w:t>
            </w:r>
          </w:p>
        </w:tc>
      </w:tr>
      <w:tr w:rsidR="00FD3806" w14:paraId="17D58DA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6A4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554F8B2" w14:textId="77777777" w:rsidR="00FD3806" w:rsidRDefault="00803D1F">
            <w:pPr>
              <w:spacing w:before="60" w:after="60"/>
              <w:ind w:left="0" w:right="0" w:hanging="11"/>
              <w:rPr>
                <w:sz w:val="22"/>
              </w:rPr>
            </w:pPr>
            <w:r>
              <w:rPr>
                <w:sz w:val="22"/>
              </w:rPr>
              <w:t>Możliwość stosowania „pozycji preferowanych” dla użytkowników, jednostek organizacyjnych w ramach używanych słowników</w:t>
            </w:r>
          </w:p>
        </w:tc>
      </w:tr>
      <w:tr w:rsidR="00FD3806" w14:paraId="7B6E9E7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9A1"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DEF2BC3" w14:textId="77777777" w:rsidR="00FD3806" w:rsidRDefault="00803D1F">
            <w:pPr>
              <w:spacing w:before="60" w:after="60"/>
              <w:ind w:left="0" w:right="0" w:hanging="11"/>
              <w:rPr>
                <w:sz w:val="22"/>
              </w:rPr>
            </w:pPr>
            <w:r>
              <w:rPr>
                <w:sz w:val="22"/>
              </w:rPr>
              <w:t>Możliwość ewidencji wykonania usług rozliczanych komercyjnie:</w:t>
            </w:r>
          </w:p>
        </w:tc>
      </w:tr>
      <w:tr w:rsidR="00FD3806" w14:paraId="08462FD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52F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953A0A2" w14:textId="77777777" w:rsidR="00FD3806" w:rsidRDefault="00803D1F">
            <w:pPr>
              <w:spacing w:before="60" w:after="60"/>
              <w:ind w:left="0" w:right="0" w:hanging="11"/>
              <w:rPr>
                <w:sz w:val="22"/>
              </w:rPr>
            </w:pPr>
            <w:r>
              <w:rPr>
                <w:sz w:val="22"/>
              </w:rPr>
              <w:t>System musi umożliwić wybór sposobu płatności oraz wyznaczenie schematu księgowania dla dokumentów sprzedaży.</w:t>
            </w:r>
          </w:p>
        </w:tc>
      </w:tr>
      <w:tr w:rsidR="00FD3806" w14:paraId="19E74970"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D51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FEBF372" w14:textId="77777777" w:rsidR="00FD3806" w:rsidRDefault="00803D1F">
            <w:pPr>
              <w:spacing w:before="60" w:after="60"/>
              <w:ind w:left="0" w:right="0" w:hanging="11"/>
              <w:rPr>
                <w:sz w:val="22"/>
              </w:rPr>
            </w:pPr>
            <w:r>
              <w:rPr>
                <w:sz w:val="22"/>
              </w:rPr>
              <w:t>obsługa zakończenia wizyty:</w:t>
            </w:r>
          </w:p>
        </w:tc>
      </w:tr>
      <w:tr w:rsidR="00FD3806" w14:paraId="783DB0A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0C40"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557E6CA" w14:textId="77777777" w:rsidR="00FD3806" w:rsidRDefault="00803D1F">
            <w:pPr>
              <w:spacing w:before="60" w:after="60"/>
              <w:ind w:left="0" w:right="0" w:hanging="11"/>
              <w:rPr>
                <w:sz w:val="22"/>
              </w:rPr>
            </w:pPr>
            <w:r>
              <w:rPr>
                <w:sz w:val="22"/>
              </w:rPr>
              <w:t> - autoryzacja wizyty,</w:t>
            </w:r>
          </w:p>
        </w:tc>
      </w:tr>
      <w:tr w:rsidR="00FD3806" w14:paraId="68678F1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6F6D"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252AA98" w14:textId="77777777" w:rsidR="00FD3806" w:rsidRDefault="00803D1F">
            <w:pPr>
              <w:spacing w:before="60" w:after="60"/>
              <w:ind w:left="0" w:right="0" w:hanging="11"/>
              <w:rPr>
                <w:sz w:val="22"/>
              </w:rPr>
            </w:pPr>
            <w:r>
              <w:rPr>
                <w:sz w:val="22"/>
              </w:rPr>
              <w:t xml:space="preserve"> - automatyczne tworzenie karty wizyty.</w:t>
            </w:r>
          </w:p>
        </w:tc>
      </w:tr>
      <w:tr w:rsidR="00FD3806" w14:paraId="0081840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C2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0127E3C" w14:textId="77777777" w:rsidR="00FD3806" w:rsidRDefault="00803D1F">
            <w:pPr>
              <w:spacing w:before="60" w:after="60"/>
              <w:ind w:left="0" w:right="0" w:hanging="11"/>
              <w:rPr>
                <w:sz w:val="22"/>
              </w:rPr>
            </w:pPr>
            <w:r>
              <w:rPr>
                <w:sz w:val="22"/>
              </w:rPr>
              <w:t xml:space="preserve"> - możliwość bezpośredniego skierowania na IP</w:t>
            </w:r>
          </w:p>
        </w:tc>
      </w:tr>
      <w:tr w:rsidR="00FD3806" w14:paraId="45428DE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341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686323F" w14:textId="77777777" w:rsidR="00FD3806" w:rsidRDefault="00803D1F">
            <w:pPr>
              <w:spacing w:before="60" w:after="60"/>
              <w:ind w:left="0" w:right="0" w:hanging="11"/>
              <w:rPr>
                <w:sz w:val="22"/>
              </w:rPr>
            </w:pPr>
            <w:r>
              <w:rPr>
                <w:sz w:val="22"/>
              </w:rPr>
              <w:t>W zależności od konfiguracji system waliduje wymagane dla zakończonej wizyty dokumenty podczas zapisu danych wizyty albo podczas autoryzacji danych tej wizyty.</w:t>
            </w:r>
          </w:p>
        </w:tc>
      </w:tr>
      <w:tr w:rsidR="00FD3806" w14:paraId="59097B8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EBC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CA03476" w14:textId="77777777" w:rsidR="00FD3806" w:rsidRDefault="00803D1F">
            <w:pPr>
              <w:spacing w:before="60" w:after="60"/>
              <w:ind w:left="0" w:right="0" w:hanging="11"/>
              <w:rPr>
                <w:sz w:val="22"/>
              </w:rPr>
            </w:pPr>
            <w:r>
              <w:rPr>
                <w:sz w:val="22"/>
              </w:rPr>
              <w:t>Kwalifikacja rozliczeniowa usług i świadczeń.</w:t>
            </w:r>
          </w:p>
        </w:tc>
      </w:tr>
      <w:tr w:rsidR="00FD3806" w14:paraId="00C5352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53E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2004E36" w14:textId="77777777" w:rsidR="00FD3806" w:rsidRDefault="00803D1F">
            <w:pPr>
              <w:spacing w:before="60" w:after="60"/>
              <w:ind w:left="0" w:right="0" w:hanging="11"/>
              <w:rPr>
                <w:sz w:val="22"/>
              </w:rPr>
            </w:pPr>
            <w:r>
              <w:rPr>
                <w:sz w:val="22"/>
              </w:rPr>
              <w:t xml:space="preserve"> - wiązanie rozliczanych badań do kolejnej zaplanowanej wizyty</w:t>
            </w:r>
          </w:p>
        </w:tc>
      </w:tr>
      <w:tr w:rsidR="00FD3806" w14:paraId="368DA2E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C4BC"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14A91B6B" w14:textId="77777777" w:rsidR="00FD3806" w:rsidRDefault="00803D1F">
            <w:pPr>
              <w:spacing w:before="60" w:after="60"/>
              <w:ind w:left="0" w:right="0" w:hanging="11"/>
              <w:rPr>
                <w:sz w:val="22"/>
              </w:rPr>
            </w:pPr>
            <w:r>
              <w:rPr>
                <w:sz w:val="22"/>
              </w:rPr>
              <w:t>wgląd w rozliczenia NFZ z tytułu zrealizowanych w trakcie wizyty usług</w:t>
            </w:r>
          </w:p>
        </w:tc>
      </w:tr>
      <w:tr w:rsidR="00FD3806" w14:paraId="4F6B740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AE5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8BFC167" w14:textId="77777777" w:rsidR="00FD3806" w:rsidRDefault="00803D1F">
            <w:pPr>
              <w:spacing w:before="60" w:after="60"/>
              <w:ind w:left="0" w:right="0" w:hanging="11"/>
              <w:rPr>
                <w:sz w:val="22"/>
              </w:rPr>
            </w:pPr>
            <w:r>
              <w:rPr>
                <w:sz w:val="22"/>
              </w:rPr>
              <w:t>automatyczna aktualizacja i przegląd Księgi Przychodni</w:t>
            </w:r>
          </w:p>
        </w:tc>
      </w:tr>
      <w:tr w:rsidR="00FD3806" w14:paraId="0A69703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ABD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380AC93" w14:textId="77777777" w:rsidR="00FD3806" w:rsidRDefault="00803D1F">
            <w:pPr>
              <w:spacing w:before="60" w:after="60"/>
              <w:ind w:left="0" w:right="0" w:hanging="11"/>
              <w:rPr>
                <w:sz w:val="22"/>
              </w:rPr>
            </w:pPr>
            <w:r>
              <w:rPr>
                <w:sz w:val="22"/>
              </w:rPr>
              <w:t xml:space="preserve">System musi umożliwiać obsługę i wydruk dokumentacji zbiorczej tj.: </w:t>
            </w:r>
          </w:p>
        </w:tc>
      </w:tr>
      <w:tr w:rsidR="00FD3806" w14:paraId="5F99C11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247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F3E2EE5" w14:textId="77777777" w:rsidR="00FD3806" w:rsidRDefault="00803D1F">
            <w:pPr>
              <w:spacing w:before="60" w:after="60"/>
              <w:ind w:left="0" w:right="0" w:hanging="11"/>
              <w:rPr>
                <w:sz w:val="22"/>
              </w:rPr>
            </w:pPr>
            <w:r>
              <w:rPr>
                <w:sz w:val="22"/>
              </w:rPr>
              <w:t>- Księga Oczekujących</w:t>
            </w:r>
          </w:p>
        </w:tc>
      </w:tr>
      <w:tr w:rsidR="00FD3806" w14:paraId="48976A6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38AC"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C94EEBC" w14:textId="77777777" w:rsidR="00FD3806" w:rsidRDefault="00803D1F">
            <w:pPr>
              <w:spacing w:before="60" w:after="60"/>
              <w:ind w:left="0" w:right="0" w:hanging="11"/>
              <w:rPr>
                <w:sz w:val="22"/>
              </w:rPr>
            </w:pPr>
            <w:r>
              <w:rPr>
                <w:sz w:val="22"/>
              </w:rPr>
              <w:t>- Księga Przyjęć</w:t>
            </w:r>
          </w:p>
        </w:tc>
      </w:tr>
      <w:tr w:rsidR="00FD3806" w14:paraId="0150C03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DB0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157D344" w14:textId="77777777" w:rsidR="00FD3806" w:rsidRDefault="00803D1F">
            <w:pPr>
              <w:spacing w:before="60" w:after="60"/>
              <w:ind w:left="0" w:right="0" w:hanging="11"/>
              <w:rPr>
                <w:sz w:val="22"/>
              </w:rPr>
            </w:pPr>
            <w:r>
              <w:rPr>
                <w:sz w:val="22"/>
              </w:rPr>
              <w:t>- Księga Zdarzeń Niepożądanych</w:t>
            </w:r>
          </w:p>
        </w:tc>
      </w:tr>
      <w:tr w:rsidR="00FD3806" w14:paraId="4773BE8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59D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CE1A496" w14:textId="77777777" w:rsidR="00FD3806" w:rsidRDefault="00803D1F">
            <w:pPr>
              <w:spacing w:before="60" w:after="60"/>
              <w:ind w:left="0" w:right="0" w:hanging="11"/>
              <w:rPr>
                <w:sz w:val="22"/>
              </w:rPr>
            </w:pPr>
            <w:r>
              <w:rPr>
                <w:sz w:val="22"/>
              </w:rPr>
              <w:t>- Księga Badań</w:t>
            </w:r>
          </w:p>
        </w:tc>
      </w:tr>
      <w:tr w:rsidR="00FD3806" w14:paraId="5452F42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4EA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C701E9A" w14:textId="77777777" w:rsidR="00FD3806" w:rsidRDefault="00803D1F">
            <w:pPr>
              <w:spacing w:before="60" w:after="60"/>
              <w:ind w:left="0" w:right="0" w:hanging="11"/>
              <w:rPr>
                <w:sz w:val="22"/>
              </w:rPr>
            </w:pPr>
            <w:r>
              <w:rPr>
                <w:sz w:val="22"/>
              </w:rPr>
              <w:t>- Księga Zabiegów</w:t>
            </w:r>
          </w:p>
        </w:tc>
      </w:tr>
      <w:tr w:rsidR="00FD3806" w14:paraId="3CB2BE1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5FD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801EB75" w14:textId="77777777" w:rsidR="00FD3806" w:rsidRDefault="00803D1F">
            <w:pPr>
              <w:spacing w:before="60" w:after="60"/>
              <w:ind w:left="0" w:right="0" w:hanging="11"/>
              <w:rPr>
                <w:sz w:val="22"/>
              </w:rPr>
            </w:pPr>
            <w:r>
              <w:rPr>
                <w:sz w:val="22"/>
              </w:rPr>
              <w:t>- Księga Ratownictwa</w:t>
            </w:r>
          </w:p>
        </w:tc>
      </w:tr>
      <w:tr w:rsidR="00FD3806" w14:paraId="1A6E499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843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9C089AB" w14:textId="77777777" w:rsidR="00FD3806" w:rsidRDefault="00803D1F">
            <w:pPr>
              <w:spacing w:before="60" w:after="60"/>
              <w:ind w:left="0" w:right="0" w:hanging="11"/>
              <w:rPr>
                <w:sz w:val="22"/>
              </w:rPr>
            </w:pPr>
            <w:r>
              <w:rPr>
                <w:sz w:val="22"/>
              </w:rPr>
              <w:t>System musi umożliwiać wpis do Księgi zgonów w ramach obsługi wizyty/badania.</w:t>
            </w:r>
          </w:p>
        </w:tc>
      </w:tr>
      <w:tr w:rsidR="00FD3806" w14:paraId="3C9B233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2AE"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6D78567E" w14:textId="77777777" w:rsidR="00FD3806" w:rsidRDefault="00803D1F">
            <w:pPr>
              <w:spacing w:before="60" w:after="60"/>
              <w:ind w:left="0" w:right="0" w:hanging="11"/>
              <w:rPr>
                <w:sz w:val="22"/>
              </w:rPr>
            </w:pPr>
            <w:r>
              <w:rPr>
                <w:sz w:val="22"/>
              </w:rPr>
              <w:t>System musi umożliwić podpowiadanie dat w danych pozycji Księgi Ratownictwa</w:t>
            </w:r>
          </w:p>
        </w:tc>
      </w:tr>
      <w:tr w:rsidR="00FD3806" w14:paraId="339C77F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261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59BC334" w14:textId="77777777" w:rsidR="00FD3806" w:rsidRDefault="00803D1F">
            <w:pPr>
              <w:spacing w:before="60" w:after="60"/>
              <w:ind w:left="0" w:right="0" w:hanging="11"/>
              <w:rPr>
                <w:sz w:val="22"/>
              </w:rPr>
            </w:pPr>
            <w:r>
              <w:rPr>
                <w:sz w:val="22"/>
              </w:rPr>
              <w:t>System musi umożliwiać wprowadzenie wywiadu przedporodowego w gabinecie lekarskim.</w:t>
            </w:r>
          </w:p>
        </w:tc>
      </w:tr>
      <w:tr w:rsidR="00FD3806" w14:paraId="331F141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3CD13"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0CF132A" w14:textId="77777777" w:rsidR="00FD3806" w:rsidRDefault="00803D1F">
            <w:pPr>
              <w:spacing w:before="60" w:after="60"/>
              <w:ind w:left="0" w:right="0" w:hanging="11"/>
              <w:rPr>
                <w:sz w:val="22"/>
              </w:rPr>
            </w:pPr>
            <w:r>
              <w:rPr>
                <w:sz w:val="22"/>
              </w:rPr>
              <w:t>System musi umożliwić wydruk pisma powiązanego z usługą podczas zakończenia wizyty/badania pacjenta.</w:t>
            </w:r>
          </w:p>
        </w:tc>
      </w:tr>
      <w:tr w:rsidR="00FD3806" w14:paraId="1CBC85C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7EE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038C3CF" w14:textId="77777777" w:rsidR="00FD3806" w:rsidRDefault="00803D1F">
            <w:pPr>
              <w:spacing w:before="60" w:after="60"/>
              <w:ind w:left="0" w:right="0" w:hanging="11"/>
              <w:rPr>
                <w:sz w:val="22"/>
              </w:rPr>
            </w:pPr>
            <w:r>
              <w:rPr>
                <w:sz w:val="22"/>
              </w:rPr>
              <w:t>System musi umożliwić oznaczenie notatki głosowej jako pilnej.</w:t>
            </w:r>
          </w:p>
        </w:tc>
      </w:tr>
      <w:tr w:rsidR="00FD3806" w14:paraId="0C80BE6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4299"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2B88986" w14:textId="77777777" w:rsidR="00FD3806" w:rsidRDefault="00803D1F">
            <w:pPr>
              <w:spacing w:before="60" w:after="60"/>
              <w:ind w:left="0" w:right="0" w:hanging="11"/>
              <w:rPr>
                <w:sz w:val="22"/>
              </w:rPr>
            </w:pPr>
            <w:r>
              <w:rPr>
                <w:sz w:val="22"/>
              </w:rPr>
              <w:t>System musi umożliwiać operatorowi przegląd w jednym oknie wszystkich notatek głosowych zarejestrowanych w ramach wybranej jednostki organizacyjnej.</w:t>
            </w:r>
          </w:p>
        </w:tc>
      </w:tr>
      <w:tr w:rsidR="00FD3806" w14:paraId="31C9129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943C"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297" w:type="dxa"/>
            <w:tcBorders>
              <w:top w:val="single" w:sz="4" w:space="0" w:color="000000"/>
              <w:bottom w:val="single" w:sz="4" w:space="0" w:color="000000"/>
              <w:right w:val="single" w:sz="4" w:space="0" w:color="000000"/>
            </w:tcBorders>
            <w:shd w:val="clear" w:color="auto" w:fill="auto"/>
          </w:tcPr>
          <w:p w14:paraId="2A87AB73" w14:textId="77777777" w:rsidR="00FD3806" w:rsidRDefault="00803D1F">
            <w:pPr>
              <w:spacing w:before="60" w:after="60"/>
              <w:ind w:left="0" w:right="0" w:hanging="11"/>
              <w:rPr>
                <w:b/>
                <w:bCs/>
                <w:sz w:val="22"/>
              </w:rPr>
            </w:pPr>
            <w:r>
              <w:rPr>
                <w:b/>
                <w:bCs/>
                <w:sz w:val="22"/>
              </w:rPr>
              <w:t>Obsługa pakietu onkologicznego</w:t>
            </w:r>
          </w:p>
        </w:tc>
      </w:tr>
      <w:tr w:rsidR="00FD3806" w14:paraId="6D1A76A1"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5DC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FA9B891" w14:textId="77777777" w:rsidR="00FD3806" w:rsidRDefault="00803D1F">
            <w:pPr>
              <w:spacing w:before="60" w:after="60"/>
              <w:ind w:left="0" w:right="0" w:hanging="11"/>
              <w:rPr>
                <w:sz w:val="22"/>
              </w:rPr>
            </w:pPr>
            <w:r>
              <w:rPr>
                <w:sz w:val="22"/>
              </w:rPr>
              <w:t>System musi umożliwiać prowadzenie rejestru kart Diagnostyki i Leczenia Onkologicznego z uwzględnieniem podstawowych informacji:</w:t>
            </w:r>
          </w:p>
        </w:tc>
      </w:tr>
      <w:tr w:rsidR="00FD3806" w14:paraId="7A85A56B"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E42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34F0BD4" w14:textId="77777777" w:rsidR="00FD3806" w:rsidRDefault="00803D1F">
            <w:pPr>
              <w:spacing w:before="60" w:after="60"/>
              <w:ind w:left="0" w:right="0" w:hanging="11"/>
              <w:rPr>
                <w:sz w:val="22"/>
              </w:rPr>
            </w:pPr>
            <w:r>
              <w:rPr>
                <w:sz w:val="22"/>
              </w:rPr>
              <w:t> - numer karty (zgodny z obowiązującym formatem)</w:t>
            </w:r>
          </w:p>
        </w:tc>
      </w:tr>
      <w:tr w:rsidR="00FD3806" w14:paraId="4ABBED4D"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7FF2A"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D74F3DB" w14:textId="77777777" w:rsidR="00FD3806" w:rsidRDefault="00803D1F">
            <w:pPr>
              <w:spacing w:before="60" w:after="60"/>
              <w:ind w:left="0" w:right="0" w:hanging="11"/>
              <w:rPr>
                <w:sz w:val="22"/>
              </w:rPr>
            </w:pPr>
            <w:r>
              <w:rPr>
                <w:sz w:val="22"/>
              </w:rPr>
              <w:t xml:space="preserve"> - etap obsługi</w:t>
            </w:r>
          </w:p>
        </w:tc>
      </w:tr>
      <w:tr w:rsidR="00FD3806" w14:paraId="530559CE"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8D8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2C10C65" w14:textId="77777777" w:rsidR="00FD3806" w:rsidRDefault="00803D1F">
            <w:pPr>
              <w:spacing w:before="60" w:after="60"/>
              <w:ind w:left="0" w:right="0" w:hanging="11"/>
              <w:rPr>
                <w:sz w:val="22"/>
              </w:rPr>
            </w:pPr>
            <w:r>
              <w:rPr>
                <w:sz w:val="22"/>
              </w:rPr>
              <w:t xml:space="preserve"> - informacja, czy karta znajduje się w jednostce, czy poza nią</w:t>
            </w:r>
          </w:p>
        </w:tc>
      </w:tr>
      <w:tr w:rsidR="00FD3806" w14:paraId="329B89B4"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08E2"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7F887FCB" w14:textId="77777777" w:rsidR="00FD3806" w:rsidRDefault="00803D1F">
            <w:pPr>
              <w:spacing w:before="60" w:after="60"/>
              <w:ind w:left="0" w:right="0" w:hanging="11"/>
              <w:rPr>
                <w:sz w:val="22"/>
              </w:rPr>
            </w:pPr>
            <w:r>
              <w:rPr>
                <w:sz w:val="22"/>
              </w:rPr>
              <w:t>System umożliwia ustawienie wymagalności wskazania rozpoznania podczas dodawania karty DILO.</w:t>
            </w:r>
          </w:p>
        </w:tc>
      </w:tr>
      <w:tr w:rsidR="00FD3806" w14:paraId="18965A0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9B14"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29901C31" w14:textId="77777777" w:rsidR="00FD3806" w:rsidRDefault="00803D1F">
            <w:pPr>
              <w:spacing w:before="60" w:after="60"/>
              <w:ind w:left="0" w:right="0" w:hanging="11"/>
              <w:rPr>
                <w:sz w:val="22"/>
              </w:rPr>
            </w:pPr>
            <w:r>
              <w:rPr>
                <w:sz w:val="22"/>
              </w:rPr>
              <w:t xml:space="preserve">System musi rejestrować oraz umożliwiać przegląd historii zmian karty </w:t>
            </w:r>
            <w:proofErr w:type="spellStart"/>
            <w:r>
              <w:rPr>
                <w:sz w:val="22"/>
              </w:rPr>
              <w:t>DiLO.Podczas</w:t>
            </w:r>
            <w:proofErr w:type="spellEnd"/>
            <w:r>
              <w:rPr>
                <w:sz w:val="22"/>
              </w:rPr>
              <w:t xml:space="preserve"> zmiany danych karty </w:t>
            </w:r>
            <w:proofErr w:type="spellStart"/>
            <w:r>
              <w:rPr>
                <w:sz w:val="22"/>
              </w:rPr>
              <w:t>DiLO</w:t>
            </w:r>
            <w:proofErr w:type="spellEnd"/>
            <w:r>
              <w:rPr>
                <w:sz w:val="22"/>
              </w:rPr>
              <w:t>, system powinien tworzyć nową wersję danych, które obowiązują od daty bieżącej.</w:t>
            </w:r>
          </w:p>
        </w:tc>
      </w:tr>
      <w:tr w:rsidR="00FD3806" w14:paraId="0A222613"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3475"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0B2E4BE4" w14:textId="77777777" w:rsidR="00FD3806" w:rsidRDefault="00803D1F">
            <w:pPr>
              <w:spacing w:before="60" w:after="60"/>
              <w:ind w:left="0" w:right="0" w:hanging="11"/>
              <w:rPr>
                <w:sz w:val="22"/>
              </w:rPr>
            </w:pPr>
            <w:r>
              <w:rPr>
                <w:sz w:val="22"/>
              </w:rPr>
              <w:t>System musi umożliwiać przegl</w:t>
            </w:r>
            <w:r w:rsidR="00690498">
              <w:rPr>
                <w:sz w:val="22"/>
              </w:rPr>
              <w:t>ą</w:t>
            </w:r>
            <w:r>
              <w:rPr>
                <w:sz w:val="22"/>
              </w:rPr>
              <w:t xml:space="preserve">d szczegółów karty </w:t>
            </w:r>
            <w:proofErr w:type="spellStart"/>
            <w:r>
              <w:rPr>
                <w:sz w:val="22"/>
              </w:rPr>
              <w:t>DiLO</w:t>
            </w:r>
            <w:proofErr w:type="spellEnd"/>
            <w:r>
              <w:rPr>
                <w:sz w:val="22"/>
              </w:rPr>
              <w:t>. W przypadku integracji z systemem AP-DILO zakres prezentowanych danych jest większy i wynika z zakresu przekazywanych danych.</w:t>
            </w:r>
          </w:p>
        </w:tc>
      </w:tr>
      <w:tr w:rsidR="00FD3806" w14:paraId="00E765DA"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5BE0"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3A08A53" w14:textId="77777777" w:rsidR="00FD3806" w:rsidRDefault="00803D1F">
            <w:pPr>
              <w:spacing w:before="60" w:after="60"/>
              <w:ind w:left="0" w:right="0" w:hanging="11"/>
              <w:rPr>
                <w:sz w:val="22"/>
              </w:rPr>
            </w:pPr>
            <w:r>
              <w:rPr>
                <w:sz w:val="22"/>
              </w:rPr>
              <w:t xml:space="preserve">System musi umożliwić powiązanie pozycji rozliczeniowych z numerem karty </w:t>
            </w:r>
            <w:proofErr w:type="spellStart"/>
            <w:r>
              <w:rPr>
                <w:sz w:val="22"/>
              </w:rPr>
              <w:t>DiLO</w:t>
            </w:r>
            <w:proofErr w:type="spellEnd"/>
            <w:r>
              <w:rPr>
                <w:sz w:val="22"/>
              </w:rPr>
              <w:t xml:space="preserve"> - także w sytuacji gdy karta </w:t>
            </w:r>
            <w:proofErr w:type="spellStart"/>
            <w:r>
              <w:rPr>
                <w:sz w:val="22"/>
              </w:rPr>
              <w:t>DiLO</w:t>
            </w:r>
            <w:proofErr w:type="spellEnd"/>
            <w:r>
              <w:rPr>
                <w:sz w:val="22"/>
              </w:rPr>
              <w:t xml:space="preserve"> wydawana jest pacjentowi w ramach rozliczanej hospitalizacji (a nie tylko przed przyjęciem na hospitalizację).</w:t>
            </w:r>
          </w:p>
        </w:tc>
      </w:tr>
      <w:tr w:rsidR="00FD3806" w14:paraId="02F92267"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0B8D"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297" w:type="dxa"/>
            <w:tcBorders>
              <w:top w:val="single" w:sz="4" w:space="0" w:color="000000"/>
              <w:bottom w:val="single" w:sz="4" w:space="0" w:color="000000"/>
              <w:right w:val="single" w:sz="4" w:space="0" w:color="000000"/>
            </w:tcBorders>
            <w:shd w:val="clear" w:color="auto" w:fill="auto"/>
          </w:tcPr>
          <w:p w14:paraId="1C36F246" w14:textId="77777777" w:rsidR="00FD3806" w:rsidRDefault="00803D1F">
            <w:pPr>
              <w:spacing w:before="60" w:after="60"/>
              <w:ind w:left="0" w:right="0" w:hanging="11"/>
              <w:rPr>
                <w:b/>
                <w:bCs/>
                <w:sz w:val="22"/>
              </w:rPr>
            </w:pPr>
            <w:r>
              <w:rPr>
                <w:b/>
                <w:bCs/>
                <w:sz w:val="22"/>
              </w:rPr>
              <w:t>Konfiguracja pracy gabinetu</w:t>
            </w:r>
          </w:p>
        </w:tc>
      </w:tr>
      <w:tr w:rsidR="00FD3806" w14:paraId="59176D69"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7B0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2E15219" w14:textId="77777777" w:rsidR="00FD3806" w:rsidRDefault="00803D1F">
            <w:pPr>
              <w:spacing w:before="60" w:after="60"/>
              <w:ind w:left="0" w:right="0" w:hanging="11"/>
              <w:rPr>
                <w:sz w:val="22"/>
              </w:rPr>
            </w:pPr>
            <w:r>
              <w:rPr>
                <w:sz w:val="22"/>
              </w:rPr>
              <w:t>System musi pozwalać na dostosowanie modułu do specyfiki gabinetu lekarskiego co najmniej w zakresie:</w:t>
            </w:r>
          </w:p>
        </w:tc>
      </w:tr>
      <w:tr w:rsidR="00FD3806" w14:paraId="3F2A66AC"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374C"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5CF5CDD" w14:textId="77777777" w:rsidR="00FD3806" w:rsidRDefault="00803D1F">
            <w:pPr>
              <w:spacing w:before="60" w:after="60"/>
              <w:ind w:left="0" w:right="0" w:hanging="11"/>
              <w:rPr>
                <w:sz w:val="22"/>
              </w:rPr>
            </w:pPr>
            <w:r>
              <w:rPr>
                <w:sz w:val="22"/>
              </w:rPr>
              <w:t xml:space="preserve"> - możliwości zdefiniowania wzorców dokumentacji dedykowanej dla gabinetu</w:t>
            </w:r>
          </w:p>
        </w:tc>
      </w:tr>
      <w:tr w:rsidR="00FD3806" w14:paraId="26BCD71F"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ACE6"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3342DA48" w14:textId="77777777" w:rsidR="00FD3806" w:rsidRDefault="00803D1F">
            <w:pPr>
              <w:spacing w:before="60" w:after="60"/>
              <w:ind w:left="0" w:right="0" w:hanging="11"/>
              <w:rPr>
                <w:sz w:val="22"/>
              </w:rPr>
            </w:pPr>
            <w:r>
              <w:rPr>
                <w:sz w:val="22"/>
              </w:rPr>
              <w:t xml:space="preserve"> - możliwości zdefiniowania elementów menu (zakładek) w zależności od potrzeb i rodzaju usługi</w:t>
            </w:r>
          </w:p>
        </w:tc>
      </w:tr>
      <w:tr w:rsidR="00FD3806" w14:paraId="25B254A0"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875F"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44770973" w14:textId="77777777" w:rsidR="00FD3806" w:rsidRDefault="00803D1F">
            <w:pPr>
              <w:spacing w:before="60" w:after="60"/>
              <w:ind w:left="0" w:right="0" w:hanging="11"/>
              <w:rPr>
                <w:sz w:val="22"/>
              </w:rPr>
            </w:pPr>
            <w:r>
              <w:rPr>
                <w:sz w:val="22"/>
              </w:rPr>
              <w:t xml:space="preserve"> - możliwość wykorzystania, zdefiniowanych wcześniej, wzorów dokumentów</w:t>
            </w:r>
          </w:p>
        </w:tc>
      </w:tr>
      <w:tr w:rsidR="00FD3806" w14:paraId="79D56076" w14:textId="77777777">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3B6B" w14:textId="77777777" w:rsidR="00FD3806" w:rsidRDefault="00FD3806">
            <w:pPr>
              <w:numPr>
                <w:ilvl w:val="0"/>
                <w:numId w:val="39"/>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297" w:type="dxa"/>
            <w:tcBorders>
              <w:top w:val="single" w:sz="4" w:space="0" w:color="000000"/>
              <w:bottom w:val="single" w:sz="4" w:space="0" w:color="000000"/>
              <w:right w:val="single" w:sz="4" w:space="0" w:color="000000"/>
            </w:tcBorders>
            <w:shd w:val="clear" w:color="auto" w:fill="auto"/>
          </w:tcPr>
          <w:p w14:paraId="57A541AD" w14:textId="77777777" w:rsidR="00FD3806" w:rsidRDefault="00803D1F">
            <w:pPr>
              <w:spacing w:before="60" w:after="60"/>
              <w:ind w:left="0" w:right="0" w:hanging="11"/>
              <w:rPr>
                <w:sz w:val="22"/>
              </w:rPr>
            </w:pPr>
            <w:r>
              <w:rPr>
                <w:sz w:val="22"/>
              </w:rPr>
              <w:t>System musi umożliwiać tworzenie raportów i wykazów pracy gabinetu</w:t>
            </w:r>
          </w:p>
        </w:tc>
      </w:tr>
    </w:tbl>
    <w:p w14:paraId="5374F8D6"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85" w:name="_Toc62801480"/>
      <w:r>
        <w:rPr>
          <w:rFonts w:eastAsia="Calibri"/>
          <w:bCs/>
          <w:color w:val="4F81BD"/>
          <w:sz w:val="22"/>
          <w:lang w:eastAsia="en-US"/>
        </w:rPr>
        <w:t>Gabinet zabiegowy</w:t>
      </w:r>
      <w:bookmarkEnd w:id="85"/>
    </w:p>
    <w:tbl>
      <w:tblPr>
        <w:tblW w:w="9144" w:type="dxa"/>
        <w:tblInd w:w="65" w:type="dxa"/>
        <w:tblCellMar>
          <w:left w:w="70" w:type="dxa"/>
          <w:right w:w="70" w:type="dxa"/>
        </w:tblCellMar>
        <w:tblLook w:val="04A0" w:firstRow="1" w:lastRow="0" w:firstColumn="1" w:lastColumn="0" w:noHBand="0" w:noVBand="1"/>
      </w:tblPr>
      <w:tblGrid>
        <w:gridCol w:w="915"/>
        <w:gridCol w:w="8229"/>
      </w:tblGrid>
      <w:tr w:rsidR="00FD3806" w14:paraId="28DD922B"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97B1530"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11E8BE6A" w14:textId="77777777" w:rsidR="00FD3806" w:rsidRDefault="00803D1F">
            <w:pPr>
              <w:spacing w:before="60" w:after="60"/>
              <w:ind w:left="-22" w:right="0" w:hanging="11"/>
              <w:jc w:val="center"/>
            </w:pPr>
            <w:r>
              <w:rPr>
                <w:b/>
                <w:color w:val="FFFFFF"/>
                <w:sz w:val="22"/>
              </w:rPr>
              <w:t>Opis</w:t>
            </w:r>
          </w:p>
        </w:tc>
      </w:tr>
      <w:tr w:rsidR="00FD3806" w14:paraId="75051CF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5529" w14:textId="77777777" w:rsidR="00FD3806" w:rsidRDefault="00803D1F">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6F8E20E" w14:textId="77777777" w:rsidR="00FD3806" w:rsidRDefault="00803D1F">
            <w:pPr>
              <w:spacing w:before="60" w:after="60"/>
              <w:ind w:left="0" w:right="0" w:hanging="11"/>
              <w:rPr>
                <w:b/>
                <w:bCs/>
                <w:sz w:val="22"/>
              </w:rPr>
            </w:pPr>
            <w:r>
              <w:rPr>
                <w:b/>
                <w:bCs/>
                <w:sz w:val="22"/>
              </w:rPr>
              <w:t>Obsługa pacjenta w gabinecie</w:t>
            </w:r>
          </w:p>
        </w:tc>
      </w:tr>
      <w:tr w:rsidR="00FD3806" w14:paraId="1681AFA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D618"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606308E" w14:textId="77777777" w:rsidR="00FD3806" w:rsidRDefault="00803D1F">
            <w:pPr>
              <w:spacing w:before="60" w:after="60"/>
              <w:ind w:left="0" w:right="0" w:hanging="11"/>
              <w:rPr>
                <w:sz w:val="22"/>
              </w:rPr>
            </w:pPr>
            <w:r>
              <w:rPr>
                <w:sz w:val="22"/>
              </w:rPr>
              <w:t>System musi umożliwiać dostęp do listy pacjentów zarejestrowanych do gabinetu zabiegowego</w:t>
            </w:r>
          </w:p>
        </w:tc>
      </w:tr>
      <w:tr w:rsidR="00FD3806" w14:paraId="2A4B7C7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028"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418E664" w14:textId="77777777" w:rsidR="00FD3806" w:rsidRDefault="00803D1F">
            <w:pPr>
              <w:spacing w:before="60" w:after="60"/>
              <w:ind w:left="0" w:right="0" w:hanging="11"/>
              <w:rPr>
                <w:sz w:val="22"/>
              </w:rPr>
            </w:pPr>
            <w:r>
              <w:rPr>
                <w:sz w:val="22"/>
              </w:rPr>
              <w:t>System umożliwia rejestrację faktu rozpoczęcia obsługi wizyty pacjenta w gabinecie (przyjęcie)</w:t>
            </w:r>
          </w:p>
        </w:tc>
      </w:tr>
      <w:tr w:rsidR="00FD3806" w14:paraId="4FEE4A2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ED65"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82CF636" w14:textId="77777777" w:rsidR="00FD3806" w:rsidRDefault="00803D1F">
            <w:pPr>
              <w:spacing w:before="60" w:after="60"/>
              <w:ind w:left="0" w:right="0" w:hanging="11"/>
              <w:rPr>
                <w:sz w:val="22"/>
              </w:rPr>
            </w:pPr>
            <w:r>
              <w:rPr>
                <w:sz w:val="22"/>
              </w:rPr>
              <w:t>System musi umożliwić przegląd danych pacjenta, co najmniej, w następujących kategoriach:</w:t>
            </w:r>
          </w:p>
        </w:tc>
      </w:tr>
      <w:tr w:rsidR="00FD3806" w14:paraId="232CF27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F65D"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45DF281" w14:textId="77777777" w:rsidR="00FD3806" w:rsidRDefault="00803D1F">
            <w:pPr>
              <w:spacing w:before="60" w:after="60"/>
              <w:ind w:left="0" w:right="0" w:hanging="11"/>
              <w:rPr>
                <w:sz w:val="22"/>
              </w:rPr>
            </w:pPr>
            <w:r>
              <w:rPr>
                <w:sz w:val="22"/>
              </w:rPr>
              <w:t> - dane osobowe,</w:t>
            </w:r>
          </w:p>
        </w:tc>
      </w:tr>
      <w:tr w:rsidR="00FD3806" w14:paraId="7BAF8FB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850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17EE1F8" w14:textId="77777777" w:rsidR="00FD3806" w:rsidRDefault="00803D1F">
            <w:pPr>
              <w:spacing w:before="60" w:after="60"/>
              <w:ind w:left="0" w:right="0" w:hanging="11"/>
              <w:rPr>
                <w:sz w:val="22"/>
              </w:rPr>
            </w:pPr>
            <w:r>
              <w:rPr>
                <w:sz w:val="22"/>
              </w:rPr>
              <w:t xml:space="preserve"> - podstawowe dane medyczne (grupa krwi, uczulenia, stale przyjmowane leki, choroby przewlekłe, szczepienia), </w:t>
            </w:r>
          </w:p>
        </w:tc>
      </w:tr>
      <w:tr w:rsidR="00FD3806" w14:paraId="53376F0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D778"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EDEC4F9" w14:textId="77777777" w:rsidR="00FD3806" w:rsidRDefault="00803D1F">
            <w:pPr>
              <w:spacing w:before="60" w:after="60"/>
              <w:ind w:left="0" w:right="0" w:hanging="11"/>
              <w:rPr>
                <w:sz w:val="22"/>
              </w:rPr>
            </w:pPr>
            <w:r>
              <w:rPr>
                <w:sz w:val="22"/>
              </w:rPr>
              <w:t> - uprawnienia z tytułu umów komercyjnych,</w:t>
            </w:r>
          </w:p>
        </w:tc>
      </w:tr>
      <w:tr w:rsidR="00FD3806" w14:paraId="600B504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5E72"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2F5F029" w14:textId="77777777" w:rsidR="00FD3806" w:rsidRDefault="00803D1F">
            <w:pPr>
              <w:spacing w:before="60" w:after="60"/>
              <w:ind w:left="0" w:right="0" w:hanging="11"/>
              <w:rPr>
                <w:sz w:val="22"/>
              </w:rPr>
            </w:pPr>
            <w:r>
              <w:rPr>
                <w:sz w:val="22"/>
              </w:rPr>
              <w:t xml:space="preserve"> - historia leczenia (dane ze wszystkich wizyt i pobytów szpitalnych pacjenta),</w:t>
            </w:r>
          </w:p>
        </w:tc>
      </w:tr>
      <w:tr w:rsidR="00FD3806" w14:paraId="7BAECA0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7A1B"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59D3960" w14:textId="77777777" w:rsidR="00FD3806" w:rsidRDefault="00803D1F">
            <w:pPr>
              <w:spacing w:before="60" w:after="60"/>
              <w:ind w:left="0" w:right="0" w:hanging="11"/>
              <w:rPr>
                <w:sz w:val="22"/>
              </w:rPr>
            </w:pPr>
            <w:r>
              <w:rPr>
                <w:sz w:val="22"/>
              </w:rPr>
              <w:t> - wyniki badań,</w:t>
            </w:r>
          </w:p>
        </w:tc>
      </w:tr>
      <w:tr w:rsidR="00FD3806" w14:paraId="6745E0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4FB1"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7663682" w14:textId="77777777" w:rsidR="00FD3806" w:rsidRDefault="00803D1F">
            <w:pPr>
              <w:spacing w:before="60" w:after="60"/>
              <w:ind w:left="0" w:right="0" w:hanging="11"/>
              <w:rPr>
                <w:sz w:val="22"/>
              </w:rPr>
            </w:pPr>
            <w:r>
              <w:rPr>
                <w:sz w:val="22"/>
              </w:rPr>
              <w:t> - przegląd rezerwacji pacjenta. </w:t>
            </w:r>
          </w:p>
        </w:tc>
      </w:tr>
      <w:tr w:rsidR="00FD3806" w14:paraId="7EB6D18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446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3C604E7" w14:textId="77777777" w:rsidR="00FD3806" w:rsidRDefault="00803D1F">
            <w:pPr>
              <w:spacing w:before="60" w:after="60"/>
              <w:ind w:left="0" w:right="0" w:hanging="11"/>
              <w:rPr>
                <w:sz w:val="22"/>
              </w:rPr>
            </w:pPr>
            <w:r>
              <w:rPr>
                <w:sz w:val="22"/>
              </w:rPr>
              <w:t>Obsługa wizyty obejmuje przegląd, modyfikację i rejestrację danych w następujących kategoriach:</w:t>
            </w:r>
          </w:p>
        </w:tc>
      </w:tr>
      <w:tr w:rsidR="00FD3806" w14:paraId="1E7FBF6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306A"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AFB1C76" w14:textId="77777777" w:rsidR="00FD3806" w:rsidRDefault="00803D1F">
            <w:pPr>
              <w:spacing w:before="60" w:after="60"/>
              <w:ind w:left="0" w:right="0" w:hanging="11"/>
              <w:rPr>
                <w:sz w:val="22"/>
              </w:rPr>
            </w:pPr>
            <w:r>
              <w:rPr>
                <w:sz w:val="22"/>
              </w:rPr>
              <w:t xml:space="preserve"> - informacje ze skierowania,</w:t>
            </w:r>
          </w:p>
        </w:tc>
      </w:tr>
      <w:tr w:rsidR="00FD3806" w14:paraId="78A8F82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62EF"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5E3365B" w14:textId="77777777" w:rsidR="00FD3806" w:rsidRDefault="00803D1F">
            <w:pPr>
              <w:spacing w:before="60" w:after="60"/>
              <w:ind w:left="0" w:right="0" w:hanging="11"/>
              <w:rPr>
                <w:sz w:val="22"/>
              </w:rPr>
            </w:pPr>
            <w:r>
              <w:rPr>
                <w:sz w:val="22"/>
              </w:rPr>
              <w:t> - zlecanie badań diagnostycznych i laboratoryjnych, konsultacji, zabiegów,</w:t>
            </w:r>
          </w:p>
        </w:tc>
      </w:tr>
      <w:tr w:rsidR="00FD3806" w14:paraId="47C4D3C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F73D"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B708C58" w14:textId="77777777" w:rsidR="00FD3806" w:rsidRDefault="00803D1F">
            <w:pPr>
              <w:spacing w:before="60" w:after="60"/>
              <w:ind w:left="0" w:right="0" w:hanging="11"/>
              <w:rPr>
                <w:sz w:val="22"/>
              </w:rPr>
            </w:pPr>
            <w:r>
              <w:rPr>
                <w:sz w:val="22"/>
              </w:rPr>
              <w:t xml:space="preserve"> - usługi, świadczenia w ramach wizyty,</w:t>
            </w:r>
          </w:p>
        </w:tc>
      </w:tr>
      <w:tr w:rsidR="00FD3806" w14:paraId="1354EF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4709"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D3E1FC0" w14:textId="77777777" w:rsidR="00FD3806" w:rsidRDefault="00803D1F">
            <w:pPr>
              <w:spacing w:before="60" w:after="60"/>
              <w:ind w:left="0" w:right="0" w:hanging="11"/>
              <w:rPr>
                <w:sz w:val="22"/>
              </w:rPr>
            </w:pPr>
            <w:r>
              <w:rPr>
                <w:sz w:val="22"/>
              </w:rPr>
              <w:t xml:space="preserve"> - wystawione skierowania,</w:t>
            </w:r>
          </w:p>
        </w:tc>
      </w:tr>
      <w:tr w:rsidR="00FD3806" w14:paraId="22C7C43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75C4"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0D5BD31" w14:textId="77777777" w:rsidR="00FD3806" w:rsidRDefault="00803D1F">
            <w:pPr>
              <w:spacing w:before="60" w:after="60"/>
              <w:ind w:left="0" w:right="0" w:hanging="11"/>
              <w:rPr>
                <w:sz w:val="22"/>
              </w:rPr>
            </w:pPr>
            <w:r>
              <w:rPr>
                <w:sz w:val="22"/>
              </w:rPr>
              <w:t xml:space="preserve"> - wykonane podczas wizyty procedury dodatkowe</w:t>
            </w:r>
          </w:p>
        </w:tc>
      </w:tr>
      <w:tr w:rsidR="00FD3806" w14:paraId="33A8304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1DEB"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948A9D5" w14:textId="77777777" w:rsidR="00FD3806" w:rsidRDefault="00803D1F">
            <w:pPr>
              <w:spacing w:before="60" w:after="60"/>
              <w:ind w:left="0" w:right="0" w:hanging="11"/>
              <w:rPr>
                <w:sz w:val="22"/>
              </w:rPr>
            </w:pPr>
            <w:r>
              <w:rPr>
                <w:sz w:val="22"/>
              </w:rPr>
              <w:t xml:space="preserve"> - wystawianie zaświadczeń i druków na formularzach zdefiniowanych dla wizyty</w:t>
            </w:r>
          </w:p>
        </w:tc>
      </w:tr>
      <w:tr w:rsidR="00FD3806" w14:paraId="30BF2F1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4D8A"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8188BFD" w14:textId="77777777" w:rsidR="00FD3806" w:rsidRDefault="00803D1F">
            <w:pPr>
              <w:spacing w:before="60" w:after="60"/>
              <w:ind w:left="0" w:right="0" w:hanging="11"/>
              <w:rPr>
                <w:sz w:val="22"/>
              </w:rPr>
            </w:pPr>
            <w:r>
              <w:rPr>
                <w:sz w:val="22"/>
              </w:rPr>
              <w:t> - wynik badania</w:t>
            </w:r>
          </w:p>
        </w:tc>
      </w:tr>
      <w:tr w:rsidR="00FD3806" w14:paraId="5A35743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734E"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1775646" w14:textId="77777777" w:rsidR="00FD3806" w:rsidRDefault="00803D1F">
            <w:pPr>
              <w:spacing w:before="60" w:after="60"/>
              <w:ind w:left="0" w:right="0" w:hanging="11"/>
              <w:rPr>
                <w:sz w:val="22"/>
              </w:rPr>
            </w:pPr>
            <w:r>
              <w:rPr>
                <w:sz w:val="22"/>
              </w:rPr>
              <w:t xml:space="preserve"> - możliwość przechwytywania pojedynczych klatek obrazu z kamery lub innego źródła np. aparatu USG i dołączanie go do wyniku badania</w:t>
            </w:r>
          </w:p>
        </w:tc>
      </w:tr>
      <w:tr w:rsidR="00FD3806" w14:paraId="0CF7B0B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A2C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94952BA" w14:textId="77777777" w:rsidR="00FD3806" w:rsidRDefault="00803D1F">
            <w:pPr>
              <w:spacing w:before="60" w:after="60"/>
              <w:ind w:left="0" w:right="0" w:hanging="11"/>
              <w:rPr>
                <w:sz w:val="22"/>
              </w:rPr>
            </w:pPr>
            <w:r>
              <w:rPr>
                <w:sz w:val="22"/>
              </w:rPr>
              <w:t>System umożliwia stosowanie słownika tekstów standardowych do opisu danych wizyt</w:t>
            </w:r>
          </w:p>
        </w:tc>
      </w:tr>
      <w:tr w:rsidR="00FD3806" w14:paraId="7C915F5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3694"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4EE7F2A" w14:textId="77777777" w:rsidR="00FD3806" w:rsidRDefault="00803D1F">
            <w:pPr>
              <w:spacing w:before="60" w:after="60"/>
              <w:ind w:left="0" w:right="0" w:hanging="11"/>
              <w:rPr>
                <w:sz w:val="22"/>
              </w:rPr>
            </w:pPr>
            <w:r>
              <w:rPr>
                <w:sz w:val="22"/>
              </w:rPr>
              <w:t>System umożliwia stosowanie „pozycji preferowanych” dla użytkowników, jednostek organizacyjnych w ramach używanych słowników</w:t>
            </w:r>
          </w:p>
        </w:tc>
      </w:tr>
      <w:tr w:rsidR="00FD3806" w14:paraId="4AA494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D0BC"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70EB78E" w14:textId="77777777" w:rsidR="00FD3806" w:rsidRDefault="00803D1F">
            <w:pPr>
              <w:spacing w:before="60" w:after="60"/>
              <w:ind w:left="0" w:right="0" w:hanging="11"/>
              <w:rPr>
                <w:sz w:val="22"/>
              </w:rPr>
            </w:pPr>
            <w:r>
              <w:rPr>
                <w:sz w:val="22"/>
              </w:rPr>
              <w:t>System umożliwia ewidencję wykonania usług rozliczanych komercyjnie.</w:t>
            </w:r>
          </w:p>
        </w:tc>
      </w:tr>
      <w:tr w:rsidR="00FD3806" w14:paraId="1F087D0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A07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ED4A69B" w14:textId="77777777" w:rsidR="00FD3806" w:rsidRDefault="00803D1F">
            <w:pPr>
              <w:spacing w:before="60" w:after="60"/>
              <w:ind w:left="0" w:right="0" w:hanging="11"/>
              <w:rPr>
                <w:sz w:val="22"/>
              </w:rPr>
            </w:pPr>
            <w:r>
              <w:rPr>
                <w:sz w:val="22"/>
              </w:rPr>
              <w:t>Obsługa zakończenia badania/wizyty:</w:t>
            </w:r>
          </w:p>
        </w:tc>
      </w:tr>
      <w:tr w:rsidR="00FD3806" w14:paraId="4B5B4F2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0F0D"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0F82976" w14:textId="77777777" w:rsidR="00FD3806" w:rsidRDefault="00803D1F">
            <w:pPr>
              <w:spacing w:before="60" w:after="60"/>
              <w:ind w:left="0" w:right="0" w:hanging="11"/>
              <w:rPr>
                <w:sz w:val="22"/>
              </w:rPr>
            </w:pPr>
            <w:r>
              <w:rPr>
                <w:sz w:val="22"/>
              </w:rPr>
              <w:t xml:space="preserve"> - autoryzacja medyczna badania,</w:t>
            </w:r>
          </w:p>
        </w:tc>
      </w:tr>
      <w:tr w:rsidR="00FD3806" w14:paraId="64F2C19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BF32"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36E9910" w14:textId="77777777" w:rsidR="00FD3806" w:rsidRDefault="00803D1F">
            <w:pPr>
              <w:spacing w:before="60" w:after="60"/>
              <w:ind w:left="0" w:right="0" w:hanging="11"/>
              <w:rPr>
                <w:sz w:val="22"/>
              </w:rPr>
            </w:pPr>
            <w:r>
              <w:rPr>
                <w:sz w:val="22"/>
              </w:rPr>
              <w:t xml:space="preserve"> - automatyczne tworzenie karty wizyty/wyniku badania</w:t>
            </w:r>
          </w:p>
        </w:tc>
      </w:tr>
      <w:tr w:rsidR="00FD3806" w14:paraId="58FB475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BD30"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138BEC4" w14:textId="77777777" w:rsidR="00FD3806" w:rsidRDefault="00803D1F">
            <w:pPr>
              <w:spacing w:before="60" w:after="60"/>
              <w:ind w:left="0" w:right="0" w:hanging="11"/>
              <w:rPr>
                <w:sz w:val="22"/>
              </w:rPr>
            </w:pPr>
            <w:r>
              <w:rPr>
                <w:sz w:val="22"/>
              </w:rPr>
              <w:t>Wgląd w rozliczenia NFZ z tytułu zrealizowanych w trakcie wizyty usług</w:t>
            </w:r>
          </w:p>
        </w:tc>
      </w:tr>
      <w:tr w:rsidR="00FD3806" w14:paraId="447DD55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6C50"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1611560" w14:textId="77777777" w:rsidR="00FD3806" w:rsidRDefault="00803D1F">
            <w:pPr>
              <w:spacing w:before="60" w:after="60"/>
              <w:ind w:left="0" w:right="0" w:hanging="11"/>
              <w:rPr>
                <w:sz w:val="22"/>
              </w:rPr>
            </w:pPr>
            <w:r>
              <w:rPr>
                <w:sz w:val="22"/>
              </w:rPr>
              <w:t>Automatyczna generacja i przegląd Księgi Zabiegów</w:t>
            </w:r>
          </w:p>
        </w:tc>
      </w:tr>
      <w:tr w:rsidR="00FD3806" w14:paraId="624B717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95A3"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91268CE" w14:textId="77777777" w:rsidR="00FD3806" w:rsidRDefault="00803D1F">
            <w:pPr>
              <w:spacing w:before="60" w:after="60"/>
              <w:ind w:left="0" w:right="0" w:hanging="11"/>
              <w:rPr>
                <w:sz w:val="22"/>
              </w:rPr>
            </w:pPr>
            <w:r>
              <w:rPr>
                <w:sz w:val="22"/>
              </w:rPr>
              <w:t xml:space="preserve">Obsługa wyników badań: </w:t>
            </w:r>
          </w:p>
        </w:tc>
      </w:tr>
      <w:tr w:rsidR="00FD3806" w14:paraId="4B414DD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B8C7"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15955E7" w14:textId="77777777" w:rsidR="00FD3806" w:rsidRDefault="00803D1F">
            <w:pPr>
              <w:spacing w:before="60" w:after="60"/>
              <w:ind w:left="0" w:right="0" w:hanging="11"/>
              <w:rPr>
                <w:sz w:val="22"/>
              </w:rPr>
            </w:pPr>
            <w:r>
              <w:rPr>
                <w:sz w:val="22"/>
              </w:rPr>
              <w:t xml:space="preserve"> - wprowadzanie opisów wyników badań diagnostycznych</w:t>
            </w:r>
          </w:p>
        </w:tc>
      </w:tr>
      <w:tr w:rsidR="00FD3806" w14:paraId="789CC63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4609"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CB28B74" w14:textId="77777777" w:rsidR="00FD3806" w:rsidRDefault="00803D1F">
            <w:pPr>
              <w:spacing w:before="60" w:after="60"/>
              <w:ind w:left="0" w:right="0" w:hanging="11"/>
              <w:rPr>
                <w:sz w:val="22"/>
              </w:rPr>
            </w:pPr>
            <w:r>
              <w:rPr>
                <w:sz w:val="22"/>
              </w:rPr>
              <w:t xml:space="preserve"> - wprowadzanie opisów wyników badań na definiowalnych formularzach wyników dostosowanych do rodzaju wykonywanego badania</w:t>
            </w:r>
          </w:p>
        </w:tc>
      </w:tr>
      <w:tr w:rsidR="00FD3806" w14:paraId="72E8F8E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2D75"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475B68C" w14:textId="77777777" w:rsidR="00FD3806" w:rsidRDefault="00803D1F">
            <w:pPr>
              <w:spacing w:before="60" w:after="60"/>
              <w:ind w:left="0" w:right="0" w:hanging="11"/>
              <w:rPr>
                <w:sz w:val="22"/>
              </w:rPr>
            </w:pPr>
            <w:r>
              <w:rPr>
                <w:sz w:val="22"/>
              </w:rPr>
              <w:t xml:space="preserve"> - autoryzacja wyników badań diagnostycznych</w:t>
            </w:r>
          </w:p>
        </w:tc>
      </w:tr>
      <w:tr w:rsidR="00FD3806" w14:paraId="119FB1E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23F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D4A976A" w14:textId="77777777" w:rsidR="00FD3806" w:rsidRDefault="00803D1F">
            <w:pPr>
              <w:spacing w:before="60" w:after="60"/>
              <w:ind w:left="0" w:right="0" w:hanging="11"/>
              <w:rPr>
                <w:sz w:val="22"/>
              </w:rPr>
            </w:pPr>
            <w:r>
              <w:rPr>
                <w:sz w:val="22"/>
              </w:rPr>
              <w:t xml:space="preserve"> - wydruk wyniku wg wzoru, jakim posługuje się pracownia</w:t>
            </w:r>
          </w:p>
        </w:tc>
      </w:tr>
      <w:tr w:rsidR="00FD3806" w14:paraId="566AA01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9539"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4A4840D" w14:textId="77777777" w:rsidR="00FD3806" w:rsidRDefault="00803D1F">
            <w:pPr>
              <w:spacing w:before="60" w:after="60"/>
              <w:ind w:left="0" w:right="0" w:hanging="11"/>
              <w:rPr>
                <w:sz w:val="22"/>
              </w:rPr>
            </w:pPr>
            <w:r>
              <w:rPr>
                <w:sz w:val="22"/>
              </w:rPr>
              <w:t xml:space="preserve">- wielokrotny wydruk tego samego dokumentu </w:t>
            </w:r>
          </w:p>
        </w:tc>
      </w:tr>
      <w:tr w:rsidR="00FD3806" w14:paraId="4F4FD69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7DFB"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626F347" w14:textId="77777777" w:rsidR="00FD3806" w:rsidRDefault="00803D1F">
            <w:pPr>
              <w:spacing w:before="60" w:after="60"/>
              <w:ind w:left="0" w:right="0" w:hanging="11"/>
              <w:rPr>
                <w:sz w:val="22"/>
              </w:rPr>
            </w:pPr>
            <w:r>
              <w:rPr>
                <w:sz w:val="22"/>
              </w:rPr>
              <w:t>Dla zleceń laboratoryjnych, możliwość odnotowania informacji o pobranym materiale dla pojedynczego badania lub zestawu badań</w:t>
            </w:r>
          </w:p>
        </w:tc>
      </w:tr>
      <w:tr w:rsidR="00FD3806" w14:paraId="63B23D5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2D8F"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085AFB3" w14:textId="77777777" w:rsidR="00FD3806" w:rsidRDefault="00803D1F">
            <w:pPr>
              <w:spacing w:before="60" w:after="60"/>
              <w:ind w:left="0" w:right="0" w:hanging="11"/>
              <w:rPr>
                <w:sz w:val="22"/>
              </w:rPr>
            </w:pPr>
            <w:r>
              <w:rPr>
                <w:sz w:val="22"/>
              </w:rPr>
              <w:t xml:space="preserve">System musi umożliwiać obsługę i wydruk dokumentacji zbiorczej tj.: </w:t>
            </w:r>
          </w:p>
        </w:tc>
      </w:tr>
      <w:tr w:rsidR="00FD3806" w14:paraId="2665440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3DB8"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D3787E6" w14:textId="77777777" w:rsidR="00FD3806" w:rsidRDefault="00803D1F">
            <w:pPr>
              <w:spacing w:before="60" w:after="60"/>
              <w:ind w:left="0" w:right="0" w:hanging="11"/>
              <w:rPr>
                <w:sz w:val="22"/>
              </w:rPr>
            </w:pPr>
            <w:r>
              <w:rPr>
                <w:sz w:val="22"/>
              </w:rPr>
              <w:t xml:space="preserve"> - Księga Zabiegów</w:t>
            </w:r>
          </w:p>
        </w:tc>
      </w:tr>
      <w:tr w:rsidR="00FD3806" w14:paraId="79B41FA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2A66"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9973AB6" w14:textId="77777777" w:rsidR="00FD3806" w:rsidRDefault="00803D1F">
            <w:pPr>
              <w:spacing w:before="60" w:after="60"/>
              <w:ind w:left="0" w:right="0" w:hanging="11"/>
              <w:rPr>
                <w:sz w:val="22"/>
              </w:rPr>
            </w:pPr>
            <w:r>
              <w:rPr>
                <w:sz w:val="22"/>
              </w:rPr>
              <w:t xml:space="preserve"> - Księga Badań</w:t>
            </w:r>
          </w:p>
        </w:tc>
      </w:tr>
      <w:tr w:rsidR="00FD3806" w14:paraId="01F1EBA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FF53C"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0DFBA10" w14:textId="77777777" w:rsidR="00FD3806" w:rsidRDefault="00803D1F">
            <w:pPr>
              <w:spacing w:before="60" w:after="60"/>
              <w:ind w:left="0" w:right="0" w:hanging="11"/>
              <w:rPr>
                <w:sz w:val="22"/>
              </w:rPr>
            </w:pPr>
            <w:r>
              <w:rPr>
                <w:sz w:val="22"/>
              </w:rPr>
              <w:t xml:space="preserve"> - Harmonogram przyjęć</w:t>
            </w:r>
          </w:p>
        </w:tc>
      </w:tr>
      <w:tr w:rsidR="00FD3806" w14:paraId="64C6993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3877"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C84FC10" w14:textId="77777777" w:rsidR="00FD3806" w:rsidRDefault="00803D1F">
            <w:pPr>
              <w:spacing w:before="60" w:after="60"/>
              <w:ind w:left="0" w:right="0" w:hanging="11"/>
              <w:rPr>
                <w:sz w:val="22"/>
              </w:rPr>
            </w:pPr>
            <w:r>
              <w:rPr>
                <w:sz w:val="22"/>
              </w:rPr>
              <w:t xml:space="preserve"> - Księga Zdarzeń Niepożądanych</w:t>
            </w:r>
          </w:p>
        </w:tc>
      </w:tr>
      <w:tr w:rsidR="00FD3806" w14:paraId="202FD56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0E61"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7C15D95" w14:textId="77777777" w:rsidR="00FD3806" w:rsidRDefault="00803D1F">
            <w:pPr>
              <w:spacing w:before="60" w:after="60"/>
              <w:ind w:left="0" w:right="0" w:hanging="11"/>
              <w:rPr>
                <w:sz w:val="22"/>
              </w:rPr>
            </w:pPr>
            <w:r>
              <w:rPr>
                <w:sz w:val="22"/>
              </w:rPr>
              <w:t xml:space="preserve"> - Księga Ratownictwa</w:t>
            </w:r>
          </w:p>
        </w:tc>
      </w:tr>
      <w:tr w:rsidR="00FD3806" w14:paraId="58EA739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93B4"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4A13E94" w14:textId="77777777" w:rsidR="00FD3806" w:rsidRDefault="00803D1F">
            <w:pPr>
              <w:spacing w:before="60" w:after="60"/>
              <w:ind w:left="0" w:right="0" w:hanging="11"/>
              <w:rPr>
                <w:sz w:val="22"/>
              </w:rPr>
            </w:pPr>
            <w:r>
              <w:rPr>
                <w:sz w:val="22"/>
              </w:rPr>
              <w:t>System musi umożliwiać tworzenie raportów i wykazów Pracowni</w:t>
            </w:r>
          </w:p>
        </w:tc>
      </w:tr>
      <w:tr w:rsidR="00FD3806" w14:paraId="53B3614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D1DC" w14:textId="77777777" w:rsidR="00FD3806" w:rsidRDefault="00803D1F">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4BCA284" w14:textId="77777777" w:rsidR="00FD3806" w:rsidRDefault="00803D1F">
            <w:pPr>
              <w:spacing w:before="60" w:after="60"/>
              <w:ind w:left="0" w:right="0" w:hanging="11"/>
              <w:rPr>
                <w:b/>
                <w:bCs/>
                <w:sz w:val="22"/>
              </w:rPr>
            </w:pPr>
            <w:r>
              <w:rPr>
                <w:b/>
                <w:bCs/>
                <w:sz w:val="22"/>
              </w:rPr>
              <w:t>Konfiguracja pracy gabinetu</w:t>
            </w:r>
          </w:p>
        </w:tc>
      </w:tr>
      <w:tr w:rsidR="00FD3806" w14:paraId="2E2F56C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5A34"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63C30F7" w14:textId="77777777" w:rsidR="00FD3806" w:rsidRDefault="00803D1F">
            <w:pPr>
              <w:spacing w:before="60" w:after="60"/>
              <w:ind w:left="0" w:right="0" w:hanging="11"/>
              <w:rPr>
                <w:sz w:val="22"/>
              </w:rPr>
            </w:pPr>
            <w:r>
              <w:rPr>
                <w:sz w:val="22"/>
              </w:rPr>
              <w:t>System pozwala na dostosowanie modułu do specyfiki pracy gabinetu zabiegowego co najmniej w zakresie:</w:t>
            </w:r>
          </w:p>
        </w:tc>
      </w:tr>
      <w:tr w:rsidR="00FD3806" w14:paraId="0EB4586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3BCD"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B001F0F" w14:textId="77777777" w:rsidR="00FD3806" w:rsidRDefault="00803D1F">
            <w:pPr>
              <w:spacing w:before="60" w:after="60"/>
              <w:ind w:left="0" w:right="0" w:hanging="11"/>
              <w:rPr>
                <w:sz w:val="22"/>
              </w:rPr>
            </w:pPr>
            <w:r>
              <w:rPr>
                <w:sz w:val="22"/>
              </w:rPr>
              <w:t>-możliwości zdefiniowania elementów menu (zakładek) w zależności od potrzeb użytkownika</w:t>
            </w:r>
          </w:p>
        </w:tc>
      </w:tr>
      <w:tr w:rsidR="00FD3806" w14:paraId="654A8E8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DB48"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07C22A9" w14:textId="77777777" w:rsidR="00FD3806" w:rsidRDefault="00803D1F">
            <w:pPr>
              <w:spacing w:before="60" w:after="60"/>
              <w:ind w:left="0" w:right="0" w:hanging="11"/>
              <w:rPr>
                <w:sz w:val="22"/>
              </w:rPr>
            </w:pPr>
            <w:r>
              <w:rPr>
                <w:sz w:val="22"/>
              </w:rPr>
              <w:t>-możliwości zdefiniowania wzorów dokumentów dedykowanych dla gabinetu</w:t>
            </w:r>
          </w:p>
        </w:tc>
      </w:tr>
      <w:tr w:rsidR="00FD3806" w14:paraId="10A7239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ADEC" w14:textId="77777777" w:rsidR="00FD3806" w:rsidRDefault="00803D1F">
            <w:pPr>
              <w:numPr>
                <w:ilvl w:val="0"/>
                <w:numId w:val="8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DA22661" w14:textId="77777777" w:rsidR="00FD3806" w:rsidRDefault="00803D1F">
            <w:pPr>
              <w:spacing w:before="60" w:after="60"/>
              <w:ind w:left="0" w:right="0" w:hanging="11"/>
              <w:rPr>
                <w:sz w:val="22"/>
              </w:rPr>
            </w:pPr>
            <w:r>
              <w:rPr>
                <w:sz w:val="22"/>
              </w:rPr>
              <w:t>-możliwości wykorzystania zdefiniowanych wcześniej wzorów dokumentów.</w:t>
            </w:r>
          </w:p>
        </w:tc>
      </w:tr>
    </w:tbl>
    <w:p w14:paraId="599C6C9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86" w:name="_Toc62801481"/>
      <w:r>
        <w:rPr>
          <w:rFonts w:eastAsia="Calibri"/>
          <w:bCs/>
          <w:color w:val="4F81BD"/>
          <w:sz w:val="22"/>
          <w:lang w:eastAsia="en-US"/>
        </w:rPr>
        <w:t>Gabinet stomatologiczny</w:t>
      </w:r>
      <w:bookmarkEnd w:id="86"/>
    </w:p>
    <w:tbl>
      <w:tblPr>
        <w:tblW w:w="9144" w:type="dxa"/>
        <w:tblInd w:w="65" w:type="dxa"/>
        <w:tblCellMar>
          <w:left w:w="70" w:type="dxa"/>
          <w:right w:w="70" w:type="dxa"/>
        </w:tblCellMar>
        <w:tblLook w:val="04A0" w:firstRow="1" w:lastRow="0" w:firstColumn="1" w:lastColumn="0" w:noHBand="0" w:noVBand="1"/>
      </w:tblPr>
      <w:tblGrid>
        <w:gridCol w:w="915"/>
        <w:gridCol w:w="8229"/>
      </w:tblGrid>
      <w:tr w:rsidR="00FD3806" w14:paraId="0C20479A"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0FDDD7A"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06267341" w14:textId="77777777" w:rsidR="00FD3806" w:rsidRDefault="00803D1F">
            <w:pPr>
              <w:spacing w:before="60" w:after="60"/>
              <w:ind w:left="-22" w:right="0" w:hanging="11"/>
              <w:jc w:val="center"/>
            </w:pPr>
            <w:r>
              <w:rPr>
                <w:b/>
                <w:color w:val="FFFFFF"/>
                <w:sz w:val="22"/>
              </w:rPr>
              <w:t>Opis</w:t>
            </w:r>
          </w:p>
        </w:tc>
      </w:tr>
      <w:tr w:rsidR="00FD3806" w14:paraId="384A260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A142"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BA2314D" w14:textId="77777777" w:rsidR="00FD3806" w:rsidRDefault="00803D1F">
            <w:pPr>
              <w:spacing w:before="60" w:after="60"/>
              <w:ind w:left="0" w:right="0" w:hanging="11"/>
              <w:rPr>
                <w:sz w:val="22"/>
              </w:rPr>
            </w:pPr>
            <w:r>
              <w:rPr>
                <w:sz w:val="22"/>
              </w:rPr>
              <w:t>System musi umożliwiać obsługę i graficzną prezentację diagramu zębowego.</w:t>
            </w:r>
          </w:p>
        </w:tc>
      </w:tr>
      <w:tr w:rsidR="00FD3806" w14:paraId="3610B3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7FDC"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1B2DFEE" w14:textId="77777777" w:rsidR="00FD3806" w:rsidRDefault="00803D1F">
            <w:pPr>
              <w:spacing w:before="60" w:after="60"/>
              <w:ind w:left="0" w:right="0" w:hanging="11"/>
              <w:rPr>
                <w:sz w:val="22"/>
              </w:rPr>
            </w:pPr>
            <w:r>
              <w:rPr>
                <w:sz w:val="22"/>
              </w:rPr>
              <w:t>W zakresie obsługi diagramu zębowego systemu musi umożliwiać:</w:t>
            </w:r>
          </w:p>
          <w:p w14:paraId="06459278" w14:textId="77777777" w:rsidR="00FD3806" w:rsidRDefault="00803D1F">
            <w:pPr>
              <w:spacing w:before="60" w:after="60"/>
              <w:ind w:left="0" w:right="0" w:hanging="11"/>
              <w:jc w:val="left"/>
              <w:rPr>
                <w:sz w:val="22"/>
              </w:rPr>
            </w:pPr>
            <w:r>
              <w:rPr>
                <w:sz w:val="22"/>
              </w:rPr>
              <w:t xml:space="preserve">- tworzenie diagramów zębowych zawierających: </w:t>
            </w:r>
            <w:r>
              <w:rPr>
                <w:sz w:val="22"/>
              </w:rPr>
              <w:br/>
              <w:t xml:space="preserve"> -- zęby stałe, </w:t>
            </w:r>
            <w:r>
              <w:rPr>
                <w:sz w:val="22"/>
              </w:rPr>
              <w:br/>
              <w:t xml:space="preserve"> -- zęby mleczne,</w:t>
            </w:r>
            <w:r>
              <w:rPr>
                <w:sz w:val="22"/>
              </w:rPr>
              <w:br/>
              <w:t xml:space="preserve"> -- zęby mleczne i stałe,</w:t>
            </w:r>
            <w:r>
              <w:rPr>
                <w:sz w:val="22"/>
              </w:rPr>
              <w:br/>
              <w:t>przy czym musi być zapewnione wyraźne zróżnicowanie graficznej prezentacji zębów mlecznych i stałych</w:t>
            </w:r>
          </w:p>
        </w:tc>
      </w:tr>
      <w:tr w:rsidR="00FD3806" w14:paraId="5C45198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430A"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31EB651" w14:textId="77777777" w:rsidR="00FD3806" w:rsidRDefault="00803D1F">
            <w:pPr>
              <w:spacing w:before="60" w:after="60"/>
              <w:ind w:left="0" w:right="0" w:hanging="11"/>
              <w:jc w:val="left"/>
              <w:rPr>
                <w:sz w:val="22"/>
              </w:rPr>
            </w:pPr>
            <w:r>
              <w:rPr>
                <w:sz w:val="22"/>
              </w:rPr>
              <w:t>- tworzenie diagramów zębowych zawierający</w:t>
            </w:r>
            <w:r w:rsidR="00690498">
              <w:rPr>
                <w:sz w:val="22"/>
              </w:rPr>
              <w:t>c</w:t>
            </w:r>
            <w:r>
              <w:rPr>
                <w:sz w:val="22"/>
              </w:rPr>
              <w:t xml:space="preserve">h: </w:t>
            </w:r>
            <w:r>
              <w:rPr>
                <w:sz w:val="22"/>
              </w:rPr>
              <w:br/>
              <w:t xml:space="preserve"> -- zęby stałe, </w:t>
            </w:r>
            <w:r>
              <w:rPr>
                <w:sz w:val="22"/>
              </w:rPr>
              <w:br/>
              <w:t xml:space="preserve"> -- zęby mleczne,</w:t>
            </w:r>
            <w:r>
              <w:rPr>
                <w:sz w:val="22"/>
              </w:rPr>
              <w:br/>
              <w:t xml:space="preserve"> -- zęby mleczne i stałe,</w:t>
            </w:r>
            <w:r>
              <w:rPr>
                <w:sz w:val="22"/>
              </w:rPr>
              <w:br/>
              <w:t>przy czym musi być zapewnione wyraźne zróżnicowanie graficznej prezentacji zębów mlecznych i stałych</w:t>
            </w:r>
          </w:p>
        </w:tc>
      </w:tr>
      <w:tr w:rsidR="00FD3806" w14:paraId="7E04AF4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B459"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0A0A5C8" w14:textId="77777777" w:rsidR="00FD3806" w:rsidRDefault="00803D1F">
            <w:pPr>
              <w:spacing w:before="60" w:after="60"/>
              <w:ind w:left="0" w:right="0" w:hanging="11"/>
              <w:rPr>
                <w:sz w:val="22"/>
              </w:rPr>
            </w:pPr>
            <w:r>
              <w:rPr>
                <w:sz w:val="22"/>
              </w:rPr>
              <w:t>- tworzenie domyślnej postaci diagramu zębów mlecznych dla pacjentów do określonego roku życia, z możliwością zmiany pierwotnej postaci diagramu.</w:t>
            </w:r>
          </w:p>
        </w:tc>
      </w:tr>
      <w:tr w:rsidR="00FD3806" w14:paraId="2030AE5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93BB"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464201C" w14:textId="77777777" w:rsidR="00FD3806" w:rsidRDefault="00803D1F">
            <w:pPr>
              <w:spacing w:before="60" w:after="60"/>
              <w:ind w:left="0" w:right="0" w:hanging="11"/>
              <w:rPr>
                <w:sz w:val="22"/>
              </w:rPr>
            </w:pPr>
            <w:r>
              <w:rPr>
                <w:sz w:val="22"/>
              </w:rPr>
              <w:t>- dodawanie do diagramu zębów dodatkowych</w:t>
            </w:r>
          </w:p>
        </w:tc>
      </w:tr>
      <w:tr w:rsidR="00FD3806" w14:paraId="4E39A5F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DCC2"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ACDA4D7" w14:textId="77777777" w:rsidR="00FD3806" w:rsidRDefault="00803D1F">
            <w:pPr>
              <w:spacing w:before="60" w:after="60"/>
              <w:ind w:left="0" w:right="0" w:hanging="11"/>
              <w:rPr>
                <w:sz w:val="22"/>
              </w:rPr>
            </w:pPr>
            <w:r>
              <w:rPr>
                <w:sz w:val="22"/>
              </w:rPr>
              <w:t>- przesunięcie zęba, w tym możliwość zamiany miejscami sąsiadujących zębów z zachowaniem kodu umiejscowienia zębów</w:t>
            </w:r>
          </w:p>
        </w:tc>
      </w:tr>
      <w:tr w:rsidR="00FD3806" w14:paraId="0568895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0697"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A2981E1" w14:textId="77777777" w:rsidR="00FD3806" w:rsidRDefault="00803D1F">
            <w:pPr>
              <w:spacing w:before="60" w:after="60"/>
              <w:ind w:left="0" w:right="0" w:hanging="11"/>
              <w:rPr>
                <w:sz w:val="22"/>
              </w:rPr>
            </w:pPr>
            <w:r>
              <w:rPr>
                <w:sz w:val="22"/>
              </w:rPr>
              <w:t>- obraz zęba w danym umiejscowieniu musi odpowiadać budowie zęba w tym umiejscowieniu uwzględniając liczbę korzeni oraz różnice w odwzorowaniu powierzchni zębowych.</w:t>
            </w:r>
          </w:p>
        </w:tc>
      </w:tr>
      <w:tr w:rsidR="00FD3806" w14:paraId="3502DCE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2745"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B144E0B" w14:textId="77777777" w:rsidR="00FD3806" w:rsidRDefault="00803D1F">
            <w:pPr>
              <w:spacing w:before="60" w:after="60"/>
              <w:ind w:left="0" w:right="0" w:hanging="11"/>
              <w:rPr>
                <w:sz w:val="22"/>
              </w:rPr>
            </w:pPr>
            <w:r>
              <w:rPr>
                <w:sz w:val="22"/>
              </w:rPr>
              <w:t xml:space="preserve">- oznaczanie braku zęba, braku korony </w:t>
            </w:r>
          </w:p>
        </w:tc>
      </w:tr>
      <w:tr w:rsidR="00FD3806" w14:paraId="13B20BD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7842"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372519F" w14:textId="77777777" w:rsidR="00FD3806" w:rsidRDefault="00803D1F">
            <w:pPr>
              <w:spacing w:before="60" w:after="60"/>
              <w:ind w:left="0" w:right="0" w:hanging="11"/>
              <w:jc w:val="left"/>
              <w:rPr>
                <w:sz w:val="22"/>
              </w:rPr>
            </w:pPr>
            <w:r>
              <w:rPr>
                <w:sz w:val="22"/>
              </w:rPr>
              <w:t>- pracę na diagramie w następujący</w:t>
            </w:r>
            <w:r w:rsidR="00690498">
              <w:rPr>
                <w:sz w:val="22"/>
              </w:rPr>
              <w:t>c</w:t>
            </w:r>
            <w:r>
              <w:rPr>
                <w:sz w:val="22"/>
              </w:rPr>
              <w:t xml:space="preserve">h reżimach prezentacji: </w:t>
            </w:r>
            <w:r>
              <w:rPr>
                <w:sz w:val="22"/>
              </w:rPr>
              <w:br/>
              <w:t>-- z wyróżnieniem powierzchni zębów</w:t>
            </w:r>
            <w:r>
              <w:rPr>
                <w:sz w:val="22"/>
              </w:rPr>
              <w:br/>
              <w:t>-- bez wyróżnienie powierzchni zębów</w:t>
            </w:r>
          </w:p>
        </w:tc>
      </w:tr>
      <w:tr w:rsidR="00FD3806" w14:paraId="78A458A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1118"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905A554" w14:textId="77777777" w:rsidR="00FD3806" w:rsidRDefault="00803D1F">
            <w:pPr>
              <w:spacing w:before="60" w:after="60"/>
              <w:ind w:left="0" w:right="0" w:hanging="11"/>
              <w:rPr>
                <w:sz w:val="22"/>
              </w:rPr>
            </w:pPr>
            <w:r>
              <w:rPr>
                <w:sz w:val="22"/>
              </w:rPr>
              <w:t>- definiowanie własnych oznaczeń stanu zęba, korony, korzenia (np. ząb zatrzymany, wyżynający się, ruchomy itp.) z możliwością przypisania prezentacji graficznej takiego oznaczenia.</w:t>
            </w:r>
          </w:p>
        </w:tc>
      </w:tr>
      <w:tr w:rsidR="00FD3806" w14:paraId="20E4A29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40BB"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CC23128" w14:textId="77777777" w:rsidR="00FD3806" w:rsidRDefault="00803D1F">
            <w:pPr>
              <w:spacing w:before="60" w:after="60"/>
              <w:ind w:left="0" w:right="0" w:hanging="11"/>
              <w:rPr>
                <w:sz w:val="22"/>
              </w:rPr>
            </w:pPr>
            <w:r>
              <w:rPr>
                <w:sz w:val="22"/>
              </w:rPr>
              <w:t>- definiowanie własnych oznaczeń stanów oraz ich prezentacji graficznej, związanych z umiejscowieniami innymi niż ząb (np. stanów dotyczących umiejscowienia: 00 - cała jama ustna) lub zakresem umiejscowień (np. mosty, szyny itp.)</w:t>
            </w:r>
          </w:p>
        </w:tc>
      </w:tr>
      <w:tr w:rsidR="00FD3806" w14:paraId="631C16F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A3F7"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4253982" w14:textId="77777777" w:rsidR="00FD3806" w:rsidRDefault="00803D1F">
            <w:pPr>
              <w:spacing w:before="60" w:after="60"/>
              <w:ind w:left="0" w:right="0" w:hanging="11"/>
              <w:rPr>
                <w:sz w:val="22"/>
              </w:rPr>
            </w:pPr>
            <w:r>
              <w:rPr>
                <w:sz w:val="22"/>
              </w:rPr>
              <w:t>- definiowanie elementów graficznych reprezentujących stan, w sposób umożliwiający dokładne lokalizowanie elementu w obrębie umiejscowienia</w:t>
            </w:r>
          </w:p>
        </w:tc>
      </w:tr>
      <w:tr w:rsidR="00FD3806" w14:paraId="7CDF98C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699A"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945266A" w14:textId="77777777" w:rsidR="00FD3806" w:rsidRDefault="00803D1F">
            <w:pPr>
              <w:spacing w:before="60" w:after="60"/>
              <w:ind w:left="0" w:right="0" w:hanging="11"/>
              <w:rPr>
                <w:sz w:val="22"/>
              </w:rPr>
            </w:pPr>
            <w:r>
              <w:rPr>
                <w:sz w:val="22"/>
              </w:rPr>
              <w:t>- zapamiętanie stanu diagramu odzwierciedlającego stan początkowy (wizyta pierwszorazowa)</w:t>
            </w:r>
          </w:p>
        </w:tc>
      </w:tr>
      <w:tr w:rsidR="00FD3806" w14:paraId="1A86CE5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110C"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2F8B6BB" w14:textId="77777777" w:rsidR="00FD3806" w:rsidRDefault="00803D1F">
            <w:pPr>
              <w:spacing w:before="60" w:after="60"/>
              <w:ind w:left="0" w:right="0" w:hanging="11"/>
              <w:rPr>
                <w:sz w:val="22"/>
              </w:rPr>
            </w:pPr>
            <w:r>
              <w:rPr>
                <w:sz w:val="22"/>
              </w:rPr>
              <w:t xml:space="preserve"> - grupowanie oznaczeń stanów oraz możliwość sterowania widocznością grupy stanów co najmniej w zależności od reżimu prezentacji diagramu</w:t>
            </w:r>
          </w:p>
        </w:tc>
      </w:tr>
      <w:tr w:rsidR="00FD3806" w14:paraId="1F05086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D878"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BCB3D8C" w14:textId="77777777" w:rsidR="00FD3806" w:rsidRDefault="00803D1F">
            <w:pPr>
              <w:spacing w:before="60" w:after="60"/>
              <w:ind w:left="0" w:right="0" w:hanging="11"/>
              <w:rPr>
                <w:sz w:val="22"/>
              </w:rPr>
            </w:pPr>
            <w:r>
              <w:rPr>
                <w:sz w:val="22"/>
              </w:rPr>
              <w:t>- walidację i automatyczne usuwanie stanów wykluczających się (np. brak zęba - stan wykluczający inne stany dotyczące zęba)</w:t>
            </w:r>
          </w:p>
        </w:tc>
      </w:tr>
      <w:tr w:rsidR="00FD3806" w14:paraId="2DA3D51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9B35"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0EF0BC8" w14:textId="77777777" w:rsidR="00FD3806" w:rsidRDefault="00803D1F">
            <w:pPr>
              <w:spacing w:before="60" w:after="60"/>
              <w:ind w:left="0" w:right="0" w:hanging="11"/>
              <w:rPr>
                <w:sz w:val="22"/>
              </w:rPr>
            </w:pPr>
            <w:r>
              <w:rPr>
                <w:sz w:val="22"/>
              </w:rPr>
              <w:t>- skalowanie obrazu diagramu (automatyczne dopasowanie do wielkości okna aplik</w:t>
            </w:r>
            <w:r w:rsidR="00690498">
              <w:rPr>
                <w:sz w:val="22"/>
              </w:rPr>
              <w:t>a</w:t>
            </w:r>
            <w:r>
              <w:rPr>
                <w:sz w:val="22"/>
              </w:rPr>
              <w:t>cji w którym prezentowany jest diagram)</w:t>
            </w:r>
          </w:p>
        </w:tc>
      </w:tr>
      <w:tr w:rsidR="00FD3806" w14:paraId="740794D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C09B"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313A758" w14:textId="77777777" w:rsidR="00FD3806" w:rsidRDefault="00803D1F">
            <w:pPr>
              <w:spacing w:before="60" w:after="60"/>
              <w:ind w:left="0" w:right="0" w:hanging="11"/>
              <w:rPr>
                <w:sz w:val="22"/>
              </w:rPr>
            </w:pPr>
            <w:r>
              <w:rPr>
                <w:sz w:val="22"/>
              </w:rPr>
              <w:t>- dostosowanie graficznej prezentacji stanu zęba do orientacji zębów szczęki i żuchwy (np. oznaczeń literowych)</w:t>
            </w:r>
          </w:p>
        </w:tc>
      </w:tr>
      <w:tr w:rsidR="00FD3806" w14:paraId="7925831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DD98"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415F35A" w14:textId="77777777" w:rsidR="00FD3806" w:rsidRDefault="00803D1F">
            <w:pPr>
              <w:spacing w:before="60" w:after="60"/>
              <w:ind w:left="0" w:right="0" w:hanging="11"/>
              <w:rPr>
                <w:sz w:val="22"/>
              </w:rPr>
            </w:pPr>
            <w:r>
              <w:rPr>
                <w:sz w:val="22"/>
              </w:rPr>
              <w:t>- oznaczenie stanu kilku zębów jednocześnie</w:t>
            </w:r>
          </w:p>
        </w:tc>
      </w:tr>
      <w:tr w:rsidR="00FD3806" w14:paraId="4EAF9F9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B018"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0CA5F1C" w14:textId="77777777" w:rsidR="00FD3806" w:rsidRDefault="00803D1F">
            <w:pPr>
              <w:spacing w:before="60" w:after="60"/>
              <w:ind w:left="0" w:right="0" w:hanging="11"/>
              <w:rPr>
                <w:sz w:val="22"/>
              </w:rPr>
            </w:pPr>
            <w:r>
              <w:rPr>
                <w:sz w:val="22"/>
              </w:rPr>
              <w:t>- przywrócenie do stanu domyślnego: diagramu lub określonego zęba</w:t>
            </w:r>
          </w:p>
        </w:tc>
      </w:tr>
      <w:tr w:rsidR="00FD3806" w14:paraId="63AF9B7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7B2E"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F477711" w14:textId="77777777" w:rsidR="00FD3806" w:rsidRDefault="00803D1F">
            <w:pPr>
              <w:spacing w:before="60" w:after="60"/>
              <w:ind w:left="0" w:right="0" w:hanging="11"/>
              <w:rPr>
                <w:sz w:val="22"/>
              </w:rPr>
            </w:pPr>
            <w:r>
              <w:rPr>
                <w:sz w:val="22"/>
              </w:rPr>
              <w:t>System umożliwia wydruk diagramu.</w:t>
            </w:r>
          </w:p>
        </w:tc>
      </w:tr>
      <w:tr w:rsidR="00FD3806" w14:paraId="70A351A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31B1"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A3B511C" w14:textId="77777777" w:rsidR="00FD3806" w:rsidRDefault="00803D1F">
            <w:pPr>
              <w:spacing w:before="60" w:after="60"/>
              <w:ind w:left="0" w:right="0" w:hanging="11"/>
              <w:rPr>
                <w:sz w:val="22"/>
              </w:rPr>
            </w:pPr>
            <w:r>
              <w:rPr>
                <w:sz w:val="22"/>
              </w:rPr>
              <w:t>System umożliwia dołączenie legendy użytych na diagramie elementów graficznych.</w:t>
            </w:r>
          </w:p>
        </w:tc>
      </w:tr>
      <w:tr w:rsidR="00FD3806" w14:paraId="5DE4561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1DA8"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85B9EB5" w14:textId="77777777" w:rsidR="00FD3806" w:rsidRDefault="00803D1F">
            <w:pPr>
              <w:spacing w:before="60" w:after="60"/>
              <w:ind w:left="0" w:right="0" w:hanging="11"/>
              <w:rPr>
                <w:sz w:val="22"/>
              </w:rPr>
            </w:pPr>
            <w:r>
              <w:rPr>
                <w:sz w:val="22"/>
              </w:rPr>
              <w:t>System umożliwia prezentację pełnej historii umiejscowienia.</w:t>
            </w:r>
          </w:p>
        </w:tc>
      </w:tr>
      <w:tr w:rsidR="00FD3806" w14:paraId="5DBE0FD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0C51"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E304B1B" w14:textId="77777777" w:rsidR="00FD3806" w:rsidRDefault="00803D1F">
            <w:pPr>
              <w:spacing w:before="60" w:after="60"/>
              <w:ind w:left="0" w:right="0" w:hanging="11"/>
              <w:rPr>
                <w:sz w:val="22"/>
              </w:rPr>
            </w:pPr>
            <w:r>
              <w:rPr>
                <w:sz w:val="22"/>
              </w:rPr>
              <w:t>W zakresie obsługi i ewidencji procedur stomatologicznych system musi umożliwiać:</w:t>
            </w:r>
          </w:p>
        </w:tc>
      </w:tr>
      <w:tr w:rsidR="00FD3806" w14:paraId="1F788A7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A9ED"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690E39B" w14:textId="77777777" w:rsidR="00FD3806" w:rsidRDefault="00803D1F">
            <w:pPr>
              <w:spacing w:before="60" w:after="60"/>
              <w:ind w:left="0" w:right="0" w:hanging="11"/>
              <w:rPr>
                <w:sz w:val="22"/>
              </w:rPr>
            </w:pPr>
            <w:r>
              <w:rPr>
                <w:sz w:val="22"/>
              </w:rPr>
              <w:t>- ewidencję z dokładnością do umiejscowienia lub zakresu umiejscowień (dla procedur dotyczących więcej niż jednego umiejscowienia)</w:t>
            </w:r>
          </w:p>
        </w:tc>
      </w:tr>
      <w:tr w:rsidR="00FD3806" w14:paraId="7AE0D18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23A3"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91522B2" w14:textId="77777777" w:rsidR="00FD3806" w:rsidRDefault="00803D1F">
            <w:pPr>
              <w:spacing w:before="60" w:after="60"/>
              <w:ind w:left="0" w:right="0" w:hanging="11"/>
              <w:rPr>
                <w:sz w:val="22"/>
              </w:rPr>
            </w:pPr>
            <w:r>
              <w:rPr>
                <w:sz w:val="22"/>
              </w:rPr>
              <w:t>- aktualizację diagramu zębowego na podstawie zaewidencjonowanej procedury modyfikującej stan zęba</w:t>
            </w:r>
          </w:p>
        </w:tc>
      </w:tr>
      <w:tr w:rsidR="00FD3806" w14:paraId="6EB07D4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A067"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460552D" w14:textId="77777777" w:rsidR="00FD3806" w:rsidRDefault="00803D1F">
            <w:pPr>
              <w:spacing w:before="60" w:after="60"/>
              <w:ind w:left="0" w:right="0" w:hanging="11"/>
              <w:rPr>
                <w:sz w:val="22"/>
              </w:rPr>
            </w:pPr>
            <w:r>
              <w:rPr>
                <w:sz w:val="22"/>
              </w:rPr>
              <w:t>- zdefiniowanie graficznej reprezentacji wykonanej procedury do wyświetlania na diagramie zębowym</w:t>
            </w:r>
          </w:p>
        </w:tc>
      </w:tr>
      <w:tr w:rsidR="00FD3806" w14:paraId="3645349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1100"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3CCE3A0" w14:textId="77777777" w:rsidR="00FD3806" w:rsidRDefault="00803D1F">
            <w:pPr>
              <w:spacing w:before="60" w:after="60"/>
              <w:ind w:left="0" w:right="0" w:hanging="11"/>
              <w:rPr>
                <w:sz w:val="22"/>
              </w:rPr>
            </w:pPr>
            <w:r>
              <w:rPr>
                <w:sz w:val="22"/>
              </w:rPr>
              <w:t>- weryfikację możliwości ewidencji procedury w zależności od aktualnego stanu zęba</w:t>
            </w:r>
          </w:p>
        </w:tc>
      </w:tr>
      <w:tr w:rsidR="00FD3806" w14:paraId="0B8BFDC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3E13"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FA01681" w14:textId="77777777" w:rsidR="00FD3806" w:rsidRDefault="00803D1F">
            <w:pPr>
              <w:spacing w:before="60" w:after="60"/>
              <w:ind w:left="0" w:right="0" w:hanging="11"/>
              <w:rPr>
                <w:sz w:val="22"/>
              </w:rPr>
            </w:pPr>
            <w:r>
              <w:rPr>
                <w:sz w:val="22"/>
              </w:rPr>
              <w:t>- ewidencję tej samej procedury lub wielu procedur jednocześnie dla jednego lub kilku zębów i powierzchni</w:t>
            </w:r>
          </w:p>
        </w:tc>
      </w:tr>
      <w:tr w:rsidR="00FD3806" w14:paraId="4A969C2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5806"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A019AA6" w14:textId="77777777" w:rsidR="00FD3806" w:rsidRDefault="00803D1F">
            <w:pPr>
              <w:spacing w:before="60" w:after="60"/>
              <w:ind w:left="0" w:right="0" w:hanging="11"/>
              <w:rPr>
                <w:sz w:val="22"/>
              </w:rPr>
            </w:pPr>
            <w:r>
              <w:rPr>
                <w:sz w:val="22"/>
              </w:rPr>
              <w:t>- cofnięcie ostatniej wykonanej akcji na diagramie (zmiana stanu, ewidencja procedury)</w:t>
            </w:r>
          </w:p>
        </w:tc>
      </w:tr>
      <w:tr w:rsidR="00FD3806" w14:paraId="619BC52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294AA"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B3DEC38" w14:textId="77777777" w:rsidR="00FD3806" w:rsidRDefault="00803D1F">
            <w:pPr>
              <w:spacing w:before="60" w:after="60"/>
              <w:ind w:left="0" w:right="0" w:hanging="11"/>
              <w:rPr>
                <w:sz w:val="22"/>
              </w:rPr>
            </w:pPr>
            <w:r>
              <w:rPr>
                <w:sz w:val="22"/>
              </w:rPr>
              <w:t>- ewidencję procedur dotyczących wielu zębów, z automatycznym wyliczeniem krotności rozliczeniowej</w:t>
            </w:r>
          </w:p>
        </w:tc>
      </w:tr>
      <w:tr w:rsidR="00FD3806" w14:paraId="635D06F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8A4F"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A54D430" w14:textId="77777777" w:rsidR="00FD3806" w:rsidRDefault="00803D1F">
            <w:pPr>
              <w:spacing w:before="60" w:after="60"/>
              <w:ind w:left="0" w:right="0" w:hanging="11"/>
              <w:rPr>
                <w:sz w:val="22"/>
              </w:rPr>
            </w:pPr>
            <w:r>
              <w:rPr>
                <w:sz w:val="22"/>
              </w:rPr>
              <w:t>- ewidencję procedur z dokładnością do jednej wybranej powierzchni lub wielu powierzchni stycznych</w:t>
            </w:r>
          </w:p>
        </w:tc>
      </w:tr>
      <w:tr w:rsidR="00FD3806" w14:paraId="785C397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D6D3"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69E0CC3" w14:textId="77777777" w:rsidR="00FD3806" w:rsidRDefault="00803D1F">
            <w:pPr>
              <w:spacing w:before="60" w:after="60"/>
              <w:ind w:left="0" w:right="0" w:hanging="11"/>
              <w:rPr>
                <w:sz w:val="22"/>
              </w:rPr>
            </w:pPr>
            <w:r>
              <w:rPr>
                <w:sz w:val="22"/>
              </w:rPr>
              <w:t>- możliwość rozróżnienie prezentacji graficznych procedur realizowanych w ramach różnych płatników i jednocześnie wykorzystujących różne rodzaje użytych materiałów</w:t>
            </w:r>
          </w:p>
        </w:tc>
      </w:tr>
      <w:tr w:rsidR="00FD3806" w14:paraId="52E0E02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0DB4"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A18577B" w14:textId="77777777" w:rsidR="00FD3806" w:rsidRDefault="00803D1F">
            <w:pPr>
              <w:spacing w:before="60" w:after="60"/>
              <w:ind w:left="0" w:right="0" w:hanging="11"/>
              <w:rPr>
                <w:sz w:val="22"/>
              </w:rPr>
            </w:pPr>
            <w:r>
              <w:rPr>
                <w:sz w:val="22"/>
              </w:rPr>
              <w:t>- zapisanie w dowolnym momencie stanu diagramu z możliwością przeglądu wszystkich zapamiętanych wersji diagramu ze wszystkich poprzednich wizyt</w:t>
            </w:r>
          </w:p>
        </w:tc>
      </w:tr>
      <w:tr w:rsidR="00FD3806" w14:paraId="615A44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032D"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CFA8201" w14:textId="77777777" w:rsidR="00FD3806" w:rsidRDefault="00803D1F">
            <w:pPr>
              <w:spacing w:before="60" w:after="60"/>
              <w:ind w:left="0" w:right="0" w:hanging="11"/>
              <w:rPr>
                <w:sz w:val="22"/>
              </w:rPr>
            </w:pPr>
            <w:r>
              <w:rPr>
                <w:sz w:val="22"/>
              </w:rPr>
              <w:t>- automatyczne zapamiętanie stanu diagramu na zakończenie wizyty i odtworzenie ostatnio zapisanej wersji diagramu, jako stanu początkowego nowej wizyty</w:t>
            </w:r>
          </w:p>
        </w:tc>
      </w:tr>
      <w:tr w:rsidR="00FD3806" w14:paraId="44E4C34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1D91"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FC21D24" w14:textId="77777777" w:rsidR="00FD3806" w:rsidRDefault="00803D1F">
            <w:pPr>
              <w:spacing w:before="60" w:after="60"/>
              <w:ind w:left="0" w:right="0" w:hanging="11"/>
              <w:rPr>
                <w:sz w:val="22"/>
              </w:rPr>
            </w:pPr>
            <w:r>
              <w:rPr>
                <w:sz w:val="22"/>
              </w:rPr>
              <w:t>- prezentację diagramu (bez możliwości edycji) dla jednostek i pracowni realizujących zlecenie z gabinetu stomatologii</w:t>
            </w:r>
          </w:p>
        </w:tc>
      </w:tr>
      <w:tr w:rsidR="00FD3806" w14:paraId="690A4E9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1C10"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F555E2A" w14:textId="77777777" w:rsidR="00FD3806" w:rsidRDefault="00803D1F">
            <w:pPr>
              <w:spacing w:before="60" w:after="60"/>
              <w:ind w:left="0" w:right="0" w:hanging="11"/>
              <w:rPr>
                <w:sz w:val="22"/>
              </w:rPr>
            </w:pPr>
            <w:r>
              <w:rPr>
                <w:sz w:val="22"/>
              </w:rPr>
              <w:t xml:space="preserve">- aktualizację listy wykonanych procedur w momencie użycia na diagramie elementu graficznego reprezentującego procedurę </w:t>
            </w:r>
          </w:p>
        </w:tc>
      </w:tr>
      <w:tr w:rsidR="00FD3806" w14:paraId="1AA9F4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E9AD"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BEF695E" w14:textId="77777777" w:rsidR="00FD3806" w:rsidRDefault="00803D1F">
            <w:pPr>
              <w:spacing w:before="60" w:after="60"/>
              <w:ind w:left="0" w:right="0" w:hanging="11"/>
              <w:rPr>
                <w:sz w:val="22"/>
              </w:rPr>
            </w:pPr>
            <w:r>
              <w:rPr>
                <w:sz w:val="22"/>
              </w:rPr>
              <w:t>- aktualizację diagramu wyłącznie w zakresie procedur realizowanych w danym gabinecie (specjalności gabinetu stomatologicznego)</w:t>
            </w:r>
          </w:p>
        </w:tc>
      </w:tr>
      <w:tr w:rsidR="00FD3806" w14:paraId="53A4F4F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3774"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9CE1FC0" w14:textId="77777777" w:rsidR="00FD3806" w:rsidRDefault="00803D1F">
            <w:pPr>
              <w:spacing w:before="60" w:after="60"/>
              <w:ind w:left="0" w:right="0" w:hanging="11"/>
              <w:rPr>
                <w:sz w:val="22"/>
              </w:rPr>
            </w:pPr>
            <w:r>
              <w:rPr>
                <w:sz w:val="22"/>
              </w:rPr>
              <w:t>- podgląd diagramu w zakresie stanów i procedur istotnych dla gabinetu danej specjalności (definiowanie grup oznaczeń stanów i procedur widocznych dla danego gabinetu)</w:t>
            </w:r>
          </w:p>
        </w:tc>
      </w:tr>
      <w:tr w:rsidR="00FD3806" w14:paraId="47E962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CCD7"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8A047A5" w14:textId="77777777" w:rsidR="00FD3806" w:rsidRDefault="00803D1F">
            <w:pPr>
              <w:spacing w:before="60" w:after="60"/>
              <w:ind w:left="0" w:right="0" w:hanging="11"/>
              <w:rPr>
                <w:sz w:val="22"/>
              </w:rPr>
            </w:pPr>
            <w:r>
              <w:rPr>
                <w:sz w:val="22"/>
              </w:rPr>
              <w:t>System musi umożliwiać prowadzenie rejestru prac zlecanych do pracowni protetyki oraz możliwość wiązania zleceń do pracowni z konkretnym numerem pracy.</w:t>
            </w:r>
          </w:p>
        </w:tc>
      </w:tr>
      <w:tr w:rsidR="00FD3806" w14:paraId="2CEF5F3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EA1E"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3757AA8" w14:textId="77777777" w:rsidR="00FD3806" w:rsidRDefault="00803D1F">
            <w:pPr>
              <w:spacing w:before="60" w:after="60"/>
              <w:ind w:left="0" w:right="0" w:hanging="11"/>
              <w:rPr>
                <w:sz w:val="22"/>
              </w:rPr>
            </w:pPr>
            <w:r>
              <w:rPr>
                <w:sz w:val="22"/>
              </w:rPr>
              <w:t>System umożliwia rejestrację w trakcie jednej wizyty procedur finansowanych przez różnych płatników (NFZ, umowy komercyjne, pacjent płaci sam).</w:t>
            </w:r>
          </w:p>
        </w:tc>
      </w:tr>
      <w:tr w:rsidR="00FD3806" w14:paraId="006BD15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89B0"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9201FAC" w14:textId="77777777" w:rsidR="00FD3806" w:rsidRDefault="00803D1F">
            <w:pPr>
              <w:spacing w:before="60" w:after="60"/>
              <w:ind w:left="0" w:right="0" w:hanging="11"/>
              <w:rPr>
                <w:sz w:val="22"/>
              </w:rPr>
            </w:pPr>
            <w:r>
              <w:rPr>
                <w:sz w:val="22"/>
              </w:rPr>
              <w:t>System na bieżąco prezentuje podsumowanie wizyty w zakresie liczby punktów NFZ i opłat pacjenta.</w:t>
            </w:r>
          </w:p>
        </w:tc>
      </w:tr>
      <w:tr w:rsidR="00FD3806" w14:paraId="4BBF5F0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D7DD" w14:textId="77777777" w:rsidR="00FD3806" w:rsidRDefault="00803D1F">
            <w:pPr>
              <w:numPr>
                <w:ilvl w:val="0"/>
                <w:numId w:val="82"/>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9480A49" w14:textId="77777777" w:rsidR="00FD3806" w:rsidRDefault="00803D1F">
            <w:pPr>
              <w:spacing w:before="60" w:after="60"/>
              <w:ind w:left="0" w:right="0" w:hanging="11"/>
              <w:rPr>
                <w:sz w:val="22"/>
              </w:rPr>
            </w:pPr>
            <w:r>
              <w:rPr>
                <w:sz w:val="22"/>
              </w:rPr>
              <w:t>System umożliwia ewidencję personelu biorącego udział w wizycie realizującego z dokładnością do procedury.</w:t>
            </w:r>
          </w:p>
        </w:tc>
      </w:tr>
    </w:tbl>
    <w:p w14:paraId="39DF0A20"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87" w:name="_Toc62801482"/>
      <w:r>
        <w:rPr>
          <w:rFonts w:eastAsia="Calibri"/>
          <w:bCs/>
          <w:color w:val="4F81BD"/>
          <w:sz w:val="22"/>
          <w:lang w:eastAsia="en-US"/>
        </w:rPr>
        <w:t>Medycyna pracy</w:t>
      </w:r>
      <w:bookmarkEnd w:id="87"/>
    </w:p>
    <w:tbl>
      <w:tblPr>
        <w:tblW w:w="9144" w:type="dxa"/>
        <w:tblInd w:w="65" w:type="dxa"/>
        <w:tblCellMar>
          <w:left w:w="70" w:type="dxa"/>
          <w:right w:w="70" w:type="dxa"/>
        </w:tblCellMar>
        <w:tblLook w:val="04A0" w:firstRow="1" w:lastRow="0" w:firstColumn="1" w:lastColumn="0" w:noHBand="0" w:noVBand="1"/>
      </w:tblPr>
      <w:tblGrid>
        <w:gridCol w:w="915"/>
        <w:gridCol w:w="8229"/>
      </w:tblGrid>
      <w:tr w:rsidR="00FD3806" w14:paraId="5C2E38A4"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C9450D5"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20EDC1BD" w14:textId="77777777" w:rsidR="00FD3806" w:rsidRDefault="00803D1F">
            <w:pPr>
              <w:spacing w:before="60" w:after="60"/>
              <w:ind w:left="-22" w:right="0" w:hanging="11"/>
              <w:jc w:val="center"/>
            </w:pPr>
            <w:r>
              <w:rPr>
                <w:b/>
                <w:color w:val="FFFFFF"/>
                <w:sz w:val="22"/>
              </w:rPr>
              <w:t>Opis</w:t>
            </w:r>
          </w:p>
        </w:tc>
      </w:tr>
      <w:tr w:rsidR="00FD3806" w14:paraId="7AEE2D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C244"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D0CB0F9" w14:textId="77777777" w:rsidR="00FD3806" w:rsidRDefault="00803D1F">
            <w:pPr>
              <w:spacing w:before="60" w:after="60"/>
              <w:ind w:left="0" w:right="0" w:hanging="11"/>
              <w:rPr>
                <w:sz w:val="22"/>
              </w:rPr>
            </w:pPr>
            <w:r>
              <w:rPr>
                <w:sz w:val="22"/>
              </w:rPr>
              <w:t xml:space="preserve">Generowanie zleceń wymaganych badań i konsultacji na podstawie listy </w:t>
            </w:r>
            <w:proofErr w:type="spellStart"/>
            <w:r>
              <w:rPr>
                <w:sz w:val="22"/>
              </w:rPr>
              <w:t>narażeń</w:t>
            </w:r>
            <w:proofErr w:type="spellEnd"/>
            <w:r>
              <w:rPr>
                <w:sz w:val="22"/>
              </w:rPr>
              <w:t xml:space="preserve"> i czynników szkodliwych wynikających ze skierowania lub uzupełnianych ręcznie.</w:t>
            </w:r>
          </w:p>
        </w:tc>
      </w:tr>
      <w:tr w:rsidR="00FD3806" w14:paraId="4A5912B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862D"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54F32B6" w14:textId="77777777" w:rsidR="00FD3806" w:rsidRDefault="00803D1F">
            <w:pPr>
              <w:spacing w:before="60" w:after="60"/>
              <w:ind w:left="0" w:right="0" w:hanging="11"/>
              <w:rPr>
                <w:sz w:val="22"/>
              </w:rPr>
            </w:pPr>
            <w:r>
              <w:rPr>
                <w:sz w:val="22"/>
              </w:rPr>
              <w:t>Generowanie zleceń wymaganych badań i konsultacji na podstawie wzorca stanowiska pracy</w:t>
            </w:r>
          </w:p>
        </w:tc>
      </w:tr>
      <w:tr w:rsidR="00FD3806" w14:paraId="7DEF2FF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8CFD"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F9DA5D2" w14:textId="77777777" w:rsidR="00FD3806" w:rsidRDefault="00803D1F">
            <w:pPr>
              <w:spacing w:before="60" w:after="60"/>
              <w:ind w:left="0" w:right="0" w:hanging="11"/>
              <w:rPr>
                <w:sz w:val="22"/>
              </w:rPr>
            </w:pPr>
            <w:r>
              <w:rPr>
                <w:sz w:val="22"/>
              </w:rPr>
              <w:t>Możliwość wpisania wyniku badania wykonanego w innej placówce</w:t>
            </w:r>
          </w:p>
        </w:tc>
      </w:tr>
      <w:tr w:rsidR="00FD3806" w14:paraId="4C33DF1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3BC4"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F74BAEC" w14:textId="77777777" w:rsidR="00FD3806" w:rsidRDefault="00803D1F">
            <w:pPr>
              <w:spacing w:before="60" w:after="60"/>
              <w:ind w:left="0" w:right="0" w:hanging="11"/>
              <w:rPr>
                <w:sz w:val="22"/>
              </w:rPr>
            </w:pPr>
            <w:r>
              <w:rPr>
                <w:sz w:val="22"/>
              </w:rPr>
              <w:t>Możliwość uznania ważnego wyniku badania wykonanego w przeszłości</w:t>
            </w:r>
          </w:p>
        </w:tc>
      </w:tr>
      <w:tr w:rsidR="00FD3806" w14:paraId="0361EDA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D8F4"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AED0EE9" w14:textId="5E76577F" w:rsidR="00FD3806" w:rsidRDefault="00803D1F">
            <w:pPr>
              <w:spacing w:before="60" w:after="60"/>
              <w:ind w:left="0" w:right="0" w:hanging="11"/>
              <w:rPr>
                <w:sz w:val="22"/>
              </w:rPr>
            </w:pPr>
            <w:r>
              <w:rPr>
                <w:sz w:val="22"/>
              </w:rPr>
              <w:t>Możliwość zlecania badań do wykonania w innych jednostkach organizacyjnych wybieranych automatycznie na podstawie zlecanego badania (np.</w:t>
            </w:r>
            <w:r w:rsidR="00AF785A">
              <w:rPr>
                <w:sz w:val="22"/>
              </w:rPr>
              <w:t xml:space="preserve"> </w:t>
            </w:r>
            <w:r>
              <w:rPr>
                <w:sz w:val="22"/>
              </w:rPr>
              <w:t>gabinet specjalistyczny, laboratorium, pracownia diagnostyczna)</w:t>
            </w:r>
          </w:p>
        </w:tc>
      </w:tr>
      <w:tr w:rsidR="00FD3806" w14:paraId="0A4B93E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779C"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0E4883E" w14:textId="77777777" w:rsidR="00FD3806" w:rsidRDefault="00803D1F">
            <w:pPr>
              <w:spacing w:before="60" w:after="60"/>
              <w:ind w:left="0" w:right="0" w:hanging="11"/>
              <w:rPr>
                <w:sz w:val="22"/>
              </w:rPr>
            </w:pPr>
            <w:r>
              <w:rPr>
                <w:sz w:val="22"/>
              </w:rPr>
              <w:t>System musi umożliwiać obsługę badań spoza zakresu wskazówek metodycznych.</w:t>
            </w:r>
          </w:p>
        </w:tc>
      </w:tr>
      <w:tr w:rsidR="00FD3806" w14:paraId="691245E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F066"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DF131DA" w14:textId="77777777" w:rsidR="00FD3806" w:rsidRDefault="00803D1F">
            <w:pPr>
              <w:spacing w:before="60" w:after="60"/>
              <w:ind w:left="0" w:right="0" w:hanging="11"/>
              <w:rPr>
                <w:sz w:val="22"/>
              </w:rPr>
            </w:pPr>
            <w:r>
              <w:rPr>
                <w:sz w:val="22"/>
              </w:rPr>
              <w:t>System musi wymagać odnotowania powodu zlecenia badań spoza zakresu wskazówek metodycznych.</w:t>
            </w:r>
          </w:p>
        </w:tc>
      </w:tr>
      <w:tr w:rsidR="00FD3806" w14:paraId="26C01D0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49E4"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4EF98A6" w14:textId="77777777" w:rsidR="00FD3806" w:rsidRDefault="00803D1F">
            <w:pPr>
              <w:spacing w:before="60" w:after="60"/>
              <w:ind w:left="0" w:right="0" w:hanging="11"/>
              <w:rPr>
                <w:sz w:val="22"/>
              </w:rPr>
            </w:pPr>
            <w:r>
              <w:rPr>
                <w:sz w:val="22"/>
              </w:rPr>
              <w:t>Badania spoza wskazówek metodycznych muszą być raportowane w karcie badań profilaktycznych</w:t>
            </w:r>
          </w:p>
        </w:tc>
      </w:tr>
      <w:tr w:rsidR="00FD3806" w14:paraId="2A627C3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D37"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0417641" w14:textId="77777777" w:rsidR="00FD3806" w:rsidRDefault="00803D1F">
            <w:pPr>
              <w:spacing w:before="60" w:after="60"/>
              <w:ind w:left="0" w:right="0" w:hanging="11"/>
              <w:rPr>
                <w:sz w:val="22"/>
              </w:rPr>
            </w:pPr>
            <w:r>
              <w:rPr>
                <w:sz w:val="22"/>
              </w:rPr>
              <w:t>raporty i wykazy usług medycyny pracy uwzględniające terminy wydanych orzeczeń</w:t>
            </w:r>
          </w:p>
        </w:tc>
      </w:tr>
      <w:tr w:rsidR="00FD3806" w14:paraId="7D4C591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692D"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826A31C" w14:textId="77777777" w:rsidR="00FD3806" w:rsidRDefault="00803D1F">
            <w:pPr>
              <w:spacing w:before="60" w:after="60"/>
              <w:ind w:left="0" w:right="0" w:hanging="11"/>
              <w:rPr>
                <w:sz w:val="22"/>
              </w:rPr>
            </w:pPr>
            <w:r>
              <w:rPr>
                <w:sz w:val="22"/>
              </w:rPr>
              <w:t>System musi umożliwiać i wspierać prowadzenie dokumentacji badań profilaktycznych z zakresu Medycyny Pracy</w:t>
            </w:r>
          </w:p>
        </w:tc>
      </w:tr>
      <w:tr w:rsidR="00FD3806" w14:paraId="65FE023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95C2" w14:textId="77777777" w:rsidR="00FD3806" w:rsidRDefault="00803D1F">
            <w:pPr>
              <w:numPr>
                <w:ilvl w:val="0"/>
                <w:numId w:val="84"/>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59526CB" w14:textId="77777777" w:rsidR="00FD3806" w:rsidRDefault="00803D1F">
            <w:pPr>
              <w:spacing w:before="60" w:after="60"/>
              <w:ind w:left="0" w:right="0" w:hanging="11"/>
              <w:rPr>
                <w:sz w:val="22"/>
              </w:rPr>
            </w:pPr>
            <w:r>
              <w:rPr>
                <w:sz w:val="22"/>
              </w:rPr>
              <w:t>System musi umożliwiać tworzenie dokumentacji w zakresie orzecznictwa badań profilaktycznych Medycyny Pracy</w:t>
            </w:r>
          </w:p>
        </w:tc>
      </w:tr>
    </w:tbl>
    <w:p w14:paraId="6AA0788D"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88" w:name="_Toc62801483"/>
      <w:r>
        <w:rPr>
          <w:rFonts w:eastAsia="Calibri"/>
          <w:bCs/>
          <w:color w:val="4F81BD"/>
          <w:sz w:val="22"/>
          <w:lang w:eastAsia="en-US"/>
        </w:rPr>
        <w:t>Rehabilitacja</w:t>
      </w:r>
      <w:bookmarkEnd w:id="88"/>
    </w:p>
    <w:tbl>
      <w:tblPr>
        <w:tblW w:w="9144" w:type="dxa"/>
        <w:tblInd w:w="65" w:type="dxa"/>
        <w:tblCellMar>
          <w:left w:w="70" w:type="dxa"/>
          <w:right w:w="70" w:type="dxa"/>
        </w:tblCellMar>
        <w:tblLook w:val="04A0" w:firstRow="1" w:lastRow="0" w:firstColumn="1" w:lastColumn="0" w:noHBand="0" w:noVBand="1"/>
      </w:tblPr>
      <w:tblGrid>
        <w:gridCol w:w="714"/>
        <w:gridCol w:w="8430"/>
      </w:tblGrid>
      <w:tr w:rsidR="00FD3806" w14:paraId="6E10D4D8"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93D9C95"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3BACC510" w14:textId="77777777" w:rsidR="00FD3806" w:rsidRDefault="00803D1F">
            <w:pPr>
              <w:spacing w:before="60" w:after="60"/>
              <w:ind w:left="-22" w:right="0" w:hanging="11"/>
              <w:jc w:val="center"/>
            </w:pPr>
            <w:r>
              <w:rPr>
                <w:b/>
                <w:color w:val="FFFFFF"/>
                <w:sz w:val="22"/>
              </w:rPr>
              <w:t>Opis</w:t>
            </w:r>
          </w:p>
        </w:tc>
      </w:tr>
      <w:tr w:rsidR="00FD3806" w14:paraId="25E011F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611A"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3A13D506" w14:textId="77777777" w:rsidR="00FD3806" w:rsidRDefault="00803D1F">
            <w:pPr>
              <w:spacing w:before="60" w:after="60"/>
              <w:ind w:left="0" w:right="0" w:hanging="11"/>
              <w:rPr>
                <w:b/>
                <w:bCs/>
                <w:sz w:val="22"/>
              </w:rPr>
            </w:pPr>
            <w:r>
              <w:rPr>
                <w:b/>
                <w:bCs/>
                <w:sz w:val="22"/>
              </w:rPr>
              <w:t>Konfiguracja modułu</w:t>
            </w:r>
          </w:p>
        </w:tc>
      </w:tr>
      <w:tr w:rsidR="00FD3806" w14:paraId="098DCFF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C87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1A106C7" w14:textId="77777777" w:rsidR="00FD3806" w:rsidRDefault="00803D1F">
            <w:pPr>
              <w:spacing w:before="60" w:after="60"/>
              <w:ind w:left="0" w:right="0" w:hanging="11"/>
              <w:rPr>
                <w:sz w:val="22"/>
              </w:rPr>
            </w:pPr>
            <w:r>
              <w:rPr>
                <w:sz w:val="22"/>
              </w:rPr>
              <w:t>System musi umożliwiać definiowanie listy zdarzeń medycznych/elementów leczenia dla miejsca wykonania</w:t>
            </w:r>
          </w:p>
        </w:tc>
      </w:tr>
      <w:tr w:rsidR="00FD3806" w14:paraId="79D872A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2D9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435AA70" w14:textId="77777777" w:rsidR="00FD3806" w:rsidRDefault="00803D1F">
            <w:pPr>
              <w:spacing w:before="60" w:after="60"/>
              <w:ind w:left="0" w:right="0" w:hanging="11"/>
              <w:rPr>
                <w:sz w:val="22"/>
              </w:rPr>
            </w:pPr>
            <w:r>
              <w:rPr>
                <w:sz w:val="22"/>
              </w:rPr>
              <w:t>System musi umożliwiać zarządzanie słownikiem stanowisk i urządzeń rehabilitacyjnych</w:t>
            </w:r>
          </w:p>
        </w:tc>
      </w:tr>
      <w:tr w:rsidR="00FD3806" w14:paraId="648FC08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A84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0A85348" w14:textId="77777777" w:rsidR="00FD3806" w:rsidRDefault="00803D1F">
            <w:pPr>
              <w:spacing w:before="60" w:after="60"/>
              <w:ind w:left="0" w:right="0" w:hanging="11"/>
              <w:rPr>
                <w:sz w:val="22"/>
              </w:rPr>
            </w:pPr>
            <w:r>
              <w:rPr>
                <w:sz w:val="22"/>
              </w:rPr>
              <w:t>Sy</w:t>
            </w:r>
            <w:r w:rsidR="00690498">
              <w:rPr>
                <w:sz w:val="22"/>
              </w:rPr>
              <w:t>s</w:t>
            </w:r>
            <w:r>
              <w:rPr>
                <w:sz w:val="22"/>
              </w:rPr>
              <w:t>tem umożliwia zdefiniowanie listy niewykonywanych usług dla wskazanego zasobu</w:t>
            </w:r>
          </w:p>
        </w:tc>
      </w:tr>
      <w:tr w:rsidR="00FD3806" w14:paraId="1A048E4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FC69"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4584966" w14:textId="77777777" w:rsidR="00FD3806" w:rsidRDefault="00803D1F">
            <w:pPr>
              <w:spacing w:before="60" w:after="60"/>
              <w:ind w:left="0" w:right="0" w:hanging="11"/>
              <w:rPr>
                <w:sz w:val="22"/>
              </w:rPr>
            </w:pPr>
            <w:r>
              <w:rPr>
                <w:sz w:val="22"/>
              </w:rPr>
              <w:t>System umożliwia zarządzanie grafikami i terminarzami stanowisk i urządzeń rehabilitacyjnych</w:t>
            </w:r>
          </w:p>
        </w:tc>
      </w:tr>
      <w:tr w:rsidR="00FD3806" w14:paraId="313B45B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BA1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E39FA12" w14:textId="77777777" w:rsidR="00FD3806" w:rsidRDefault="00803D1F">
            <w:pPr>
              <w:spacing w:before="60" w:after="60"/>
              <w:ind w:left="0" w:right="0" w:hanging="11"/>
              <w:rPr>
                <w:sz w:val="22"/>
              </w:rPr>
            </w:pPr>
            <w:r>
              <w:rPr>
                <w:sz w:val="22"/>
              </w:rPr>
              <w:t>System umożliwia określenie oraz zdefiniowanie zestawu wykluczonych usług</w:t>
            </w:r>
          </w:p>
        </w:tc>
      </w:tr>
      <w:tr w:rsidR="00FD3806" w14:paraId="46F1C8C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CB7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9002E01" w14:textId="77777777" w:rsidR="00FD3806" w:rsidRDefault="00803D1F">
            <w:pPr>
              <w:spacing w:before="60" w:after="60"/>
              <w:ind w:left="0" w:right="0" w:hanging="11"/>
              <w:rPr>
                <w:sz w:val="22"/>
              </w:rPr>
            </w:pPr>
            <w:r>
              <w:rPr>
                <w:sz w:val="22"/>
              </w:rPr>
              <w:t>System musi umożliwiać realizację zabiegów w warunkach:</w:t>
            </w:r>
          </w:p>
        </w:tc>
      </w:tr>
      <w:tr w:rsidR="00FD3806" w14:paraId="5E081CE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9A7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6239496" w14:textId="77777777" w:rsidR="00FD3806" w:rsidRDefault="00803D1F">
            <w:pPr>
              <w:spacing w:before="60" w:after="60"/>
              <w:ind w:left="0" w:right="0" w:hanging="11"/>
              <w:rPr>
                <w:sz w:val="22"/>
              </w:rPr>
            </w:pPr>
            <w:r>
              <w:rPr>
                <w:sz w:val="22"/>
              </w:rPr>
              <w:t xml:space="preserve"> - rehabilitacji ambulatoryjnej</w:t>
            </w:r>
          </w:p>
        </w:tc>
      </w:tr>
      <w:tr w:rsidR="00FD3806" w14:paraId="529639C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9EA9"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B58A3F1" w14:textId="77777777" w:rsidR="00FD3806" w:rsidRDefault="00803D1F">
            <w:pPr>
              <w:spacing w:before="60" w:after="60"/>
              <w:ind w:left="0" w:right="0" w:hanging="11"/>
              <w:rPr>
                <w:sz w:val="22"/>
              </w:rPr>
            </w:pPr>
            <w:r>
              <w:rPr>
                <w:sz w:val="22"/>
              </w:rPr>
              <w:t xml:space="preserve"> - rehabilitacji oddziału dziennego</w:t>
            </w:r>
          </w:p>
        </w:tc>
      </w:tr>
      <w:tr w:rsidR="00FD3806" w14:paraId="2915E2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37057"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869ACC6" w14:textId="77777777" w:rsidR="00FD3806" w:rsidRDefault="00803D1F">
            <w:pPr>
              <w:spacing w:before="60" w:after="60"/>
              <w:ind w:left="0" w:right="0" w:hanging="11"/>
              <w:rPr>
                <w:sz w:val="22"/>
              </w:rPr>
            </w:pPr>
            <w:r>
              <w:rPr>
                <w:sz w:val="22"/>
              </w:rPr>
              <w:t xml:space="preserve"> - rehabilitacji stacjonarnej</w:t>
            </w:r>
          </w:p>
        </w:tc>
      </w:tr>
      <w:tr w:rsidR="00FD3806" w14:paraId="2074E77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4A6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526115E" w14:textId="77777777" w:rsidR="00FD3806" w:rsidRDefault="00803D1F">
            <w:pPr>
              <w:spacing w:before="60" w:after="60"/>
              <w:ind w:left="0" w:right="0" w:hanging="11"/>
              <w:rPr>
                <w:sz w:val="22"/>
              </w:rPr>
            </w:pPr>
            <w:r>
              <w:rPr>
                <w:sz w:val="22"/>
              </w:rPr>
              <w:t xml:space="preserve">System musi umożliwiać prowadzenie słownika </w:t>
            </w:r>
            <w:proofErr w:type="spellStart"/>
            <w:r>
              <w:rPr>
                <w:sz w:val="22"/>
              </w:rPr>
              <w:t>rozpoznań</w:t>
            </w:r>
            <w:proofErr w:type="spellEnd"/>
            <w:r>
              <w:rPr>
                <w:sz w:val="22"/>
              </w:rPr>
              <w:t xml:space="preserve"> kwalifikujących do stopnia pilności „pilny”, wg Klasyfikacji chorób ICD – rewizja 10 dla rehabilitacji medycznej</w:t>
            </w:r>
          </w:p>
        </w:tc>
      </w:tr>
      <w:tr w:rsidR="00FD3806" w14:paraId="04CBC3C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83E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98EC296" w14:textId="77777777" w:rsidR="00FD3806" w:rsidRDefault="00803D1F">
            <w:pPr>
              <w:spacing w:before="60" w:after="60"/>
              <w:ind w:left="0" w:right="0" w:hanging="11"/>
              <w:rPr>
                <w:sz w:val="22"/>
              </w:rPr>
            </w:pPr>
            <w:r>
              <w:rPr>
                <w:sz w:val="22"/>
              </w:rPr>
              <w:t>System musi umożliwić określenie warunków dostępności elementu leczenia (zabiegu), poprzez przypisanie odpowiednich kategorii zasobów typu:</w:t>
            </w:r>
          </w:p>
        </w:tc>
      </w:tr>
      <w:tr w:rsidR="00FD3806" w14:paraId="62617EA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16C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D0FC07" w14:textId="77777777" w:rsidR="00FD3806" w:rsidRDefault="00803D1F">
            <w:pPr>
              <w:spacing w:before="60" w:after="60"/>
              <w:ind w:left="0" w:right="0" w:hanging="11"/>
              <w:rPr>
                <w:sz w:val="22"/>
              </w:rPr>
            </w:pPr>
            <w:r>
              <w:rPr>
                <w:sz w:val="22"/>
              </w:rPr>
              <w:t xml:space="preserve"> - personel,</w:t>
            </w:r>
          </w:p>
        </w:tc>
      </w:tr>
      <w:tr w:rsidR="00FD3806" w14:paraId="4D60D2A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562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C066BC2" w14:textId="77777777" w:rsidR="00FD3806" w:rsidRDefault="00803D1F">
            <w:pPr>
              <w:spacing w:before="60" w:after="60"/>
              <w:ind w:left="0" w:right="0" w:hanging="11"/>
              <w:rPr>
                <w:sz w:val="22"/>
              </w:rPr>
            </w:pPr>
            <w:r>
              <w:rPr>
                <w:sz w:val="22"/>
              </w:rPr>
              <w:t xml:space="preserve"> - pomieszczenie,</w:t>
            </w:r>
          </w:p>
        </w:tc>
      </w:tr>
      <w:tr w:rsidR="00FD3806" w14:paraId="092899F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6780"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A5565A1" w14:textId="77777777" w:rsidR="00FD3806" w:rsidRDefault="00803D1F">
            <w:pPr>
              <w:spacing w:before="60" w:after="60"/>
              <w:ind w:left="0" w:right="0" w:hanging="11"/>
              <w:rPr>
                <w:sz w:val="22"/>
              </w:rPr>
            </w:pPr>
            <w:r>
              <w:rPr>
                <w:sz w:val="22"/>
              </w:rPr>
              <w:t xml:space="preserve"> - stanowisko rehabilitacyjne.</w:t>
            </w:r>
          </w:p>
        </w:tc>
      </w:tr>
      <w:tr w:rsidR="00FD3806" w14:paraId="72E5854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A530"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51C1F32" w14:textId="77777777" w:rsidR="00FD3806" w:rsidRDefault="00803D1F">
            <w:pPr>
              <w:spacing w:before="60" w:after="60"/>
              <w:ind w:left="0" w:right="0" w:hanging="11"/>
              <w:rPr>
                <w:sz w:val="22"/>
              </w:rPr>
            </w:pPr>
            <w:r>
              <w:rPr>
                <w:sz w:val="22"/>
              </w:rPr>
              <w:t>System musi umożliwić określenie standardowego czasu trwania porad, wizyt i zabiegów</w:t>
            </w:r>
          </w:p>
        </w:tc>
      </w:tr>
      <w:tr w:rsidR="00FD3806" w14:paraId="07222FD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AC8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86095E" w14:textId="77777777" w:rsidR="00FD3806" w:rsidRDefault="00803D1F">
            <w:pPr>
              <w:spacing w:before="60" w:after="60"/>
              <w:ind w:left="0" w:right="0" w:hanging="11"/>
              <w:rPr>
                <w:sz w:val="22"/>
              </w:rPr>
            </w:pPr>
            <w:r>
              <w:rPr>
                <w:sz w:val="22"/>
              </w:rPr>
              <w:t>System musi umożliwić obsługę listy pacjentów modułu dedykowanego dla Rehabilitacji</w:t>
            </w:r>
          </w:p>
        </w:tc>
      </w:tr>
      <w:tr w:rsidR="00FD3806" w14:paraId="58334E8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4881"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197660F" w14:textId="77777777" w:rsidR="00FD3806" w:rsidRDefault="00803D1F">
            <w:pPr>
              <w:spacing w:before="60" w:after="60"/>
              <w:ind w:left="0" w:right="0" w:hanging="11"/>
              <w:rPr>
                <w:sz w:val="22"/>
              </w:rPr>
            </w:pPr>
            <w:r>
              <w:rPr>
                <w:sz w:val="22"/>
              </w:rPr>
              <w:t>System umożliwia definiowanie jednostek, które mają dostęp do funkcjonalności- Rehabilitacji</w:t>
            </w:r>
          </w:p>
        </w:tc>
      </w:tr>
      <w:tr w:rsidR="00FD3806" w14:paraId="0E57643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4FDD"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5459A68D" w14:textId="77777777" w:rsidR="00FD3806" w:rsidRDefault="00803D1F">
            <w:pPr>
              <w:spacing w:before="60" w:after="60"/>
              <w:ind w:left="0" w:right="0" w:hanging="11"/>
              <w:rPr>
                <w:b/>
                <w:bCs/>
                <w:sz w:val="22"/>
              </w:rPr>
            </w:pPr>
            <w:r>
              <w:rPr>
                <w:b/>
                <w:bCs/>
                <w:sz w:val="22"/>
              </w:rPr>
              <w:t>Przyjęcie pacjen</w:t>
            </w:r>
            <w:r w:rsidR="00690498">
              <w:rPr>
                <w:b/>
                <w:bCs/>
                <w:sz w:val="22"/>
              </w:rPr>
              <w:t>t</w:t>
            </w:r>
            <w:r>
              <w:rPr>
                <w:b/>
                <w:bCs/>
                <w:sz w:val="22"/>
              </w:rPr>
              <w:t>a /Planowanie zabiegów</w:t>
            </w:r>
          </w:p>
        </w:tc>
      </w:tr>
      <w:tr w:rsidR="00FD3806" w14:paraId="710F925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4DAB"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BCF76DB" w14:textId="77777777" w:rsidR="00FD3806" w:rsidRDefault="00803D1F">
            <w:pPr>
              <w:spacing w:before="60" w:after="60"/>
              <w:ind w:left="0" w:right="0" w:hanging="11"/>
              <w:rPr>
                <w:sz w:val="22"/>
              </w:rPr>
            </w:pPr>
            <w:r>
              <w:rPr>
                <w:sz w:val="22"/>
              </w:rPr>
              <w:t>System musi umożliwiać wprowadzenie nowego programu rehabilitacji dla pacjenta. Program jest elementem skierowania i jest listą zabiegów do wykonania z określoną:</w:t>
            </w:r>
            <w:r>
              <w:rPr>
                <w:sz w:val="22"/>
              </w:rPr>
              <w:br/>
              <w:t>kolejnością,</w:t>
            </w:r>
            <w:r>
              <w:rPr>
                <w:sz w:val="22"/>
              </w:rPr>
              <w:br/>
              <w:t>krotnością wykonania,</w:t>
            </w:r>
            <w:r>
              <w:rPr>
                <w:sz w:val="22"/>
              </w:rPr>
              <w:br/>
              <w:t>miejscem wykonania,</w:t>
            </w:r>
          </w:p>
        </w:tc>
      </w:tr>
      <w:tr w:rsidR="00FD3806" w14:paraId="3E60C2A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F05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74CF506" w14:textId="77777777" w:rsidR="00FD3806" w:rsidRDefault="00803D1F">
            <w:pPr>
              <w:spacing w:before="60" w:after="60"/>
              <w:ind w:left="0" w:right="0" w:hanging="11"/>
              <w:rPr>
                <w:sz w:val="22"/>
              </w:rPr>
            </w:pPr>
            <w:r>
              <w:rPr>
                <w:sz w:val="22"/>
              </w:rPr>
              <w:t>System umożliw</w:t>
            </w:r>
            <w:r w:rsidR="00690498">
              <w:rPr>
                <w:sz w:val="22"/>
              </w:rPr>
              <w:t>i</w:t>
            </w:r>
            <w:r>
              <w:rPr>
                <w:sz w:val="22"/>
              </w:rPr>
              <w:t>a definiowanie szablonów planu leczenia </w:t>
            </w:r>
          </w:p>
        </w:tc>
      </w:tr>
      <w:tr w:rsidR="00FD3806" w14:paraId="408ACD2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EBA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414E465" w14:textId="77777777" w:rsidR="00FD3806" w:rsidRDefault="00803D1F">
            <w:pPr>
              <w:spacing w:before="60" w:after="60"/>
              <w:ind w:left="0" w:right="0" w:hanging="11"/>
              <w:rPr>
                <w:sz w:val="22"/>
              </w:rPr>
            </w:pPr>
            <w:r>
              <w:rPr>
                <w:sz w:val="22"/>
              </w:rPr>
              <w:t>System umożliwia weryfikację trybu skierowania na podstawie rozpoznania ze skierowania.</w:t>
            </w:r>
          </w:p>
        </w:tc>
      </w:tr>
      <w:tr w:rsidR="00FD3806" w14:paraId="377B752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68E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9DE1293" w14:textId="77777777" w:rsidR="00FD3806" w:rsidRDefault="00803D1F">
            <w:pPr>
              <w:spacing w:before="60" w:after="60"/>
              <w:ind w:left="0" w:right="0" w:hanging="11"/>
              <w:rPr>
                <w:sz w:val="22"/>
              </w:rPr>
            </w:pPr>
            <w:r>
              <w:rPr>
                <w:sz w:val="22"/>
              </w:rPr>
              <w:t>System musi umożliwiać przypisanie do programu lekarza prowadzącego oraz terapeuty prowadzącego, co będzie skut</w:t>
            </w:r>
            <w:r w:rsidR="00690498">
              <w:rPr>
                <w:sz w:val="22"/>
              </w:rPr>
              <w:t>k</w:t>
            </w:r>
            <w:r>
              <w:rPr>
                <w:sz w:val="22"/>
              </w:rPr>
              <w:t>owało wydrukiem danych lekarza i terapeuty na karcie zabiegów</w:t>
            </w:r>
          </w:p>
        </w:tc>
      </w:tr>
      <w:tr w:rsidR="00FD3806" w14:paraId="56D21E9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6A21"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792020" w14:textId="57D6F5B8" w:rsidR="00FD3806" w:rsidRDefault="00803D1F">
            <w:pPr>
              <w:spacing w:before="60" w:after="60"/>
              <w:ind w:left="0" w:right="0" w:hanging="11"/>
              <w:rPr>
                <w:sz w:val="22"/>
              </w:rPr>
            </w:pPr>
            <w:r>
              <w:rPr>
                <w:sz w:val="22"/>
              </w:rPr>
              <w:t xml:space="preserve">System musi umożliwiać planowanie elementów leczenia programu rehabilitacji w terminarzach terapeutów, pomieszczeń, stanowisk rehabilitacyjnych. A zaplanowane terminy widoczne są na wydruku Karty </w:t>
            </w:r>
            <w:r w:rsidR="00AF785A">
              <w:rPr>
                <w:sz w:val="22"/>
              </w:rPr>
              <w:t>zabiegowej</w:t>
            </w:r>
            <w:r>
              <w:rPr>
                <w:sz w:val="22"/>
              </w:rPr>
              <w:t xml:space="preserve"> pacjenta</w:t>
            </w:r>
          </w:p>
        </w:tc>
      </w:tr>
      <w:tr w:rsidR="00FD3806" w14:paraId="73EBF5B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DB0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43E450D" w14:textId="77777777" w:rsidR="00FD3806" w:rsidRDefault="00803D1F">
            <w:pPr>
              <w:spacing w:before="60" w:after="60"/>
              <w:ind w:left="0" w:right="0" w:hanging="11"/>
              <w:rPr>
                <w:sz w:val="22"/>
              </w:rPr>
            </w:pPr>
            <w:r>
              <w:rPr>
                <w:sz w:val="22"/>
              </w:rPr>
              <w:t>System musi umożliwiać planowanie porad kontrolnych, w ramach programu, do lekarza prowadzącego</w:t>
            </w:r>
          </w:p>
        </w:tc>
      </w:tr>
      <w:tr w:rsidR="00FD3806" w14:paraId="628DF0B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455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F9A03BB" w14:textId="77777777" w:rsidR="00FD3806" w:rsidRDefault="00803D1F">
            <w:pPr>
              <w:spacing w:before="60" w:after="60"/>
              <w:ind w:left="0" w:right="0" w:hanging="11"/>
              <w:rPr>
                <w:sz w:val="22"/>
              </w:rPr>
            </w:pPr>
            <w:r>
              <w:rPr>
                <w:sz w:val="22"/>
              </w:rPr>
              <w:t>System umożliwia planowanie grupowej pozycji programu </w:t>
            </w:r>
          </w:p>
        </w:tc>
      </w:tr>
      <w:tr w:rsidR="00FD3806" w14:paraId="4DCA5D0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061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DEDFB32" w14:textId="77777777" w:rsidR="00FD3806" w:rsidRDefault="00803D1F">
            <w:pPr>
              <w:spacing w:before="60" w:after="60"/>
              <w:ind w:left="0" w:right="0" w:hanging="11"/>
              <w:rPr>
                <w:sz w:val="22"/>
              </w:rPr>
            </w:pPr>
            <w:r>
              <w:rPr>
                <w:sz w:val="22"/>
              </w:rPr>
              <w:t xml:space="preserve">System musi umożliwiać „ręczne” planowanie zabiegów, polegające na wskazaniu w terminarzu konkretnego wolnego terminu </w:t>
            </w:r>
          </w:p>
        </w:tc>
      </w:tr>
      <w:tr w:rsidR="00FD3806" w14:paraId="2F7E351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4B7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43BA6E2" w14:textId="77777777" w:rsidR="00FD3806" w:rsidRDefault="00803D1F">
            <w:pPr>
              <w:spacing w:before="60" w:after="60"/>
              <w:ind w:left="0" w:right="0" w:hanging="11"/>
              <w:rPr>
                <w:sz w:val="22"/>
              </w:rPr>
            </w:pPr>
            <w:r>
              <w:rPr>
                <w:sz w:val="22"/>
              </w:rPr>
              <w:t>System musi umożliwiać planowanie zabiegów z uwzględnieniem innych otwartych cykli rehabilitacyjnych.</w:t>
            </w:r>
          </w:p>
        </w:tc>
      </w:tr>
      <w:tr w:rsidR="00FD3806" w14:paraId="046BB0D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CEE1"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0FB5153" w14:textId="77777777" w:rsidR="00FD3806" w:rsidRDefault="00803D1F">
            <w:pPr>
              <w:spacing w:before="60" w:after="60"/>
              <w:ind w:left="0" w:right="0" w:hanging="11"/>
              <w:rPr>
                <w:sz w:val="22"/>
              </w:rPr>
            </w:pPr>
            <w:r>
              <w:rPr>
                <w:sz w:val="22"/>
              </w:rPr>
              <w:t>System umo</w:t>
            </w:r>
            <w:r w:rsidR="00690498">
              <w:rPr>
                <w:sz w:val="22"/>
              </w:rPr>
              <w:t>ż</w:t>
            </w:r>
            <w:r>
              <w:rPr>
                <w:sz w:val="22"/>
              </w:rPr>
              <w:t>liwia planowanie zabiegów rehabilitacyjnych z uwzględnieniem maksymalnej długości cyklu zabiegowego </w:t>
            </w:r>
          </w:p>
        </w:tc>
      </w:tr>
      <w:tr w:rsidR="00FD3806" w14:paraId="40268DE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4A8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F74D544" w14:textId="77777777" w:rsidR="00FD3806" w:rsidRDefault="00803D1F">
            <w:pPr>
              <w:spacing w:before="60" w:after="60"/>
              <w:ind w:left="0" w:right="0" w:hanging="11"/>
              <w:rPr>
                <w:sz w:val="22"/>
              </w:rPr>
            </w:pPr>
            <w:r>
              <w:rPr>
                <w:sz w:val="22"/>
              </w:rPr>
              <w:t xml:space="preserve">System musi uwzględniać ograniczenia liczby </w:t>
            </w:r>
            <w:proofErr w:type="spellStart"/>
            <w:r>
              <w:rPr>
                <w:sz w:val="22"/>
              </w:rPr>
              <w:t>wykonań</w:t>
            </w:r>
            <w:proofErr w:type="spellEnd"/>
            <w:r>
              <w:rPr>
                <w:sz w:val="22"/>
              </w:rPr>
              <w:t xml:space="preserve"> zabiegów w ciągu dnia zabiegowego w ramach danej serii</w:t>
            </w:r>
          </w:p>
        </w:tc>
      </w:tr>
      <w:tr w:rsidR="00FD3806" w14:paraId="08E38E2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E9F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D5F3791" w14:textId="77777777" w:rsidR="00FD3806" w:rsidRDefault="00803D1F">
            <w:pPr>
              <w:spacing w:before="60" w:after="60"/>
              <w:ind w:left="0" w:right="0" w:hanging="11"/>
              <w:rPr>
                <w:sz w:val="22"/>
              </w:rPr>
            </w:pPr>
            <w:r>
              <w:rPr>
                <w:sz w:val="22"/>
              </w:rPr>
              <w:t>System umożliwia planowanie zabiegów rehabilitacyjnych z uw</w:t>
            </w:r>
            <w:r w:rsidR="00690498">
              <w:rPr>
                <w:sz w:val="22"/>
              </w:rPr>
              <w:t>z</w:t>
            </w:r>
            <w:r>
              <w:rPr>
                <w:sz w:val="22"/>
              </w:rPr>
              <w:t>ględnieniem kontroli kolejności ich wykonania</w:t>
            </w:r>
          </w:p>
        </w:tc>
      </w:tr>
      <w:tr w:rsidR="00FD3806" w14:paraId="092C858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CEF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7FD3D7C" w14:textId="77777777" w:rsidR="00FD3806" w:rsidRDefault="00803D1F">
            <w:pPr>
              <w:spacing w:before="60" w:after="60"/>
              <w:ind w:left="0" w:right="0" w:hanging="11"/>
              <w:rPr>
                <w:sz w:val="22"/>
              </w:rPr>
            </w:pPr>
            <w:r>
              <w:rPr>
                <w:sz w:val="22"/>
              </w:rPr>
              <w:t>System umożliwia planowanie zabiegów rehabilitacyjnych z uw</w:t>
            </w:r>
            <w:r w:rsidR="00690498">
              <w:rPr>
                <w:sz w:val="22"/>
              </w:rPr>
              <w:t>z</w:t>
            </w:r>
            <w:r>
              <w:rPr>
                <w:sz w:val="22"/>
              </w:rPr>
              <w:t>ględnieniem rezerwacji pacjenta w innych jednostkach </w:t>
            </w:r>
          </w:p>
        </w:tc>
      </w:tr>
      <w:tr w:rsidR="00FD3806" w14:paraId="06C5C95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70D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DF40DE5" w14:textId="77777777" w:rsidR="00FD3806" w:rsidRDefault="00803D1F">
            <w:pPr>
              <w:spacing w:before="60" w:after="60"/>
              <w:ind w:left="0" w:right="0" w:hanging="11"/>
              <w:rPr>
                <w:sz w:val="22"/>
              </w:rPr>
            </w:pPr>
            <w:r>
              <w:rPr>
                <w:sz w:val="22"/>
              </w:rPr>
              <w:t>System umożliwia planowanie z możliwością forsowania terminów </w:t>
            </w:r>
          </w:p>
        </w:tc>
      </w:tr>
      <w:tr w:rsidR="00FD3806" w14:paraId="4EA967A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869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09B3E15" w14:textId="77777777" w:rsidR="00FD3806" w:rsidRDefault="00803D1F">
            <w:pPr>
              <w:spacing w:before="60" w:after="60"/>
              <w:ind w:left="0" w:right="0" w:hanging="11"/>
              <w:rPr>
                <w:sz w:val="22"/>
              </w:rPr>
            </w:pPr>
            <w:r>
              <w:rPr>
                <w:sz w:val="22"/>
              </w:rPr>
              <w:t>System umożliwia planowanie zabiegów z uw</w:t>
            </w:r>
            <w:r w:rsidR="00690498">
              <w:rPr>
                <w:sz w:val="22"/>
              </w:rPr>
              <w:t>z</w:t>
            </w:r>
            <w:r>
              <w:rPr>
                <w:sz w:val="22"/>
              </w:rPr>
              <w:t>ględnieniem ograniczeń na płeć i wiek pacjenta </w:t>
            </w:r>
          </w:p>
        </w:tc>
      </w:tr>
      <w:tr w:rsidR="00FD3806" w14:paraId="5105E63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11B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B874F9C" w14:textId="77777777" w:rsidR="00FD3806" w:rsidRDefault="00803D1F">
            <w:pPr>
              <w:spacing w:before="60" w:after="60"/>
              <w:ind w:left="0" w:right="0" w:hanging="11"/>
              <w:rPr>
                <w:sz w:val="22"/>
              </w:rPr>
            </w:pPr>
            <w:r>
              <w:rPr>
                <w:sz w:val="22"/>
              </w:rPr>
              <w:t>Sy</w:t>
            </w:r>
            <w:r w:rsidR="00690498">
              <w:rPr>
                <w:sz w:val="22"/>
              </w:rPr>
              <w:t>s</w:t>
            </w:r>
            <w:r>
              <w:rPr>
                <w:sz w:val="22"/>
              </w:rPr>
              <w:t>tem umożliwia zaplanowanie jednego dnia zabiegowego i powielenie wybranych terminów na kolejne dni zabiegowe uwzglę</w:t>
            </w:r>
            <w:r w:rsidR="00690498">
              <w:rPr>
                <w:sz w:val="22"/>
              </w:rPr>
              <w:t>d</w:t>
            </w:r>
            <w:r>
              <w:rPr>
                <w:sz w:val="22"/>
              </w:rPr>
              <w:t>niając krotność danej pozycji planu lecz</w:t>
            </w:r>
            <w:r w:rsidR="00690498">
              <w:rPr>
                <w:sz w:val="22"/>
              </w:rPr>
              <w:t>e</w:t>
            </w:r>
            <w:r>
              <w:rPr>
                <w:sz w:val="22"/>
              </w:rPr>
              <w:t>nia (zabiegu) </w:t>
            </w:r>
          </w:p>
        </w:tc>
      </w:tr>
      <w:tr w:rsidR="00FD3806" w14:paraId="33E7D37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B8C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E4A056" w14:textId="77777777" w:rsidR="00FD3806" w:rsidRDefault="00803D1F">
            <w:pPr>
              <w:spacing w:before="60" w:after="60"/>
              <w:ind w:left="0" w:right="0" w:hanging="11"/>
              <w:rPr>
                <w:sz w:val="22"/>
              </w:rPr>
            </w:pPr>
            <w:r>
              <w:rPr>
                <w:sz w:val="22"/>
              </w:rPr>
              <w:t>Kolorystyczne oznaczenie terminów: zaplanowanych niezatwierdzonych, zaplanowanych zatwierdzonych, zajętych, wolnych, kolidujących z preferencjami pacjenta, niedostępnych, z założoną blokadą/ ograniczeniem</w:t>
            </w:r>
          </w:p>
        </w:tc>
      </w:tr>
      <w:tr w:rsidR="00FD3806" w14:paraId="0C93DB0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50D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D8FB15B" w14:textId="77777777" w:rsidR="00FD3806" w:rsidRDefault="00803D1F">
            <w:pPr>
              <w:spacing w:before="60" w:after="60"/>
              <w:ind w:left="0" w:right="0" w:hanging="11"/>
              <w:rPr>
                <w:sz w:val="22"/>
              </w:rPr>
            </w:pPr>
            <w:r>
              <w:rPr>
                <w:sz w:val="22"/>
              </w:rPr>
              <w:t xml:space="preserve">System umożliwia anulowanie całego programu lub wybranych, niezrealizowanych zabiegów z jednoczesnym anulowaniem rezerwacji zasobów </w:t>
            </w:r>
          </w:p>
        </w:tc>
      </w:tr>
      <w:tr w:rsidR="00FD3806" w14:paraId="2EA19B8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909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783996D" w14:textId="77777777" w:rsidR="00FD3806" w:rsidRDefault="00803D1F">
            <w:pPr>
              <w:spacing w:before="60" w:after="60"/>
              <w:ind w:left="0" w:right="0" w:hanging="11"/>
              <w:rPr>
                <w:sz w:val="22"/>
              </w:rPr>
            </w:pPr>
            <w:r>
              <w:rPr>
                <w:sz w:val="22"/>
              </w:rPr>
              <w:t xml:space="preserve">System musi umożliwiać wgląd do terminarza gabinetu na dany dzień </w:t>
            </w:r>
          </w:p>
        </w:tc>
      </w:tr>
      <w:tr w:rsidR="00FD3806" w14:paraId="405A831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54F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40A082" w14:textId="77777777" w:rsidR="00FD3806" w:rsidRDefault="00803D1F">
            <w:pPr>
              <w:spacing w:before="60" w:after="60"/>
              <w:ind w:left="0" w:right="0" w:hanging="11"/>
              <w:rPr>
                <w:sz w:val="22"/>
              </w:rPr>
            </w:pPr>
            <w:r>
              <w:rPr>
                <w:sz w:val="22"/>
              </w:rPr>
              <w:t>System musi umożliwiać wgląd do terminarza terapeuty na dany dzień</w:t>
            </w:r>
          </w:p>
        </w:tc>
      </w:tr>
      <w:tr w:rsidR="00FD3806" w14:paraId="51B536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66D0"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F6C1D84" w14:textId="77777777" w:rsidR="00FD3806" w:rsidRDefault="00803D1F">
            <w:pPr>
              <w:spacing w:before="60" w:after="60"/>
              <w:ind w:left="0" w:right="0" w:hanging="11"/>
              <w:rPr>
                <w:sz w:val="22"/>
              </w:rPr>
            </w:pPr>
            <w:r>
              <w:rPr>
                <w:sz w:val="22"/>
              </w:rPr>
              <w:t>System umożliwia wprowadzenie rozszerzonej postaci skierowania. Oprócz standardowych elementów skierowania system umożliwia uzupełnienie danych skierowania o :</w:t>
            </w:r>
          </w:p>
        </w:tc>
      </w:tr>
      <w:tr w:rsidR="00FD3806" w14:paraId="5128CA0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6AB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E2233C5" w14:textId="77777777" w:rsidR="00FD3806" w:rsidRDefault="00803D1F">
            <w:pPr>
              <w:spacing w:before="60" w:after="60"/>
              <w:ind w:left="0" w:right="0" w:hanging="11"/>
              <w:rPr>
                <w:sz w:val="22"/>
              </w:rPr>
            </w:pPr>
            <w:r>
              <w:rPr>
                <w:sz w:val="22"/>
              </w:rPr>
              <w:t>- dane rozpoznania ("rehabilitacyjnego")</w:t>
            </w:r>
          </w:p>
        </w:tc>
      </w:tr>
      <w:tr w:rsidR="00FD3806" w14:paraId="45B83E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867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6577F7" w14:textId="77777777" w:rsidR="00FD3806" w:rsidRDefault="00803D1F">
            <w:pPr>
              <w:spacing w:before="60" w:after="60"/>
              <w:ind w:left="0" w:right="0" w:hanging="11"/>
              <w:rPr>
                <w:sz w:val="22"/>
              </w:rPr>
            </w:pPr>
            <w:r>
              <w:rPr>
                <w:sz w:val="22"/>
              </w:rPr>
              <w:t>- dane programu rehabilitacji (zabiegów)</w:t>
            </w:r>
          </w:p>
        </w:tc>
      </w:tr>
      <w:tr w:rsidR="00FD3806" w14:paraId="1E9BF7C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68D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CBB759D" w14:textId="77777777" w:rsidR="00FD3806" w:rsidRDefault="00803D1F">
            <w:pPr>
              <w:spacing w:before="60" w:after="60"/>
              <w:ind w:left="0" w:right="0" w:hanging="11"/>
              <w:rPr>
                <w:sz w:val="22"/>
              </w:rPr>
            </w:pPr>
            <w:r>
              <w:rPr>
                <w:sz w:val="22"/>
              </w:rPr>
              <w:t>- dodatkowych informacji o istotnych wynikach badań </w:t>
            </w:r>
          </w:p>
        </w:tc>
      </w:tr>
      <w:tr w:rsidR="00FD3806" w14:paraId="265B202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7A4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26C0DD3" w14:textId="77777777" w:rsidR="00FD3806" w:rsidRDefault="00803D1F">
            <w:pPr>
              <w:spacing w:before="60" w:after="60"/>
              <w:ind w:left="0" w:right="0" w:hanging="11"/>
              <w:rPr>
                <w:sz w:val="22"/>
              </w:rPr>
            </w:pPr>
            <w:r>
              <w:rPr>
                <w:sz w:val="22"/>
              </w:rPr>
              <w:t>System umożliwią wystawienie skierowania wewnętrznego (zlecenia) z dowolnego Gabinetu / Oddziału</w:t>
            </w:r>
          </w:p>
        </w:tc>
      </w:tr>
      <w:tr w:rsidR="00FD3806" w14:paraId="0D9D443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7E5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870E210" w14:textId="77777777" w:rsidR="00FD3806" w:rsidRDefault="00803D1F">
            <w:pPr>
              <w:spacing w:before="60" w:after="60"/>
              <w:ind w:left="0" w:right="0" w:hanging="11"/>
              <w:rPr>
                <w:sz w:val="22"/>
              </w:rPr>
            </w:pPr>
            <w:r>
              <w:rPr>
                <w:sz w:val="22"/>
              </w:rPr>
              <w:t>System umożliwia wprowadzenie uwag do zlecenia oraz daje możliwość modyfikacji uwag z oznaczeniem daty obowiązywania danej uwagi</w:t>
            </w:r>
          </w:p>
        </w:tc>
      </w:tr>
      <w:tr w:rsidR="00FD3806" w14:paraId="11ADD9E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125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57EEF44" w14:textId="77777777" w:rsidR="00FD3806" w:rsidRDefault="00803D1F">
            <w:pPr>
              <w:spacing w:before="60" w:after="60"/>
              <w:ind w:left="0" w:right="0" w:hanging="11"/>
              <w:rPr>
                <w:sz w:val="22"/>
              </w:rPr>
            </w:pPr>
            <w:r>
              <w:rPr>
                <w:sz w:val="22"/>
              </w:rPr>
              <w:t>System umoż</w:t>
            </w:r>
            <w:r w:rsidR="00690498">
              <w:rPr>
                <w:sz w:val="22"/>
              </w:rPr>
              <w:t>l</w:t>
            </w:r>
            <w:r>
              <w:rPr>
                <w:sz w:val="22"/>
              </w:rPr>
              <w:t>iwia zdefiniowanie grup zabiegów wspólnie planowanych </w:t>
            </w:r>
          </w:p>
        </w:tc>
      </w:tr>
      <w:tr w:rsidR="00FD3806" w14:paraId="7F9CCD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1581"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A21D95D" w14:textId="77777777" w:rsidR="00FD3806" w:rsidRDefault="00803D1F">
            <w:pPr>
              <w:spacing w:before="60" w:after="60"/>
              <w:ind w:left="0" w:right="0" w:hanging="11"/>
              <w:rPr>
                <w:sz w:val="22"/>
              </w:rPr>
            </w:pPr>
            <w:r>
              <w:rPr>
                <w:sz w:val="22"/>
              </w:rPr>
              <w:t>System umożliwia definiowane schematów planu leczenia</w:t>
            </w:r>
          </w:p>
        </w:tc>
      </w:tr>
      <w:tr w:rsidR="00FD3806" w14:paraId="66561D0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FE12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DEE3437" w14:textId="77777777" w:rsidR="00FD3806" w:rsidRDefault="00803D1F">
            <w:pPr>
              <w:spacing w:before="60" w:after="60"/>
              <w:ind w:left="0" w:right="0" w:hanging="11"/>
              <w:rPr>
                <w:sz w:val="22"/>
              </w:rPr>
            </w:pPr>
            <w:r>
              <w:rPr>
                <w:sz w:val="22"/>
              </w:rPr>
              <w:t>System umożliwia zmianę terminu danego zabiegu </w:t>
            </w:r>
          </w:p>
        </w:tc>
      </w:tr>
      <w:tr w:rsidR="00FD3806" w14:paraId="7A48D44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DFD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9CE4C0F" w14:textId="77777777" w:rsidR="00FD3806" w:rsidRDefault="00803D1F">
            <w:pPr>
              <w:spacing w:before="60" w:after="60"/>
              <w:ind w:left="0" w:right="0" w:hanging="11"/>
              <w:rPr>
                <w:sz w:val="22"/>
              </w:rPr>
            </w:pPr>
            <w:r>
              <w:rPr>
                <w:sz w:val="22"/>
              </w:rPr>
              <w:t>Planowanie pozycji programu z uwzględnieniem preferencji pacjenta . System umożliwia zdefiniowanie i zapamiętanie preferencji pacjenta do planowania terminów zabiegów w zakresie:</w:t>
            </w:r>
          </w:p>
        </w:tc>
      </w:tr>
      <w:tr w:rsidR="00FD3806" w14:paraId="2EEB93C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B41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0DAA4A9" w14:textId="77777777" w:rsidR="00FD3806" w:rsidRDefault="00803D1F">
            <w:pPr>
              <w:spacing w:before="60" w:after="60"/>
              <w:ind w:left="0" w:right="0" w:hanging="11"/>
              <w:rPr>
                <w:sz w:val="22"/>
              </w:rPr>
            </w:pPr>
            <w:r>
              <w:rPr>
                <w:sz w:val="22"/>
              </w:rPr>
              <w:t> - możliwości ustalenia preferowanych godzin realizacji (dla określonych dni tygodnia z możliwością powielenia ustawień na kolejne tygodnie ).</w:t>
            </w:r>
          </w:p>
        </w:tc>
      </w:tr>
      <w:tr w:rsidR="00FD3806" w14:paraId="3240B6B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1AF9"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677D5A" w14:textId="77777777" w:rsidR="00FD3806" w:rsidRDefault="00803D1F">
            <w:pPr>
              <w:spacing w:before="60" w:after="60"/>
              <w:ind w:left="0" w:right="0" w:hanging="11"/>
              <w:rPr>
                <w:sz w:val="22"/>
              </w:rPr>
            </w:pPr>
            <w:r>
              <w:rPr>
                <w:sz w:val="22"/>
              </w:rPr>
              <w:t> - możliwości ustalenia "nieodpowiadających" godzin realizacji ( dla określonych dni tygodnia z możliwością powielenia ustawień na kolejne tygodnie).</w:t>
            </w:r>
          </w:p>
        </w:tc>
      </w:tr>
      <w:tr w:rsidR="00FD3806" w14:paraId="2BD2096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8BB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7D54557" w14:textId="77777777" w:rsidR="00FD3806" w:rsidRDefault="00803D1F">
            <w:pPr>
              <w:spacing w:before="60" w:after="60"/>
              <w:ind w:left="0" w:right="0" w:hanging="11"/>
              <w:rPr>
                <w:sz w:val="22"/>
              </w:rPr>
            </w:pPr>
            <w:r>
              <w:rPr>
                <w:sz w:val="22"/>
              </w:rPr>
              <w:t> - oznaczenia dowolności planowania godzin dla wybranych dni tygodnia</w:t>
            </w:r>
          </w:p>
        </w:tc>
      </w:tr>
      <w:tr w:rsidR="00FD3806" w14:paraId="25ADCA9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66E0"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73775C4" w14:textId="77777777" w:rsidR="00FD3806" w:rsidRDefault="00803D1F">
            <w:pPr>
              <w:spacing w:before="60" w:after="60"/>
              <w:ind w:left="0" w:right="0" w:hanging="11"/>
              <w:rPr>
                <w:sz w:val="22"/>
              </w:rPr>
            </w:pPr>
            <w:r>
              <w:rPr>
                <w:sz w:val="22"/>
              </w:rPr>
              <w:t> - oznaczenia blokady planowania dla wybranych dni tygodnia</w:t>
            </w:r>
          </w:p>
        </w:tc>
      </w:tr>
      <w:tr w:rsidR="00FD3806" w14:paraId="7FDCB2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4D17"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942858" w14:textId="77777777" w:rsidR="00FD3806" w:rsidRDefault="00803D1F">
            <w:pPr>
              <w:spacing w:before="60" w:after="60"/>
              <w:ind w:left="0" w:right="0" w:hanging="11"/>
              <w:rPr>
                <w:sz w:val="22"/>
              </w:rPr>
            </w:pPr>
            <w:r>
              <w:rPr>
                <w:sz w:val="22"/>
              </w:rPr>
              <w:t xml:space="preserve"> - ustawienia mogą być definiowane dla wszystkich lub wybranych tygodni</w:t>
            </w:r>
          </w:p>
        </w:tc>
      </w:tr>
      <w:tr w:rsidR="00FD3806" w14:paraId="2D94057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8B3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2930784" w14:textId="77777777" w:rsidR="00FD3806" w:rsidRDefault="00803D1F">
            <w:pPr>
              <w:spacing w:before="60" w:after="60"/>
              <w:ind w:left="0" w:right="0" w:hanging="11"/>
              <w:rPr>
                <w:sz w:val="22"/>
              </w:rPr>
            </w:pPr>
            <w:r>
              <w:rPr>
                <w:sz w:val="22"/>
              </w:rPr>
              <w:t xml:space="preserve">System umożliwia definiowane schematów preferencji pacjenta </w:t>
            </w:r>
          </w:p>
        </w:tc>
      </w:tr>
      <w:tr w:rsidR="00FD3806" w14:paraId="28E1391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1D51"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04B6EAA" w14:textId="77777777" w:rsidR="00FD3806" w:rsidRDefault="00803D1F">
            <w:pPr>
              <w:spacing w:before="60" w:after="60"/>
              <w:ind w:left="0" w:right="0" w:hanging="11"/>
              <w:rPr>
                <w:sz w:val="22"/>
              </w:rPr>
            </w:pPr>
            <w:r>
              <w:rPr>
                <w:sz w:val="22"/>
              </w:rPr>
              <w:t>System umożliwia przeplanowanie terminów zabiegów</w:t>
            </w:r>
          </w:p>
        </w:tc>
      </w:tr>
      <w:tr w:rsidR="00FD3806" w14:paraId="239946F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E0B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3B14B0E" w14:textId="77777777" w:rsidR="00FD3806" w:rsidRDefault="00803D1F">
            <w:pPr>
              <w:spacing w:before="60" w:after="60"/>
              <w:ind w:left="0" w:right="0" w:hanging="11"/>
              <w:rPr>
                <w:sz w:val="22"/>
              </w:rPr>
            </w:pPr>
            <w:r>
              <w:rPr>
                <w:sz w:val="22"/>
              </w:rPr>
              <w:t>System umożliwia przeplanowanie całego cyklu zabiegów </w:t>
            </w:r>
          </w:p>
        </w:tc>
      </w:tr>
      <w:tr w:rsidR="00FD3806" w14:paraId="1847663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DE6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F15F43B" w14:textId="77777777" w:rsidR="00FD3806" w:rsidRDefault="00803D1F">
            <w:pPr>
              <w:spacing w:before="60" w:after="60"/>
              <w:ind w:left="0" w:right="0" w:hanging="11"/>
              <w:rPr>
                <w:sz w:val="22"/>
              </w:rPr>
            </w:pPr>
            <w:r>
              <w:rPr>
                <w:sz w:val="22"/>
              </w:rPr>
              <w:t>System musi umożliwić wysłanie do pacjenta powiadomienia z informacją o terminie realizacji pierwszego zaplanowanego zabiegu rehabilitacyjnego lub dla każdego zaplanowanego zabiegu.</w:t>
            </w:r>
          </w:p>
        </w:tc>
      </w:tr>
      <w:tr w:rsidR="00FD3806" w14:paraId="044163C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D2E1"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672EAA1F" w14:textId="77777777" w:rsidR="00FD3806" w:rsidRDefault="00803D1F">
            <w:pPr>
              <w:spacing w:before="60" w:after="60"/>
              <w:ind w:left="0" w:right="0" w:hanging="11"/>
              <w:rPr>
                <w:b/>
                <w:bCs/>
                <w:sz w:val="22"/>
              </w:rPr>
            </w:pPr>
            <w:r>
              <w:rPr>
                <w:b/>
                <w:bCs/>
                <w:sz w:val="22"/>
              </w:rPr>
              <w:t>Realizacja zabiegów</w:t>
            </w:r>
          </w:p>
        </w:tc>
      </w:tr>
      <w:tr w:rsidR="00FD3806" w14:paraId="3DC2DEF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383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FE05FAA" w14:textId="77777777" w:rsidR="00FD3806" w:rsidRDefault="00803D1F">
            <w:pPr>
              <w:spacing w:before="60" w:after="60"/>
              <w:ind w:left="0" w:right="0" w:hanging="11"/>
              <w:rPr>
                <w:sz w:val="22"/>
              </w:rPr>
            </w:pPr>
            <w:r>
              <w:rPr>
                <w:sz w:val="22"/>
              </w:rPr>
              <w:t>System umożliwia dostęp do bieżącego programu rehabilitacji pacjenta</w:t>
            </w:r>
          </w:p>
        </w:tc>
      </w:tr>
      <w:tr w:rsidR="00FD3806" w14:paraId="40210B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6EC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43353C3" w14:textId="77777777" w:rsidR="00FD3806" w:rsidRDefault="00803D1F">
            <w:pPr>
              <w:spacing w:before="60" w:after="60"/>
              <w:ind w:left="0" w:right="0" w:hanging="11"/>
              <w:rPr>
                <w:sz w:val="22"/>
              </w:rPr>
            </w:pPr>
            <w:r>
              <w:rPr>
                <w:sz w:val="22"/>
              </w:rPr>
              <w:t>System umożliwia oznaczenie realizacji zabiegu wcześniej zaplanowanego oraz umożliwia oznaczenie wykonania z pominięciem planowania</w:t>
            </w:r>
          </w:p>
        </w:tc>
      </w:tr>
      <w:tr w:rsidR="00FD3806" w14:paraId="4813AEB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29C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056AC0F" w14:textId="77777777" w:rsidR="00FD3806" w:rsidRDefault="00803D1F">
            <w:pPr>
              <w:spacing w:before="60" w:after="60"/>
              <w:ind w:left="0" w:right="0" w:hanging="11"/>
              <w:rPr>
                <w:sz w:val="22"/>
              </w:rPr>
            </w:pPr>
            <w:r>
              <w:rPr>
                <w:sz w:val="22"/>
              </w:rPr>
              <w:t>System umożliwia realizację grupowej pozycji programu </w:t>
            </w:r>
          </w:p>
        </w:tc>
      </w:tr>
      <w:tr w:rsidR="00FD3806" w14:paraId="49C9FE9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7DD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DE65EA7" w14:textId="77777777" w:rsidR="00FD3806" w:rsidRDefault="00803D1F">
            <w:pPr>
              <w:spacing w:before="60" w:after="60"/>
              <w:ind w:left="0" w:right="0" w:hanging="11"/>
              <w:rPr>
                <w:sz w:val="22"/>
              </w:rPr>
            </w:pPr>
            <w:r>
              <w:rPr>
                <w:sz w:val="22"/>
              </w:rPr>
              <w:t>System musi umożliwić lekarzowi i terapeucie bieżące tworzenie i uzupełnianie dokumentacji medycznej pacjenta,</w:t>
            </w:r>
          </w:p>
        </w:tc>
      </w:tr>
      <w:tr w:rsidR="00FD3806" w14:paraId="33C1B6A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C89B"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817CA89" w14:textId="77777777" w:rsidR="00FD3806" w:rsidRDefault="00803D1F">
            <w:pPr>
              <w:spacing w:before="60" w:after="60"/>
              <w:ind w:left="0" w:right="0" w:hanging="11"/>
              <w:rPr>
                <w:sz w:val="22"/>
              </w:rPr>
            </w:pPr>
            <w:r>
              <w:rPr>
                <w:sz w:val="22"/>
              </w:rPr>
              <w:t>System musi umożliwić dostęp do dokumentacji medycznej pacjenta</w:t>
            </w:r>
          </w:p>
        </w:tc>
      </w:tr>
      <w:tr w:rsidR="00FD3806" w14:paraId="08C9BA9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BFB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E2FBF45" w14:textId="77777777" w:rsidR="00FD3806" w:rsidRDefault="00803D1F">
            <w:pPr>
              <w:spacing w:before="60" w:after="60"/>
              <w:ind w:left="0" w:right="0" w:hanging="11"/>
              <w:rPr>
                <w:sz w:val="22"/>
              </w:rPr>
            </w:pPr>
            <w:r>
              <w:rPr>
                <w:sz w:val="22"/>
              </w:rPr>
              <w:t>System musi umożliwiać lekarzowi wystawianie skierowań, recept i zleceń</w:t>
            </w:r>
          </w:p>
        </w:tc>
      </w:tr>
      <w:tr w:rsidR="00FD3806" w14:paraId="59FA71A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3A4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654457C" w14:textId="77777777" w:rsidR="00FD3806" w:rsidRDefault="00803D1F">
            <w:pPr>
              <w:spacing w:before="60" w:after="60"/>
              <w:ind w:left="0" w:right="0" w:hanging="11"/>
              <w:rPr>
                <w:sz w:val="22"/>
              </w:rPr>
            </w:pPr>
            <w:r>
              <w:rPr>
                <w:sz w:val="22"/>
              </w:rPr>
              <w:t xml:space="preserve">System musi umożliwiać ewidencję zrealizowanych świadczeń </w:t>
            </w:r>
          </w:p>
        </w:tc>
      </w:tr>
      <w:tr w:rsidR="00FD3806" w14:paraId="65708C9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D1B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D07F5E0" w14:textId="77777777" w:rsidR="00FD3806" w:rsidRDefault="00803D1F">
            <w:pPr>
              <w:spacing w:before="60" w:after="60"/>
              <w:ind w:left="0" w:right="0" w:hanging="11"/>
              <w:rPr>
                <w:sz w:val="22"/>
              </w:rPr>
            </w:pPr>
            <w:r>
              <w:rPr>
                <w:sz w:val="22"/>
              </w:rPr>
              <w:t>System musi umożliwiać ewidencję czasu trwania porady i zabiegu</w:t>
            </w:r>
          </w:p>
        </w:tc>
      </w:tr>
      <w:tr w:rsidR="00FD3806" w14:paraId="6A4D122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13D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1DCAFB1" w14:textId="77777777" w:rsidR="00FD3806" w:rsidRDefault="00803D1F">
            <w:pPr>
              <w:spacing w:before="60" w:after="60"/>
              <w:ind w:left="0" w:right="0" w:hanging="11"/>
              <w:rPr>
                <w:sz w:val="22"/>
              </w:rPr>
            </w:pPr>
            <w:r>
              <w:rPr>
                <w:sz w:val="22"/>
              </w:rPr>
              <w:t xml:space="preserve">System daje możliwość potwierdzenia wykonania zabiegu na karcie zabiegowej </w:t>
            </w:r>
          </w:p>
        </w:tc>
      </w:tr>
      <w:tr w:rsidR="00FD3806" w14:paraId="73B7CF3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883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D7C46E1" w14:textId="77777777" w:rsidR="00FD3806" w:rsidRDefault="00803D1F">
            <w:pPr>
              <w:spacing w:before="60" w:after="60"/>
              <w:ind w:left="0" w:right="0" w:hanging="11"/>
              <w:rPr>
                <w:sz w:val="22"/>
              </w:rPr>
            </w:pPr>
            <w:r>
              <w:rPr>
                <w:sz w:val="22"/>
              </w:rPr>
              <w:t>System na karcie zabiegów umożliwia zmianę terminu danego zabiegu </w:t>
            </w:r>
          </w:p>
        </w:tc>
      </w:tr>
      <w:tr w:rsidR="00FD3806" w14:paraId="2029A6A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95DA"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4FFB0AD" w14:textId="77777777" w:rsidR="00FD3806" w:rsidRDefault="00803D1F">
            <w:pPr>
              <w:spacing w:before="60" w:after="60"/>
              <w:ind w:left="0" w:right="0" w:hanging="11"/>
              <w:rPr>
                <w:sz w:val="22"/>
              </w:rPr>
            </w:pPr>
            <w:r>
              <w:rPr>
                <w:sz w:val="22"/>
              </w:rPr>
              <w:t>System umożliwia przerwanie realizacji zabiegu </w:t>
            </w:r>
          </w:p>
        </w:tc>
      </w:tr>
      <w:tr w:rsidR="00FD3806" w14:paraId="1EFC41B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2B4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0E86875" w14:textId="77777777" w:rsidR="00FD3806" w:rsidRDefault="00803D1F">
            <w:pPr>
              <w:spacing w:before="60" w:after="60"/>
              <w:ind w:left="0" w:right="0" w:hanging="11"/>
              <w:rPr>
                <w:sz w:val="22"/>
              </w:rPr>
            </w:pPr>
            <w:r>
              <w:rPr>
                <w:sz w:val="22"/>
              </w:rPr>
              <w:t>System musi umożliwiać dostęp (wgląd) do wszystkich wcześniejszych programów rehabilitacji pacjenta. Dostęp wielu programów rehabilitacyjnych jest możliwy gdy dla pacjenta otwarty jest więcej niż jeden cykl rehabilitacyjny.</w:t>
            </w:r>
          </w:p>
        </w:tc>
      </w:tr>
      <w:tr w:rsidR="00FD3806" w14:paraId="6BFEF87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1B5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A90B1BB" w14:textId="77777777" w:rsidR="00FD3806" w:rsidRDefault="00803D1F">
            <w:pPr>
              <w:spacing w:before="60" w:after="60"/>
              <w:ind w:left="0" w:right="0" w:hanging="11"/>
              <w:rPr>
                <w:sz w:val="22"/>
              </w:rPr>
            </w:pPr>
            <w:r>
              <w:rPr>
                <w:sz w:val="22"/>
              </w:rPr>
              <w:t>System musi umożliwiać wgląd do wszystkich wcześniejszych zleceń i wyników badań pacjenta</w:t>
            </w:r>
          </w:p>
        </w:tc>
      </w:tr>
      <w:tr w:rsidR="00FD3806" w14:paraId="7E431DE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13DF"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EFA2AA7" w14:textId="77777777" w:rsidR="00FD3806" w:rsidRDefault="00803D1F">
            <w:pPr>
              <w:spacing w:before="60" w:after="60"/>
              <w:ind w:left="0" w:right="0" w:hanging="11"/>
              <w:rPr>
                <w:sz w:val="22"/>
              </w:rPr>
            </w:pPr>
            <w:r>
              <w:rPr>
                <w:sz w:val="22"/>
              </w:rPr>
              <w:t xml:space="preserve">System musi umożliwić ewidencję wykonania zabiegów w postaci Karty zabiegów rehabilitacyjnych z możliwością zbiorczego oznaczenia wykonania </w:t>
            </w:r>
          </w:p>
        </w:tc>
      </w:tr>
      <w:tr w:rsidR="00FD3806" w14:paraId="006C3BB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4EC9"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B3B63B1" w14:textId="77777777" w:rsidR="00FD3806" w:rsidRDefault="00803D1F">
            <w:pPr>
              <w:spacing w:before="60" w:after="60"/>
              <w:ind w:left="0" w:right="0" w:hanging="11"/>
              <w:rPr>
                <w:sz w:val="22"/>
              </w:rPr>
            </w:pPr>
            <w:r>
              <w:rPr>
                <w:sz w:val="22"/>
              </w:rPr>
              <w:t>System musi umożliwić ewidencję zbiorczego oznaczenia anulowania wszystkich zabiegów pacjenta w ramach danego cyklu </w:t>
            </w:r>
          </w:p>
        </w:tc>
      </w:tr>
      <w:tr w:rsidR="00FD3806" w14:paraId="47F0708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C11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66B2829" w14:textId="77777777" w:rsidR="00FD3806" w:rsidRDefault="00803D1F">
            <w:pPr>
              <w:spacing w:before="60" w:after="60"/>
              <w:ind w:left="0" w:right="0" w:hanging="11"/>
              <w:rPr>
                <w:sz w:val="22"/>
              </w:rPr>
            </w:pPr>
            <w:r>
              <w:rPr>
                <w:sz w:val="22"/>
              </w:rPr>
              <w:t>System musi umożliwić ewidencję zbiorczego oznaczenia wykonania wielu zabiegów dla różnych pacjentów </w:t>
            </w:r>
          </w:p>
        </w:tc>
      </w:tr>
      <w:tr w:rsidR="00FD3806" w14:paraId="33DA015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D23F"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00B2DA" w14:textId="77777777" w:rsidR="00FD3806" w:rsidRDefault="00803D1F">
            <w:pPr>
              <w:spacing w:before="60" w:after="60"/>
              <w:ind w:left="0" w:right="0" w:hanging="11"/>
              <w:rPr>
                <w:sz w:val="22"/>
              </w:rPr>
            </w:pPr>
            <w:r>
              <w:rPr>
                <w:sz w:val="22"/>
              </w:rPr>
              <w:t>System musi umożliwić ewidencję zbiorczego oznaczenia anulowania wielu zabiegów dla różnych pacjentów </w:t>
            </w:r>
          </w:p>
        </w:tc>
      </w:tr>
      <w:tr w:rsidR="00FD3806" w14:paraId="22C313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CCD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1CBCEA3" w14:textId="77777777" w:rsidR="00FD3806" w:rsidRDefault="00803D1F">
            <w:pPr>
              <w:spacing w:before="60" w:after="60"/>
              <w:ind w:left="0" w:right="0" w:hanging="11"/>
              <w:rPr>
                <w:sz w:val="22"/>
              </w:rPr>
            </w:pPr>
            <w:r>
              <w:rPr>
                <w:sz w:val="22"/>
              </w:rPr>
              <w:t>System musi umożliwiać przegląd zabiegów: wykonanych, zaplanowanych, do realizacji</w:t>
            </w:r>
          </w:p>
        </w:tc>
      </w:tr>
      <w:tr w:rsidR="00FD3806" w14:paraId="569411E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24F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656AF68" w14:textId="77777777" w:rsidR="00FD3806" w:rsidRDefault="00803D1F">
            <w:pPr>
              <w:spacing w:before="60" w:after="60"/>
              <w:ind w:left="0" w:right="0" w:hanging="11"/>
              <w:rPr>
                <w:sz w:val="22"/>
              </w:rPr>
            </w:pPr>
            <w:r>
              <w:rPr>
                <w:sz w:val="22"/>
              </w:rPr>
              <w:t>System musi umożliwić zbiorczą generację rozliczeń dla zrealizowanych zabiegów pacjenta.</w:t>
            </w:r>
          </w:p>
        </w:tc>
      </w:tr>
      <w:tr w:rsidR="00FD3806" w14:paraId="66FA6A1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C50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5B7606A" w14:textId="77777777" w:rsidR="00FD3806" w:rsidRDefault="00803D1F">
            <w:pPr>
              <w:spacing w:before="60" w:after="60"/>
              <w:ind w:left="0" w:right="0" w:hanging="11"/>
              <w:rPr>
                <w:sz w:val="22"/>
              </w:rPr>
            </w:pPr>
            <w:r>
              <w:rPr>
                <w:sz w:val="22"/>
              </w:rPr>
              <w:t xml:space="preserve">System musi umożliwić graficzną prezentację: </w:t>
            </w:r>
          </w:p>
        </w:tc>
      </w:tr>
      <w:tr w:rsidR="00FD3806" w14:paraId="078C994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0AC8"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EDE771F" w14:textId="77777777" w:rsidR="00FD3806" w:rsidRDefault="00803D1F">
            <w:pPr>
              <w:spacing w:before="60" w:after="60"/>
              <w:ind w:left="0" w:right="0" w:hanging="11"/>
              <w:rPr>
                <w:sz w:val="22"/>
              </w:rPr>
            </w:pPr>
            <w:r>
              <w:rPr>
                <w:sz w:val="22"/>
              </w:rPr>
              <w:t xml:space="preserve"> - oznaczenie wykonania zabiegu</w:t>
            </w:r>
          </w:p>
        </w:tc>
      </w:tr>
      <w:tr w:rsidR="00FD3806" w14:paraId="642DF54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41C3"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7A4B12D" w14:textId="77777777" w:rsidR="00FD3806" w:rsidRDefault="00803D1F">
            <w:pPr>
              <w:spacing w:before="60" w:after="60"/>
              <w:ind w:left="0" w:right="0" w:hanging="11"/>
              <w:rPr>
                <w:sz w:val="22"/>
              </w:rPr>
            </w:pPr>
            <w:r>
              <w:rPr>
                <w:sz w:val="22"/>
              </w:rPr>
              <w:t>- oznaczenie odrzuconego terminu zabiegu </w:t>
            </w:r>
          </w:p>
        </w:tc>
      </w:tr>
      <w:tr w:rsidR="00FD3806" w14:paraId="11C7912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384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C04DE0D" w14:textId="77777777" w:rsidR="00FD3806" w:rsidRDefault="00803D1F">
            <w:pPr>
              <w:spacing w:before="60" w:after="60"/>
              <w:ind w:left="0" w:right="0" w:hanging="11"/>
              <w:rPr>
                <w:sz w:val="22"/>
              </w:rPr>
            </w:pPr>
            <w:r>
              <w:rPr>
                <w:sz w:val="22"/>
              </w:rPr>
              <w:t xml:space="preserve"> - oznaczenie nieautoryzowanego zabiegu</w:t>
            </w:r>
          </w:p>
        </w:tc>
      </w:tr>
      <w:tr w:rsidR="00FD3806" w14:paraId="5D29350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9B4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4AD7333" w14:textId="77777777" w:rsidR="00FD3806" w:rsidRDefault="00803D1F">
            <w:pPr>
              <w:spacing w:before="60" w:after="60"/>
              <w:ind w:left="0" w:right="0" w:hanging="11"/>
              <w:rPr>
                <w:sz w:val="22"/>
              </w:rPr>
            </w:pPr>
            <w:r>
              <w:rPr>
                <w:sz w:val="22"/>
              </w:rPr>
              <w:t>System umożliwia oznaczenie realizacji zabiegów typu 'Trening rehabilitacyjny'. Prezentowana jest Karta treningowa, która jest listą parametrów treningowych z możliwością jej wydruku</w:t>
            </w:r>
          </w:p>
        </w:tc>
      </w:tr>
      <w:tr w:rsidR="00FD3806" w14:paraId="2BAABA3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550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29E3D84" w14:textId="77777777" w:rsidR="00FD3806" w:rsidRDefault="00803D1F">
            <w:pPr>
              <w:spacing w:before="60" w:after="60"/>
              <w:ind w:left="0" w:right="0" w:hanging="11"/>
              <w:rPr>
                <w:sz w:val="22"/>
              </w:rPr>
            </w:pPr>
            <w:r>
              <w:rPr>
                <w:sz w:val="22"/>
              </w:rPr>
              <w:t xml:space="preserve">System wspomaga ewidencję </w:t>
            </w:r>
            <w:proofErr w:type="spellStart"/>
            <w:r>
              <w:rPr>
                <w:sz w:val="22"/>
              </w:rPr>
              <w:t>wykonań</w:t>
            </w:r>
            <w:proofErr w:type="spellEnd"/>
            <w:r>
              <w:rPr>
                <w:sz w:val="22"/>
              </w:rPr>
              <w:t xml:space="preserve"> zabiegów poprzez wykorzystanie czytników kodów kreskowych do identyfikacji pacjenta, oraz do oznaczenia </w:t>
            </w:r>
            <w:proofErr w:type="spellStart"/>
            <w:r>
              <w:rPr>
                <w:sz w:val="22"/>
              </w:rPr>
              <w:t>wykonań</w:t>
            </w:r>
            <w:proofErr w:type="spellEnd"/>
            <w:r>
              <w:rPr>
                <w:sz w:val="22"/>
              </w:rPr>
              <w:t xml:space="preserve"> realizacji świadczeń.</w:t>
            </w:r>
          </w:p>
        </w:tc>
      </w:tr>
      <w:tr w:rsidR="00FD3806" w14:paraId="6F618CC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5C00"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8513B6C" w14:textId="77777777" w:rsidR="00FD3806" w:rsidRDefault="00803D1F">
            <w:pPr>
              <w:spacing w:before="60" w:after="60"/>
              <w:ind w:left="0" w:right="0" w:hanging="11"/>
              <w:rPr>
                <w:sz w:val="22"/>
              </w:rPr>
            </w:pPr>
            <w:r>
              <w:rPr>
                <w:sz w:val="22"/>
              </w:rPr>
              <w:t xml:space="preserve">System umożliwia przypisanie kodu kreskowego do elementu leczenia ( zabiegu) </w:t>
            </w:r>
          </w:p>
        </w:tc>
      </w:tr>
      <w:tr w:rsidR="00FD3806" w14:paraId="12D8A3A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9EE2"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81904C4" w14:textId="77777777" w:rsidR="00FD3806" w:rsidRDefault="00803D1F">
            <w:pPr>
              <w:spacing w:before="60" w:after="60"/>
              <w:ind w:left="0" w:right="0" w:hanging="11"/>
              <w:rPr>
                <w:sz w:val="22"/>
              </w:rPr>
            </w:pPr>
            <w:r>
              <w:rPr>
                <w:sz w:val="22"/>
              </w:rPr>
              <w:t>System umożliwia dodanie uwag do realizacji zabiegu</w:t>
            </w:r>
          </w:p>
        </w:tc>
      </w:tr>
      <w:tr w:rsidR="00FD3806" w14:paraId="03670B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00D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388D52E" w14:textId="77777777" w:rsidR="00FD3806" w:rsidRDefault="00803D1F">
            <w:pPr>
              <w:spacing w:before="60" w:after="60"/>
              <w:ind w:left="0" w:right="0" w:hanging="11"/>
              <w:rPr>
                <w:sz w:val="22"/>
              </w:rPr>
            </w:pPr>
            <w:r>
              <w:rPr>
                <w:sz w:val="22"/>
              </w:rPr>
              <w:t>System umożliwia dodanie wykonania zabiegu w ramach programu co oznacza dodanie wykonania kolejnego niezaplanowanego zabiegu w ramach tego samego dnia. </w:t>
            </w:r>
          </w:p>
        </w:tc>
      </w:tr>
      <w:tr w:rsidR="00FD3806" w14:paraId="212A0B0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D88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D9390E1" w14:textId="77777777" w:rsidR="00FD3806" w:rsidRDefault="00803D1F">
            <w:pPr>
              <w:spacing w:before="60" w:after="60"/>
              <w:ind w:left="0" w:right="0" w:hanging="11"/>
              <w:jc w:val="left"/>
              <w:rPr>
                <w:sz w:val="22"/>
              </w:rPr>
            </w:pPr>
            <w:r>
              <w:rPr>
                <w:sz w:val="22"/>
              </w:rPr>
              <w:t>System umożliwia wydruk karty zabiegów rehabilitacyjnych z możliwością określenia ( włączenia i wyłączenia) parametrów wydruku takich jak:</w:t>
            </w:r>
            <w:r>
              <w:rPr>
                <w:sz w:val="22"/>
              </w:rPr>
              <w:br/>
              <w:t>- podpis pacjenta raz dziennie</w:t>
            </w:r>
            <w:r>
              <w:rPr>
                <w:sz w:val="22"/>
              </w:rPr>
              <w:br/>
              <w:t>- podpis rehabilitanta raz dziennie</w:t>
            </w:r>
            <w:r>
              <w:rPr>
                <w:sz w:val="22"/>
              </w:rPr>
              <w:br/>
              <w:t>- bez podpisu pacjenta</w:t>
            </w:r>
            <w:r>
              <w:rPr>
                <w:sz w:val="22"/>
              </w:rPr>
              <w:br/>
              <w:t>- wydruk grupujący wg dat</w:t>
            </w:r>
            <w:r>
              <w:rPr>
                <w:sz w:val="22"/>
              </w:rPr>
              <w:br/>
              <w:t>- wydruk grupujący wg zabiegów</w:t>
            </w:r>
          </w:p>
        </w:tc>
      </w:tr>
      <w:tr w:rsidR="00FD3806" w14:paraId="310F83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54EB"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2C7AB9D" w14:textId="77777777" w:rsidR="00FD3806" w:rsidRDefault="00803D1F">
            <w:pPr>
              <w:spacing w:before="60" w:after="60"/>
              <w:ind w:left="0" w:right="0" w:hanging="11"/>
              <w:rPr>
                <w:sz w:val="22"/>
              </w:rPr>
            </w:pPr>
            <w:r>
              <w:rPr>
                <w:sz w:val="22"/>
              </w:rPr>
              <w:t xml:space="preserve">System musi umożliwiać obsługę i wydruk dokumentacji zbiorczej tj.: </w:t>
            </w:r>
          </w:p>
        </w:tc>
      </w:tr>
      <w:tr w:rsidR="00FD3806" w14:paraId="71E9651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3F95"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E490249" w14:textId="77777777" w:rsidR="00FD3806" w:rsidRDefault="00803D1F">
            <w:pPr>
              <w:spacing w:before="60" w:after="60"/>
              <w:ind w:left="0" w:right="0" w:hanging="11"/>
              <w:rPr>
                <w:sz w:val="22"/>
              </w:rPr>
            </w:pPr>
            <w:r>
              <w:rPr>
                <w:sz w:val="22"/>
              </w:rPr>
              <w:t xml:space="preserve"> - Księga Badań</w:t>
            </w:r>
          </w:p>
        </w:tc>
      </w:tr>
      <w:tr w:rsidR="00FD3806" w14:paraId="07ACECB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E506"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8D6E8C8" w14:textId="77777777" w:rsidR="00FD3806" w:rsidRDefault="00803D1F">
            <w:pPr>
              <w:spacing w:before="60" w:after="60"/>
              <w:ind w:left="0" w:right="0" w:hanging="11"/>
              <w:rPr>
                <w:sz w:val="22"/>
              </w:rPr>
            </w:pPr>
            <w:r>
              <w:rPr>
                <w:sz w:val="22"/>
              </w:rPr>
              <w:t xml:space="preserve"> - Księga Zabiegów Leczniczych</w:t>
            </w:r>
          </w:p>
        </w:tc>
      </w:tr>
      <w:tr w:rsidR="00FD3806" w14:paraId="24CB8C3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FAD4"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7006265" w14:textId="77777777" w:rsidR="00FD3806" w:rsidRDefault="00803D1F">
            <w:pPr>
              <w:spacing w:before="60" w:after="60"/>
              <w:ind w:left="0" w:right="0" w:hanging="11"/>
              <w:rPr>
                <w:sz w:val="22"/>
              </w:rPr>
            </w:pPr>
            <w:r>
              <w:rPr>
                <w:sz w:val="22"/>
              </w:rPr>
              <w:t xml:space="preserve"> - Księga Zakładu</w:t>
            </w:r>
          </w:p>
        </w:tc>
      </w:tr>
      <w:tr w:rsidR="00FD3806" w14:paraId="46B6304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02ED"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D5310BF" w14:textId="77777777" w:rsidR="00FD3806" w:rsidRDefault="00803D1F">
            <w:pPr>
              <w:spacing w:before="60" w:after="60"/>
              <w:ind w:left="0" w:right="0" w:hanging="11"/>
              <w:rPr>
                <w:sz w:val="22"/>
              </w:rPr>
            </w:pPr>
            <w:r>
              <w:rPr>
                <w:sz w:val="22"/>
              </w:rPr>
              <w:t xml:space="preserve"> - Księga Zdarzeń Niepożądanych</w:t>
            </w:r>
          </w:p>
        </w:tc>
      </w:tr>
      <w:tr w:rsidR="00FD3806" w14:paraId="697BA63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D2CE"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1B21FD3" w14:textId="77777777" w:rsidR="00FD3806" w:rsidRDefault="00803D1F">
            <w:pPr>
              <w:spacing w:before="60" w:after="60"/>
              <w:ind w:left="0" w:right="0" w:hanging="11"/>
              <w:rPr>
                <w:sz w:val="22"/>
              </w:rPr>
            </w:pPr>
            <w:r>
              <w:rPr>
                <w:sz w:val="22"/>
              </w:rPr>
              <w:t xml:space="preserve"> - Księga Oczekujących</w:t>
            </w:r>
          </w:p>
        </w:tc>
      </w:tr>
      <w:tr w:rsidR="00FD3806" w14:paraId="58435B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472C" w14:textId="77777777" w:rsidR="00FD3806" w:rsidRDefault="00FD3806">
            <w:pPr>
              <w:numPr>
                <w:ilvl w:val="0"/>
                <w:numId w:val="85"/>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44B4FDC" w14:textId="77777777" w:rsidR="00FD3806" w:rsidRDefault="00803D1F">
            <w:pPr>
              <w:spacing w:before="60" w:after="60"/>
              <w:ind w:left="0" w:right="0" w:hanging="11"/>
              <w:rPr>
                <w:sz w:val="22"/>
              </w:rPr>
            </w:pPr>
            <w:r>
              <w:rPr>
                <w:sz w:val="22"/>
              </w:rPr>
              <w:t xml:space="preserve"> - Księga Ratownictwa</w:t>
            </w:r>
          </w:p>
        </w:tc>
      </w:tr>
    </w:tbl>
    <w:p w14:paraId="46AF8BAF"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89" w:name="_Toc498334560"/>
      <w:r>
        <w:rPr>
          <w:rFonts w:eastAsia="Calibri"/>
          <w:bCs/>
          <w:color w:val="4F81BD"/>
          <w:sz w:val="22"/>
          <w:lang w:eastAsia="en-US"/>
        </w:rPr>
        <w:tab/>
      </w:r>
      <w:bookmarkStart w:id="90" w:name="_Toc515309001"/>
      <w:bookmarkStart w:id="91" w:name="_Toc62801484"/>
      <w:r>
        <w:rPr>
          <w:rFonts w:eastAsia="Calibri"/>
          <w:bCs/>
          <w:color w:val="4F81BD"/>
          <w:sz w:val="22"/>
          <w:lang w:eastAsia="en-US"/>
        </w:rPr>
        <w:t>Pracownia diagnostyczna</w:t>
      </w:r>
      <w:bookmarkEnd w:id="89"/>
      <w:bookmarkEnd w:id="90"/>
      <w:bookmarkEnd w:id="91"/>
    </w:p>
    <w:tbl>
      <w:tblPr>
        <w:tblW w:w="9144" w:type="dxa"/>
        <w:tblInd w:w="65" w:type="dxa"/>
        <w:tblCellMar>
          <w:left w:w="70" w:type="dxa"/>
          <w:right w:w="70" w:type="dxa"/>
        </w:tblCellMar>
        <w:tblLook w:val="04A0" w:firstRow="1" w:lastRow="0" w:firstColumn="1" w:lastColumn="0" w:noHBand="0" w:noVBand="1"/>
      </w:tblPr>
      <w:tblGrid>
        <w:gridCol w:w="915"/>
        <w:gridCol w:w="8229"/>
      </w:tblGrid>
      <w:tr w:rsidR="00FD3806" w14:paraId="08354414"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8E9AA7"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14CFEFF5" w14:textId="77777777" w:rsidR="00FD3806" w:rsidRDefault="00803D1F">
            <w:pPr>
              <w:spacing w:before="60" w:after="60"/>
              <w:ind w:left="-22" w:right="0" w:hanging="11"/>
              <w:jc w:val="center"/>
            </w:pPr>
            <w:r>
              <w:rPr>
                <w:b/>
                <w:color w:val="FFFFFF"/>
                <w:sz w:val="22"/>
              </w:rPr>
              <w:t>Opis</w:t>
            </w:r>
          </w:p>
        </w:tc>
      </w:tr>
      <w:tr w:rsidR="00FD3806" w14:paraId="29DC18E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5DF9"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3FF07D4" w14:textId="77777777" w:rsidR="00FD3806" w:rsidRDefault="00803D1F">
            <w:pPr>
              <w:spacing w:before="60" w:after="60"/>
              <w:ind w:left="0" w:right="0" w:hanging="11"/>
              <w:rPr>
                <w:sz w:val="22"/>
              </w:rPr>
            </w:pPr>
            <w:r>
              <w:rPr>
                <w:sz w:val="22"/>
              </w:rPr>
              <w:t>Dostęp do listy pacjentów zarejestrowanych do pracowni</w:t>
            </w:r>
          </w:p>
        </w:tc>
      </w:tr>
      <w:tr w:rsidR="00FD3806" w14:paraId="024F572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E574"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5D39D88" w14:textId="77777777" w:rsidR="00FD3806" w:rsidRDefault="00803D1F">
            <w:pPr>
              <w:spacing w:before="60" w:after="60"/>
              <w:ind w:left="0" w:right="0" w:hanging="11"/>
              <w:rPr>
                <w:sz w:val="22"/>
              </w:rPr>
            </w:pPr>
            <w:r>
              <w:rPr>
                <w:sz w:val="22"/>
              </w:rPr>
              <w:t>Na liście zleceń do wykonania powinna być wyświetlana informacja, czy badanie powinno być wykonane przy łóżku pacjenta</w:t>
            </w:r>
          </w:p>
        </w:tc>
      </w:tr>
      <w:tr w:rsidR="00FD3806" w14:paraId="4216D2E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55F8"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EC4E1C9" w14:textId="77777777" w:rsidR="00FD3806" w:rsidRDefault="00803D1F">
            <w:pPr>
              <w:spacing w:before="60" w:after="60"/>
              <w:ind w:left="0" w:right="0" w:hanging="11"/>
              <w:rPr>
                <w:sz w:val="22"/>
              </w:rPr>
            </w:pPr>
            <w:r>
              <w:rPr>
                <w:sz w:val="22"/>
              </w:rPr>
              <w:t>System musi umożliwiać prezentację badań wymagających zafakturowania.</w:t>
            </w:r>
          </w:p>
        </w:tc>
      </w:tr>
      <w:tr w:rsidR="00FD3806" w14:paraId="12B0379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D86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BC94030" w14:textId="77777777" w:rsidR="00FD3806" w:rsidRDefault="00803D1F">
            <w:pPr>
              <w:spacing w:before="60" w:after="60"/>
              <w:ind w:left="0" w:right="0" w:hanging="11"/>
              <w:rPr>
                <w:sz w:val="22"/>
              </w:rPr>
            </w:pPr>
            <w:r>
              <w:rPr>
                <w:sz w:val="22"/>
              </w:rPr>
              <w:t>System umożliwia prezentację na liście badań jednostki, realizowanych badań z jednostek powiązanych.</w:t>
            </w:r>
          </w:p>
        </w:tc>
      </w:tr>
      <w:tr w:rsidR="00FD3806" w14:paraId="09C544E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C1F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E2E8586" w14:textId="77777777" w:rsidR="00FD3806" w:rsidRDefault="00803D1F">
            <w:pPr>
              <w:spacing w:before="60" w:after="60"/>
              <w:ind w:left="0" w:right="0" w:hanging="11"/>
              <w:rPr>
                <w:sz w:val="22"/>
              </w:rPr>
            </w:pPr>
            <w:r>
              <w:rPr>
                <w:sz w:val="22"/>
              </w:rPr>
              <w:t>rejestracja rozpoczęcia obsługi wizyty pacjenta w pracowni (przyjęcie)</w:t>
            </w:r>
          </w:p>
        </w:tc>
      </w:tr>
      <w:tr w:rsidR="00FD3806" w14:paraId="0880668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29DA"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B828049" w14:textId="77777777" w:rsidR="00FD3806" w:rsidRDefault="00803D1F">
            <w:pPr>
              <w:spacing w:before="60" w:after="60"/>
              <w:ind w:left="0" w:right="0" w:hanging="11"/>
              <w:rPr>
                <w:sz w:val="22"/>
              </w:rPr>
            </w:pPr>
            <w:r>
              <w:rPr>
                <w:sz w:val="22"/>
              </w:rPr>
              <w:t xml:space="preserve">wspomaganie obsługi pacjenta w pracowni: </w:t>
            </w:r>
          </w:p>
        </w:tc>
      </w:tr>
      <w:tr w:rsidR="00FD3806" w14:paraId="1AF6C58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4C8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78741DD" w14:textId="77777777" w:rsidR="00FD3806" w:rsidRDefault="00803D1F">
            <w:pPr>
              <w:spacing w:before="60" w:after="60"/>
              <w:ind w:left="0" w:right="0" w:hanging="11"/>
              <w:rPr>
                <w:sz w:val="22"/>
              </w:rPr>
            </w:pPr>
            <w:r>
              <w:rPr>
                <w:sz w:val="22"/>
              </w:rPr>
              <w:t xml:space="preserve"> - przegląd danych pacjenta w następujących kategoriach:</w:t>
            </w:r>
          </w:p>
        </w:tc>
      </w:tr>
      <w:tr w:rsidR="00FD3806" w14:paraId="2BB7F21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AAD5"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61A583D" w14:textId="77777777" w:rsidR="00FD3806" w:rsidRDefault="00803D1F">
            <w:pPr>
              <w:spacing w:before="60" w:after="60"/>
              <w:ind w:left="0" w:right="0" w:hanging="11"/>
              <w:rPr>
                <w:sz w:val="22"/>
              </w:rPr>
            </w:pPr>
            <w:r>
              <w:rPr>
                <w:sz w:val="22"/>
              </w:rPr>
              <w:t xml:space="preserve"> - dane osobowe,</w:t>
            </w:r>
          </w:p>
        </w:tc>
      </w:tr>
      <w:tr w:rsidR="00FD3806" w14:paraId="7F74BF0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FB665"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D953090" w14:textId="77777777" w:rsidR="00FD3806" w:rsidRDefault="00803D1F">
            <w:pPr>
              <w:spacing w:before="60" w:after="60"/>
              <w:ind w:left="0" w:right="0" w:hanging="11"/>
              <w:rPr>
                <w:sz w:val="22"/>
              </w:rPr>
            </w:pPr>
            <w:r>
              <w:rPr>
                <w:sz w:val="22"/>
              </w:rPr>
              <w:t> - podstawowe dane medyczne (grupa krwi, uczulenia, stale przyjmowane leki, choroby przewlekłe, przebyte choroby, szczepienia), </w:t>
            </w:r>
          </w:p>
        </w:tc>
      </w:tr>
      <w:tr w:rsidR="00FD3806" w14:paraId="3675E61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6583"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E8D1BF1" w14:textId="77777777" w:rsidR="00FD3806" w:rsidRDefault="00803D1F">
            <w:pPr>
              <w:spacing w:before="60" w:after="60"/>
              <w:ind w:left="0" w:right="0" w:hanging="11"/>
              <w:rPr>
                <w:sz w:val="22"/>
              </w:rPr>
            </w:pPr>
            <w:r>
              <w:rPr>
                <w:sz w:val="22"/>
              </w:rPr>
              <w:t> - uprawnienia z tytułu umów komercyjnych</w:t>
            </w:r>
          </w:p>
        </w:tc>
      </w:tr>
      <w:tr w:rsidR="00FD3806" w14:paraId="6D89951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A57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ABFDCE2" w14:textId="77777777" w:rsidR="00FD3806" w:rsidRDefault="00803D1F">
            <w:pPr>
              <w:spacing w:before="60" w:after="60"/>
              <w:ind w:left="0" w:right="0" w:hanging="11"/>
              <w:rPr>
                <w:sz w:val="22"/>
              </w:rPr>
            </w:pPr>
            <w:r>
              <w:rPr>
                <w:sz w:val="22"/>
              </w:rPr>
              <w:t xml:space="preserve"> - Historia Choroby (dane ze wszystkich wizyt pacjenta) ,</w:t>
            </w:r>
          </w:p>
        </w:tc>
      </w:tr>
      <w:tr w:rsidR="00FD3806" w14:paraId="608EAF2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FFD4"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0484BBF" w14:textId="77777777" w:rsidR="00FD3806" w:rsidRDefault="00803D1F">
            <w:pPr>
              <w:spacing w:before="60" w:after="60"/>
              <w:ind w:left="0" w:right="0" w:hanging="11"/>
              <w:rPr>
                <w:sz w:val="22"/>
              </w:rPr>
            </w:pPr>
            <w:r>
              <w:rPr>
                <w:sz w:val="22"/>
              </w:rPr>
              <w:t xml:space="preserve"> - wyniki badań,</w:t>
            </w:r>
          </w:p>
        </w:tc>
      </w:tr>
      <w:tr w:rsidR="00FD3806" w14:paraId="39A03C3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8A64"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9E3F7A4" w14:textId="77777777" w:rsidR="00FD3806" w:rsidRDefault="00803D1F">
            <w:pPr>
              <w:spacing w:before="60" w:after="60"/>
              <w:ind w:left="0" w:right="0" w:hanging="11"/>
              <w:rPr>
                <w:sz w:val="22"/>
              </w:rPr>
            </w:pPr>
            <w:r>
              <w:rPr>
                <w:sz w:val="22"/>
              </w:rPr>
              <w:t xml:space="preserve"> - przegląd rezerwacji. </w:t>
            </w:r>
          </w:p>
        </w:tc>
      </w:tr>
      <w:tr w:rsidR="00FD3806" w14:paraId="3F0BBD1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407A"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9E05AE4" w14:textId="77777777" w:rsidR="00FD3806" w:rsidRDefault="00803D1F">
            <w:pPr>
              <w:spacing w:before="60" w:after="60"/>
              <w:ind w:left="0" w:right="0" w:hanging="11"/>
              <w:rPr>
                <w:sz w:val="22"/>
              </w:rPr>
            </w:pPr>
            <w:r>
              <w:rPr>
                <w:sz w:val="22"/>
              </w:rPr>
              <w:t>możliwość uporządkowania oraz ustawienia widoczności elementów menu/zakładek głównych grup danych dostępnych podczas ewidencji danych realizacji badania w zależności od potrzeb użytkownika</w:t>
            </w:r>
          </w:p>
        </w:tc>
      </w:tr>
      <w:tr w:rsidR="00FD3806" w14:paraId="66B156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C4A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81FCABC" w14:textId="77777777" w:rsidR="00FD3806" w:rsidRDefault="00803D1F">
            <w:pPr>
              <w:spacing w:before="60" w:after="60"/>
              <w:ind w:left="0" w:right="0" w:hanging="11"/>
              <w:rPr>
                <w:sz w:val="22"/>
              </w:rPr>
            </w:pPr>
            <w:r>
              <w:rPr>
                <w:sz w:val="22"/>
              </w:rPr>
              <w:t>Możliwość zdefiniowania wzorów dokumentów dedykowanych dla pracowni</w:t>
            </w:r>
          </w:p>
        </w:tc>
      </w:tr>
      <w:tr w:rsidR="00FD3806" w14:paraId="5C325C3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970A"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AEE1F45" w14:textId="77777777" w:rsidR="00FD3806" w:rsidRDefault="00803D1F">
            <w:pPr>
              <w:spacing w:before="60" w:after="60"/>
              <w:ind w:left="0" w:right="0" w:hanging="11"/>
              <w:rPr>
                <w:sz w:val="22"/>
              </w:rPr>
            </w:pPr>
            <w:r>
              <w:rPr>
                <w:sz w:val="22"/>
              </w:rPr>
              <w:t>Możliwość użytkowania zdefiniowanych wcześniej wzorców dokumentacji dedykowanej do wizyty,</w:t>
            </w:r>
          </w:p>
        </w:tc>
      </w:tr>
      <w:tr w:rsidR="00FD3806" w14:paraId="63BBBF0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05D3"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C312094" w14:textId="77777777" w:rsidR="00FD3806" w:rsidRDefault="00803D1F">
            <w:pPr>
              <w:spacing w:before="60" w:after="60"/>
              <w:ind w:left="0" w:right="0" w:hanging="11"/>
              <w:rPr>
                <w:sz w:val="22"/>
              </w:rPr>
            </w:pPr>
            <w:r>
              <w:rPr>
                <w:sz w:val="22"/>
              </w:rPr>
              <w:t>Przegląd, wprowadzanie i modyfikacja danych wizyty w następujących kategoriach:</w:t>
            </w:r>
          </w:p>
        </w:tc>
      </w:tr>
      <w:tr w:rsidR="00FD3806" w14:paraId="54D7A91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6E8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6A50C5A" w14:textId="77777777" w:rsidR="00FD3806" w:rsidRDefault="00803D1F">
            <w:pPr>
              <w:spacing w:before="60" w:after="60"/>
              <w:ind w:left="0" w:right="0" w:hanging="11"/>
              <w:rPr>
                <w:sz w:val="22"/>
              </w:rPr>
            </w:pPr>
            <w:r>
              <w:rPr>
                <w:sz w:val="22"/>
              </w:rPr>
              <w:t xml:space="preserve"> - informacje ze skierowania,</w:t>
            </w:r>
          </w:p>
        </w:tc>
      </w:tr>
      <w:tr w:rsidR="00FD3806" w14:paraId="753A46C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D3B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C8DC137" w14:textId="77777777" w:rsidR="00FD3806" w:rsidRDefault="00803D1F">
            <w:pPr>
              <w:spacing w:before="60" w:after="60"/>
              <w:ind w:left="0" w:right="0" w:hanging="11"/>
              <w:rPr>
                <w:sz w:val="22"/>
              </w:rPr>
            </w:pPr>
            <w:r>
              <w:rPr>
                <w:sz w:val="22"/>
              </w:rPr>
              <w:t>- zlecenia</w:t>
            </w:r>
          </w:p>
        </w:tc>
      </w:tr>
      <w:tr w:rsidR="00FD3806" w14:paraId="123B441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0EE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E3855AB" w14:textId="77777777" w:rsidR="00FD3806" w:rsidRDefault="00803D1F">
            <w:pPr>
              <w:spacing w:before="60" w:after="60"/>
              <w:ind w:left="0" w:right="0" w:hanging="11"/>
              <w:rPr>
                <w:sz w:val="22"/>
              </w:rPr>
            </w:pPr>
            <w:r>
              <w:rPr>
                <w:sz w:val="22"/>
              </w:rPr>
              <w:t xml:space="preserve"> - usługi, świadczenia w ramach wizyty,</w:t>
            </w:r>
          </w:p>
        </w:tc>
      </w:tr>
      <w:tr w:rsidR="00FD3806" w14:paraId="233CA49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A87D"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23C6D5F" w14:textId="77777777" w:rsidR="00FD3806" w:rsidRDefault="00803D1F">
            <w:pPr>
              <w:spacing w:before="60" w:after="60"/>
              <w:ind w:left="0" w:right="0" w:hanging="11"/>
              <w:rPr>
                <w:sz w:val="22"/>
              </w:rPr>
            </w:pPr>
            <w:r>
              <w:rPr>
                <w:sz w:val="22"/>
              </w:rPr>
              <w:t xml:space="preserve"> - wystawione skierowania,</w:t>
            </w:r>
          </w:p>
        </w:tc>
      </w:tr>
      <w:tr w:rsidR="00FD3806" w14:paraId="539BDB2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F3FD"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C7A1C48" w14:textId="77777777" w:rsidR="00FD3806" w:rsidRDefault="00803D1F">
            <w:pPr>
              <w:spacing w:before="60" w:after="60"/>
              <w:ind w:left="0" w:right="0" w:hanging="11"/>
              <w:rPr>
                <w:sz w:val="22"/>
              </w:rPr>
            </w:pPr>
            <w:r>
              <w:rPr>
                <w:sz w:val="22"/>
              </w:rPr>
              <w:t xml:space="preserve"> - wykonane podczas wizyty procedury dodatkowe</w:t>
            </w:r>
          </w:p>
        </w:tc>
      </w:tr>
      <w:tr w:rsidR="00FD3806" w14:paraId="014F31C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880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CF6C0CC" w14:textId="77777777" w:rsidR="00FD3806" w:rsidRDefault="00803D1F">
            <w:pPr>
              <w:spacing w:before="60" w:after="60"/>
              <w:ind w:left="0" w:right="0" w:hanging="11"/>
              <w:rPr>
                <w:sz w:val="22"/>
              </w:rPr>
            </w:pPr>
            <w:r>
              <w:rPr>
                <w:sz w:val="22"/>
              </w:rPr>
              <w:t xml:space="preserve"> - inne dokumenty (zaświadczenia, druki, na formularzach zdefiniowanych dla wizyty).</w:t>
            </w:r>
          </w:p>
        </w:tc>
      </w:tr>
      <w:tr w:rsidR="00FD3806" w14:paraId="55986AA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10D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331B923" w14:textId="77777777" w:rsidR="00FD3806" w:rsidRDefault="00803D1F">
            <w:pPr>
              <w:spacing w:before="60" w:after="60"/>
              <w:ind w:left="0" w:right="0" w:hanging="11"/>
              <w:rPr>
                <w:sz w:val="22"/>
              </w:rPr>
            </w:pPr>
            <w:r>
              <w:rPr>
                <w:sz w:val="22"/>
              </w:rPr>
              <w:t xml:space="preserve"> - wynik badania</w:t>
            </w:r>
          </w:p>
        </w:tc>
      </w:tr>
      <w:tr w:rsidR="00FD3806" w14:paraId="00B7A7F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6027"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158A4D0" w14:textId="77777777" w:rsidR="00FD3806" w:rsidRDefault="00803D1F">
            <w:pPr>
              <w:spacing w:before="60" w:after="60"/>
              <w:ind w:left="0" w:right="0" w:hanging="11"/>
              <w:rPr>
                <w:sz w:val="22"/>
              </w:rPr>
            </w:pPr>
            <w:r>
              <w:rPr>
                <w:sz w:val="22"/>
              </w:rPr>
              <w:t xml:space="preserve"> - możliwość przechwytywania pojedynczych klatek obrazu z kamery lub innego źródła np. aparatu USG i dołączanie go do wyniku badania</w:t>
            </w:r>
          </w:p>
        </w:tc>
      </w:tr>
      <w:tr w:rsidR="00FD3806" w14:paraId="0D55857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D0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A724888" w14:textId="77777777" w:rsidR="00FD3806" w:rsidRDefault="00803D1F">
            <w:pPr>
              <w:spacing w:before="60" w:after="60"/>
              <w:ind w:left="0" w:right="0" w:hanging="11"/>
              <w:rPr>
                <w:sz w:val="22"/>
              </w:rPr>
            </w:pPr>
            <w:r>
              <w:rPr>
                <w:sz w:val="22"/>
              </w:rPr>
              <w:t>Możliwość stosowania słownika tekstów standardowych do opis danych wizyt</w:t>
            </w:r>
          </w:p>
        </w:tc>
      </w:tr>
      <w:tr w:rsidR="00FD3806" w14:paraId="68069D5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6E90"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43B73F5D" w14:textId="77777777" w:rsidR="00FD3806" w:rsidRDefault="00803D1F">
            <w:pPr>
              <w:spacing w:before="60" w:after="60"/>
              <w:ind w:left="0" w:right="0" w:hanging="11"/>
              <w:rPr>
                <w:sz w:val="22"/>
              </w:rPr>
            </w:pPr>
            <w:r>
              <w:rPr>
                <w:sz w:val="22"/>
              </w:rPr>
              <w:t>Możliwość budowania i stosowania „pozycji preferowanych” dla użytkowników lub jednostek organizacyjnych.</w:t>
            </w:r>
          </w:p>
        </w:tc>
      </w:tr>
      <w:tr w:rsidR="00FD3806" w14:paraId="3C3BB15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E22D"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BC7D4CD" w14:textId="77777777" w:rsidR="00FD3806" w:rsidRDefault="00803D1F">
            <w:pPr>
              <w:spacing w:before="60" w:after="60"/>
              <w:ind w:left="0" w:right="0" w:hanging="11"/>
              <w:rPr>
                <w:sz w:val="22"/>
              </w:rPr>
            </w:pPr>
            <w:r>
              <w:rPr>
                <w:sz w:val="22"/>
              </w:rPr>
              <w:t>System musi umożliwiać ewidencję proponowanego personelu wykonującego i opisującego badanie diagnostyczne. W przypadku integracji z systemem zewn</w:t>
            </w:r>
            <w:r w:rsidR="00690498">
              <w:rPr>
                <w:sz w:val="22"/>
              </w:rPr>
              <w:t>ę</w:t>
            </w:r>
            <w:r>
              <w:rPr>
                <w:sz w:val="22"/>
              </w:rPr>
              <w:t>trznym, proponowany personel wykonujący i opisujący, powinien zostać wysłany do systemu zewnętrznego.</w:t>
            </w:r>
          </w:p>
        </w:tc>
      </w:tr>
      <w:tr w:rsidR="00FD3806" w14:paraId="5B52C45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FE0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591F437" w14:textId="77777777" w:rsidR="00FD3806" w:rsidRDefault="00803D1F">
            <w:pPr>
              <w:spacing w:before="60" w:after="60"/>
              <w:ind w:left="0" w:right="0" w:hanging="11"/>
              <w:rPr>
                <w:sz w:val="22"/>
              </w:rPr>
            </w:pPr>
            <w:r>
              <w:rPr>
                <w:sz w:val="22"/>
              </w:rPr>
              <w:t>Możliwość ewidencji wykonania usług rozliczanych komercyjnie:</w:t>
            </w:r>
          </w:p>
        </w:tc>
      </w:tr>
      <w:tr w:rsidR="00FD3806" w14:paraId="5F98ADD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A39"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57D364A" w14:textId="77777777" w:rsidR="00FD3806" w:rsidRDefault="00803D1F">
            <w:pPr>
              <w:spacing w:before="60" w:after="60"/>
              <w:ind w:left="0" w:right="0" w:hanging="11"/>
              <w:rPr>
                <w:sz w:val="22"/>
              </w:rPr>
            </w:pPr>
            <w:r>
              <w:rPr>
                <w:sz w:val="22"/>
              </w:rPr>
              <w:t>Obsługa zakończenia badania/wizyty:</w:t>
            </w:r>
          </w:p>
        </w:tc>
      </w:tr>
      <w:tr w:rsidR="00FD3806" w14:paraId="6766654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0B5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632D997E" w14:textId="77777777" w:rsidR="00FD3806" w:rsidRDefault="00803D1F">
            <w:pPr>
              <w:spacing w:before="60" w:after="60"/>
              <w:ind w:left="0" w:right="0" w:hanging="11"/>
              <w:rPr>
                <w:sz w:val="22"/>
              </w:rPr>
            </w:pPr>
            <w:r>
              <w:rPr>
                <w:sz w:val="22"/>
              </w:rPr>
              <w:t xml:space="preserve"> - autoryzacja medyczna badania,</w:t>
            </w:r>
          </w:p>
        </w:tc>
      </w:tr>
      <w:tr w:rsidR="00FD3806" w14:paraId="25D4EEA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C503"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8BAEAF8" w14:textId="77777777" w:rsidR="00FD3806" w:rsidRDefault="00803D1F">
            <w:pPr>
              <w:spacing w:before="60" w:after="60"/>
              <w:ind w:left="0" w:right="0" w:hanging="11"/>
              <w:rPr>
                <w:sz w:val="22"/>
              </w:rPr>
            </w:pPr>
            <w:r>
              <w:rPr>
                <w:sz w:val="22"/>
              </w:rPr>
              <w:t xml:space="preserve"> - automatyczne tworzenie karty wizyty/wyniku badania</w:t>
            </w:r>
          </w:p>
        </w:tc>
      </w:tr>
      <w:tr w:rsidR="00FD3806" w14:paraId="1640A25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7BB7"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03E0487" w14:textId="77777777" w:rsidR="00FD3806" w:rsidRDefault="00803D1F">
            <w:pPr>
              <w:spacing w:before="60" w:after="60"/>
              <w:ind w:left="0" w:right="0" w:hanging="11"/>
              <w:rPr>
                <w:sz w:val="22"/>
              </w:rPr>
            </w:pPr>
            <w:r>
              <w:rPr>
                <w:sz w:val="22"/>
              </w:rPr>
              <w:t>Wgląd w rozliczenia NFZ z tytułu zrealizowanych w trakcie wizyty usług</w:t>
            </w:r>
          </w:p>
        </w:tc>
      </w:tr>
      <w:tr w:rsidR="00FD3806" w14:paraId="6A4766D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6BE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3B46303" w14:textId="77777777" w:rsidR="00FD3806" w:rsidRDefault="00803D1F">
            <w:pPr>
              <w:spacing w:before="60" w:after="60"/>
              <w:ind w:left="0" w:right="0" w:hanging="11"/>
              <w:rPr>
                <w:sz w:val="22"/>
              </w:rPr>
            </w:pPr>
            <w:r>
              <w:rPr>
                <w:sz w:val="22"/>
              </w:rPr>
              <w:t>Automatyczne generowanie ksiąg: Księgi Badań, Księgi Zabiegów, Księgi Zdarzeń Niepożądanych. Możliwość przeglądu ksiąg.</w:t>
            </w:r>
          </w:p>
        </w:tc>
      </w:tr>
      <w:tr w:rsidR="00FD3806" w14:paraId="2AFDE7A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56F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75B139A8" w14:textId="77777777" w:rsidR="00FD3806" w:rsidRDefault="00803D1F">
            <w:pPr>
              <w:spacing w:before="60" w:after="60"/>
              <w:ind w:left="0" w:right="0" w:hanging="11"/>
              <w:rPr>
                <w:sz w:val="22"/>
              </w:rPr>
            </w:pPr>
            <w:r>
              <w:rPr>
                <w:sz w:val="22"/>
              </w:rPr>
              <w:t>System musi umożliwiać zakończenie realizacji wielu zleceń różnych pacjentów przez wprowadzenie jednego opisu badania.</w:t>
            </w:r>
          </w:p>
        </w:tc>
      </w:tr>
      <w:tr w:rsidR="00FD3806" w14:paraId="29127F4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E03B"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1C621FC" w14:textId="77777777" w:rsidR="00FD3806" w:rsidRDefault="00803D1F">
            <w:pPr>
              <w:spacing w:before="60" w:after="60"/>
              <w:ind w:left="0" w:right="0" w:hanging="11"/>
              <w:rPr>
                <w:sz w:val="22"/>
              </w:rPr>
            </w:pPr>
            <w:r>
              <w:rPr>
                <w:sz w:val="22"/>
              </w:rPr>
              <w:t xml:space="preserve">Obsługa wyników badań: </w:t>
            </w:r>
          </w:p>
        </w:tc>
      </w:tr>
      <w:tr w:rsidR="00FD3806" w14:paraId="6949A66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0874"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0B63631" w14:textId="77777777" w:rsidR="00FD3806" w:rsidRDefault="00803D1F">
            <w:pPr>
              <w:spacing w:before="60" w:after="60"/>
              <w:ind w:left="0" w:right="0" w:hanging="11"/>
              <w:rPr>
                <w:sz w:val="22"/>
              </w:rPr>
            </w:pPr>
            <w:r>
              <w:rPr>
                <w:sz w:val="22"/>
              </w:rPr>
              <w:t xml:space="preserve"> - wprowadzanie opisów wyników badań diagnostycznych</w:t>
            </w:r>
          </w:p>
        </w:tc>
      </w:tr>
      <w:tr w:rsidR="00FD3806" w14:paraId="4EC5E67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9F6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329343D" w14:textId="77777777" w:rsidR="00FD3806" w:rsidRDefault="00803D1F">
            <w:pPr>
              <w:spacing w:before="60" w:after="60"/>
              <w:ind w:left="0" w:right="0" w:hanging="11"/>
              <w:rPr>
                <w:sz w:val="22"/>
              </w:rPr>
            </w:pPr>
            <w:r>
              <w:rPr>
                <w:sz w:val="22"/>
              </w:rPr>
              <w:t xml:space="preserve"> - wprowadzanie opisów wyników badań na definiowalnych formularzach wyników dostosowanych do rodzaju wykonywanego badania</w:t>
            </w:r>
          </w:p>
        </w:tc>
      </w:tr>
      <w:tr w:rsidR="00FD3806" w14:paraId="047D71C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63EA"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D8DD050" w14:textId="77777777" w:rsidR="00FD3806" w:rsidRDefault="00803D1F">
            <w:pPr>
              <w:spacing w:before="60" w:after="60"/>
              <w:ind w:left="0" w:right="0" w:hanging="11"/>
              <w:rPr>
                <w:sz w:val="22"/>
              </w:rPr>
            </w:pPr>
            <w:r>
              <w:rPr>
                <w:sz w:val="22"/>
              </w:rPr>
              <w:t xml:space="preserve"> - autoryzacja wyników badań diagnostycznych</w:t>
            </w:r>
          </w:p>
        </w:tc>
      </w:tr>
      <w:tr w:rsidR="00FD3806" w14:paraId="67A3238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4AD6"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07DDD64" w14:textId="77777777" w:rsidR="00FD3806" w:rsidRDefault="00803D1F">
            <w:pPr>
              <w:spacing w:before="60" w:after="60"/>
              <w:ind w:left="0" w:right="0" w:hanging="11"/>
              <w:rPr>
                <w:sz w:val="22"/>
              </w:rPr>
            </w:pPr>
            <w:r>
              <w:rPr>
                <w:sz w:val="22"/>
              </w:rPr>
              <w:t xml:space="preserve"> - wydruk wyniku wg wzoru, jakim posługuje się pracownia</w:t>
            </w:r>
          </w:p>
        </w:tc>
      </w:tr>
      <w:tr w:rsidR="00FD3806" w14:paraId="40719B4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3ECA"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6F3C24B" w14:textId="77777777" w:rsidR="00FD3806" w:rsidRDefault="00803D1F">
            <w:pPr>
              <w:spacing w:before="60" w:after="60"/>
              <w:ind w:left="0" w:right="0" w:hanging="11"/>
              <w:rPr>
                <w:sz w:val="22"/>
              </w:rPr>
            </w:pPr>
            <w:r>
              <w:rPr>
                <w:sz w:val="22"/>
              </w:rPr>
              <w:t> - wydruk wielu egzemplarzy tego samego dokumentu</w:t>
            </w:r>
          </w:p>
        </w:tc>
      </w:tr>
      <w:tr w:rsidR="00FD3806" w14:paraId="2F6ADC9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B913"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9EEF648" w14:textId="77777777" w:rsidR="00FD3806" w:rsidRDefault="00803D1F">
            <w:pPr>
              <w:spacing w:before="60" w:after="60"/>
              <w:ind w:left="0" w:right="0" w:hanging="11"/>
              <w:rPr>
                <w:sz w:val="22"/>
              </w:rPr>
            </w:pPr>
            <w:r>
              <w:rPr>
                <w:sz w:val="22"/>
              </w:rPr>
              <w:t>System prezentuje graficzną informację jeżeli autoryzowany wynik został wycofany i ponownie zmodyfikowany.</w:t>
            </w:r>
          </w:p>
        </w:tc>
      </w:tr>
      <w:tr w:rsidR="00FD3806" w14:paraId="0840286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05D8"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652F9A7" w14:textId="77777777" w:rsidR="00FD3806" w:rsidRDefault="00803D1F">
            <w:pPr>
              <w:spacing w:before="60" w:after="60"/>
              <w:ind w:left="0" w:right="0" w:hanging="11"/>
              <w:rPr>
                <w:sz w:val="22"/>
              </w:rPr>
            </w:pPr>
            <w:r>
              <w:rPr>
                <w:sz w:val="22"/>
              </w:rPr>
              <w:t xml:space="preserve">System musi umożliwiać obsługę i wydruk dokumentacji zbiorczej tj.: </w:t>
            </w:r>
          </w:p>
        </w:tc>
      </w:tr>
      <w:tr w:rsidR="00FD3806" w14:paraId="12EDDD1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BBC1"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53E1A7C4" w14:textId="77777777" w:rsidR="00FD3806" w:rsidRDefault="00803D1F">
            <w:pPr>
              <w:spacing w:before="60" w:after="60"/>
              <w:ind w:left="0" w:right="0" w:hanging="11"/>
              <w:rPr>
                <w:sz w:val="22"/>
              </w:rPr>
            </w:pPr>
            <w:r>
              <w:rPr>
                <w:sz w:val="22"/>
              </w:rPr>
              <w:t xml:space="preserve"> - Księga Badań</w:t>
            </w:r>
          </w:p>
        </w:tc>
      </w:tr>
      <w:tr w:rsidR="00FD3806" w14:paraId="555324F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F7B2"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F9940AE" w14:textId="77777777" w:rsidR="00FD3806" w:rsidRDefault="00803D1F">
            <w:pPr>
              <w:spacing w:before="60" w:after="60"/>
              <w:ind w:left="0" w:right="0" w:hanging="11"/>
              <w:rPr>
                <w:sz w:val="22"/>
              </w:rPr>
            </w:pPr>
            <w:r>
              <w:rPr>
                <w:sz w:val="22"/>
              </w:rPr>
              <w:t xml:space="preserve"> - Księga Zabiegów</w:t>
            </w:r>
          </w:p>
        </w:tc>
      </w:tr>
      <w:tr w:rsidR="00FD3806" w14:paraId="55846F0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AB5C"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1463D8E4" w14:textId="77777777" w:rsidR="00FD3806" w:rsidRDefault="00803D1F">
            <w:pPr>
              <w:spacing w:before="60" w:after="60"/>
              <w:ind w:left="0" w:right="0" w:hanging="11"/>
              <w:rPr>
                <w:sz w:val="22"/>
              </w:rPr>
            </w:pPr>
            <w:r>
              <w:rPr>
                <w:sz w:val="22"/>
              </w:rPr>
              <w:t xml:space="preserve"> - Księga Zdarzeń Niepożądanych</w:t>
            </w:r>
          </w:p>
        </w:tc>
      </w:tr>
      <w:tr w:rsidR="00FD3806" w14:paraId="6FD93E0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5554"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3F6A6609" w14:textId="77777777" w:rsidR="00FD3806" w:rsidRDefault="00803D1F">
            <w:pPr>
              <w:spacing w:before="60" w:after="60"/>
              <w:ind w:left="0" w:right="0" w:hanging="11"/>
              <w:rPr>
                <w:sz w:val="22"/>
              </w:rPr>
            </w:pPr>
            <w:r>
              <w:rPr>
                <w:sz w:val="22"/>
              </w:rPr>
              <w:t xml:space="preserve"> - Księga Oczekujących</w:t>
            </w:r>
          </w:p>
        </w:tc>
      </w:tr>
      <w:tr w:rsidR="00FD3806" w14:paraId="332768C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C625"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0317626C" w14:textId="77777777" w:rsidR="00FD3806" w:rsidRDefault="00803D1F">
            <w:pPr>
              <w:spacing w:before="60" w:after="60"/>
              <w:ind w:left="0" w:right="0" w:hanging="11"/>
              <w:rPr>
                <w:sz w:val="22"/>
              </w:rPr>
            </w:pPr>
            <w:r>
              <w:rPr>
                <w:sz w:val="22"/>
              </w:rPr>
              <w:t xml:space="preserve"> - Księga Ratownictwa</w:t>
            </w:r>
          </w:p>
        </w:tc>
      </w:tr>
      <w:tr w:rsidR="00FD3806" w14:paraId="1789FD8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8632" w14:textId="77777777" w:rsidR="00FD3806" w:rsidRDefault="00803D1F">
            <w:pPr>
              <w:numPr>
                <w:ilvl w:val="0"/>
                <w:numId w:val="83"/>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429" w:type="dxa"/>
            <w:tcBorders>
              <w:top w:val="single" w:sz="4" w:space="0" w:color="000000"/>
              <w:bottom w:val="single" w:sz="4" w:space="0" w:color="000000"/>
              <w:right w:val="single" w:sz="4" w:space="0" w:color="000000"/>
            </w:tcBorders>
            <w:shd w:val="clear" w:color="auto" w:fill="auto"/>
          </w:tcPr>
          <w:p w14:paraId="2B87E5DC" w14:textId="77777777" w:rsidR="00FD3806" w:rsidRDefault="00803D1F">
            <w:pPr>
              <w:spacing w:before="60" w:after="60"/>
              <w:ind w:left="0" w:right="0" w:hanging="11"/>
              <w:jc w:val="left"/>
              <w:rPr>
                <w:sz w:val="22"/>
              </w:rPr>
            </w:pPr>
            <w:r>
              <w:rPr>
                <w:sz w:val="22"/>
              </w:rPr>
              <w:t>System musi umożliwiać automatyczny zapis kopii wprowadzonego tekstu tak, by w przypadku nagłego wyłączenia przegl</w:t>
            </w:r>
            <w:r w:rsidR="00690498">
              <w:rPr>
                <w:sz w:val="22"/>
              </w:rPr>
              <w:t>ą</w:t>
            </w:r>
            <w:r>
              <w:rPr>
                <w:sz w:val="22"/>
              </w:rPr>
              <w:t>darki bez wcześniejszego ręcznego zapisania danych) użytkownik miał możliwość odzyskania wprowadzonych przez siebie zmian. Automatyczny zapis kopii wprowadzonego tekstu jest możliwy w Pracowni, w zakresie:</w:t>
            </w:r>
            <w:r>
              <w:rPr>
                <w:sz w:val="22"/>
              </w:rPr>
              <w:br/>
              <w:t>- opisu badania,</w:t>
            </w:r>
            <w:r>
              <w:rPr>
                <w:sz w:val="22"/>
              </w:rPr>
              <w:br/>
              <w:t>- opisu konsultacji,</w:t>
            </w:r>
            <w:r>
              <w:rPr>
                <w:sz w:val="22"/>
              </w:rPr>
              <w:br/>
              <w:t>- opisu realizacji.</w:t>
            </w:r>
          </w:p>
        </w:tc>
      </w:tr>
    </w:tbl>
    <w:p w14:paraId="21E2B338"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92" w:name="_Toc62801485"/>
      <w:r>
        <w:rPr>
          <w:rFonts w:eastAsia="Calibri"/>
          <w:bCs/>
          <w:color w:val="4F81BD"/>
          <w:sz w:val="22"/>
          <w:lang w:eastAsia="en-US"/>
        </w:rPr>
        <w:t>Statystyka</w:t>
      </w:r>
      <w:bookmarkEnd w:id="92"/>
    </w:p>
    <w:tbl>
      <w:tblPr>
        <w:tblW w:w="9144" w:type="dxa"/>
        <w:tblInd w:w="65" w:type="dxa"/>
        <w:tblCellMar>
          <w:left w:w="70" w:type="dxa"/>
          <w:right w:w="70" w:type="dxa"/>
        </w:tblCellMar>
        <w:tblLook w:val="04A0" w:firstRow="1" w:lastRow="0" w:firstColumn="1" w:lastColumn="0" w:noHBand="0" w:noVBand="1"/>
      </w:tblPr>
      <w:tblGrid>
        <w:gridCol w:w="714"/>
        <w:gridCol w:w="8430"/>
      </w:tblGrid>
      <w:tr w:rsidR="00FD3806" w14:paraId="22BB0643" w14:textId="77777777">
        <w:tc>
          <w:tcPr>
            <w:tcW w:w="71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1022138"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19C12BD3" w14:textId="77777777" w:rsidR="00FD3806" w:rsidRDefault="00803D1F">
            <w:pPr>
              <w:spacing w:before="60" w:after="60"/>
              <w:ind w:left="-22" w:right="0" w:hanging="11"/>
              <w:jc w:val="center"/>
            </w:pPr>
            <w:r>
              <w:rPr>
                <w:b/>
                <w:color w:val="FFFFFF"/>
                <w:sz w:val="22"/>
              </w:rPr>
              <w:t>Opis</w:t>
            </w:r>
          </w:p>
        </w:tc>
      </w:tr>
      <w:tr w:rsidR="00FD3806" w14:paraId="7C79127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EC30"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24D0E1F4" w14:textId="77777777" w:rsidR="00FD3806" w:rsidRDefault="00803D1F">
            <w:pPr>
              <w:spacing w:before="60" w:after="60"/>
              <w:ind w:left="0" w:right="0" w:hanging="11"/>
              <w:rPr>
                <w:b/>
                <w:bCs/>
                <w:sz w:val="22"/>
              </w:rPr>
            </w:pPr>
            <w:r>
              <w:rPr>
                <w:b/>
                <w:bCs/>
                <w:sz w:val="22"/>
              </w:rPr>
              <w:t>Statystyka RCH</w:t>
            </w:r>
          </w:p>
        </w:tc>
      </w:tr>
      <w:tr w:rsidR="00FD3806" w14:paraId="1E521FF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8F91"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41DB8A36" w14:textId="77777777" w:rsidR="00FD3806" w:rsidRDefault="00803D1F">
            <w:pPr>
              <w:spacing w:before="60" w:after="60"/>
              <w:ind w:left="0" w:right="0" w:hanging="11"/>
              <w:rPr>
                <w:b/>
                <w:bCs/>
                <w:sz w:val="22"/>
              </w:rPr>
            </w:pPr>
            <w:r>
              <w:rPr>
                <w:b/>
                <w:bCs/>
                <w:sz w:val="22"/>
              </w:rPr>
              <w:t>Obsługa skorowidza pacjentów</w:t>
            </w:r>
          </w:p>
        </w:tc>
      </w:tr>
      <w:tr w:rsidR="00FD3806" w14:paraId="393256B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4B9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9DD487A" w14:textId="77777777" w:rsidR="00FD3806" w:rsidRDefault="00803D1F">
            <w:pPr>
              <w:spacing w:before="60" w:after="60"/>
              <w:ind w:left="0" w:right="0" w:hanging="11"/>
              <w:rPr>
                <w:sz w:val="22"/>
              </w:rPr>
            </w:pPr>
            <w:r>
              <w:rPr>
                <w:sz w:val="22"/>
              </w:rPr>
              <w:t>System musi umożliwić obsługę skorowidza pacjentów wspólnego co najmniej dla modułów: Przychodnia, Pracownia Diagnostyczna, Oddział, Izba przyjęć.</w:t>
            </w:r>
          </w:p>
        </w:tc>
      </w:tr>
      <w:tr w:rsidR="00FD3806" w14:paraId="623EC25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C2E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EE06991" w14:textId="77777777" w:rsidR="00FD3806" w:rsidRDefault="00803D1F">
            <w:pPr>
              <w:spacing w:before="60" w:after="60"/>
              <w:ind w:left="0" w:right="0" w:hanging="11"/>
              <w:rPr>
                <w:sz w:val="22"/>
              </w:rPr>
            </w:pPr>
            <w:r>
              <w:rPr>
                <w:sz w:val="22"/>
              </w:rPr>
              <w:t>System musi umożliwić wyszukiwanie pacjentów w skorowidzu wg różnych parametrów, w szczególności:</w:t>
            </w:r>
          </w:p>
        </w:tc>
      </w:tr>
      <w:tr w:rsidR="00FD3806" w14:paraId="5F4EF31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FF5E"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FB789E" w14:textId="77777777" w:rsidR="00FD3806" w:rsidRDefault="00803D1F">
            <w:pPr>
              <w:spacing w:before="60" w:after="60"/>
              <w:ind w:left="0" w:right="0" w:hanging="11"/>
              <w:rPr>
                <w:sz w:val="22"/>
              </w:rPr>
            </w:pPr>
            <w:r>
              <w:rPr>
                <w:sz w:val="22"/>
              </w:rPr>
              <w:t xml:space="preserve"> - identyfikator pacjenta</w:t>
            </w:r>
          </w:p>
        </w:tc>
      </w:tr>
      <w:tr w:rsidR="00FD3806" w14:paraId="07D2F85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1250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C857B2B" w14:textId="77777777" w:rsidR="00FD3806" w:rsidRDefault="00803D1F">
            <w:pPr>
              <w:spacing w:before="60" w:after="60"/>
              <w:ind w:left="0" w:right="0" w:hanging="11"/>
              <w:rPr>
                <w:sz w:val="22"/>
              </w:rPr>
            </w:pPr>
            <w:r>
              <w:rPr>
                <w:sz w:val="22"/>
              </w:rPr>
              <w:t xml:space="preserve"> - data urodzenia i miejsce</w:t>
            </w:r>
          </w:p>
        </w:tc>
      </w:tr>
      <w:tr w:rsidR="00FD3806" w14:paraId="6BE18A3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D62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9BABC95" w14:textId="77777777" w:rsidR="00FD3806" w:rsidRDefault="00803D1F">
            <w:pPr>
              <w:spacing w:before="60" w:after="60"/>
              <w:ind w:left="0" w:right="0" w:hanging="11"/>
              <w:rPr>
                <w:sz w:val="22"/>
              </w:rPr>
            </w:pPr>
            <w:r>
              <w:rPr>
                <w:sz w:val="22"/>
              </w:rPr>
              <w:t xml:space="preserve"> - imię ojca i matki</w:t>
            </w:r>
          </w:p>
        </w:tc>
      </w:tr>
      <w:tr w:rsidR="00FD3806" w14:paraId="0BF9395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B4B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2A12AF1" w14:textId="77777777" w:rsidR="00FD3806" w:rsidRDefault="00803D1F">
            <w:pPr>
              <w:spacing w:before="60" w:after="60"/>
              <w:ind w:left="0" w:right="0" w:hanging="11"/>
              <w:rPr>
                <w:sz w:val="22"/>
              </w:rPr>
            </w:pPr>
            <w:r>
              <w:rPr>
                <w:sz w:val="22"/>
              </w:rPr>
              <w:t xml:space="preserve"> - miejsce urodzenia</w:t>
            </w:r>
          </w:p>
        </w:tc>
      </w:tr>
      <w:tr w:rsidR="00FD3806" w14:paraId="41012A5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A32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3370680" w14:textId="77777777" w:rsidR="00FD3806" w:rsidRDefault="00803D1F">
            <w:pPr>
              <w:spacing w:before="60" w:after="60"/>
              <w:ind w:left="0" w:right="0" w:hanging="11"/>
              <w:rPr>
                <w:sz w:val="22"/>
              </w:rPr>
            </w:pPr>
            <w:r>
              <w:rPr>
                <w:sz w:val="22"/>
              </w:rPr>
              <w:t xml:space="preserve"> - płeć</w:t>
            </w:r>
          </w:p>
        </w:tc>
      </w:tr>
      <w:tr w:rsidR="00FD3806" w14:paraId="5BAA22D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8DF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CD43AE" w14:textId="77777777" w:rsidR="00FD3806" w:rsidRDefault="00803D1F">
            <w:pPr>
              <w:spacing w:before="60" w:after="60"/>
              <w:ind w:left="0" w:right="0" w:hanging="11"/>
              <w:rPr>
                <w:sz w:val="22"/>
              </w:rPr>
            </w:pPr>
            <w:r>
              <w:rPr>
                <w:sz w:val="22"/>
              </w:rPr>
              <w:t xml:space="preserve"> - PESEL opiekuna</w:t>
            </w:r>
          </w:p>
        </w:tc>
      </w:tr>
      <w:tr w:rsidR="00FD3806" w14:paraId="2352EE0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11B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59B5685" w14:textId="77777777" w:rsidR="00FD3806" w:rsidRDefault="00803D1F">
            <w:pPr>
              <w:spacing w:before="60" w:after="60"/>
              <w:ind w:left="0" w:right="0" w:hanging="11"/>
              <w:rPr>
                <w:sz w:val="22"/>
              </w:rPr>
            </w:pPr>
            <w:r>
              <w:rPr>
                <w:sz w:val="22"/>
              </w:rPr>
              <w:t xml:space="preserve"> - nazwisko rodowe matki</w:t>
            </w:r>
          </w:p>
        </w:tc>
      </w:tr>
      <w:tr w:rsidR="00FD3806" w14:paraId="3096B91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67D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8D6B97E" w14:textId="77777777" w:rsidR="00FD3806" w:rsidRDefault="00803D1F">
            <w:pPr>
              <w:spacing w:before="60" w:after="60"/>
              <w:ind w:left="0" w:right="0" w:hanging="11"/>
              <w:rPr>
                <w:sz w:val="22"/>
              </w:rPr>
            </w:pPr>
            <w:r>
              <w:rPr>
                <w:sz w:val="22"/>
              </w:rPr>
              <w:t xml:space="preserve"> - miasto (pobyt stały, adres korespondencyjny)</w:t>
            </w:r>
          </w:p>
        </w:tc>
      </w:tr>
      <w:tr w:rsidR="00FD3806" w14:paraId="569D706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888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04DE029" w14:textId="77777777" w:rsidR="00FD3806" w:rsidRDefault="00803D1F">
            <w:pPr>
              <w:spacing w:before="60" w:after="60"/>
              <w:ind w:left="0" w:right="0" w:hanging="11"/>
              <w:rPr>
                <w:sz w:val="22"/>
              </w:rPr>
            </w:pPr>
            <w:r>
              <w:rPr>
                <w:sz w:val="22"/>
              </w:rPr>
              <w:t xml:space="preserve"> - pobyt w jednostce</w:t>
            </w:r>
          </w:p>
        </w:tc>
      </w:tr>
      <w:tr w:rsidR="00FD3806" w14:paraId="6890E53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857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98258AF" w14:textId="77777777" w:rsidR="00FD3806" w:rsidRDefault="00803D1F">
            <w:pPr>
              <w:spacing w:before="60" w:after="60"/>
              <w:ind w:left="0" w:right="0" w:hanging="11"/>
              <w:rPr>
                <w:sz w:val="22"/>
              </w:rPr>
            </w:pPr>
            <w:r>
              <w:rPr>
                <w:sz w:val="22"/>
              </w:rPr>
              <w:t xml:space="preserve"> - pobyt w okresie</w:t>
            </w:r>
          </w:p>
        </w:tc>
      </w:tr>
      <w:tr w:rsidR="00FD3806" w14:paraId="00437D4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B52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AF2D0DC" w14:textId="77777777" w:rsidR="00FD3806" w:rsidRDefault="00803D1F">
            <w:pPr>
              <w:spacing w:before="60" w:after="60"/>
              <w:ind w:left="0" w:right="0" w:hanging="11"/>
              <w:rPr>
                <w:sz w:val="22"/>
              </w:rPr>
            </w:pPr>
            <w:r>
              <w:rPr>
                <w:sz w:val="22"/>
              </w:rPr>
              <w:t xml:space="preserve"> - nr telefonu</w:t>
            </w:r>
          </w:p>
        </w:tc>
      </w:tr>
      <w:tr w:rsidR="00FD3806" w14:paraId="4A8B58F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383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05DD399" w14:textId="77777777" w:rsidR="00FD3806" w:rsidRDefault="00803D1F">
            <w:pPr>
              <w:spacing w:before="60" w:after="60"/>
              <w:ind w:left="0" w:right="0" w:hanging="11"/>
              <w:rPr>
                <w:sz w:val="22"/>
              </w:rPr>
            </w:pPr>
            <w:r>
              <w:rPr>
                <w:sz w:val="22"/>
              </w:rPr>
              <w:t xml:space="preserve"> - adres e-mail</w:t>
            </w:r>
          </w:p>
        </w:tc>
      </w:tr>
      <w:tr w:rsidR="00FD3806" w14:paraId="1CED29B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DBE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BDAEF2" w14:textId="77777777" w:rsidR="00FD3806" w:rsidRDefault="00803D1F">
            <w:pPr>
              <w:spacing w:before="60" w:after="60"/>
              <w:ind w:left="0" w:right="0" w:hanging="11"/>
              <w:rPr>
                <w:sz w:val="22"/>
              </w:rPr>
            </w:pPr>
            <w:r>
              <w:rPr>
                <w:sz w:val="22"/>
              </w:rPr>
              <w:t xml:space="preserve"> - nazwisko rodowe i poprzednie nazwisko pacjenta</w:t>
            </w:r>
          </w:p>
        </w:tc>
      </w:tr>
      <w:tr w:rsidR="00FD3806" w14:paraId="2A15E4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4D5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CB1BFBF" w14:textId="77777777" w:rsidR="00FD3806" w:rsidRDefault="00803D1F">
            <w:pPr>
              <w:spacing w:before="60" w:after="60"/>
              <w:ind w:left="0" w:right="0" w:hanging="11"/>
              <w:rPr>
                <w:sz w:val="22"/>
              </w:rPr>
            </w:pPr>
            <w:r>
              <w:rPr>
                <w:sz w:val="22"/>
              </w:rPr>
              <w:t xml:space="preserve"> - rodzaj i nr dokumentu tożsamości</w:t>
            </w:r>
          </w:p>
        </w:tc>
      </w:tr>
      <w:tr w:rsidR="00FD3806" w14:paraId="69D8EF7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604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4A99C2B" w14:textId="77777777" w:rsidR="00FD3806" w:rsidRDefault="00803D1F">
            <w:pPr>
              <w:spacing w:before="60" w:after="60"/>
              <w:ind w:left="0" w:right="0" w:hanging="11"/>
              <w:rPr>
                <w:sz w:val="22"/>
              </w:rPr>
            </w:pPr>
            <w:r>
              <w:rPr>
                <w:sz w:val="22"/>
              </w:rPr>
              <w:t xml:space="preserve"> - status: VIP, cudzoziemiec, uprawniony do przyjęcia poza kolejnością</w:t>
            </w:r>
          </w:p>
        </w:tc>
      </w:tr>
      <w:tr w:rsidR="00FD3806" w14:paraId="061ABB3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A96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77CB438" w14:textId="77777777" w:rsidR="00FD3806" w:rsidRDefault="00803D1F">
            <w:pPr>
              <w:spacing w:before="60" w:after="60"/>
              <w:ind w:left="0" w:right="0" w:hanging="11"/>
              <w:rPr>
                <w:sz w:val="22"/>
              </w:rPr>
            </w:pPr>
            <w:r>
              <w:rPr>
                <w:sz w:val="22"/>
              </w:rPr>
              <w:t>System umożliwia wyszukiwanie pobytów pacjentów, co najmniej wg kryteriów: dzisiaj w godzinach od.. do.., wczoraj w godzinach od.. do.., w tym tygodniu, w ciągu ostatnich 24, 48 godzin, w określony dzień tygodnia</w:t>
            </w:r>
          </w:p>
        </w:tc>
      </w:tr>
      <w:tr w:rsidR="00FD3806" w14:paraId="5FFB2C2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CBA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6C9E22" w14:textId="77777777" w:rsidR="00FD3806" w:rsidRDefault="00803D1F">
            <w:pPr>
              <w:spacing w:before="60" w:after="60"/>
              <w:ind w:left="0" w:right="0" w:hanging="11"/>
              <w:rPr>
                <w:sz w:val="22"/>
              </w:rPr>
            </w:pPr>
            <w:r>
              <w:rPr>
                <w:sz w:val="22"/>
              </w:rPr>
              <w:t>System musi umożliwić wyszukiwanie pacjenta o nieznanej tożsamości (NN) co najmniej w oparciu o:</w:t>
            </w:r>
          </w:p>
        </w:tc>
      </w:tr>
      <w:tr w:rsidR="00FD3806" w14:paraId="7C17055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ED8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A1CC0A3" w14:textId="77777777" w:rsidR="00FD3806" w:rsidRDefault="00803D1F">
            <w:pPr>
              <w:spacing w:before="60" w:after="60"/>
              <w:ind w:left="0" w:right="0" w:hanging="11"/>
              <w:rPr>
                <w:sz w:val="22"/>
              </w:rPr>
            </w:pPr>
            <w:r>
              <w:rPr>
                <w:sz w:val="22"/>
              </w:rPr>
              <w:t xml:space="preserve"> - płeć (męska, żeńska, nieznana)</w:t>
            </w:r>
          </w:p>
        </w:tc>
      </w:tr>
      <w:tr w:rsidR="00FD3806" w14:paraId="6CD4FA1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58B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3CE974" w14:textId="77777777" w:rsidR="00FD3806" w:rsidRDefault="00803D1F">
            <w:pPr>
              <w:spacing w:before="60" w:after="60"/>
              <w:ind w:left="0" w:right="0" w:hanging="11"/>
              <w:rPr>
                <w:sz w:val="22"/>
              </w:rPr>
            </w:pPr>
            <w:r>
              <w:rPr>
                <w:sz w:val="22"/>
              </w:rPr>
              <w:t xml:space="preserve"> - fragment (fraza) opisu pacjenta</w:t>
            </w:r>
          </w:p>
        </w:tc>
      </w:tr>
      <w:tr w:rsidR="00FD3806" w14:paraId="49DA8C4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C38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37C1266" w14:textId="77777777" w:rsidR="00FD3806" w:rsidRDefault="00803D1F">
            <w:pPr>
              <w:spacing w:before="60" w:after="60"/>
              <w:ind w:left="0" w:right="0" w:hanging="11"/>
              <w:rPr>
                <w:sz w:val="22"/>
              </w:rPr>
            </w:pPr>
            <w:r>
              <w:rPr>
                <w:sz w:val="22"/>
              </w:rPr>
              <w:t>System umożliwia wyszukiwanie pobytów pacjentów NN, co najmniej wg kryteriów: dzisiaj w godzinach od.. do.., wczoraj w godzinach od.. do.., w tym tygodniu, w ciągu ostatnich 24, 48 godzin, w określony dzień tygodnia</w:t>
            </w:r>
          </w:p>
        </w:tc>
      </w:tr>
      <w:tr w:rsidR="00FD3806" w14:paraId="40983BD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371E"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A606F3C" w14:textId="77777777" w:rsidR="00FD3806" w:rsidRDefault="00803D1F">
            <w:pPr>
              <w:spacing w:before="60" w:after="60"/>
              <w:ind w:left="0" w:right="0" w:hanging="11"/>
              <w:rPr>
                <w:sz w:val="22"/>
              </w:rPr>
            </w:pPr>
            <w:r>
              <w:rPr>
                <w:sz w:val="22"/>
              </w:rPr>
              <w:t>Musi istnieć możliwość modyfikacji i rejestracji danych pacjentów,</w:t>
            </w:r>
          </w:p>
        </w:tc>
      </w:tr>
      <w:tr w:rsidR="00FD3806" w14:paraId="395E776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A32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6A880B4" w14:textId="77777777" w:rsidR="00FD3806" w:rsidRDefault="00803D1F">
            <w:pPr>
              <w:spacing w:before="60" w:after="60"/>
              <w:ind w:left="0" w:right="0" w:hanging="11"/>
              <w:rPr>
                <w:sz w:val="22"/>
              </w:rPr>
            </w:pPr>
            <w:r>
              <w:rPr>
                <w:sz w:val="22"/>
              </w:rPr>
              <w:t xml:space="preserve">Musi istnieć możliwość przeglądu danych archiwalnych pacjenta: </w:t>
            </w:r>
          </w:p>
        </w:tc>
      </w:tr>
      <w:tr w:rsidR="00FD3806" w14:paraId="1934199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31C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33AFE21" w14:textId="77777777" w:rsidR="00FD3806" w:rsidRDefault="00803D1F">
            <w:pPr>
              <w:spacing w:before="60" w:after="60"/>
              <w:ind w:left="0" w:right="0" w:hanging="11"/>
              <w:rPr>
                <w:sz w:val="22"/>
              </w:rPr>
            </w:pPr>
            <w:r>
              <w:rPr>
                <w:sz w:val="22"/>
              </w:rPr>
              <w:t xml:space="preserve"> - w zakresie danych osobowych,</w:t>
            </w:r>
          </w:p>
        </w:tc>
      </w:tr>
      <w:tr w:rsidR="00FD3806" w14:paraId="7ADBC9E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B63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A714F5" w14:textId="77777777" w:rsidR="00FD3806" w:rsidRDefault="00803D1F">
            <w:pPr>
              <w:spacing w:before="60" w:after="60"/>
              <w:ind w:left="0" w:right="0" w:hanging="11"/>
              <w:rPr>
                <w:sz w:val="22"/>
              </w:rPr>
            </w:pPr>
            <w:r>
              <w:rPr>
                <w:sz w:val="22"/>
              </w:rPr>
              <w:t xml:space="preserve"> - w zakresie danych z poszczególnych pobytów szpitalnych</w:t>
            </w:r>
          </w:p>
        </w:tc>
      </w:tr>
      <w:tr w:rsidR="00FD3806" w14:paraId="2743663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870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991BE6E" w14:textId="77777777" w:rsidR="00FD3806" w:rsidRDefault="00803D1F">
            <w:pPr>
              <w:spacing w:before="60" w:after="60"/>
              <w:ind w:left="0" w:right="0" w:hanging="11"/>
              <w:rPr>
                <w:sz w:val="22"/>
              </w:rPr>
            </w:pPr>
            <w:r>
              <w:rPr>
                <w:sz w:val="22"/>
              </w:rPr>
              <w:t>System musi umożliw</w:t>
            </w:r>
            <w:r w:rsidR="00690498">
              <w:rPr>
                <w:sz w:val="22"/>
              </w:rPr>
              <w:t>i</w:t>
            </w:r>
            <w:r>
              <w:rPr>
                <w:sz w:val="22"/>
              </w:rPr>
              <w:t>ać zatwierdzenie wniosku użytkownika o zmianę danych użytkownika i/lub personelu.</w:t>
            </w:r>
          </w:p>
        </w:tc>
      </w:tr>
      <w:tr w:rsidR="00FD3806" w14:paraId="4A9CBAC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272B"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3AC78A2" w14:textId="77777777" w:rsidR="00FD3806" w:rsidRDefault="00803D1F">
            <w:pPr>
              <w:spacing w:before="60" w:after="60"/>
              <w:ind w:left="0" w:right="0" w:hanging="11"/>
              <w:rPr>
                <w:sz w:val="22"/>
              </w:rPr>
            </w:pPr>
            <w:r>
              <w:rPr>
                <w:sz w:val="22"/>
              </w:rPr>
              <w:t>System musi umożliwiać podgląd złożonych wniosków oraz ich statusów w kontekście osoby składającej wniosek oraz wszystkich użytkowników.</w:t>
            </w:r>
          </w:p>
        </w:tc>
      </w:tr>
      <w:tr w:rsidR="00FD3806" w14:paraId="1DC2E4D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AC5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FFED1C8" w14:textId="77777777" w:rsidR="00FD3806" w:rsidRDefault="00803D1F">
            <w:pPr>
              <w:spacing w:before="60" w:after="60"/>
              <w:ind w:left="0" w:right="0" w:hanging="11"/>
              <w:rPr>
                <w:sz w:val="22"/>
              </w:rPr>
            </w:pPr>
            <w:r>
              <w:rPr>
                <w:sz w:val="22"/>
              </w:rPr>
              <w:t>System musi umożliwiać obsługę wniosków użytkownika o zmianę:</w:t>
            </w:r>
          </w:p>
        </w:tc>
      </w:tr>
      <w:tr w:rsidR="00FD3806" w14:paraId="32FD9FF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BC7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ADB8802" w14:textId="77777777" w:rsidR="00FD3806" w:rsidRDefault="00803D1F">
            <w:pPr>
              <w:spacing w:before="60" w:after="60"/>
              <w:ind w:left="0" w:right="0" w:hanging="11"/>
              <w:rPr>
                <w:sz w:val="22"/>
              </w:rPr>
            </w:pPr>
            <w:r>
              <w:rPr>
                <w:sz w:val="22"/>
              </w:rPr>
              <w:t>-danych personalnych</w:t>
            </w:r>
          </w:p>
        </w:tc>
      </w:tr>
      <w:tr w:rsidR="00FD3806" w14:paraId="372DFB7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045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429805B" w14:textId="77777777" w:rsidR="00FD3806" w:rsidRDefault="00803D1F">
            <w:pPr>
              <w:spacing w:before="60" w:after="60"/>
              <w:ind w:left="0" w:right="0" w:hanging="11"/>
              <w:rPr>
                <w:sz w:val="22"/>
              </w:rPr>
            </w:pPr>
            <w:r>
              <w:rPr>
                <w:sz w:val="22"/>
              </w:rPr>
              <w:t>-danych kontaktowych</w:t>
            </w:r>
          </w:p>
        </w:tc>
      </w:tr>
      <w:tr w:rsidR="00FD3806" w14:paraId="528EE86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37AE"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B060F8A" w14:textId="77777777" w:rsidR="00FD3806" w:rsidRDefault="00803D1F">
            <w:pPr>
              <w:spacing w:before="60" w:after="60"/>
              <w:ind w:left="0" w:right="0" w:hanging="11"/>
              <w:rPr>
                <w:sz w:val="22"/>
              </w:rPr>
            </w:pPr>
            <w:r>
              <w:rPr>
                <w:sz w:val="22"/>
              </w:rPr>
              <w:t>-danych wymaganych w dokumentacji medycznej (tytuł naukowy, tytuł zawodowy, specjalizacje)</w:t>
            </w:r>
          </w:p>
        </w:tc>
      </w:tr>
      <w:tr w:rsidR="00FD3806" w14:paraId="7C57F82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143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FF1DA7D" w14:textId="77777777" w:rsidR="00FD3806" w:rsidRDefault="00803D1F">
            <w:pPr>
              <w:spacing w:before="60" w:after="60"/>
              <w:ind w:left="0" w:right="0" w:hanging="11"/>
              <w:rPr>
                <w:sz w:val="22"/>
              </w:rPr>
            </w:pPr>
            <w:r>
              <w:rPr>
                <w:sz w:val="22"/>
              </w:rPr>
              <w:t>System musi umożliwiać potwierdzenie wypisu pacjenta pod kątem kompletności i poprawności dokumentacji,</w:t>
            </w:r>
          </w:p>
        </w:tc>
      </w:tr>
      <w:tr w:rsidR="00FD3806" w14:paraId="7AF9942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BF7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73658CC" w14:textId="77777777" w:rsidR="00FD3806" w:rsidRDefault="00803D1F">
            <w:pPr>
              <w:spacing w:before="60" w:after="60"/>
              <w:ind w:left="0" w:right="0" w:hanging="11"/>
              <w:rPr>
                <w:sz w:val="22"/>
              </w:rPr>
            </w:pPr>
            <w:r>
              <w:rPr>
                <w:sz w:val="22"/>
              </w:rPr>
              <w:t>System musi umożliwić obsługę ksiąg:</w:t>
            </w:r>
          </w:p>
        </w:tc>
      </w:tr>
      <w:tr w:rsidR="00FD3806" w14:paraId="7DA82D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7FF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9D252E" w14:textId="77777777" w:rsidR="00FD3806" w:rsidRDefault="00803D1F">
            <w:pPr>
              <w:spacing w:before="60" w:after="60"/>
              <w:ind w:left="0" w:right="0" w:hanging="11"/>
              <w:rPr>
                <w:sz w:val="22"/>
              </w:rPr>
            </w:pPr>
            <w:r>
              <w:rPr>
                <w:sz w:val="22"/>
              </w:rPr>
              <w:t xml:space="preserve"> - Księga Główna,</w:t>
            </w:r>
          </w:p>
        </w:tc>
      </w:tr>
      <w:tr w:rsidR="00FD3806" w14:paraId="1D311B5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A9A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735FCD3" w14:textId="77777777" w:rsidR="00FD3806" w:rsidRDefault="00803D1F">
            <w:pPr>
              <w:spacing w:before="60" w:after="60"/>
              <w:ind w:left="0" w:right="0" w:hanging="11"/>
              <w:rPr>
                <w:sz w:val="22"/>
              </w:rPr>
            </w:pPr>
            <w:r>
              <w:rPr>
                <w:sz w:val="22"/>
              </w:rPr>
              <w:t xml:space="preserve"> - Księga Odmów,</w:t>
            </w:r>
          </w:p>
        </w:tc>
      </w:tr>
      <w:tr w:rsidR="00FD3806" w14:paraId="3D6A500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DFF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3884275" w14:textId="77777777" w:rsidR="00FD3806" w:rsidRDefault="00803D1F">
            <w:pPr>
              <w:spacing w:before="60" w:after="60"/>
              <w:ind w:left="0" w:right="0" w:hanging="11"/>
              <w:rPr>
                <w:sz w:val="22"/>
              </w:rPr>
            </w:pPr>
            <w:r>
              <w:rPr>
                <w:sz w:val="22"/>
              </w:rPr>
              <w:t xml:space="preserve"> - Księga Zgonów,</w:t>
            </w:r>
          </w:p>
        </w:tc>
      </w:tr>
      <w:tr w:rsidR="00FD3806" w14:paraId="410A681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02D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D102FE7" w14:textId="77777777" w:rsidR="00FD3806" w:rsidRDefault="00803D1F">
            <w:pPr>
              <w:spacing w:before="60" w:after="60"/>
              <w:ind w:left="0" w:right="0" w:hanging="11"/>
              <w:rPr>
                <w:sz w:val="22"/>
              </w:rPr>
            </w:pPr>
            <w:r>
              <w:rPr>
                <w:sz w:val="22"/>
              </w:rPr>
              <w:t xml:space="preserve"> - Księga Noworodków,</w:t>
            </w:r>
          </w:p>
        </w:tc>
      </w:tr>
      <w:tr w:rsidR="00FD3806" w14:paraId="56AA738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220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EF135D2" w14:textId="77777777" w:rsidR="00FD3806" w:rsidRDefault="00803D1F">
            <w:pPr>
              <w:spacing w:before="60" w:after="60"/>
              <w:ind w:left="0" w:right="0" w:hanging="11"/>
              <w:rPr>
                <w:sz w:val="22"/>
              </w:rPr>
            </w:pPr>
            <w:r>
              <w:rPr>
                <w:sz w:val="22"/>
              </w:rPr>
              <w:t xml:space="preserve"> - Księga Oczekujących,</w:t>
            </w:r>
          </w:p>
        </w:tc>
      </w:tr>
      <w:tr w:rsidR="00FD3806" w14:paraId="2ADAADA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213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2EDE0EC" w14:textId="77777777" w:rsidR="00FD3806" w:rsidRDefault="00803D1F">
            <w:pPr>
              <w:spacing w:before="60" w:after="60"/>
              <w:ind w:left="0" w:right="0" w:hanging="11"/>
              <w:rPr>
                <w:sz w:val="22"/>
              </w:rPr>
            </w:pPr>
            <w:r>
              <w:rPr>
                <w:sz w:val="22"/>
              </w:rPr>
              <w:t xml:space="preserve"> - Księga Ratownictwa</w:t>
            </w:r>
          </w:p>
        </w:tc>
      </w:tr>
      <w:tr w:rsidR="00FD3806" w14:paraId="6E83491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AE1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633DBC7" w14:textId="77777777" w:rsidR="00FD3806" w:rsidRDefault="00803D1F">
            <w:pPr>
              <w:spacing w:before="60" w:after="60"/>
              <w:ind w:left="0" w:right="0" w:hanging="11"/>
              <w:rPr>
                <w:sz w:val="22"/>
              </w:rPr>
            </w:pPr>
            <w:r>
              <w:rPr>
                <w:sz w:val="22"/>
              </w:rPr>
              <w:t xml:space="preserve"> - Księga Transfuzji</w:t>
            </w:r>
          </w:p>
        </w:tc>
      </w:tr>
      <w:tr w:rsidR="00FD3806" w14:paraId="3F6838F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00F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0D043B" w14:textId="77777777" w:rsidR="00FD3806" w:rsidRDefault="00803D1F">
            <w:pPr>
              <w:spacing w:before="60" w:after="60"/>
              <w:ind w:left="0" w:right="0" w:hanging="11"/>
              <w:rPr>
                <w:sz w:val="22"/>
              </w:rPr>
            </w:pPr>
            <w:r>
              <w:rPr>
                <w:sz w:val="22"/>
              </w:rPr>
              <w:t xml:space="preserve"> - Księga Badań</w:t>
            </w:r>
          </w:p>
        </w:tc>
      </w:tr>
      <w:tr w:rsidR="00FD3806" w14:paraId="546D0B4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BE1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9AF4813" w14:textId="77777777" w:rsidR="00FD3806" w:rsidRDefault="00803D1F">
            <w:pPr>
              <w:spacing w:before="60" w:after="60"/>
              <w:ind w:left="0" w:right="0" w:hanging="11"/>
              <w:rPr>
                <w:sz w:val="22"/>
              </w:rPr>
            </w:pPr>
            <w:r>
              <w:rPr>
                <w:sz w:val="22"/>
              </w:rPr>
              <w:t xml:space="preserve"> - Księga Oddziałowa</w:t>
            </w:r>
          </w:p>
        </w:tc>
      </w:tr>
      <w:tr w:rsidR="00FD3806" w14:paraId="013D5EC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28F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8CB7B14" w14:textId="77777777" w:rsidR="00FD3806" w:rsidRDefault="00803D1F">
            <w:pPr>
              <w:spacing w:before="60" w:after="60"/>
              <w:ind w:left="0" w:right="0" w:hanging="11"/>
              <w:rPr>
                <w:sz w:val="22"/>
              </w:rPr>
            </w:pPr>
            <w:r>
              <w:rPr>
                <w:sz w:val="22"/>
              </w:rPr>
              <w:t xml:space="preserve"> - Księga Zabiegów</w:t>
            </w:r>
          </w:p>
        </w:tc>
      </w:tr>
      <w:tr w:rsidR="00FD3806" w14:paraId="446A17B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8CD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7F1056F" w14:textId="77777777" w:rsidR="00FD3806" w:rsidRDefault="00803D1F">
            <w:pPr>
              <w:spacing w:before="60" w:after="60"/>
              <w:ind w:left="0" w:right="0" w:hanging="11"/>
              <w:rPr>
                <w:sz w:val="22"/>
              </w:rPr>
            </w:pPr>
            <w:r>
              <w:rPr>
                <w:sz w:val="22"/>
              </w:rPr>
              <w:t xml:space="preserve"> - Księga Zdarzeń Niepożądanych</w:t>
            </w:r>
          </w:p>
        </w:tc>
      </w:tr>
      <w:tr w:rsidR="00FD3806" w14:paraId="58F774A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223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35903E7" w14:textId="77777777" w:rsidR="00FD3806" w:rsidRDefault="00803D1F">
            <w:pPr>
              <w:spacing w:before="60" w:after="60"/>
              <w:ind w:left="0" w:right="0" w:hanging="11"/>
              <w:rPr>
                <w:sz w:val="22"/>
              </w:rPr>
            </w:pPr>
            <w:r>
              <w:rPr>
                <w:sz w:val="22"/>
              </w:rPr>
              <w:t>System musi umożliwiać wyszukiwanie pacjentów NN w Księdze Ratownictwa Medycznego.</w:t>
            </w:r>
          </w:p>
        </w:tc>
      </w:tr>
      <w:tr w:rsidR="00FD3806" w14:paraId="40B38ED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2728"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599EEB3E" w14:textId="77777777" w:rsidR="00FD3806" w:rsidRDefault="00803D1F">
            <w:pPr>
              <w:spacing w:before="60" w:after="60"/>
              <w:ind w:left="0" w:right="0" w:hanging="11"/>
              <w:rPr>
                <w:b/>
                <w:bCs/>
                <w:sz w:val="22"/>
              </w:rPr>
            </w:pPr>
            <w:r>
              <w:rPr>
                <w:b/>
                <w:bCs/>
                <w:sz w:val="22"/>
              </w:rPr>
              <w:t>Prowadzenie rejestru Kart Diagnostyki Leczenia Onkologicznego</w:t>
            </w:r>
          </w:p>
        </w:tc>
      </w:tr>
      <w:tr w:rsidR="00FD3806" w14:paraId="7292637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24A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63AA32A" w14:textId="77777777" w:rsidR="00FD3806" w:rsidRDefault="00803D1F">
            <w:pPr>
              <w:spacing w:before="60" w:after="60"/>
              <w:ind w:left="0" w:right="0" w:hanging="11"/>
              <w:rPr>
                <w:sz w:val="22"/>
              </w:rPr>
            </w:pPr>
            <w:r>
              <w:rPr>
                <w:sz w:val="22"/>
              </w:rPr>
              <w:t>System musi umożliwiać tworzenie i modyfikację kart DILO</w:t>
            </w:r>
          </w:p>
        </w:tc>
      </w:tr>
      <w:tr w:rsidR="00FD3806" w14:paraId="42CE440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B01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358DACA" w14:textId="77777777" w:rsidR="00FD3806" w:rsidRDefault="00803D1F">
            <w:pPr>
              <w:spacing w:before="60" w:after="60"/>
              <w:ind w:left="0" w:right="0" w:hanging="11"/>
              <w:rPr>
                <w:sz w:val="22"/>
              </w:rPr>
            </w:pPr>
            <w:r>
              <w:rPr>
                <w:sz w:val="22"/>
              </w:rPr>
              <w:t xml:space="preserve">System musi umożliwiać ewidencję podstawowych informacji o karcie </w:t>
            </w:r>
            <w:proofErr w:type="spellStart"/>
            <w:r>
              <w:rPr>
                <w:sz w:val="22"/>
              </w:rPr>
              <w:t>DiLO</w:t>
            </w:r>
            <w:proofErr w:type="spellEnd"/>
            <w:r>
              <w:rPr>
                <w:sz w:val="22"/>
              </w:rPr>
              <w:t>, co najmniej w poniższym zakresie:</w:t>
            </w:r>
          </w:p>
        </w:tc>
      </w:tr>
      <w:tr w:rsidR="00FD3806" w14:paraId="2D2D361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E02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1E79AE0" w14:textId="77777777" w:rsidR="00FD3806" w:rsidRDefault="00803D1F">
            <w:pPr>
              <w:spacing w:before="60" w:after="60"/>
              <w:ind w:left="0" w:right="0" w:hanging="11"/>
              <w:rPr>
                <w:sz w:val="22"/>
              </w:rPr>
            </w:pPr>
            <w:r>
              <w:rPr>
                <w:sz w:val="22"/>
              </w:rPr>
              <w:t xml:space="preserve"> - numer karty</w:t>
            </w:r>
          </w:p>
        </w:tc>
      </w:tr>
      <w:tr w:rsidR="00FD3806" w14:paraId="5B0EF42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5C2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FB98423" w14:textId="77777777" w:rsidR="00FD3806" w:rsidRDefault="00803D1F">
            <w:pPr>
              <w:spacing w:before="60" w:after="60"/>
              <w:ind w:left="0" w:right="0" w:hanging="11"/>
              <w:rPr>
                <w:sz w:val="22"/>
              </w:rPr>
            </w:pPr>
            <w:r>
              <w:rPr>
                <w:sz w:val="22"/>
              </w:rPr>
              <w:t xml:space="preserve"> - etap</w:t>
            </w:r>
          </w:p>
        </w:tc>
      </w:tr>
      <w:tr w:rsidR="00FD3806" w14:paraId="2D23484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85F6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7316603" w14:textId="77777777" w:rsidR="00FD3806" w:rsidRDefault="00803D1F">
            <w:pPr>
              <w:spacing w:before="60" w:after="60"/>
              <w:ind w:left="0" w:right="0" w:hanging="11"/>
              <w:rPr>
                <w:sz w:val="22"/>
              </w:rPr>
            </w:pPr>
            <w:r>
              <w:rPr>
                <w:sz w:val="22"/>
              </w:rPr>
              <w:t xml:space="preserve"> - lokalizacja (przyjęta, wydana, odesłana do lekarza POZ)</w:t>
            </w:r>
          </w:p>
        </w:tc>
      </w:tr>
      <w:tr w:rsidR="00FD3806" w14:paraId="3BD7EFC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6E5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BCDA8F8" w14:textId="77777777" w:rsidR="00FD3806" w:rsidRDefault="00803D1F">
            <w:pPr>
              <w:spacing w:before="60" w:after="60"/>
              <w:ind w:left="0" w:right="0" w:hanging="11"/>
              <w:rPr>
                <w:sz w:val="22"/>
              </w:rPr>
            </w:pPr>
            <w:r>
              <w:rPr>
                <w:sz w:val="22"/>
              </w:rPr>
              <w:t xml:space="preserve"> - status (aktualna, zamknięta, archiwalna, anulowana)</w:t>
            </w:r>
          </w:p>
        </w:tc>
      </w:tr>
      <w:tr w:rsidR="00FD3806" w14:paraId="7C9F630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D21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2AD7A2" w14:textId="77777777" w:rsidR="00FD3806" w:rsidRDefault="00803D1F">
            <w:pPr>
              <w:spacing w:before="60" w:after="60"/>
              <w:ind w:left="0" w:right="0" w:hanging="11"/>
              <w:rPr>
                <w:sz w:val="22"/>
              </w:rPr>
            </w:pPr>
            <w:r>
              <w:rPr>
                <w:sz w:val="22"/>
              </w:rPr>
              <w:t xml:space="preserve"> - data wersji od</w:t>
            </w:r>
          </w:p>
        </w:tc>
      </w:tr>
      <w:tr w:rsidR="00FD3806" w14:paraId="6E52086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6E31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2624085" w14:textId="77777777" w:rsidR="00FD3806" w:rsidRDefault="00803D1F">
            <w:pPr>
              <w:spacing w:before="60" w:after="60"/>
              <w:ind w:left="0" w:right="0" w:hanging="11"/>
              <w:rPr>
                <w:sz w:val="22"/>
              </w:rPr>
            </w:pPr>
            <w:r>
              <w:rPr>
                <w:sz w:val="22"/>
              </w:rPr>
              <w:t>Podczas zmiany danych karty tj. etap, lokalizacja, status system powinien zmieniać datę wersji na datę bieżącą</w:t>
            </w:r>
          </w:p>
        </w:tc>
      </w:tr>
      <w:tr w:rsidR="00FD3806" w14:paraId="370674D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57D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CEDBA07" w14:textId="77777777" w:rsidR="00FD3806" w:rsidRDefault="00803D1F">
            <w:pPr>
              <w:spacing w:before="60" w:after="60"/>
              <w:ind w:left="0" w:right="0" w:hanging="11"/>
              <w:rPr>
                <w:sz w:val="22"/>
              </w:rPr>
            </w:pPr>
            <w:r>
              <w:rPr>
                <w:sz w:val="22"/>
              </w:rPr>
              <w:t>Podczas tworzenia karty system powinien umożliwiać edycję daty ważności</w:t>
            </w:r>
          </w:p>
        </w:tc>
      </w:tr>
      <w:tr w:rsidR="00FD3806" w14:paraId="2D1D6BF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FF5B"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4CF9FAF5" w14:textId="77777777" w:rsidR="00FD3806" w:rsidRDefault="00803D1F">
            <w:pPr>
              <w:spacing w:before="60" w:after="60"/>
              <w:ind w:left="0" w:right="0" w:hanging="11"/>
              <w:rPr>
                <w:b/>
                <w:bCs/>
                <w:sz w:val="22"/>
              </w:rPr>
            </w:pPr>
            <w:r>
              <w:rPr>
                <w:b/>
                <w:bCs/>
                <w:sz w:val="22"/>
              </w:rPr>
              <w:t>Raporty i wydruki statystyki</w:t>
            </w:r>
          </w:p>
        </w:tc>
      </w:tr>
      <w:tr w:rsidR="00FD3806" w14:paraId="575F228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7A5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8971720" w14:textId="77777777" w:rsidR="00FD3806" w:rsidRDefault="00803D1F">
            <w:pPr>
              <w:spacing w:before="60" w:after="60"/>
              <w:ind w:left="0" w:right="0" w:hanging="11"/>
              <w:rPr>
                <w:sz w:val="22"/>
              </w:rPr>
            </w:pPr>
            <w:r>
              <w:rPr>
                <w:sz w:val="22"/>
              </w:rPr>
              <w:t>System musi umożliwiać definiowanie własnych szablonów wydruków dla wybranych rodzajów dokumentacji</w:t>
            </w:r>
          </w:p>
        </w:tc>
      </w:tr>
      <w:tr w:rsidR="00FD3806" w14:paraId="72A9961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8C3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DB8B94D" w14:textId="77777777" w:rsidR="00FD3806" w:rsidRDefault="00803D1F">
            <w:pPr>
              <w:spacing w:before="60" w:after="60"/>
              <w:ind w:left="0" w:right="0" w:hanging="11"/>
              <w:rPr>
                <w:sz w:val="22"/>
              </w:rPr>
            </w:pPr>
            <w:r>
              <w:rPr>
                <w:sz w:val="22"/>
              </w:rPr>
              <w:t xml:space="preserve">System musi umożliwiać definiowanie własnych wykazów </w:t>
            </w:r>
          </w:p>
        </w:tc>
      </w:tr>
      <w:tr w:rsidR="00FD3806" w14:paraId="4F9A302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B9E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183446" w14:textId="77777777" w:rsidR="00FD3806" w:rsidRDefault="00803D1F">
            <w:pPr>
              <w:spacing w:before="60" w:after="60"/>
              <w:ind w:left="0" w:right="0" w:hanging="11"/>
              <w:rPr>
                <w:sz w:val="22"/>
              </w:rPr>
            </w:pPr>
            <w:r>
              <w:rPr>
                <w:sz w:val="22"/>
              </w:rPr>
              <w:t xml:space="preserve">System musi umożliwiać definiowanie wykazów z wykorzystaniem generatora Jasper </w:t>
            </w:r>
            <w:proofErr w:type="spellStart"/>
            <w:r>
              <w:rPr>
                <w:sz w:val="22"/>
              </w:rPr>
              <w:t>Reports</w:t>
            </w:r>
            <w:proofErr w:type="spellEnd"/>
          </w:p>
        </w:tc>
      </w:tr>
      <w:tr w:rsidR="00FD3806" w14:paraId="103EEDF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2AE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474CF3C" w14:textId="77777777" w:rsidR="00FD3806" w:rsidRDefault="00803D1F">
            <w:pPr>
              <w:spacing w:before="60" w:after="60"/>
              <w:ind w:left="0" w:right="0" w:hanging="11"/>
              <w:rPr>
                <w:sz w:val="22"/>
              </w:rPr>
            </w:pPr>
            <w:r>
              <w:rPr>
                <w:sz w:val="22"/>
              </w:rPr>
              <w:t>System powinien umożliwiać generowanie raportów statystycznych dla nieaktywnych Jednostek Org</w:t>
            </w:r>
            <w:r w:rsidR="00690498">
              <w:rPr>
                <w:sz w:val="22"/>
              </w:rPr>
              <w:t>a</w:t>
            </w:r>
            <w:r>
              <w:rPr>
                <w:sz w:val="22"/>
              </w:rPr>
              <w:t>nizacyjnych Szpitala</w:t>
            </w:r>
          </w:p>
        </w:tc>
      </w:tr>
      <w:tr w:rsidR="00FD3806" w14:paraId="60E4CB1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F26B"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572D1BB" w14:textId="77777777" w:rsidR="00FD3806" w:rsidRDefault="00803D1F">
            <w:pPr>
              <w:spacing w:before="60" w:after="60"/>
              <w:ind w:left="0" w:right="0" w:hanging="11"/>
              <w:rPr>
                <w:sz w:val="22"/>
              </w:rPr>
            </w:pPr>
            <w:r>
              <w:rPr>
                <w:sz w:val="22"/>
              </w:rPr>
              <w:t>System musi umożliwiać projektowanie formularzy dokumentacji medycznej</w:t>
            </w:r>
          </w:p>
        </w:tc>
      </w:tr>
      <w:tr w:rsidR="00FD3806" w14:paraId="4143070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5C7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05468BF" w14:textId="77777777" w:rsidR="00FD3806" w:rsidRDefault="00803D1F">
            <w:pPr>
              <w:spacing w:before="60" w:after="60"/>
              <w:ind w:left="0" w:right="0" w:hanging="11"/>
              <w:rPr>
                <w:sz w:val="22"/>
              </w:rPr>
            </w:pPr>
            <w:r>
              <w:rPr>
                <w:sz w:val="22"/>
              </w:rPr>
              <w:t>System musi umożliwiać wydruk, co najmniej:</w:t>
            </w:r>
          </w:p>
        </w:tc>
      </w:tr>
      <w:tr w:rsidR="00FD3806" w14:paraId="21C94B5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A43B"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3593EC1" w14:textId="77777777" w:rsidR="00FD3806" w:rsidRDefault="00803D1F">
            <w:pPr>
              <w:spacing w:before="60" w:after="60"/>
              <w:ind w:left="0" w:right="0" w:hanging="11"/>
              <w:rPr>
                <w:sz w:val="22"/>
              </w:rPr>
            </w:pPr>
            <w:r>
              <w:rPr>
                <w:sz w:val="22"/>
              </w:rPr>
              <w:t xml:space="preserve"> - Karty Statystycznej,</w:t>
            </w:r>
          </w:p>
        </w:tc>
      </w:tr>
      <w:tr w:rsidR="00FD3806" w14:paraId="322BD5B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A25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6CD0453" w14:textId="77777777" w:rsidR="00FD3806" w:rsidRDefault="00803D1F">
            <w:pPr>
              <w:spacing w:before="60" w:after="60"/>
              <w:ind w:left="0" w:right="0" w:hanging="11"/>
              <w:rPr>
                <w:sz w:val="22"/>
              </w:rPr>
            </w:pPr>
            <w:r>
              <w:rPr>
                <w:sz w:val="22"/>
              </w:rPr>
              <w:t xml:space="preserve"> - Karty Leczenia Psychiatrycznego,</w:t>
            </w:r>
          </w:p>
        </w:tc>
      </w:tr>
      <w:tr w:rsidR="00FD3806" w14:paraId="134FB1D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C1F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9245EA5" w14:textId="77777777" w:rsidR="00FD3806" w:rsidRDefault="00803D1F">
            <w:pPr>
              <w:spacing w:before="60" w:after="60"/>
              <w:ind w:left="0" w:right="0" w:hanging="11"/>
              <w:rPr>
                <w:sz w:val="22"/>
              </w:rPr>
            </w:pPr>
            <w:r>
              <w:rPr>
                <w:sz w:val="22"/>
              </w:rPr>
              <w:t xml:space="preserve"> - Karty Zgonu,</w:t>
            </w:r>
          </w:p>
        </w:tc>
      </w:tr>
      <w:tr w:rsidR="00FD3806" w14:paraId="221EE7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4D0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6A63A7F" w14:textId="77777777" w:rsidR="00FD3806" w:rsidRDefault="00803D1F">
            <w:pPr>
              <w:spacing w:before="60" w:after="60"/>
              <w:ind w:left="0" w:right="0" w:hanging="11"/>
              <w:rPr>
                <w:sz w:val="22"/>
              </w:rPr>
            </w:pPr>
            <w:r>
              <w:rPr>
                <w:sz w:val="22"/>
              </w:rPr>
              <w:t xml:space="preserve">System musi umożliwiać tworzenie raportów: </w:t>
            </w:r>
          </w:p>
        </w:tc>
      </w:tr>
      <w:tr w:rsidR="00FD3806" w14:paraId="472B6C9B"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25B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C7888F8" w14:textId="77777777" w:rsidR="00FD3806" w:rsidRDefault="00803D1F">
            <w:pPr>
              <w:spacing w:before="60" w:after="60"/>
              <w:ind w:left="0" w:right="0" w:hanging="11"/>
              <w:rPr>
                <w:sz w:val="22"/>
              </w:rPr>
            </w:pPr>
            <w:r>
              <w:rPr>
                <w:sz w:val="22"/>
              </w:rPr>
              <w:t xml:space="preserve"> - zestawienie pacjentów, nowoprzyjętych, wypisanych, przebywających na oddziale (dzienne, tygodniowe, za dowolny okres)</w:t>
            </w:r>
          </w:p>
        </w:tc>
      </w:tr>
      <w:tr w:rsidR="00FD3806" w14:paraId="6E04E1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605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866778A" w14:textId="77777777" w:rsidR="00FD3806" w:rsidRDefault="00803D1F">
            <w:pPr>
              <w:spacing w:before="60" w:after="60"/>
              <w:ind w:left="0" w:right="0" w:hanging="11"/>
              <w:rPr>
                <w:sz w:val="22"/>
              </w:rPr>
            </w:pPr>
            <w:r>
              <w:rPr>
                <w:sz w:val="22"/>
              </w:rPr>
              <w:t xml:space="preserve"> - liczba osobodni z uwzględnieniem przepustek, w zadanym okresie</w:t>
            </w:r>
          </w:p>
        </w:tc>
      </w:tr>
      <w:tr w:rsidR="00FD3806" w14:paraId="41A883F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282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ADCBF6D" w14:textId="77777777" w:rsidR="00FD3806" w:rsidRDefault="00803D1F">
            <w:pPr>
              <w:spacing w:before="60" w:after="60"/>
              <w:ind w:left="0" w:right="0" w:hanging="11"/>
              <w:rPr>
                <w:sz w:val="22"/>
              </w:rPr>
            </w:pPr>
            <w:r>
              <w:rPr>
                <w:sz w:val="22"/>
              </w:rPr>
              <w:t xml:space="preserve"> - diety podane pacjentom oddziału.</w:t>
            </w:r>
          </w:p>
        </w:tc>
      </w:tr>
      <w:tr w:rsidR="00FD3806" w14:paraId="46A720A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DD5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5C661EA" w14:textId="77777777" w:rsidR="00FD3806" w:rsidRDefault="00803D1F">
            <w:pPr>
              <w:spacing w:before="60" w:after="60"/>
              <w:ind w:left="0" w:right="0" w:hanging="11"/>
              <w:rPr>
                <w:sz w:val="22"/>
              </w:rPr>
            </w:pPr>
            <w:r>
              <w:rPr>
                <w:sz w:val="22"/>
              </w:rPr>
              <w:t xml:space="preserve">wbudowane raporty standardowe: </w:t>
            </w:r>
          </w:p>
        </w:tc>
      </w:tr>
      <w:tr w:rsidR="00FD3806" w14:paraId="15CF77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8DE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4FD55C0" w14:textId="77777777" w:rsidR="00FD3806" w:rsidRDefault="00803D1F">
            <w:pPr>
              <w:spacing w:before="60" w:after="60"/>
              <w:ind w:left="0" w:right="0" w:hanging="11"/>
              <w:rPr>
                <w:sz w:val="22"/>
              </w:rPr>
            </w:pPr>
            <w:r>
              <w:rPr>
                <w:sz w:val="22"/>
              </w:rPr>
              <w:t xml:space="preserve"> - statystyczne z oddziałów: np. Dziennik ruchu chorych, wskaźniki szpitalne w okresie (liczba. przyjętych, liczba wypisanych, liczba osobodni),</w:t>
            </w:r>
          </w:p>
        </w:tc>
      </w:tr>
      <w:tr w:rsidR="00FD3806" w14:paraId="5A7B2D9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626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F841DE2" w14:textId="77777777" w:rsidR="00FD3806" w:rsidRDefault="00803D1F">
            <w:pPr>
              <w:spacing w:before="60" w:after="60"/>
              <w:ind w:left="0" w:right="0" w:hanging="11"/>
              <w:rPr>
                <w:sz w:val="22"/>
              </w:rPr>
            </w:pPr>
            <w:r>
              <w:rPr>
                <w:sz w:val="22"/>
              </w:rPr>
              <w:t xml:space="preserve"> - z obłożenia łóżek,</w:t>
            </w:r>
          </w:p>
        </w:tc>
      </w:tr>
      <w:tr w:rsidR="00FD3806" w14:paraId="650BF3F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909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64BF4E" w14:textId="77777777" w:rsidR="00FD3806" w:rsidRDefault="00803D1F">
            <w:pPr>
              <w:spacing w:before="60" w:after="60"/>
              <w:ind w:left="0" w:right="0" w:hanging="11"/>
              <w:rPr>
                <w:sz w:val="22"/>
              </w:rPr>
            </w:pPr>
            <w:r>
              <w:rPr>
                <w:sz w:val="22"/>
              </w:rPr>
              <w:t xml:space="preserve"> - </w:t>
            </w:r>
            <w:proofErr w:type="spellStart"/>
            <w:r>
              <w:rPr>
                <w:sz w:val="22"/>
              </w:rPr>
              <w:t>dekursusów</w:t>
            </w:r>
            <w:proofErr w:type="spellEnd"/>
            <w:r>
              <w:rPr>
                <w:sz w:val="22"/>
              </w:rPr>
              <w:t>,</w:t>
            </w:r>
          </w:p>
        </w:tc>
      </w:tr>
      <w:tr w:rsidR="00FD3806" w14:paraId="64EB87E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3D4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2E6A243" w14:textId="77777777" w:rsidR="00FD3806" w:rsidRDefault="00803D1F">
            <w:pPr>
              <w:spacing w:before="60" w:after="60"/>
              <w:ind w:left="0" w:right="0" w:hanging="11"/>
              <w:rPr>
                <w:sz w:val="22"/>
              </w:rPr>
            </w:pPr>
            <w:r>
              <w:rPr>
                <w:sz w:val="22"/>
              </w:rPr>
              <w:t>wysyłanie raportu z obłożenia łóżek na zdefiniowany adres e-mail</w:t>
            </w:r>
          </w:p>
        </w:tc>
      </w:tr>
      <w:tr w:rsidR="00FD3806" w14:paraId="12E587F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9A0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9837328" w14:textId="77777777" w:rsidR="00FD3806" w:rsidRDefault="00803D1F">
            <w:pPr>
              <w:spacing w:before="60" w:after="60"/>
              <w:ind w:left="0" w:right="0" w:hanging="11"/>
              <w:rPr>
                <w:sz w:val="22"/>
              </w:rPr>
            </w:pPr>
            <w:r>
              <w:rPr>
                <w:sz w:val="22"/>
              </w:rPr>
              <w:t xml:space="preserve"> - zestawienia wg jednostek chorobowych, czasu leczenia jednostki chorobowej (sumaryczne i osobowe)</w:t>
            </w:r>
          </w:p>
        </w:tc>
      </w:tr>
      <w:tr w:rsidR="00FD3806" w14:paraId="6376D13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F98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FD7C394" w14:textId="77777777" w:rsidR="00FD3806" w:rsidRDefault="00803D1F">
            <w:pPr>
              <w:spacing w:before="60" w:after="60"/>
              <w:ind w:left="0" w:right="0" w:hanging="11"/>
              <w:rPr>
                <w:sz w:val="22"/>
              </w:rPr>
            </w:pPr>
            <w:r>
              <w:rPr>
                <w:sz w:val="22"/>
              </w:rPr>
              <w:t xml:space="preserve"> - pacjenci powracający do szpitala, z uwzględnieniem pacjentów powracających na ten sam oddział</w:t>
            </w:r>
          </w:p>
        </w:tc>
      </w:tr>
      <w:tr w:rsidR="00FD3806" w14:paraId="14CD985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292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1EAB925" w14:textId="77777777" w:rsidR="00FD3806" w:rsidRDefault="00803D1F">
            <w:pPr>
              <w:spacing w:before="60" w:after="60"/>
              <w:ind w:left="0" w:right="0" w:hanging="11"/>
              <w:rPr>
                <w:sz w:val="22"/>
              </w:rPr>
            </w:pPr>
            <w:r>
              <w:rPr>
                <w:sz w:val="22"/>
              </w:rPr>
              <w:t xml:space="preserve">System powinien umożliwić wydruk raportów w formacie XLS,PDF </w:t>
            </w:r>
          </w:p>
        </w:tc>
      </w:tr>
      <w:tr w:rsidR="00FD3806" w14:paraId="125159B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D13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6BB163F" w14:textId="77777777" w:rsidR="00FD3806" w:rsidRDefault="00803D1F">
            <w:pPr>
              <w:spacing w:before="60" w:after="60"/>
              <w:ind w:left="0" w:right="0" w:hanging="11"/>
              <w:rPr>
                <w:sz w:val="22"/>
              </w:rPr>
            </w:pPr>
            <w:r>
              <w:rPr>
                <w:sz w:val="22"/>
              </w:rPr>
              <w:t>System musi umożliwić wykonanie raportu pacjentów powracających do szpitala (dla wszystkich jednostek organizacyjnych szpitala)</w:t>
            </w:r>
          </w:p>
        </w:tc>
      </w:tr>
      <w:tr w:rsidR="00FD3806" w14:paraId="488E154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5BE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78DDE17" w14:textId="77777777" w:rsidR="00FD3806" w:rsidRDefault="00803D1F">
            <w:pPr>
              <w:spacing w:before="60" w:after="60"/>
              <w:ind w:left="0" w:right="0" w:hanging="11"/>
              <w:rPr>
                <w:sz w:val="22"/>
              </w:rPr>
            </w:pPr>
            <w:r>
              <w:rPr>
                <w:sz w:val="22"/>
              </w:rPr>
              <w:t>System musi umożliwiać przygotowanie elektronicznych dokumentów wymaganych do zapewnienia komunikacji z instytucjami nadrzędnymi, w tym:</w:t>
            </w:r>
          </w:p>
        </w:tc>
      </w:tr>
      <w:tr w:rsidR="00FD3806" w14:paraId="24E2A57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7D5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F1E34F6" w14:textId="77777777" w:rsidR="00FD3806" w:rsidRDefault="00803D1F">
            <w:pPr>
              <w:spacing w:before="60" w:after="60"/>
              <w:ind w:left="0" w:right="0" w:hanging="11"/>
              <w:rPr>
                <w:sz w:val="22"/>
              </w:rPr>
            </w:pPr>
            <w:r>
              <w:rPr>
                <w:sz w:val="22"/>
              </w:rPr>
              <w:t xml:space="preserve"> - Oddziały NFZ, </w:t>
            </w:r>
          </w:p>
        </w:tc>
      </w:tr>
      <w:tr w:rsidR="00FD3806" w14:paraId="4461976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E03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1903581" w14:textId="77777777" w:rsidR="00FD3806" w:rsidRDefault="00803D1F">
            <w:pPr>
              <w:spacing w:before="60" w:after="60"/>
              <w:ind w:left="0" w:right="0" w:hanging="11"/>
              <w:rPr>
                <w:sz w:val="22"/>
              </w:rPr>
            </w:pPr>
            <w:r>
              <w:rPr>
                <w:sz w:val="22"/>
              </w:rPr>
              <w:t xml:space="preserve"> - PZH.</w:t>
            </w:r>
          </w:p>
        </w:tc>
      </w:tr>
      <w:tr w:rsidR="00FD3806" w14:paraId="0EF97F7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999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EE33F20" w14:textId="77777777" w:rsidR="00FD3806" w:rsidRDefault="00803D1F">
            <w:pPr>
              <w:spacing w:before="60" w:after="60"/>
              <w:ind w:left="0" w:right="0" w:hanging="11"/>
              <w:rPr>
                <w:sz w:val="22"/>
              </w:rPr>
            </w:pPr>
            <w:r>
              <w:rPr>
                <w:sz w:val="22"/>
              </w:rPr>
              <w:t>System musi umożliwiać określenie kategorii łóżka (stałe, dostawka). Kategoria łóżka powinna być widoczna co najmniej w raportach statystycznych oddziału, dzienniku ruchu chorych oddziału oraz wskaźnikach szpitalnych.</w:t>
            </w:r>
          </w:p>
        </w:tc>
      </w:tr>
      <w:tr w:rsidR="00FD3806" w14:paraId="15F9459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1E6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447EA6E" w14:textId="77777777" w:rsidR="00FD3806" w:rsidRDefault="00803D1F">
            <w:pPr>
              <w:spacing w:before="60" w:after="60"/>
              <w:ind w:left="0" w:right="0" w:hanging="11"/>
              <w:rPr>
                <w:sz w:val="22"/>
              </w:rPr>
            </w:pPr>
            <w:r>
              <w:rPr>
                <w:sz w:val="22"/>
              </w:rPr>
              <w:t>System musi umożliwiać eksport danych statystycznych oraz ilościowych o wykonanych świadczeniach do pliku tekstowego lub w formacie .xls z możliwością wykorzystania przez moduły Rachunku Kosztów Leczenia.</w:t>
            </w:r>
          </w:p>
        </w:tc>
      </w:tr>
      <w:tr w:rsidR="00FD3806" w14:paraId="692AF95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A493"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02895267" w14:textId="77777777" w:rsidR="00FD3806" w:rsidRDefault="00803D1F">
            <w:pPr>
              <w:spacing w:before="60" w:after="60"/>
              <w:ind w:left="0" w:right="0" w:hanging="11"/>
              <w:rPr>
                <w:b/>
                <w:bCs/>
                <w:sz w:val="22"/>
              </w:rPr>
            </w:pPr>
            <w:r>
              <w:rPr>
                <w:b/>
                <w:bCs/>
                <w:sz w:val="22"/>
              </w:rPr>
              <w:t>Statystyka LO</w:t>
            </w:r>
          </w:p>
        </w:tc>
      </w:tr>
      <w:tr w:rsidR="00FD3806" w14:paraId="10C43E0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096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2F15E87" w14:textId="77777777" w:rsidR="00FD3806" w:rsidRDefault="00803D1F">
            <w:pPr>
              <w:spacing w:before="60" w:after="60"/>
              <w:ind w:left="0" w:right="0" w:hanging="11"/>
              <w:rPr>
                <w:sz w:val="22"/>
              </w:rPr>
            </w:pPr>
            <w:r>
              <w:rPr>
                <w:sz w:val="22"/>
              </w:rPr>
              <w:t>System powinien umożliwiać obsługę statystyki rozliczeniowej i medycznej</w:t>
            </w:r>
          </w:p>
        </w:tc>
      </w:tr>
      <w:tr w:rsidR="00FD3806" w14:paraId="22CE1A8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7C5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F8B01BA" w14:textId="77777777" w:rsidR="00FD3806" w:rsidRDefault="00803D1F">
            <w:pPr>
              <w:spacing w:before="60" w:after="60"/>
              <w:ind w:left="0" w:right="0" w:hanging="11"/>
              <w:rPr>
                <w:b/>
                <w:bCs/>
                <w:sz w:val="22"/>
              </w:rPr>
            </w:pPr>
            <w:r>
              <w:rPr>
                <w:b/>
                <w:bCs/>
                <w:sz w:val="22"/>
              </w:rPr>
              <w:t>Obsługa skorowidza pacjentów</w:t>
            </w:r>
          </w:p>
        </w:tc>
      </w:tr>
      <w:tr w:rsidR="00FD3806" w14:paraId="1FA5EEC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A4B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6A76A4D" w14:textId="77777777" w:rsidR="00FD3806" w:rsidRDefault="00803D1F">
            <w:pPr>
              <w:spacing w:before="60" w:after="60"/>
              <w:ind w:left="0" w:right="0" w:hanging="11"/>
              <w:rPr>
                <w:sz w:val="22"/>
              </w:rPr>
            </w:pPr>
            <w:r>
              <w:rPr>
                <w:sz w:val="22"/>
              </w:rPr>
              <w:t>System musi umożliwić obsługę skorowidza pacjentów wspólnego dla innych modułów medycznych (Przychodnia, Pracownia Diagnostyczna)</w:t>
            </w:r>
          </w:p>
        </w:tc>
      </w:tr>
      <w:tr w:rsidR="00FD3806" w14:paraId="462AD0F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1EB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0F23010" w14:textId="77777777" w:rsidR="00FD3806" w:rsidRDefault="00803D1F">
            <w:pPr>
              <w:spacing w:before="60" w:after="60"/>
              <w:ind w:left="0" w:right="0" w:hanging="11"/>
              <w:rPr>
                <w:sz w:val="22"/>
              </w:rPr>
            </w:pPr>
            <w:r>
              <w:rPr>
                <w:sz w:val="22"/>
              </w:rPr>
              <w:t>System musi umożliwić wyszukiwanie pacjentów w skorowidzu wg różnych parametrów, w szczególności:</w:t>
            </w:r>
          </w:p>
        </w:tc>
      </w:tr>
      <w:tr w:rsidR="00FD3806" w14:paraId="64898C3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91C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205D356" w14:textId="77777777" w:rsidR="00FD3806" w:rsidRDefault="00803D1F">
            <w:pPr>
              <w:spacing w:before="60" w:after="60"/>
              <w:ind w:left="0" w:right="0" w:hanging="11"/>
              <w:rPr>
                <w:sz w:val="22"/>
              </w:rPr>
            </w:pPr>
            <w:r>
              <w:rPr>
                <w:sz w:val="22"/>
              </w:rPr>
              <w:t xml:space="preserve"> - identyfikator pacjenta</w:t>
            </w:r>
          </w:p>
        </w:tc>
      </w:tr>
      <w:tr w:rsidR="00FD3806" w14:paraId="7269EE9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060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CB337A1" w14:textId="77777777" w:rsidR="00FD3806" w:rsidRDefault="00803D1F">
            <w:pPr>
              <w:spacing w:before="60" w:after="60"/>
              <w:ind w:left="0" w:right="0" w:hanging="11"/>
              <w:rPr>
                <w:sz w:val="22"/>
              </w:rPr>
            </w:pPr>
            <w:r>
              <w:rPr>
                <w:sz w:val="22"/>
              </w:rPr>
              <w:t> - data urodzenia</w:t>
            </w:r>
          </w:p>
        </w:tc>
      </w:tr>
      <w:tr w:rsidR="00FD3806" w14:paraId="555073F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B4D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E0FF5AB" w14:textId="77777777" w:rsidR="00FD3806" w:rsidRDefault="00803D1F">
            <w:pPr>
              <w:spacing w:before="60" w:after="60"/>
              <w:ind w:left="0" w:right="0" w:hanging="11"/>
              <w:rPr>
                <w:sz w:val="22"/>
              </w:rPr>
            </w:pPr>
            <w:r>
              <w:rPr>
                <w:sz w:val="22"/>
              </w:rPr>
              <w:t xml:space="preserve"> - imię ojca i matki</w:t>
            </w:r>
          </w:p>
        </w:tc>
      </w:tr>
      <w:tr w:rsidR="00FD3806" w14:paraId="0ED8AF8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AD1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8C23E31" w14:textId="77777777" w:rsidR="00FD3806" w:rsidRDefault="00803D1F">
            <w:pPr>
              <w:spacing w:before="60" w:after="60"/>
              <w:ind w:left="0" w:right="0" w:hanging="11"/>
              <w:rPr>
                <w:sz w:val="22"/>
              </w:rPr>
            </w:pPr>
            <w:r>
              <w:rPr>
                <w:sz w:val="22"/>
              </w:rPr>
              <w:t xml:space="preserve"> - miejsce urodzenia</w:t>
            </w:r>
          </w:p>
        </w:tc>
      </w:tr>
      <w:tr w:rsidR="00FD3806" w14:paraId="17DB1BE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6E3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F382473" w14:textId="77777777" w:rsidR="00FD3806" w:rsidRDefault="00803D1F">
            <w:pPr>
              <w:spacing w:before="60" w:after="60"/>
              <w:ind w:left="0" w:right="0" w:hanging="11"/>
              <w:rPr>
                <w:sz w:val="22"/>
              </w:rPr>
            </w:pPr>
            <w:r>
              <w:rPr>
                <w:sz w:val="22"/>
              </w:rPr>
              <w:t xml:space="preserve"> - płeć</w:t>
            </w:r>
          </w:p>
        </w:tc>
      </w:tr>
      <w:tr w:rsidR="00FD3806" w14:paraId="5FA5269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5BB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D2E2DF0" w14:textId="77777777" w:rsidR="00FD3806" w:rsidRDefault="00803D1F">
            <w:pPr>
              <w:spacing w:before="60" w:after="60"/>
              <w:ind w:left="0" w:right="0" w:hanging="11"/>
              <w:rPr>
                <w:sz w:val="22"/>
              </w:rPr>
            </w:pPr>
            <w:r>
              <w:rPr>
                <w:sz w:val="22"/>
              </w:rPr>
              <w:t xml:space="preserve"> - PESEL opiekuna</w:t>
            </w:r>
          </w:p>
        </w:tc>
      </w:tr>
      <w:tr w:rsidR="00FD3806" w14:paraId="1D4B1C6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E62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C1BB067" w14:textId="77777777" w:rsidR="00FD3806" w:rsidRDefault="00803D1F">
            <w:pPr>
              <w:spacing w:before="60" w:after="60"/>
              <w:ind w:left="0" w:right="0" w:hanging="11"/>
              <w:rPr>
                <w:sz w:val="22"/>
              </w:rPr>
            </w:pPr>
            <w:r>
              <w:rPr>
                <w:sz w:val="22"/>
              </w:rPr>
              <w:t xml:space="preserve"> - nazwisko rodowe matki</w:t>
            </w:r>
          </w:p>
        </w:tc>
      </w:tr>
      <w:tr w:rsidR="00FD3806" w14:paraId="01024BD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BC7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982FBCB" w14:textId="77777777" w:rsidR="00FD3806" w:rsidRDefault="00803D1F">
            <w:pPr>
              <w:spacing w:before="60" w:after="60"/>
              <w:ind w:left="0" w:right="0" w:hanging="11"/>
              <w:rPr>
                <w:sz w:val="22"/>
              </w:rPr>
            </w:pPr>
            <w:r>
              <w:rPr>
                <w:sz w:val="22"/>
              </w:rPr>
              <w:t xml:space="preserve"> - miasto (pobyt stały, adres korespondencyjny)</w:t>
            </w:r>
          </w:p>
        </w:tc>
      </w:tr>
      <w:tr w:rsidR="00FD3806" w14:paraId="63C64FB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B68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51DD022" w14:textId="77777777" w:rsidR="00FD3806" w:rsidRDefault="00803D1F">
            <w:pPr>
              <w:spacing w:before="60" w:after="60"/>
              <w:ind w:left="0" w:right="0" w:hanging="11"/>
              <w:rPr>
                <w:sz w:val="22"/>
              </w:rPr>
            </w:pPr>
            <w:r>
              <w:rPr>
                <w:sz w:val="22"/>
              </w:rPr>
              <w:t xml:space="preserve"> - pobyt w jednostce</w:t>
            </w:r>
          </w:p>
        </w:tc>
      </w:tr>
      <w:tr w:rsidR="00FD3806" w14:paraId="4A3BE5E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FAA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CFB2809" w14:textId="77777777" w:rsidR="00FD3806" w:rsidRDefault="00803D1F">
            <w:pPr>
              <w:spacing w:before="60" w:after="60"/>
              <w:ind w:left="0" w:right="0" w:hanging="11"/>
              <w:rPr>
                <w:sz w:val="22"/>
              </w:rPr>
            </w:pPr>
            <w:r>
              <w:rPr>
                <w:sz w:val="22"/>
              </w:rPr>
              <w:t xml:space="preserve"> - pobyt w okresie</w:t>
            </w:r>
          </w:p>
        </w:tc>
      </w:tr>
      <w:tr w:rsidR="00FD3806" w14:paraId="335D7AD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492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4D6112B" w14:textId="77777777" w:rsidR="00FD3806" w:rsidRDefault="00803D1F">
            <w:pPr>
              <w:spacing w:before="60" w:after="60"/>
              <w:ind w:left="0" w:right="0" w:hanging="11"/>
              <w:rPr>
                <w:sz w:val="22"/>
              </w:rPr>
            </w:pPr>
            <w:r>
              <w:rPr>
                <w:sz w:val="22"/>
              </w:rPr>
              <w:t xml:space="preserve"> - nr telefonu</w:t>
            </w:r>
          </w:p>
        </w:tc>
      </w:tr>
      <w:tr w:rsidR="00FD3806" w14:paraId="17E8CC6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146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2FE7C07" w14:textId="77777777" w:rsidR="00FD3806" w:rsidRDefault="00803D1F">
            <w:pPr>
              <w:spacing w:before="60" w:after="60"/>
              <w:ind w:left="0" w:right="0" w:hanging="11"/>
              <w:rPr>
                <w:sz w:val="22"/>
              </w:rPr>
            </w:pPr>
            <w:r>
              <w:rPr>
                <w:sz w:val="22"/>
              </w:rPr>
              <w:t xml:space="preserve"> - adres e-mail</w:t>
            </w:r>
          </w:p>
        </w:tc>
      </w:tr>
      <w:tr w:rsidR="00FD3806" w14:paraId="21B9B0B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0CD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2577F40" w14:textId="77777777" w:rsidR="00FD3806" w:rsidRDefault="00803D1F">
            <w:pPr>
              <w:spacing w:before="60" w:after="60"/>
              <w:ind w:left="0" w:right="0" w:hanging="11"/>
              <w:rPr>
                <w:sz w:val="22"/>
              </w:rPr>
            </w:pPr>
            <w:r>
              <w:rPr>
                <w:sz w:val="22"/>
              </w:rPr>
              <w:t xml:space="preserve"> - nazwisko rodowe i poprzednie nazwisko pacjenta</w:t>
            </w:r>
          </w:p>
        </w:tc>
      </w:tr>
      <w:tr w:rsidR="00FD3806" w14:paraId="779A2F6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16B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01CB009" w14:textId="77777777" w:rsidR="00FD3806" w:rsidRDefault="00803D1F">
            <w:pPr>
              <w:spacing w:before="60" w:after="60"/>
              <w:ind w:left="0" w:right="0" w:hanging="11"/>
              <w:rPr>
                <w:sz w:val="22"/>
              </w:rPr>
            </w:pPr>
            <w:r>
              <w:rPr>
                <w:sz w:val="22"/>
              </w:rPr>
              <w:t xml:space="preserve"> - rodzaj i nr dokumentu tożsamości</w:t>
            </w:r>
          </w:p>
        </w:tc>
      </w:tr>
      <w:tr w:rsidR="00FD3806" w14:paraId="749AEC3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25A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CC5A013" w14:textId="77777777" w:rsidR="00FD3806" w:rsidRDefault="00803D1F">
            <w:pPr>
              <w:spacing w:before="60" w:after="60"/>
              <w:ind w:left="0" w:right="0" w:hanging="11"/>
              <w:rPr>
                <w:sz w:val="22"/>
              </w:rPr>
            </w:pPr>
            <w:r>
              <w:rPr>
                <w:sz w:val="22"/>
              </w:rPr>
              <w:t> - status: VIP, cudzoziemiec, uprawniony do przyjęcia poza kolejnością</w:t>
            </w:r>
          </w:p>
        </w:tc>
      </w:tr>
      <w:tr w:rsidR="00FD3806" w14:paraId="7C15981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E8C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843CCD4" w14:textId="77777777" w:rsidR="00FD3806" w:rsidRDefault="00803D1F">
            <w:pPr>
              <w:spacing w:before="60" w:after="60"/>
              <w:ind w:left="0" w:right="0" w:hanging="11"/>
              <w:rPr>
                <w:sz w:val="22"/>
              </w:rPr>
            </w:pPr>
            <w:r>
              <w:rPr>
                <w:sz w:val="22"/>
              </w:rPr>
              <w:t>System umożliwia wyszukiwanie pobytów pacjentów, co najmniej wg kryteriów: dzisiaj w godzinach od.. do.., wczoraj w godzinach od.. do.., w tym tygodniu, w ciągu ostatnich 24, 48 godzin, w określony dzień tygodnia</w:t>
            </w:r>
          </w:p>
        </w:tc>
      </w:tr>
      <w:tr w:rsidR="00FD3806" w14:paraId="08CA5B8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713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E9D04B5" w14:textId="77777777" w:rsidR="00FD3806" w:rsidRDefault="00803D1F">
            <w:pPr>
              <w:spacing w:before="60" w:after="60"/>
              <w:ind w:left="0" w:right="0" w:hanging="11"/>
              <w:rPr>
                <w:sz w:val="22"/>
              </w:rPr>
            </w:pPr>
            <w:r>
              <w:rPr>
                <w:sz w:val="22"/>
              </w:rPr>
              <w:t>System musi umożliwić wyszukiwanie pacjenta o nieznanej tożsamości (NN) co najmniej w oparciu o:</w:t>
            </w:r>
          </w:p>
        </w:tc>
      </w:tr>
      <w:tr w:rsidR="00FD3806" w14:paraId="01309EB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710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BCC2192" w14:textId="77777777" w:rsidR="00FD3806" w:rsidRDefault="00803D1F">
            <w:pPr>
              <w:spacing w:before="60" w:after="60"/>
              <w:ind w:left="0" w:right="0" w:hanging="11"/>
              <w:rPr>
                <w:sz w:val="22"/>
              </w:rPr>
            </w:pPr>
            <w:r>
              <w:rPr>
                <w:sz w:val="22"/>
              </w:rPr>
              <w:t xml:space="preserve"> - płeć (męska, żeńska, nieznana)</w:t>
            </w:r>
          </w:p>
        </w:tc>
      </w:tr>
      <w:tr w:rsidR="00FD3806" w14:paraId="3212625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2FD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4A0E46" w14:textId="77777777" w:rsidR="00FD3806" w:rsidRDefault="00803D1F">
            <w:pPr>
              <w:spacing w:before="60" w:after="60"/>
              <w:ind w:left="0" w:right="0" w:hanging="11"/>
              <w:rPr>
                <w:sz w:val="22"/>
              </w:rPr>
            </w:pPr>
            <w:r>
              <w:rPr>
                <w:sz w:val="22"/>
              </w:rPr>
              <w:t xml:space="preserve"> - fragment (fraza) opisu pacjenta</w:t>
            </w:r>
          </w:p>
        </w:tc>
      </w:tr>
      <w:tr w:rsidR="00FD3806" w14:paraId="2040885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14A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C4AE503" w14:textId="77777777" w:rsidR="00FD3806" w:rsidRDefault="00803D1F">
            <w:pPr>
              <w:spacing w:before="60" w:after="60"/>
              <w:ind w:left="0" w:right="0" w:hanging="11"/>
              <w:rPr>
                <w:sz w:val="22"/>
              </w:rPr>
            </w:pPr>
            <w:r>
              <w:rPr>
                <w:sz w:val="22"/>
              </w:rPr>
              <w:t>System umożliwia wyszukiwanie pobytów pacjentów NN, co najmniej wg kryteriów: dzisiaj w godzinach od.. do.., wczoraj w godzinach od.. do.., w tym tygodniu, w ciągu ostatnich 24, 48 godzin, w określony dzień tygodnia</w:t>
            </w:r>
          </w:p>
        </w:tc>
      </w:tr>
      <w:tr w:rsidR="00FD3806" w14:paraId="176B2D7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732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03DA18B" w14:textId="77777777" w:rsidR="00FD3806" w:rsidRDefault="00803D1F">
            <w:pPr>
              <w:spacing w:before="60" w:after="60"/>
              <w:ind w:left="0" w:right="0" w:hanging="11"/>
              <w:rPr>
                <w:sz w:val="22"/>
              </w:rPr>
            </w:pPr>
            <w:r>
              <w:rPr>
                <w:sz w:val="22"/>
              </w:rPr>
              <w:t>Musi istnieć możliwość modyfikacji i rejestracji danych pacjentów,</w:t>
            </w:r>
          </w:p>
        </w:tc>
      </w:tr>
      <w:tr w:rsidR="00FD3806" w14:paraId="215B09F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D04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AD5A655" w14:textId="77777777" w:rsidR="00FD3806" w:rsidRDefault="00803D1F">
            <w:pPr>
              <w:spacing w:before="60" w:after="60"/>
              <w:ind w:left="0" w:right="0" w:hanging="11"/>
              <w:rPr>
                <w:sz w:val="22"/>
              </w:rPr>
            </w:pPr>
            <w:r>
              <w:rPr>
                <w:sz w:val="22"/>
              </w:rPr>
              <w:t xml:space="preserve">Musi istnieć możliwość przeglądu danych archiwalnych pacjenta: </w:t>
            </w:r>
          </w:p>
        </w:tc>
      </w:tr>
      <w:tr w:rsidR="00FD3806" w14:paraId="0A7327F9"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D83E"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5098D00" w14:textId="77777777" w:rsidR="00FD3806" w:rsidRDefault="00803D1F">
            <w:pPr>
              <w:spacing w:before="60" w:after="60"/>
              <w:ind w:left="0" w:right="0" w:hanging="11"/>
              <w:rPr>
                <w:sz w:val="22"/>
              </w:rPr>
            </w:pPr>
            <w:r>
              <w:rPr>
                <w:sz w:val="22"/>
              </w:rPr>
              <w:t xml:space="preserve"> - w zakresie danych osobowych,</w:t>
            </w:r>
          </w:p>
        </w:tc>
      </w:tr>
      <w:tr w:rsidR="00FD3806" w14:paraId="1CB054D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2F6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A1397B9" w14:textId="77777777" w:rsidR="00FD3806" w:rsidRDefault="00803D1F">
            <w:pPr>
              <w:spacing w:before="60" w:after="60"/>
              <w:ind w:left="0" w:right="0" w:hanging="11"/>
              <w:rPr>
                <w:sz w:val="22"/>
              </w:rPr>
            </w:pPr>
            <w:r>
              <w:rPr>
                <w:sz w:val="22"/>
              </w:rPr>
              <w:t xml:space="preserve"> - w zakresie danych z poszczególnych pobytów szpitalnych</w:t>
            </w:r>
          </w:p>
        </w:tc>
      </w:tr>
      <w:tr w:rsidR="00FD3806" w14:paraId="2B537DB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BF7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822D509" w14:textId="77777777" w:rsidR="00FD3806" w:rsidRDefault="00803D1F">
            <w:pPr>
              <w:spacing w:before="60" w:after="60"/>
              <w:ind w:left="0" w:right="0" w:hanging="11"/>
              <w:rPr>
                <w:sz w:val="22"/>
              </w:rPr>
            </w:pPr>
            <w:r>
              <w:rPr>
                <w:sz w:val="22"/>
              </w:rPr>
              <w:t>System umożliw</w:t>
            </w:r>
            <w:r w:rsidR="00690498">
              <w:rPr>
                <w:sz w:val="22"/>
              </w:rPr>
              <w:t>i</w:t>
            </w:r>
            <w:r>
              <w:rPr>
                <w:sz w:val="22"/>
              </w:rPr>
              <w:t>a wyszukanie pobytów (hospitalizacji i wizyt) zawierających dokumentację spełniającą warunki dotyczące terminów przechowywania.</w:t>
            </w:r>
          </w:p>
        </w:tc>
      </w:tr>
      <w:tr w:rsidR="00FD3806" w14:paraId="03775386"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4E8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F72D58D" w14:textId="77777777" w:rsidR="00FD3806" w:rsidRDefault="00803D1F">
            <w:pPr>
              <w:spacing w:before="60" w:after="60"/>
              <w:ind w:left="0" w:right="0" w:hanging="11"/>
              <w:rPr>
                <w:sz w:val="22"/>
              </w:rPr>
            </w:pPr>
            <w:r>
              <w:rPr>
                <w:sz w:val="22"/>
              </w:rPr>
              <w:t>System musi umożliwić obsługę ksiąg:</w:t>
            </w:r>
          </w:p>
        </w:tc>
      </w:tr>
      <w:tr w:rsidR="00FD3806" w14:paraId="50A2D0C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F23B"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2187DE7" w14:textId="77777777" w:rsidR="00FD3806" w:rsidRDefault="00803D1F">
            <w:pPr>
              <w:spacing w:before="60" w:after="60"/>
              <w:ind w:left="0" w:right="0" w:hanging="11"/>
              <w:rPr>
                <w:sz w:val="22"/>
              </w:rPr>
            </w:pPr>
            <w:r>
              <w:rPr>
                <w:sz w:val="22"/>
              </w:rPr>
              <w:t xml:space="preserve"> - Księga Zgonów,</w:t>
            </w:r>
          </w:p>
        </w:tc>
      </w:tr>
      <w:tr w:rsidR="00FD3806" w14:paraId="425A743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FFB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FCE247C" w14:textId="77777777" w:rsidR="00FD3806" w:rsidRDefault="00803D1F">
            <w:pPr>
              <w:spacing w:before="60" w:after="60"/>
              <w:ind w:left="0" w:right="0" w:hanging="11"/>
              <w:rPr>
                <w:sz w:val="22"/>
              </w:rPr>
            </w:pPr>
            <w:r>
              <w:rPr>
                <w:sz w:val="22"/>
              </w:rPr>
              <w:t xml:space="preserve"> - Księga Zdarzeń Niepożądanych,</w:t>
            </w:r>
          </w:p>
        </w:tc>
      </w:tr>
      <w:tr w:rsidR="00FD3806" w14:paraId="56DEBA4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A97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9FAD588" w14:textId="77777777" w:rsidR="00FD3806" w:rsidRDefault="00803D1F">
            <w:pPr>
              <w:spacing w:before="60" w:after="60"/>
              <w:ind w:left="0" w:right="0" w:hanging="11"/>
              <w:rPr>
                <w:sz w:val="22"/>
              </w:rPr>
            </w:pPr>
            <w:r>
              <w:rPr>
                <w:sz w:val="22"/>
              </w:rPr>
              <w:t xml:space="preserve"> - Księga Przyjęć,</w:t>
            </w:r>
          </w:p>
        </w:tc>
      </w:tr>
      <w:tr w:rsidR="00FD3806" w14:paraId="590E222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9AB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E449B7E" w14:textId="77777777" w:rsidR="00FD3806" w:rsidRDefault="00803D1F">
            <w:pPr>
              <w:spacing w:before="60" w:after="60"/>
              <w:ind w:left="0" w:right="0" w:hanging="11"/>
              <w:rPr>
                <w:sz w:val="22"/>
              </w:rPr>
            </w:pPr>
            <w:r>
              <w:rPr>
                <w:sz w:val="22"/>
              </w:rPr>
              <w:t xml:space="preserve"> - Księga Zabiegów,</w:t>
            </w:r>
          </w:p>
        </w:tc>
      </w:tr>
      <w:tr w:rsidR="00FD3806" w14:paraId="2105E23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922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E348CAE" w14:textId="77777777" w:rsidR="00FD3806" w:rsidRDefault="00803D1F">
            <w:pPr>
              <w:spacing w:before="60" w:after="60"/>
              <w:ind w:left="0" w:right="0" w:hanging="11"/>
              <w:rPr>
                <w:sz w:val="22"/>
              </w:rPr>
            </w:pPr>
            <w:r>
              <w:rPr>
                <w:sz w:val="22"/>
              </w:rPr>
              <w:t xml:space="preserve"> - Księga Oczekujących,</w:t>
            </w:r>
          </w:p>
        </w:tc>
      </w:tr>
      <w:tr w:rsidR="00FD3806" w14:paraId="263C950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9DF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6EBFC59" w14:textId="77777777" w:rsidR="00FD3806" w:rsidRDefault="00803D1F">
            <w:pPr>
              <w:spacing w:before="60" w:after="60"/>
              <w:ind w:left="0" w:right="0" w:hanging="11"/>
              <w:rPr>
                <w:sz w:val="22"/>
              </w:rPr>
            </w:pPr>
            <w:r>
              <w:rPr>
                <w:sz w:val="22"/>
              </w:rPr>
              <w:t xml:space="preserve"> - Księga Ratownictwa,</w:t>
            </w:r>
          </w:p>
        </w:tc>
      </w:tr>
      <w:tr w:rsidR="00FD3806" w14:paraId="7707BEB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392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7B0DC7F" w14:textId="77777777" w:rsidR="00FD3806" w:rsidRDefault="00803D1F">
            <w:pPr>
              <w:spacing w:before="60" w:after="60"/>
              <w:ind w:left="0" w:right="0" w:hanging="11"/>
              <w:rPr>
                <w:sz w:val="22"/>
              </w:rPr>
            </w:pPr>
            <w:r>
              <w:rPr>
                <w:sz w:val="22"/>
              </w:rPr>
              <w:t xml:space="preserve"> - Księga Badań</w:t>
            </w:r>
          </w:p>
        </w:tc>
      </w:tr>
      <w:tr w:rsidR="00FD3806" w14:paraId="1E8367F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5BD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D70769E" w14:textId="77777777" w:rsidR="00FD3806" w:rsidRDefault="00803D1F">
            <w:pPr>
              <w:spacing w:before="60" w:after="60"/>
              <w:ind w:left="0" w:right="0" w:hanging="11"/>
              <w:rPr>
                <w:sz w:val="22"/>
              </w:rPr>
            </w:pPr>
            <w:r>
              <w:rPr>
                <w:sz w:val="22"/>
              </w:rPr>
              <w:t>System powinien umożliwiać dostęp do wszystkich ksiąg placówki Zamawiającego</w:t>
            </w:r>
          </w:p>
        </w:tc>
      </w:tr>
      <w:tr w:rsidR="00FD3806" w14:paraId="59D8251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222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826F6D6" w14:textId="77777777" w:rsidR="00FD3806" w:rsidRDefault="00803D1F">
            <w:pPr>
              <w:spacing w:before="60" w:after="60"/>
              <w:ind w:left="0" w:right="0" w:hanging="11"/>
              <w:rPr>
                <w:sz w:val="22"/>
              </w:rPr>
            </w:pPr>
            <w:r>
              <w:rPr>
                <w:sz w:val="22"/>
              </w:rPr>
              <w:t>System umożliwia przenumerowanie Księgi Przyjęć</w:t>
            </w:r>
          </w:p>
        </w:tc>
      </w:tr>
      <w:tr w:rsidR="00FD3806" w14:paraId="6C8580C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C9C8"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1630E31D" w14:textId="77777777" w:rsidR="00FD3806" w:rsidRDefault="00803D1F">
            <w:pPr>
              <w:spacing w:before="60" w:after="60"/>
              <w:ind w:left="0" w:right="0" w:hanging="11"/>
              <w:rPr>
                <w:b/>
                <w:bCs/>
                <w:sz w:val="22"/>
              </w:rPr>
            </w:pPr>
            <w:r>
              <w:rPr>
                <w:b/>
                <w:bCs/>
                <w:sz w:val="22"/>
              </w:rPr>
              <w:t>Prowadzenie rejestru Kart Diagnostyki Leczenia Onkologicznego</w:t>
            </w:r>
          </w:p>
        </w:tc>
      </w:tr>
      <w:tr w:rsidR="00FD3806" w14:paraId="7FAABC92"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9FA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E5E3882" w14:textId="77777777" w:rsidR="00FD3806" w:rsidRDefault="00803D1F">
            <w:pPr>
              <w:spacing w:before="60" w:after="60"/>
              <w:ind w:left="0" w:right="0" w:hanging="11"/>
              <w:rPr>
                <w:sz w:val="22"/>
              </w:rPr>
            </w:pPr>
            <w:r>
              <w:rPr>
                <w:sz w:val="22"/>
              </w:rPr>
              <w:t>System musi umożliwiać tworzenie i modyfikację kart DILO</w:t>
            </w:r>
          </w:p>
        </w:tc>
      </w:tr>
      <w:tr w:rsidR="00FD3806" w14:paraId="23FF728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3C3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4405B68" w14:textId="77777777" w:rsidR="00FD3806" w:rsidRDefault="00803D1F">
            <w:pPr>
              <w:spacing w:before="60" w:after="60"/>
              <w:ind w:left="0" w:right="0" w:hanging="11"/>
              <w:rPr>
                <w:sz w:val="22"/>
              </w:rPr>
            </w:pPr>
            <w:r>
              <w:rPr>
                <w:sz w:val="22"/>
              </w:rPr>
              <w:t>Podczas rejestracji karty musi istnieć możliwość zarejestrowania, co najmniej:</w:t>
            </w:r>
          </w:p>
        </w:tc>
      </w:tr>
      <w:tr w:rsidR="00FD3806" w14:paraId="63257C0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A04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342C250" w14:textId="77777777" w:rsidR="00FD3806" w:rsidRDefault="00803D1F">
            <w:pPr>
              <w:spacing w:before="60" w:after="60"/>
              <w:ind w:left="0" w:right="0" w:hanging="11"/>
              <w:rPr>
                <w:sz w:val="22"/>
              </w:rPr>
            </w:pPr>
            <w:r>
              <w:rPr>
                <w:sz w:val="22"/>
              </w:rPr>
              <w:t xml:space="preserve"> - numer karty</w:t>
            </w:r>
          </w:p>
        </w:tc>
      </w:tr>
      <w:tr w:rsidR="00FD3806" w14:paraId="497C26C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352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8A5BE23" w14:textId="77777777" w:rsidR="00FD3806" w:rsidRDefault="00803D1F">
            <w:pPr>
              <w:spacing w:before="60" w:after="60"/>
              <w:ind w:left="0" w:right="0" w:hanging="11"/>
              <w:rPr>
                <w:sz w:val="22"/>
              </w:rPr>
            </w:pPr>
            <w:r>
              <w:rPr>
                <w:sz w:val="22"/>
              </w:rPr>
              <w:t xml:space="preserve"> - etap</w:t>
            </w:r>
          </w:p>
        </w:tc>
      </w:tr>
      <w:tr w:rsidR="00FD3806" w14:paraId="7F4D3AA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3108"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F0AE057" w14:textId="77777777" w:rsidR="00FD3806" w:rsidRDefault="00803D1F">
            <w:pPr>
              <w:spacing w:before="60" w:after="60"/>
              <w:ind w:left="0" w:right="0" w:hanging="11"/>
              <w:rPr>
                <w:sz w:val="22"/>
              </w:rPr>
            </w:pPr>
            <w:r>
              <w:rPr>
                <w:sz w:val="22"/>
              </w:rPr>
              <w:t xml:space="preserve"> - lokalizacja (przyjęta, wydana, odesłana do lekarza POZ)</w:t>
            </w:r>
          </w:p>
        </w:tc>
      </w:tr>
      <w:tr w:rsidR="00FD3806" w14:paraId="1C78D4F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ED3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A29463F" w14:textId="77777777" w:rsidR="00FD3806" w:rsidRDefault="00803D1F">
            <w:pPr>
              <w:spacing w:before="60" w:after="60"/>
              <w:ind w:left="0" w:right="0" w:hanging="11"/>
              <w:rPr>
                <w:sz w:val="22"/>
              </w:rPr>
            </w:pPr>
            <w:r>
              <w:rPr>
                <w:sz w:val="22"/>
              </w:rPr>
              <w:t xml:space="preserve"> - status (aktualna, zamknięta, archiwalna, anulowana)</w:t>
            </w:r>
          </w:p>
        </w:tc>
      </w:tr>
      <w:tr w:rsidR="00FD3806" w14:paraId="098A43A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387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B76D9B2" w14:textId="77777777" w:rsidR="00FD3806" w:rsidRDefault="00803D1F">
            <w:pPr>
              <w:spacing w:before="60" w:after="60"/>
              <w:ind w:left="0" w:right="0" w:hanging="11"/>
              <w:rPr>
                <w:sz w:val="22"/>
              </w:rPr>
            </w:pPr>
            <w:r>
              <w:rPr>
                <w:sz w:val="22"/>
              </w:rPr>
              <w:t xml:space="preserve"> - data wersji od</w:t>
            </w:r>
          </w:p>
        </w:tc>
      </w:tr>
      <w:tr w:rsidR="00FD3806" w14:paraId="7BE52CA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1EAA"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7CC18EE" w14:textId="77777777" w:rsidR="00FD3806" w:rsidRDefault="00803D1F">
            <w:pPr>
              <w:spacing w:before="60" w:after="60"/>
              <w:ind w:left="0" w:right="0" w:hanging="11"/>
              <w:rPr>
                <w:sz w:val="22"/>
              </w:rPr>
            </w:pPr>
            <w:r>
              <w:rPr>
                <w:sz w:val="22"/>
              </w:rPr>
              <w:t>Podczas zmiany danych karty tj. etap, lokalizacja, status system powinien zmieniać datę wersji na datę bieżącą</w:t>
            </w:r>
          </w:p>
        </w:tc>
      </w:tr>
      <w:tr w:rsidR="00FD3806" w14:paraId="76EFF69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62A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14C4B42" w14:textId="77777777" w:rsidR="00FD3806" w:rsidRDefault="00803D1F">
            <w:pPr>
              <w:spacing w:before="60" w:after="60"/>
              <w:ind w:left="0" w:right="0" w:hanging="11"/>
              <w:rPr>
                <w:sz w:val="22"/>
              </w:rPr>
            </w:pPr>
            <w:r>
              <w:rPr>
                <w:sz w:val="22"/>
              </w:rPr>
              <w:t>Podczas tworzenia karty system powinien umożliwiać edycję daty ważności</w:t>
            </w:r>
          </w:p>
        </w:tc>
      </w:tr>
      <w:tr w:rsidR="00FD3806" w14:paraId="40E852C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1A54"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429" w:type="dxa"/>
            <w:tcBorders>
              <w:top w:val="single" w:sz="4" w:space="0" w:color="000000"/>
              <w:bottom w:val="single" w:sz="4" w:space="0" w:color="000000"/>
              <w:right w:val="single" w:sz="4" w:space="0" w:color="000000"/>
            </w:tcBorders>
            <w:shd w:val="clear" w:color="auto" w:fill="auto"/>
          </w:tcPr>
          <w:p w14:paraId="5A03051F" w14:textId="77777777" w:rsidR="00FD3806" w:rsidRDefault="00803D1F">
            <w:pPr>
              <w:spacing w:before="60" w:after="60"/>
              <w:ind w:left="0" w:right="0" w:hanging="11"/>
              <w:rPr>
                <w:b/>
                <w:bCs/>
                <w:sz w:val="22"/>
              </w:rPr>
            </w:pPr>
            <w:r>
              <w:rPr>
                <w:b/>
                <w:bCs/>
                <w:sz w:val="22"/>
              </w:rPr>
              <w:t>Raporty i wykazy statystyki</w:t>
            </w:r>
          </w:p>
        </w:tc>
      </w:tr>
      <w:tr w:rsidR="00FD3806" w14:paraId="4D74636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427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AB875B" w14:textId="77777777" w:rsidR="00FD3806" w:rsidRDefault="00803D1F">
            <w:pPr>
              <w:spacing w:before="60" w:after="60"/>
              <w:ind w:left="0" w:right="0" w:hanging="11"/>
              <w:rPr>
                <w:sz w:val="22"/>
              </w:rPr>
            </w:pPr>
            <w:r>
              <w:rPr>
                <w:sz w:val="22"/>
              </w:rPr>
              <w:t>System powinien umożliwiać tworzenie reportów i wykazów statystyki, w szczególności:</w:t>
            </w:r>
          </w:p>
        </w:tc>
      </w:tr>
      <w:tr w:rsidR="00FD3806" w14:paraId="6805005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733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94E9DB5" w14:textId="77777777" w:rsidR="00FD3806" w:rsidRDefault="00803D1F">
            <w:pPr>
              <w:spacing w:before="60" w:after="60"/>
              <w:ind w:left="0" w:right="0" w:hanging="11"/>
              <w:rPr>
                <w:sz w:val="22"/>
              </w:rPr>
            </w:pPr>
            <w:r>
              <w:rPr>
                <w:sz w:val="22"/>
              </w:rPr>
              <w:t xml:space="preserve"> - raport </w:t>
            </w:r>
            <w:proofErr w:type="spellStart"/>
            <w:r>
              <w:rPr>
                <w:sz w:val="22"/>
              </w:rPr>
              <w:t>rozpoznań</w:t>
            </w:r>
            <w:proofErr w:type="spellEnd"/>
            <w:r>
              <w:rPr>
                <w:sz w:val="22"/>
              </w:rPr>
              <w:t xml:space="preserve"> - zestawienie syntetyczne i analityczne ilości </w:t>
            </w:r>
            <w:proofErr w:type="spellStart"/>
            <w:r>
              <w:rPr>
                <w:sz w:val="22"/>
              </w:rPr>
              <w:t>rozpoznań</w:t>
            </w:r>
            <w:proofErr w:type="spellEnd"/>
            <w:r>
              <w:rPr>
                <w:sz w:val="22"/>
              </w:rPr>
              <w:t xml:space="preserve"> każdego rodzaju w rozbiciu na pacjentów i jednostki wykonujące</w:t>
            </w:r>
          </w:p>
        </w:tc>
      </w:tr>
      <w:tr w:rsidR="00FD3806" w14:paraId="28A3A27D"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16C6"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FD56580" w14:textId="77777777" w:rsidR="00FD3806" w:rsidRDefault="00803D1F">
            <w:pPr>
              <w:spacing w:before="60" w:after="60"/>
              <w:ind w:left="0" w:right="0" w:hanging="11"/>
              <w:rPr>
                <w:sz w:val="22"/>
              </w:rPr>
            </w:pPr>
            <w:r>
              <w:rPr>
                <w:sz w:val="22"/>
              </w:rPr>
              <w:t xml:space="preserve"> - wykonane badania wg płatnika i jednostki kierującej - zestawienie ilości wykonanych badań poszczególnych rodzajów, z podziałem na jednostki wykonujące, dla wybranych instytucji i jednostek kierujących</w:t>
            </w:r>
          </w:p>
        </w:tc>
      </w:tr>
      <w:tr w:rsidR="00FD3806" w14:paraId="72F5447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57B9"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73B2488" w14:textId="77777777" w:rsidR="00FD3806" w:rsidRDefault="00803D1F">
            <w:pPr>
              <w:spacing w:before="60" w:after="60"/>
              <w:ind w:left="0" w:right="0" w:hanging="11"/>
              <w:rPr>
                <w:sz w:val="22"/>
              </w:rPr>
            </w:pPr>
            <w:r>
              <w:rPr>
                <w:sz w:val="22"/>
              </w:rPr>
              <w:t xml:space="preserve"> - lista pacjentów przyjętych przez lekarza - zestawienie pacjentów przyjętych w zadanym okresie, w wybranych gabinetach, przez wybranych lekarzy</w:t>
            </w:r>
          </w:p>
        </w:tc>
      </w:tr>
      <w:tr w:rsidR="00FD3806" w14:paraId="24E6A26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082E"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756B83D" w14:textId="77777777" w:rsidR="00FD3806" w:rsidRDefault="00803D1F">
            <w:pPr>
              <w:spacing w:before="60" w:after="60"/>
              <w:ind w:left="0" w:right="0" w:hanging="11"/>
              <w:rPr>
                <w:sz w:val="22"/>
              </w:rPr>
            </w:pPr>
            <w:r>
              <w:rPr>
                <w:sz w:val="22"/>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FD3806" w14:paraId="677B8DE4"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08C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8D9436" w14:textId="77777777" w:rsidR="00FD3806" w:rsidRDefault="00803D1F">
            <w:pPr>
              <w:spacing w:before="60" w:after="60"/>
              <w:ind w:left="0" w:right="0" w:hanging="11"/>
              <w:rPr>
                <w:sz w:val="22"/>
              </w:rPr>
            </w:pPr>
            <w:r>
              <w:rPr>
                <w:sz w:val="22"/>
              </w:rPr>
              <w:t xml:space="preserve"> - raport obciążenia gabinetów - zestawienie liczby wykonanych badań w poszczególnych dniach zadanego okresu dla wybranych/wszystkich gabinetów, dla poszczególnych lekarzy</w:t>
            </w:r>
          </w:p>
        </w:tc>
      </w:tr>
      <w:tr w:rsidR="00FD3806" w14:paraId="3F64C3D3"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5F7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4FE0078" w14:textId="77777777" w:rsidR="00FD3806" w:rsidRDefault="00803D1F">
            <w:pPr>
              <w:spacing w:before="60" w:after="60"/>
              <w:ind w:left="0" w:right="0" w:hanging="11"/>
              <w:rPr>
                <w:sz w:val="22"/>
              </w:rPr>
            </w:pPr>
            <w:r>
              <w:rPr>
                <w:sz w:val="22"/>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FD3806" w14:paraId="71537F1E"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5364"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BC0DFB9" w14:textId="77777777" w:rsidR="00FD3806" w:rsidRDefault="00803D1F">
            <w:pPr>
              <w:spacing w:before="60" w:after="60"/>
              <w:ind w:left="0" w:right="0" w:hanging="11"/>
              <w:rPr>
                <w:sz w:val="22"/>
              </w:rPr>
            </w:pPr>
            <w:r>
              <w:rPr>
                <w:sz w:val="22"/>
              </w:rPr>
              <w:t xml:space="preserve"> - zestawienie zrealizowanych badań - zestawienie liczby badań wykonanych pacjentom (podstawowe dane pacjenta) wraz z </w:t>
            </w:r>
            <w:proofErr w:type="spellStart"/>
            <w:r>
              <w:rPr>
                <w:sz w:val="22"/>
              </w:rPr>
              <w:t>rozpoznaniami</w:t>
            </w:r>
            <w:proofErr w:type="spellEnd"/>
            <w:r>
              <w:rPr>
                <w:sz w:val="22"/>
              </w:rPr>
              <w:t xml:space="preserve"> i procedurami w wybranej/wszystkich jednostkach, dla wybranych instytucji i jednostek kierujących wykonanych przez wybranego/wszystkich lekarzy</w:t>
            </w:r>
          </w:p>
        </w:tc>
      </w:tr>
      <w:tr w:rsidR="00FD3806" w14:paraId="24B4ABC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839B"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6505A5C0" w14:textId="77777777" w:rsidR="00FD3806" w:rsidRDefault="00803D1F">
            <w:pPr>
              <w:spacing w:before="60" w:after="60"/>
              <w:ind w:left="0" w:right="0" w:hanging="11"/>
              <w:rPr>
                <w:sz w:val="22"/>
              </w:rPr>
            </w:pPr>
            <w:r>
              <w:rPr>
                <w:sz w:val="22"/>
              </w:rPr>
              <w:t xml:space="preserve"> - lista zarejestrowanych/przyjętych pacjentów - zestawienie ilości zarejestrowanych pacjentów do wybranego gabinetu </w:t>
            </w:r>
          </w:p>
        </w:tc>
      </w:tr>
      <w:tr w:rsidR="00FD3806" w14:paraId="0C54C02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3395"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7DAB4BF" w14:textId="77777777" w:rsidR="00FD3806" w:rsidRDefault="00803D1F">
            <w:pPr>
              <w:spacing w:before="60" w:after="60"/>
              <w:ind w:left="0" w:right="0" w:hanging="11"/>
              <w:rPr>
                <w:sz w:val="22"/>
              </w:rPr>
            </w:pPr>
            <w:r>
              <w:rPr>
                <w:sz w:val="22"/>
              </w:rPr>
              <w:t xml:space="preserve"> - liczba usług wykonanych przez lekarza - zestawienie ilości usług wykonanych w jednostce przez danego lekarza</w:t>
            </w:r>
          </w:p>
        </w:tc>
      </w:tr>
      <w:tr w:rsidR="00FD3806" w14:paraId="6FCF4F0F"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7DEC"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95793D6" w14:textId="77777777" w:rsidR="00FD3806" w:rsidRDefault="00803D1F">
            <w:pPr>
              <w:spacing w:before="60" w:after="60"/>
              <w:ind w:left="0" w:right="0" w:hanging="11"/>
              <w:rPr>
                <w:sz w:val="22"/>
              </w:rPr>
            </w:pPr>
            <w:r>
              <w:rPr>
                <w:sz w:val="22"/>
              </w:rPr>
              <w:t xml:space="preserve"> - zestawienie liczby przyjętych pacjentów - zestawienie liczby pacjentów przyjętych przez daną jednostkę i lekarza w ramach określonego pakietu świadczeń z podziałem na grupy wiekowe</w:t>
            </w:r>
          </w:p>
        </w:tc>
      </w:tr>
      <w:tr w:rsidR="00FD3806" w14:paraId="6F8D66E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D5E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6D1F413" w14:textId="77777777" w:rsidR="00FD3806" w:rsidRDefault="00803D1F">
            <w:pPr>
              <w:spacing w:before="60" w:after="60"/>
              <w:ind w:left="0" w:right="0" w:hanging="11"/>
              <w:rPr>
                <w:sz w:val="22"/>
              </w:rPr>
            </w:pPr>
            <w:r>
              <w:rPr>
                <w:sz w:val="22"/>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FD3806" w14:paraId="0CFB52E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6CD7"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3E062662" w14:textId="77777777" w:rsidR="00FD3806" w:rsidRDefault="00803D1F">
            <w:pPr>
              <w:spacing w:before="60" w:after="60"/>
              <w:ind w:left="0" w:right="0" w:hanging="11"/>
              <w:rPr>
                <w:sz w:val="22"/>
              </w:rPr>
            </w:pPr>
            <w:r>
              <w:rPr>
                <w:sz w:val="22"/>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FD3806" w14:paraId="085A1C71"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039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42426644" w14:textId="77777777" w:rsidR="00FD3806" w:rsidRDefault="00803D1F">
            <w:pPr>
              <w:spacing w:before="60" w:after="60"/>
              <w:ind w:left="0" w:right="0" w:hanging="11"/>
              <w:rPr>
                <w:sz w:val="22"/>
              </w:rPr>
            </w:pPr>
            <w:r>
              <w:rPr>
                <w:sz w:val="22"/>
              </w:rPr>
              <w:t xml:space="preserve"> - deklaracje - raport personalny - zestawienie liczby osób zadeklarowanych w wybranym miesiącu danego roku dla wybranej lub wszystkich umów oraz dla wybranego lub wszystkich rodzajów deklaracji</w:t>
            </w:r>
          </w:p>
        </w:tc>
      </w:tr>
      <w:tr w:rsidR="00FD3806" w14:paraId="4D2D98DC"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D772"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55B2F353" w14:textId="77777777" w:rsidR="00FD3806" w:rsidRDefault="00803D1F">
            <w:pPr>
              <w:spacing w:before="60" w:after="60"/>
              <w:ind w:left="0" w:right="0" w:hanging="11"/>
              <w:rPr>
                <w:sz w:val="22"/>
              </w:rPr>
            </w:pPr>
            <w:r>
              <w:rPr>
                <w:sz w:val="22"/>
              </w:rPr>
              <w:t xml:space="preserve"> - kolejki oczekujących - zestawienie kolejek oczekujących w ujęciu syntetycznym (dane całej kolejki) i analitycznym (z danymi oczekujących pacjentów)</w:t>
            </w:r>
          </w:p>
        </w:tc>
      </w:tr>
      <w:tr w:rsidR="00FD3806" w14:paraId="34FE65DA"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045D"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710A58D2" w14:textId="77777777" w:rsidR="00FD3806" w:rsidRDefault="00803D1F">
            <w:pPr>
              <w:spacing w:before="60" w:after="60"/>
              <w:ind w:left="0" w:right="0" w:hanging="11"/>
              <w:rPr>
                <w:sz w:val="22"/>
              </w:rPr>
            </w:pPr>
            <w:r>
              <w:rPr>
                <w:sz w:val="22"/>
              </w:rPr>
              <w:t xml:space="preserve"> - lista wykonanych usług - lista pacjentów z wykonanymi usługami oraz danymi o jednostce realizującej, lekarzu realizującym i lekarzu kierującym dla wybranej jednostki wykonującej w zadanym okresie</w:t>
            </w:r>
          </w:p>
        </w:tc>
      </w:tr>
      <w:tr w:rsidR="00FD3806" w14:paraId="60D3CB28"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35E3"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039E0934" w14:textId="77777777" w:rsidR="00FD3806" w:rsidRDefault="00803D1F">
            <w:pPr>
              <w:spacing w:before="60" w:after="60"/>
              <w:ind w:left="0" w:right="0" w:hanging="11"/>
              <w:rPr>
                <w:sz w:val="22"/>
              </w:rPr>
            </w:pPr>
            <w:r>
              <w:rPr>
                <w:sz w:val="22"/>
              </w:rPr>
              <w:t xml:space="preserve"> - zestawienie wykonanych usług pacjenta - lista usług wykonanych w określonym czasie dla wybranego pacjenta z wyszczególnieniem danych o wartości i opłatach</w:t>
            </w:r>
          </w:p>
        </w:tc>
      </w:tr>
      <w:tr w:rsidR="00FD3806" w14:paraId="706C1185"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B15F"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9125C4F" w14:textId="77777777" w:rsidR="00FD3806" w:rsidRDefault="00803D1F">
            <w:pPr>
              <w:spacing w:before="60" w:after="60"/>
              <w:ind w:left="0" w:right="0" w:hanging="11"/>
              <w:rPr>
                <w:sz w:val="22"/>
              </w:rPr>
            </w:pPr>
            <w:r>
              <w:rPr>
                <w:sz w:val="22"/>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FD3806" w14:paraId="17846C70"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1ED0"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16500960" w14:textId="77777777" w:rsidR="00FD3806" w:rsidRDefault="00803D1F">
            <w:pPr>
              <w:spacing w:before="60" w:after="60"/>
              <w:ind w:left="0" w:right="0" w:hanging="11"/>
              <w:rPr>
                <w:sz w:val="22"/>
              </w:rPr>
            </w:pPr>
            <w:r>
              <w:rPr>
                <w:sz w:val="22"/>
              </w:rPr>
              <w:t xml:space="preserve"> - zestawienie zwolnień lekarskich</w:t>
            </w:r>
          </w:p>
        </w:tc>
      </w:tr>
      <w:tr w:rsidR="00FD3806" w14:paraId="2646C297" w14:textId="77777777">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BFE1" w14:textId="77777777" w:rsidR="00FD3806" w:rsidRDefault="00FD3806">
            <w:pPr>
              <w:numPr>
                <w:ilvl w:val="0"/>
                <w:numId w:val="86"/>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429" w:type="dxa"/>
            <w:tcBorders>
              <w:top w:val="single" w:sz="4" w:space="0" w:color="000000"/>
              <w:bottom w:val="single" w:sz="4" w:space="0" w:color="000000"/>
              <w:right w:val="single" w:sz="4" w:space="0" w:color="000000"/>
            </w:tcBorders>
            <w:shd w:val="clear" w:color="auto" w:fill="auto"/>
          </w:tcPr>
          <w:p w14:paraId="250E079C" w14:textId="77777777" w:rsidR="00FD3806" w:rsidRDefault="00803D1F">
            <w:pPr>
              <w:spacing w:before="60" w:after="60"/>
              <w:ind w:left="0" w:right="0" w:hanging="11"/>
              <w:rPr>
                <w:sz w:val="22"/>
              </w:rPr>
            </w:pPr>
            <w:r>
              <w:rPr>
                <w:sz w:val="22"/>
              </w:rPr>
              <w:t xml:space="preserve">System musi umożliwiać definiowanie wykazów z wykorzystaniem generatora Jasper </w:t>
            </w:r>
            <w:proofErr w:type="spellStart"/>
            <w:r>
              <w:rPr>
                <w:sz w:val="22"/>
              </w:rPr>
              <w:t>Reports</w:t>
            </w:r>
            <w:proofErr w:type="spellEnd"/>
          </w:p>
        </w:tc>
      </w:tr>
    </w:tbl>
    <w:p w14:paraId="423A35FE"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93" w:name="_Toc26389427"/>
      <w:bookmarkStart w:id="94" w:name="_Toc62801486"/>
      <w:r>
        <w:rPr>
          <w:rFonts w:eastAsia="Calibri"/>
          <w:bCs/>
          <w:color w:val="4F81BD"/>
          <w:sz w:val="22"/>
          <w:lang w:eastAsia="en-US"/>
        </w:rPr>
        <w:t>Elektroniczna Dokumentacja Medyczna</w:t>
      </w:r>
      <w:bookmarkEnd w:id="93"/>
      <w:bookmarkEnd w:id="94"/>
    </w:p>
    <w:tbl>
      <w:tblPr>
        <w:tblW w:w="8936" w:type="dxa"/>
        <w:tblInd w:w="65" w:type="dxa"/>
        <w:tblCellMar>
          <w:left w:w="70" w:type="dxa"/>
          <w:right w:w="70" w:type="dxa"/>
        </w:tblCellMar>
        <w:tblLook w:val="04A0" w:firstRow="1" w:lastRow="0" w:firstColumn="1" w:lastColumn="0" w:noHBand="0" w:noVBand="1"/>
      </w:tblPr>
      <w:tblGrid>
        <w:gridCol w:w="915"/>
        <w:gridCol w:w="8021"/>
      </w:tblGrid>
      <w:tr w:rsidR="00FD3806" w14:paraId="4062D1EE" w14:textId="77777777">
        <w:tc>
          <w:tcPr>
            <w:tcW w:w="5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E363740" w14:textId="77777777" w:rsidR="00FD3806" w:rsidRDefault="00803D1F">
            <w:pPr>
              <w:spacing w:before="60" w:after="60"/>
              <w:ind w:left="2" w:right="29" w:hanging="11"/>
              <w:jc w:val="center"/>
            </w:pPr>
            <w:r>
              <w:rPr>
                <w:b/>
                <w:color w:val="FFFFFF"/>
                <w:sz w:val="22"/>
              </w:rPr>
              <w:t>l.p.</w:t>
            </w:r>
          </w:p>
        </w:tc>
        <w:tc>
          <w:tcPr>
            <w:tcW w:w="8364" w:type="dxa"/>
            <w:tcBorders>
              <w:top w:val="single" w:sz="4" w:space="0" w:color="000000"/>
              <w:bottom w:val="single" w:sz="4" w:space="0" w:color="000000"/>
              <w:right w:val="single" w:sz="4" w:space="0" w:color="000000"/>
            </w:tcBorders>
            <w:shd w:val="clear" w:color="auto" w:fill="5B9BD5"/>
            <w:vAlign w:val="center"/>
          </w:tcPr>
          <w:p w14:paraId="10F27442" w14:textId="77777777" w:rsidR="00FD3806" w:rsidRDefault="00803D1F">
            <w:pPr>
              <w:spacing w:before="60" w:after="60"/>
              <w:ind w:left="0" w:right="0" w:hanging="11"/>
              <w:jc w:val="center"/>
            </w:pPr>
            <w:r>
              <w:rPr>
                <w:b/>
                <w:color w:val="FFFFFF"/>
                <w:sz w:val="22"/>
              </w:rPr>
              <w:t>Opis</w:t>
            </w:r>
          </w:p>
        </w:tc>
      </w:tr>
      <w:tr w:rsidR="00FD3806" w14:paraId="089781B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7C04" w14:textId="77777777" w:rsidR="00FD3806" w:rsidRDefault="00803D1F">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r>
              <w:rPr>
                <w:sz w:val="22"/>
              </w:rPr>
              <w:t> </w:t>
            </w:r>
          </w:p>
        </w:tc>
        <w:tc>
          <w:tcPr>
            <w:tcW w:w="8364" w:type="dxa"/>
            <w:tcBorders>
              <w:top w:val="single" w:sz="4" w:space="0" w:color="000000"/>
              <w:bottom w:val="single" w:sz="4" w:space="0" w:color="000000"/>
              <w:right w:val="single" w:sz="4" w:space="0" w:color="000000"/>
            </w:tcBorders>
            <w:shd w:val="clear" w:color="auto" w:fill="auto"/>
          </w:tcPr>
          <w:p w14:paraId="21CE7627" w14:textId="77777777" w:rsidR="00FD3806" w:rsidRDefault="00803D1F">
            <w:pPr>
              <w:spacing w:before="60" w:after="60"/>
              <w:ind w:left="0" w:right="0" w:hanging="11"/>
              <w:rPr>
                <w:b/>
                <w:bCs/>
                <w:sz w:val="22"/>
              </w:rPr>
            </w:pPr>
            <w:r>
              <w:rPr>
                <w:b/>
                <w:bCs/>
                <w:sz w:val="22"/>
              </w:rPr>
              <w:t>Elektroniczna Dokumentacja Medyczna</w:t>
            </w:r>
          </w:p>
        </w:tc>
      </w:tr>
      <w:tr w:rsidR="00FD3806" w14:paraId="3D5AC4E9"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1A" w14:textId="77777777" w:rsidR="00504FC5" w:rsidRDefault="00803D1F">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r>
              <w:rPr>
                <w:sz w:val="22"/>
              </w:rPr>
              <w:t> </w:t>
            </w:r>
          </w:p>
        </w:tc>
        <w:tc>
          <w:tcPr>
            <w:tcW w:w="8364" w:type="dxa"/>
            <w:tcBorders>
              <w:top w:val="single" w:sz="4" w:space="0" w:color="000000"/>
              <w:bottom w:val="single" w:sz="4" w:space="0" w:color="000000"/>
              <w:right w:val="single" w:sz="4" w:space="0" w:color="000000"/>
            </w:tcBorders>
            <w:shd w:val="clear" w:color="auto" w:fill="auto"/>
          </w:tcPr>
          <w:p w14:paraId="2F1B1754" w14:textId="77777777" w:rsidR="00FD3806" w:rsidRDefault="00803D1F">
            <w:pPr>
              <w:spacing w:before="60" w:after="60"/>
              <w:ind w:left="0" w:right="0" w:hanging="11"/>
              <w:rPr>
                <w:sz w:val="22"/>
              </w:rPr>
            </w:pPr>
            <w:r>
              <w:rPr>
                <w:sz w:val="22"/>
              </w:rPr>
              <w:t>Możliwość archiwizacji dokumentacji medycznej w postaci elektronicznej.</w:t>
            </w:r>
          </w:p>
        </w:tc>
      </w:tr>
      <w:tr w:rsidR="00FD3806" w14:paraId="3C305AF1"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FED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E7DD3B9" w14:textId="77777777" w:rsidR="00FD3806" w:rsidRDefault="00803D1F">
            <w:pPr>
              <w:spacing w:before="60" w:after="60"/>
              <w:ind w:left="0" w:right="0" w:hanging="11"/>
              <w:rPr>
                <w:sz w:val="22"/>
              </w:rPr>
            </w:pPr>
            <w:r>
              <w:rPr>
                <w:sz w:val="22"/>
              </w:rPr>
              <w:t>Możliwość archiwacji dokumentów złożonych, wieloczęściowych i przyrostowych np. księgi</w:t>
            </w:r>
          </w:p>
        </w:tc>
      </w:tr>
      <w:tr w:rsidR="00FD3806" w14:paraId="1CC61AA2"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9769"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8465209" w14:textId="77777777" w:rsidR="00FD3806" w:rsidRDefault="00803D1F">
            <w:pPr>
              <w:spacing w:before="60" w:after="60"/>
              <w:ind w:left="0" w:right="0" w:hanging="11"/>
              <w:rPr>
                <w:sz w:val="22"/>
              </w:rPr>
            </w:pPr>
            <w:r>
              <w:rPr>
                <w:sz w:val="22"/>
              </w:rPr>
              <w:t>Możliwość obsługi załączników do dokumentacji</w:t>
            </w:r>
          </w:p>
        </w:tc>
      </w:tr>
      <w:tr w:rsidR="00FD3806" w14:paraId="15507D1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79E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568ECC8" w14:textId="77777777" w:rsidR="00FD3806" w:rsidRDefault="00803D1F">
            <w:pPr>
              <w:spacing w:before="60" w:after="60"/>
              <w:ind w:left="0" w:right="0" w:hanging="11"/>
              <w:rPr>
                <w:sz w:val="22"/>
              </w:rPr>
            </w:pPr>
            <w:r>
              <w:rPr>
                <w:sz w:val="22"/>
              </w:rPr>
              <w:t>Możliwość rejestracji dokumentów elektronicznych generowanych przez system medyczny w repozytorium dokumentacji elektronicznej</w:t>
            </w:r>
          </w:p>
        </w:tc>
      </w:tr>
      <w:tr w:rsidR="00FD3806" w14:paraId="19978D0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C8DD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7393AF4" w14:textId="77777777" w:rsidR="00FD3806" w:rsidRDefault="00803D1F">
            <w:pPr>
              <w:spacing w:before="60" w:after="60"/>
              <w:ind w:left="0" w:right="0" w:hanging="11"/>
              <w:rPr>
                <w:sz w:val="22"/>
              </w:rPr>
            </w:pPr>
            <w:r>
              <w:rPr>
                <w:sz w:val="22"/>
              </w:rPr>
              <w:t>Możliwość rejestracji dokumentów elektronicznych utworzonych poza systemem HIS, manualna rejestracja dokumentów zewnętrznych</w:t>
            </w:r>
          </w:p>
        </w:tc>
      </w:tr>
      <w:tr w:rsidR="00FD3806" w14:paraId="65A4FED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8FC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E3A8249" w14:textId="77777777" w:rsidR="00FD3806" w:rsidRDefault="00803D1F">
            <w:pPr>
              <w:spacing w:before="60" w:after="60"/>
              <w:ind w:left="0" w:right="0" w:hanging="11"/>
              <w:rPr>
                <w:sz w:val="22"/>
              </w:rPr>
            </w:pPr>
            <w:r>
              <w:rPr>
                <w:sz w:val="22"/>
              </w:rPr>
              <w:t>Cyfryzacja dokumentu papierowego i dołączanie go do dokumentacji elektronicznej</w:t>
            </w:r>
          </w:p>
        </w:tc>
      </w:tr>
      <w:tr w:rsidR="00FD3806" w14:paraId="31930265"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58A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4E64933" w14:textId="77777777" w:rsidR="00FD3806" w:rsidRDefault="00803D1F">
            <w:pPr>
              <w:spacing w:before="60" w:after="60"/>
              <w:ind w:left="0" w:right="0" w:hanging="11"/>
              <w:rPr>
                <w:sz w:val="22"/>
              </w:rPr>
            </w:pPr>
            <w:r>
              <w:rPr>
                <w:sz w:val="22"/>
              </w:rPr>
              <w:t>Dostęp do całości dokumentacji przechowywanej w EDM:</w:t>
            </w:r>
          </w:p>
        </w:tc>
      </w:tr>
      <w:tr w:rsidR="00FD3806" w14:paraId="2C47A9C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A08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B4D371A" w14:textId="77777777" w:rsidR="00FD3806" w:rsidRDefault="00803D1F">
            <w:pPr>
              <w:spacing w:before="60" w:after="60"/>
              <w:ind w:left="0" w:right="0" w:hanging="11"/>
              <w:rPr>
                <w:sz w:val="22"/>
              </w:rPr>
            </w:pPr>
            <w:r>
              <w:rPr>
                <w:sz w:val="22"/>
              </w:rPr>
              <w:t xml:space="preserve"> - z poziomu wbudowanych w systemy medyczne mechanizmów</w:t>
            </w:r>
          </w:p>
        </w:tc>
      </w:tr>
      <w:tr w:rsidR="00FD3806" w14:paraId="5DB2FA6A"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F0A4"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3A1B53F" w14:textId="77777777" w:rsidR="00FD3806" w:rsidRDefault="00803D1F">
            <w:pPr>
              <w:spacing w:before="60" w:after="60"/>
              <w:ind w:left="0" w:right="0" w:hanging="11"/>
              <w:rPr>
                <w:sz w:val="22"/>
              </w:rPr>
            </w:pPr>
            <w:r>
              <w:rPr>
                <w:sz w:val="22"/>
              </w:rPr>
              <w:t xml:space="preserve"> - z poziomu dedykowanego interfejsu</w:t>
            </w:r>
          </w:p>
        </w:tc>
      </w:tr>
      <w:tr w:rsidR="00FD3806" w14:paraId="74476764"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AE1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74D872B" w14:textId="77777777" w:rsidR="00FD3806" w:rsidRDefault="00803D1F">
            <w:pPr>
              <w:spacing w:before="60" w:after="60"/>
              <w:ind w:left="0" w:right="0" w:hanging="11"/>
              <w:rPr>
                <w:sz w:val="22"/>
              </w:rPr>
            </w:pPr>
            <w:r>
              <w:rPr>
                <w:sz w:val="22"/>
              </w:rPr>
              <w:t>Możliwość exportu dokumentu elektronicznego do pliku w formacie XML</w:t>
            </w:r>
          </w:p>
        </w:tc>
      </w:tr>
      <w:tr w:rsidR="00FD3806" w14:paraId="7A08339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6162"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6E2E8C1" w14:textId="77777777" w:rsidR="00FD3806" w:rsidRDefault="00803D1F">
            <w:pPr>
              <w:spacing w:before="60" w:after="60"/>
              <w:ind w:left="0" w:right="0" w:hanging="11"/>
              <w:rPr>
                <w:sz w:val="22"/>
              </w:rPr>
            </w:pPr>
            <w:r>
              <w:rPr>
                <w:sz w:val="22"/>
              </w:rPr>
              <w:t>Możliwość złożenia podpisu elektronicznego na dokumencie oraz na zbiorze dokumentów</w:t>
            </w:r>
          </w:p>
        </w:tc>
      </w:tr>
      <w:tr w:rsidR="00FD3806" w14:paraId="5946B0EA"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1A7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3972A84" w14:textId="77777777" w:rsidR="00FD3806" w:rsidRDefault="00803D1F">
            <w:pPr>
              <w:spacing w:before="60" w:after="60"/>
              <w:ind w:left="0" w:right="0" w:hanging="11"/>
              <w:rPr>
                <w:sz w:val="22"/>
              </w:rPr>
            </w:pPr>
            <w:r>
              <w:rPr>
                <w:sz w:val="22"/>
              </w:rPr>
              <w:t>Możliwość złożenia podpisu elektronicznego na zbiorze dokumentów</w:t>
            </w:r>
          </w:p>
        </w:tc>
      </w:tr>
      <w:tr w:rsidR="00FD3806" w14:paraId="7B6E8CE2"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EC3C"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35C6A80" w14:textId="77777777" w:rsidR="00FD3806" w:rsidRDefault="00803D1F">
            <w:pPr>
              <w:spacing w:before="60" w:after="60"/>
              <w:ind w:left="0" w:right="0" w:hanging="11"/>
              <w:rPr>
                <w:sz w:val="22"/>
              </w:rPr>
            </w:pPr>
            <w:r>
              <w:rPr>
                <w:sz w:val="22"/>
              </w:rPr>
              <w:t>Możliwość weryfikacji podpisu</w:t>
            </w:r>
          </w:p>
        </w:tc>
      </w:tr>
      <w:tr w:rsidR="00FD3806" w14:paraId="25418E32"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B8E1"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B047676" w14:textId="77777777" w:rsidR="00FD3806" w:rsidRDefault="00803D1F">
            <w:pPr>
              <w:spacing w:before="60" w:after="60"/>
              <w:ind w:left="0" w:right="0" w:hanging="11"/>
              <w:rPr>
                <w:sz w:val="22"/>
              </w:rPr>
            </w:pPr>
            <w:r>
              <w:rPr>
                <w:sz w:val="22"/>
              </w:rPr>
              <w:t>Możliwość weryfikacji integralności dokumentu</w:t>
            </w:r>
          </w:p>
        </w:tc>
      </w:tr>
      <w:tr w:rsidR="00FD3806" w14:paraId="728693C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DB6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C068E1D" w14:textId="77777777" w:rsidR="00FD3806" w:rsidRDefault="00803D1F">
            <w:pPr>
              <w:spacing w:before="60" w:after="60"/>
              <w:ind w:left="0" w:right="0" w:hanging="11"/>
              <w:rPr>
                <w:sz w:val="22"/>
              </w:rPr>
            </w:pPr>
            <w:r>
              <w:rPr>
                <w:sz w:val="22"/>
              </w:rPr>
              <w:t>Możliwość wydruku dokumentu</w:t>
            </w:r>
          </w:p>
        </w:tc>
      </w:tr>
      <w:tr w:rsidR="00FD3806" w14:paraId="7B363721"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F75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E206101" w14:textId="77777777" w:rsidR="00FD3806" w:rsidRDefault="00803D1F">
            <w:pPr>
              <w:spacing w:before="60" w:after="60"/>
              <w:ind w:left="0" w:right="0" w:hanging="11"/>
              <w:rPr>
                <w:sz w:val="22"/>
              </w:rPr>
            </w:pPr>
            <w:r>
              <w:rPr>
                <w:sz w:val="22"/>
              </w:rPr>
              <w:t>Możliwość wyszukiwania dokumentów za pomocą zaawansowanych kryteriów oraz meta danych.</w:t>
            </w:r>
          </w:p>
        </w:tc>
      </w:tr>
      <w:tr w:rsidR="00FD3806" w14:paraId="74C68D0F"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F009"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81E7DA2" w14:textId="77777777" w:rsidR="00FD3806" w:rsidRDefault="00803D1F">
            <w:pPr>
              <w:spacing w:before="60" w:after="60"/>
              <w:ind w:left="0" w:right="0" w:hanging="11"/>
              <w:rPr>
                <w:sz w:val="22"/>
              </w:rPr>
            </w:pPr>
            <w:r>
              <w:rPr>
                <w:sz w:val="22"/>
              </w:rPr>
              <w:t>Możliwość wersjonowania przechowywanych dokumentów z dostępem do pełnej historii poprzednich wersji.</w:t>
            </w:r>
          </w:p>
        </w:tc>
      </w:tr>
      <w:tr w:rsidR="00FD3806" w14:paraId="16F02D0E"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772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BCDF301" w14:textId="77777777" w:rsidR="00FD3806" w:rsidRDefault="00803D1F">
            <w:pPr>
              <w:spacing w:before="60" w:after="60"/>
              <w:ind w:left="0" w:right="0" w:hanging="11"/>
              <w:rPr>
                <w:sz w:val="22"/>
              </w:rPr>
            </w:pPr>
            <w:r>
              <w:rPr>
                <w:sz w:val="22"/>
              </w:rPr>
              <w:t>Repozytorium EDM musi umożliwiać:</w:t>
            </w:r>
          </w:p>
        </w:tc>
      </w:tr>
      <w:tr w:rsidR="00FD3806" w14:paraId="562153D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431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D036409" w14:textId="77777777" w:rsidR="00FD3806" w:rsidRDefault="00803D1F">
            <w:pPr>
              <w:spacing w:before="60" w:after="60"/>
              <w:ind w:left="0" w:right="0" w:hanging="11"/>
              <w:rPr>
                <w:sz w:val="22"/>
              </w:rPr>
            </w:pPr>
            <w:r>
              <w:rPr>
                <w:sz w:val="22"/>
              </w:rPr>
              <w:t xml:space="preserve"> - rejestrację dokumentu</w:t>
            </w:r>
          </w:p>
        </w:tc>
      </w:tr>
      <w:tr w:rsidR="00FD3806" w14:paraId="12907475"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E74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CA860A4" w14:textId="77777777" w:rsidR="00FD3806" w:rsidRDefault="00803D1F">
            <w:pPr>
              <w:spacing w:before="60" w:after="60"/>
              <w:ind w:left="0" w:right="0" w:hanging="11"/>
              <w:rPr>
                <w:sz w:val="22"/>
              </w:rPr>
            </w:pPr>
            <w:r>
              <w:rPr>
                <w:sz w:val="22"/>
              </w:rPr>
              <w:t xml:space="preserve"> - pobieranie dokumentów w formacie XML</w:t>
            </w:r>
          </w:p>
        </w:tc>
      </w:tr>
      <w:tr w:rsidR="00FD3806" w14:paraId="78FA9054"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702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96BD5EC" w14:textId="77777777" w:rsidR="00FD3806" w:rsidRDefault="00803D1F">
            <w:pPr>
              <w:spacing w:before="60" w:after="60"/>
              <w:ind w:left="0" w:right="0" w:hanging="11"/>
              <w:rPr>
                <w:sz w:val="22"/>
              </w:rPr>
            </w:pPr>
            <w:r>
              <w:rPr>
                <w:sz w:val="22"/>
              </w:rPr>
              <w:t xml:space="preserve"> - pobieranie dokumentów w formacie PDF</w:t>
            </w:r>
          </w:p>
        </w:tc>
      </w:tr>
      <w:tr w:rsidR="00FD3806" w14:paraId="34A3982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DF4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7A65F52" w14:textId="77777777" w:rsidR="00FD3806" w:rsidRDefault="00803D1F">
            <w:pPr>
              <w:spacing w:before="60" w:after="60"/>
              <w:ind w:left="0" w:right="0" w:hanging="11"/>
              <w:rPr>
                <w:sz w:val="22"/>
              </w:rPr>
            </w:pPr>
            <w:r>
              <w:rPr>
                <w:sz w:val="22"/>
              </w:rPr>
              <w:t xml:space="preserve"> - wyszukiwanie materializacji dokumentów</w:t>
            </w:r>
          </w:p>
        </w:tc>
      </w:tr>
      <w:tr w:rsidR="00FD3806" w14:paraId="1DB7CD9E"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1792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0606963" w14:textId="77777777" w:rsidR="00FD3806" w:rsidRDefault="00803D1F">
            <w:pPr>
              <w:spacing w:before="60" w:after="60"/>
              <w:ind w:left="0" w:right="0" w:hanging="11"/>
              <w:rPr>
                <w:sz w:val="22"/>
              </w:rPr>
            </w:pPr>
            <w:r>
              <w:rPr>
                <w:sz w:val="22"/>
              </w:rPr>
              <w:t>Repozytorium EDM musi współdzielić z HIS:</w:t>
            </w:r>
          </w:p>
        </w:tc>
      </w:tr>
      <w:tr w:rsidR="00FD3806" w14:paraId="18A23C9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D7E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8037B68" w14:textId="77777777" w:rsidR="00FD3806" w:rsidRDefault="00803D1F">
            <w:pPr>
              <w:spacing w:before="60" w:after="60"/>
              <w:ind w:left="0" w:right="0" w:hanging="11"/>
              <w:rPr>
                <w:sz w:val="22"/>
              </w:rPr>
            </w:pPr>
            <w:r>
              <w:rPr>
                <w:sz w:val="22"/>
              </w:rPr>
              <w:t xml:space="preserve"> - słownik jednostek organizacyjnych</w:t>
            </w:r>
          </w:p>
        </w:tc>
      </w:tr>
      <w:tr w:rsidR="00FD3806" w14:paraId="518E5DD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57B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F606EFB" w14:textId="77777777" w:rsidR="00FD3806" w:rsidRDefault="00803D1F">
            <w:pPr>
              <w:spacing w:before="60" w:after="60"/>
              <w:ind w:left="0" w:right="0" w:hanging="11"/>
              <w:rPr>
                <w:sz w:val="22"/>
              </w:rPr>
            </w:pPr>
            <w:r>
              <w:rPr>
                <w:sz w:val="22"/>
              </w:rPr>
              <w:t xml:space="preserve"> - rejestr użytkowników</w:t>
            </w:r>
          </w:p>
        </w:tc>
      </w:tr>
      <w:tr w:rsidR="00FD3806" w14:paraId="3990738E"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CB1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8C99CC9" w14:textId="77777777" w:rsidR="00FD3806" w:rsidRDefault="00803D1F">
            <w:pPr>
              <w:spacing w:before="60" w:after="60"/>
              <w:ind w:left="0" w:right="0" w:hanging="11"/>
              <w:rPr>
                <w:sz w:val="22"/>
              </w:rPr>
            </w:pPr>
            <w:r>
              <w:rPr>
                <w:sz w:val="22"/>
              </w:rPr>
              <w:t xml:space="preserve"> - rejestr pacjentów</w:t>
            </w:r>
          </w:p>
        </w:tc>
      </w:tr>
      <w:tr w:rsidR="00FD3806" w14:paraId="2DFA2E8E"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F2B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D443D8E" w14:textId="77777777" w:rsidR="00FD3806" w:rsidRDefault="00803D1F">
            <w:pPr>
              <w:spacing w:before="60" w:after="60"/>
              <w:ind w:left="0" w:right="0" w:hanging="11"/>
              <w:rPr>
                <w:sz w:val="22"/>
              </w:rPr>
            </w:pPr>
            <w:r>
              <w:rPr>
                <w:sz w:val="22"/>
              </w:rPr>
              <w:t>System uprawnień pozwalający na precyzyjne definiowanie obszarów dostępnych dla danego użytkownika.</w:t>
            </w:r>
          </w:p>
        </w:tc>
      </w:tr>
      <w:tr w:rsidR="00FD3806" w14:paraId="6F284C5F"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B96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24C9622" w14:textId="77777777" w:rsidR="00FD3806" w:rsidRDefault="00803D1F">
            <w:pPr>
              <w:spacing w:before="60" w:after="60"/>
              <w:ind w:left="0" w:right="0" w:hanging="11"/>
              <w:rPr>
                <w:sz w:val="22"/>
              </w:rPr>
            </w:pPr>
            <w:r>
              <w:rPr>
                <w:sz w:val="22"/>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r>
      <w:tr w:rsidR="00FD3806" w14:paraId="3582F3B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D74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97E189C" w14:textId="77777777" w:rsidR="00FD3806" w:rsidRDefault="00803D1F">
            <w:pPr>
              <w:spacing w:before="60" w:after="60"/>
              <w:ind w:left="0" w:right="0" w:hanging="11"/>
              <w:rPr>
                <w:sz w:val="22"/>
              </w:rPr>
            </w:pPr>
            <w:r>
              <w:rPr>
                <w:sz w:val="22"/>
              </w:rPr>
              <w:t>Możliwość zarządzania uprawnieniami do wykonywania operacji na poszczególnych typach dokumentów. Przykłady uprawnień do dokumentów: dodawanie dokumentów do repozytorium, odczyt dokumentu, podpisywanie dokumentu, eksport dokumentu, anulowanie dokumentu, wydruk dokumentu itd.</w:t>
            </w:r>
          </w:p>
        </w:tc>
      </w:tr>
      <w:tr w:rsidR="00FD3806" w14:paraId="69F0537A"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5B3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9D34AFA" w14:textId="77777777" w:rsidR="00FD3806" w:rsidRDefault="00803D1F">
            <w:pPr>
              <w:spacing w:before="60" w:after="60"/>
              <w:ind w:left="0" w:right="0" w:hanging="11"/>
              <w:rPr>
                <w:sz w:val="22"/>
              </w:rPr>
            </w:pPr>
            <w:r>
              <w:rPr>
                <w:sz w:val="22"/>
              </w:rPr>
              <w:t>Możliwość definiowania nowych typów dokumentów obsługiwanych przez repozytorium dokumentów elektronicznych.</w:t>
            </w:r>
          </w:p>
        </w:tc>
      </w:tr>
      <w:tr w:rsidR="00FD3806" w14:paraId="614E79B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566C"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E6344AE" w14:textId="77777777" w:rsidR="00FD3806" w:rsidRDefault="00803D1F">
            <w:pPr>
              <w:spacing w:before="60" w:after="60"/>
              <w:ind w:left="0" w:right="0" w:hanging="11"/>
              <w:rPr>
                <w:sz w:val="22"/>
              </w:rPr>
            </w:pPr>
            <w:r>
              <w:rPr>
                <w:sz w:val="22"/>
              </w:rPr>
              <w:t>Indeksowane powinny być wszystkie wersje dokumentu</w:t>
            </w:r>
          </w:p>
        </w:tc>
      </w:tr>
      <w:tr w:rsidR="00FD3806" w14:paraId="40BF0E67"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254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CC3707C" w14:textId="77777777" w:rsidR="00FD3806" w:rsidRDefault="00803D1F">
            <w:pPr>
              <w:spacing w:before="60" w:after="60"/>
              <w:ind w:left="0" w:right="0" w:hanging="11"/>
              <w:rPr>
                <w:sz w:val="22"/>
              </w:rPr>
            </w:pPr>
            <w:r>
              <w:rPr>
                <w:sz w:val="22"/>
              </w:rPr>
              <w:t>Indeks powinien uwzględniać rozdzielenie danych osobowych od danych medycznych</w:t>
            </w:r>
          </w:p>
        </w:tc>
      </w:tr>
      <w:tr w:rsidR="00FD3806" w14:paraId="2D8E418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589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B8B6428" w14:textId="77777777" w:rsidR="00FD3806" w:rsidRDefault="00803D1F">
            <w:pPr>
              <w:spacing w:before="60" w:after="60"/>
              <w:ind w:left="0" w:right="0" w:hanging="11"/>
              <w:rPr>
                <w:sz w:val="22"/>
              </w:rPr>
            </w:pPr>
            <w:r>
              <w:rPr>
                <w:sz w:val="22"/>
              </w:rPr>
              <w:t>Możliwość indeksowania dokumentów w celu łatwego jej wyszukiwania wg zadanych kryteriów</w:t>
            </w:r>
          </w:p>
        </w:tc>
      </w:tr>
      <w:tr w:rsidR="00FD3806" w14:paraId="6342148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A5C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0AC0B81" w14:textId="77777777" w:rsidR="00FD3806" w:rsidRDefault="00803D1F">
            <w:pPr>
              <w:spacing w:before="60" w:after="60"/>
              <w:ind w:left="0" w:right="0" w:hanging="11"/>
              <w:rPr>
                <w:sz w:val="22"/>
              </w:rPr>
            </w:pPr>
            <w:r>
              <w:rPr>
                <w:sz w:val="22"/>
              </w:rPr>
              <w:t>Indeks dokumentacji powinien być zorientowany na informacje o dokumencie: autor, data powstania, rozmiar, typ, data powstania itp.</w:t>
            </w:r>
          </w:p>
        </w:tc>
      </w:tr>
      <w:tr w:rsidR="00FD3806" w14:paraId="43174859"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4F84"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1696368" w14:textId="77777777" w:rsidR="00FD3806" w:rsidRDefault="00803D1F">
            <w:pPr>
              <w:spacing w:before="60" w:after="60"/>
              <w:ind w:left="0" w:right="0" w:hanging="11"/>
              <w:rPr>
                <w:sz w:val="22"/>
              </w:rPr>
            </w:pPr>
            <w:r>
              <w:rPr>
                <w:sz w:val="22"/>
              </w:rPr>
              <w:t>System musi umożliwić udostępnianie dokumentacji:</w:t>
            </w:r>
          </w:p>
        </w:tc>
      </w:tr>
      <w:tr w:rsidR="00FD3806" w14:paraId="4424AF27"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67A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E797259" w14:textId="77777777" w:rsidR="00FD3806" w:rsidRDefault="00803D1F">
            <w:pPr>
              <w:spacing w:before="60" w:after="60"/>
              <w:ind w:left="0" w:right="0" w:hanging="11"/>
              <w:rPr>
                <w:sz w:val="22"/>
              </w:rPr>
            </w:pPr>
            <w:r>
              <w:rPr>
                <w:sz w:val="22"/>
              </w:rPr>
              <w:t xml:space="preserve"> - w celu realizacji procesów diagnostyczno-terapeutycznych w ZOZ</w:t>
            </w:r>
          </w:p>
        </w:tc>
      </w:tr>
      <w:tr w:rsidR="00FD3806" w14:paraId="6F58C11F"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378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C3EC6AD" w14:textId="77777777" w:rsidR="00FD3806" w:rsidRDefault="00803D1F">
            <w:pPr>
              <w:spacing w:before="60" w:after="60"/>
              <w:ind w:left="0" w:right="0" w:hanging="11"/>
              <w:rPr>
                <w:sz w:val="22"/>
              </w:rPr>
            </w:pPr>
            <w:r>
              <w:rPr>
                <w:sz w:val="22"/>
              </w:rPr>
              <w:t xml:space="preserve"> - pacjentom i ich opiekunom</w:t>
            </w:r>
          </w:p>
        </w:tc>
      </w:tr>
      <w:tr w:rsidR="00FD3806" w14:paraId="209E44B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C024"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0D904EA" w14:textId="77777777" w:rsidR="00FD3806" w:rsidRDefault="00803D1F">
            <w:pPr>
              <w:spacing w:before="60" w:after="60"/>
              <w:ind w:left="0" w:right="0" w:hanging="11"/>
              <w:rPr>
                <w:sz w:val="22"/>
              </w:rPr>
            </w:pPr>
            <w:r>
              <w:rPr>
                <w:sz w:val="22"/>
              </w:rPr>
              <w:t xml:space="preserve"> - podmiotom upoważnionym np. prokurator</w:t>
            </w:r>
          </w:p>
        </w:tc>
      </w:tr>
      <w:tr w:rsidR="00FD3806" w14:paraId="0EE9834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49A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91BE9EB" w14:textId="77777777" w:rsidR="00FD3806" w:rsidRDefault="00803D1F">
            <w:pPr>
              <w:spacing w:before="60" w:after="60"/>
              <w:ind w:left="0" w:right="0" w:hanging="11"/>
              <w:rPr>
                <w:sz w:val="22"/>
              </w:rPr>
            </w:pPr>
            <w:r>
              <w:rPr>
                <w:sz w:val="22"/>
              </w:rPr>
              <w:t>System powinien umożliwiać wymianę dokumentacji medycznej w ramach Systemu Informacji Medycznej:</w:t>
            </w:r>
          </w:p>
        </w:tc>
      </w:tr>
      <w:tr w:rsidR="00FD3806" w14:paraId="2AE4F0C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5F3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C1B359F" w14:textId="77777777" w:rsidR="00FD3806" w:rsidRDefault="00803D1F">
            <w:pPr>
              <w:spacing w:before="60" w:after="60"/>
              <w:ind w:left="0" w:right="0" w:hanging="11"/>
              <w:rPr>
                <w:sz w:val="22"/>
              </w:rPr>
            </w:pPr>
            <w:r>
              <w:rPr>
                <w:sz w:val="22"/>
              </w:rPr>
              <w:t xml:space="preserve"> - za pośrednictwem systemów regionalnych</w:t>
            </w:r>
          </w:p>
        </w:tc>
      </w:tr>
      <w:tr w:rsidR="00FD3806" w14:paraId="47A14A7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B7D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C9B949F" w14:textId="77777777" w:rsidR="00FD3806" w:rsidRDefault="00803D1F">
            <w:pPr>
              <w:spacing w:before="60" w:after="60"/>
              <w:ind w:left="0" w:right="0" w:hanging="11"/>
              <w:rPr>
                <w:sz w:val="22"/>
              </w:rPr>
            </w:pPr>
            <w:r>
              <w:rPr>
                <w:sz w:val="22"/>
              </w:rPr>
              <w:t xml:space="preserve"> - z wykorzystaniem platformy P1.</w:t>
            </w:r>
          </w:p>
        </w:tc>
      </w:tr>
      <w:tr w:rsidR="00FD3806" w14:paraId="7D6739C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7621"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CC785DD" w14:textId="77777777" w:rsidR="00FD3806" w:rsidRDefault="00803D1F">
            <w:pPr>
              <w:spacing w:before="60" w:after="60"/>
              <w:ind w:left="0" w:right="0" w:hanging="11"/>
              <w:rPr>
                <w:sz w:val="22"/>
              </w:rPr>
            </w:pPr>
            <w:r>
              <w:rPr>
                <w:sz w:val="22"/>
              </w:rPr>
              <w:t>Dostarczone rozwiązanie powinno umożliwiać ręczną rejestrację dokumentów bezpośrednio w repozytorium EDM. Dokumenty tak zarejestrowane powinny być dostępne w systemie dziedzinowym HIS.</w:t>
            </w:r>
          </w:p>
        </w:tc>
      </w:tr>
      <w:tr w:rsidR="00FD3806" w14:paraId="1B994F9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DCC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D66CB7C" w14:textId="77777777" w:rsidR="00FD3806" w:rsidRDefault="00803D1F">
            <w:pPr>
              <w:spacing w:before="60" w:after="60"/>
              <w:ind w:left="0" w:right="0" w:hanging="11"/>
              <w:rPr>
                <w:sz w:val="22"/>
              </w:rPr>
            </w:pPr>
            <w:r>
              <w:rPr>
                <w:sz w:val="22"/>
              </w:rPr>
              <w:t>Dostarczone rozwiązanie musi być zintegrowane z działającym w szpitalu systemem dziedzinowym HIS w oparciu o API producenta systemu HIS:</w:t>
            </w:r>
          </w:p>
        </w:tc>
      </w:tr>
      <w:tr w:rsidR="00FD3806" w14:paraId="3C88DE2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B50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B202DC7" w14:textId="77777777" w:rsidR="00FD3806" w:rsidRDefault="00803D1F">
            <w:pPr>
              <w:spacing w:before="60" w:after="60"/>
              <w:ind w:left="0" w:right="0" w:hanging="11"/>
              <w:rPr>
                <w:sz w:val="22"/>
              </w:rPr>
            </w:pPr>
            <w:r>
              <w:rPr>
                <w:sz w:val="22"/>
              </w:rPr>
              <w:t>Rejestracja dokumentów w repozytorium z poziomu systemu HIS</w:t>
            </w:r>
          </w:p>
        </w:tc>
      </w:tr>
      <w:tr w:rsidR="00FD3806" w14:paraId="30DFFBD4"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FE4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58A976E" w14:textId="77777777" w:rsidR="00FD3806" w:rsidRDefault="00803D1F">
            <w:pPr>
              <w:spacing w:before="60" w:after="60"/>
              <w:ind w:left="0" w:right="0" w:hanging="11"/>
              <w:rPr>
                <w:sz w:val="22"/>
              </w:rPr>
            </w:pPr>
            <w:r>
              <w:rPr>
                <w:sz w:val="22"/>
              </w:rPr>
              <w:t>Wersjonowanie dokumentów (przekazywanie nowej wersji istniejącego dokumentu)</w:t>
            </w:r>
          </w:p>
        </w:tc>
      </w:tr>
      <w:tr w:rsidR="00FD3806" w14:paraId="29E3D84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B59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75EC623" w14:textId="77777777" w:rsidR="00FD3806" w:rsidRDefault="00803D1F">
            <w:pPr>
              <w:spacing w:before="60" w:after="60"/>
              <w:ind w:left="0" w:right="0" w:hanging="11"/>
              <w:rPr>
                <w:sz w:val="22"/>
              </w:rPr>
            </w:pPr>
            <w:r>
              <w:rPr>
                <w:sz w:val="22"/>
              </w:rPr>
              <w:t>Generowanie dokumentów w formacie PIK HL7 CDA w oparciu o dane źródłowe przekazane z systemu dziedzinowego HIS</w:t>
            </w:r>
          </w:p>
        </w:tc>
      </w:tr>
      <w:tr w:rsidR="00FD3806" w14:paraId="6590AF1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D72F"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6AAE7F1" w14:textId="77777777" w:rsidR="00FD3806" w:rsidRDefault="00803D1F">
            <w:pPr>
              <w:spacing w:before="60" w:after="60"/>
              <w:ind w:left="0" w:right="0" w:hanging="11"/>
              <w:rPr>
                <w:sz w:val="22"/>
              </w:rPr>
            </w:pPr>
            <w:r>
              <w:rPr>
                <w:sz w:val="22"/>
              </w:rPr>
              <w:t>Wyszukiwanie dokumentów w oparciu o dane indeksowe takie jak: Pacjent, JOS, Autor, Typ dokumentu, Data utworzenia, ID dokumentu</w:t>
            </w:r>
          </w:p>
        </w:tc>
      </w:tr>
      <w:tr w:rsidR="00FD3806" w14:paraId="78192CA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E09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5ECCA49" w14:textId="77777777" w:rsidR="00FD3806" w:rsidRDefault="00803D1F">
            <w:pPr>
              <w:spacing w:before="60" w:after="60"/>
              <w:ind w:left="0" w:right="0" w:hanging="11"/>
              <w:rPr>
                <w:sz w:val="22"/>
              </w:rPr>
            </w:pPr>
            <w:r>
              <w:rPr>
                <w:sz w:val="22"/>
              </w:rPr>
              <w:t>Pobieranie dokumentów (w formacie XML lub PDF)</w:t>
            </w:r>
          </w:p>
        </w:tc>
      </w:tr>
      <w:tr w:rsidR="00FD3806" w14:paraId="465DFA0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169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515F4D2" w14:textId="77777777" w:rsidR="00FD3806" w:rsidRDefault="00803D1F">
            <w:pPr>
              <w:spacing w:before="60" w:after="60"/>
              <w:ind w:left="0" w:right="0" w:hanging="11"/>
              <w:rPr>
                <w:sz w:val="22"/>
              </w:rPr>
            </w:pPr>
            <w:r>
              <w:rPr>
                <w:sz w:val="22"/>
              </w:rPr>
              <w:t>Zmiana statusu dokumentów (np. anulowanie dokumentu)</w:t>
            </w:r>
          </w:p>
        </w:tc>
      </w:tr>
      <w:tr w:rsidR="00FD3806" w14:paraId="33001CCA"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9AF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23DAC1A" w14:textId="77777777" w:rsidR="00FD3806" w:rsidRDefault="00803D1F">
            <w:pPr>
              <w:spacing w:before="60" w:after="60"/>
              <w:ind w:left="0" w:right="0" w:hanging="11"/>
              <w:rPr>
                <w:sz w:val="22"/>
              </w:rPr>
            </w:pPr>
            <w:r>
              <w:rPr>
                <w:sz w:val="22"/>
              </w:rPr>
              <w:t>Współpracę z innymi systemami dziedzinowymi np. działającym w placówce systemem LIS</w:t>
            </w:r>
          </w:p>
        </w:tc>
      </w:tr>
      <w:tr w:rsidR="00FD3806" w14:paraId="0E56E981"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45D4"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34CA4B0" w14:textId="77777777" w:rsidR="00FD3806" w:rsidRDefault="00803D1F">
            <w:pPr>
              <w:spacing w:before="60" w:after="60"/>
              <w:ind w:left="0" w:right="0" w:hanging="11"/>
              <w:rPr>
                <w:sz w:val="22"/>
              </w:rPr>
            </w:pPr>
            <w:r>
              <w:rPr>
                <w:sz w:val="22"/>
              </w:rPr>
              <w:t>Dostarczone rozwiązanie powinno umożliwiać ręczną rejestrację dokumentów bezpośrednio w repozytorium EDM. Dokumenty tak zarejestrowane powinny być dostępne w systemie dziedzinowym AMMS.</w:t>
            </w:r>
          </w:p>
        </w:tc>
      </w:tr>
      <w:tr w:rsidR="00FD3806" w14:paraId="21F3A38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AD1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A2614A9" w14:textId="77777777" w:rsidR="00FD3806" w:rsidRDefault="00803D1F">
            <w:pPr>
              <w:spacing w:before="60" w:after="60"/>
              <w:ind w:left="0" w:right="0" w:hanging="11"/>
              <w:rPr>
                <w:sz w:val="22"/>
              </w:rPr>
            </w:pPr>
            <w:r>
              <w:rPr>
                <w:sz w:val="22"/>
              </w:rPr>
              <w:t>Dostarczone rozwiązanie musi być zintegrowane z działającym w szpitalu systemem dziedzinowym AMMS w oparciu o API Asseco Poland S.A</w:t>
            </w:r>
          </w:p>
        </w:tc>
      </w:tr>
      <w:tr w:rsidR="00FD3806" w14:paraId="566C5D9C"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A5D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AEB0D5B" w14:textId="77777777" w:rsidR="00FD3806" w:rsidRDefault="00803D1F">
            <w:pPr>
              <w:spacing w:before="60" w:after="60"/>
              <w:ind w:left="0" w:right="0" w:hanging="11"/>
              <w:rPr>
                <w:sz w:val="22"/>
              </w:rPr>
            </w:pPr>
            <w:r>
              <w:rPr>
                <w:sz w:val="22"/>
              </w:rPr>
              <w:t xml:space="preserve"> - Rejestracja dokumentów w repozytorium z poziomu systemu AMMS</w:t>
            </w:r>
          </w:p>
        </w:tc>
      </w:tr>
      <w:tr w:rsidR="00FD3806" w14:paraId="073C6E74"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05C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6F9C662" w14:textId="77777777" w:rsidR="00FD3806" w:rsidRDefault="00803D1F">
            <w:pPr>
              <w:spacing w:before="60" w:after="60"/>
              <w:ind w:left="0" w:right="0" w:hanging="11"/>
              <w:rPr>
                <w:sz w:val="22"/>
              </w:rPr>
            </w:pPr>
            <w:r>
              <w:rPr>
                <w:sz w:val="22"/>
              </w:rPr>
              <w:t xml:space="preserve"> - Wersjonowanie dokumentów (przekazywanie nowej wersji istniejącego dokumentu)</w:t>
            </w:r>
          </w:p>
        </w:tc>
      </w:tr>
      <w:tr w:rsidR="00FD3806" w14:paraId="6A094079"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0B3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49CA1EB7" w14:textId="77777777" w:rsidR="00FD3806" w:rsidRDefault="00803D1F">
            <w:pPr>
              <w:spacing w:before="60" w:after="60"/>
              <w:ind w:left="0" w:right="0" w:hanging="11"/>
              <w:rPr>
                <w:sz w:val="22"/>
              </w:rPr>
            </w:pPr>
            <w:r>
              <w:rPr>
                <w:sz w:val="22"/>
              </w:rPr>
              <w:t xml:space="preserve"> - Generacja dokumentów w formacie PIK HL7 CDA w oparciu o dane źródłowe przekazane z systemu dziedzinowego AMMS</w:t>
            </w:r>
          </w:p>
        </w:tc>
      </w:tr>
      <w:tr w:rsidR="00FD3806" w14:paraId="69C16FE5"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54A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7EC27D8" w14:textId="77777777" w:rsidR="00FD3806" w:rsidRDefault="00803D1F">
            <w:pPr>
              <w:spacing w:before="60" w:after="60"/>
              <w:ind w:left="0" w:right="0" w:hanging="11"/>
              <w:rPr>
                <w:sz w:val="22"/>
              </w:rPr>
            </w:pPr>
            <w:r>
              <w:rPr>
                <w:sz w:val="22"/>
              </w:rPr>
              <w:t xml:space="preserve"> - Wyszukiwanie dokumentów w oparciu o dane indeksowe takie jak: Pacjent, JOS, Autor, Typ dokumentu, Data utworzenia, ID dokumentu</w:t>
            </w:r>
          </w:p>
        </w:tc>
      </w:tr>
      <w:tr w:rsidR="00FD3806" w14:paraId="34BB8635"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89A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6235689" w14:textId="77777777" w:rsidR="00FD3806" w:rsidRDefault="00803D1F">
            <w:pPr>
              <w:spacing w:before="60" w:after="60"/>
              <w:ind w:left="0" w:right="0" w:hanging="11"/>
              <w:rPr>
                <w:sz w:val="22"/>
              </w:rPr>
            </w:pPr>
            <w:r>
              <w:rPr>
                <w:sz w:val="22"/>
              </w:rPr>
              <w:t xml:space="preserve"> - Pobieranie dokumentów (w formacie XML lub PDF)</w:t>
            </w:r>
          </w:p>
        </w:tc>
      </w:tr>
      <w:tr w:rsidR="00FD3806" w14:paraId="720F04E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813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C20D16C" w14:textId="77777777" w:rsidR="00FD3806" w:rsidRDefault="00803D1F">
            <w:pPr>
              <w:spacing w:before="60" w:after="60"/>
              <w:ind w:left="0" w:right="0" w:hanging="11"/>
              <w:rPr>
                <w:sz w:val="22"/>
              </w:rPr>
            </w:pPr>
            <w:r>
              <w:rPr>
                <w:sz w:val="22"/>
              </w:rPr>
              <w:t xml:space="preserve"> - Zmiana statusu dokumentów (np. anulowanie dokumentu)</w:t>
            </w:r>
          </w:p>
        </w:tc>
      </w:tr>
      <w:tr w:rsidR="00FD3806" w14:paraId="0365EA1F"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2EF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0E2AF25" w14:textId="77777777" w:rsidR="00FD3806" w:rsidRDefault="00803D1F">
            <w:pPr>
              <w:spacing w:before="60" w:after="60"/>
              <w:ind w:left="0" w:right="0" w:hanging="11"/>
              <w:rPr>
                <w:sz w:val="22"/>
              </w:rPr>
            </w:pPr>
            <w:r>
              <w:rPr>
                <w:sz w:val="22"/>
              </w:rPr>
              <w:t xml:space="preserve"> - Współpracę z innymi systemami dziedzinowymi np. działającym w placówce systemem LIS</w:t>
            </w:r>
          </w:p>
        </w:tc>
      </w:tr>
      <w:tr w:rsidR="00FD3806" w14:paraId="25241EAF"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6C45"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4ED7813" w14:textId="77777777" w:rsidR="00FD3806" w:rsidRDefault="00803D1F">
            <w:pPr>
              <w:spacing w:before="60" w:after="60"/>
              <w:ind w:left="0" w:right="0" w:hanging="11"/>
              <w:rPr>
                <w:sz w:val="22"/>
              </w:rPr>
            </w:pPr>
            <w:r>
              <w:rPr>
                <w:sz w:val="22"/>
              </w:rPr>
              <w:t>Rozwiązanie powinno dostarczać aplikację do podpisu elektronicznego komunikującą się z systemem dziedzinowym AMMS za pomocą usług sieciowych zgodnie z API Asseco Poland S.A.</w:t>
            </w:r>
          </w:p>
        </w:tc>
      </w:tr>
      <w:tr w:rsidR="00FD3806" w14:paraId="5998EA2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F8BC"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364" w:type="dxa"/>
            <w:tcBorders>
              <w:top w:val="single" w:sz="4" w:space="0" w:color="000000"/>
              <w:bottom w:val="single" w:sz="4" w:space="0" w:color="000000"/>
              <w:right w:val="single" w:sz="4" w:space="0" w:color="000000"/>
            </w:tcBorders>
            <w:shd w:val="clear" w:color="auto" w:fill="auto"/>
          </w:tcPr>
          <w:p w14:paraId="7A884A57" w14:textId="77777777" w:rsidR="00FD3806" w:rsidRDefault="00803D1F">
            <w:pPr>
              <w:spacing w:before="60" w:after="60"/>
              <w:ind w:left="0" w:right="0" w:hanging="11"/>
              <w:rPr>
                <w:b/>
                <w:bCs/>
                <w:sz w:val="22"/>
              </w:rPr>
            </w:pPr>
            <w:r>
              <w:rPr>
                <w:b/>
                <w:bCs/>
                <w:sz w:val="22"/>
              </w:rPr>
              <w:t>Podpis cyfrowy</w:t>
            </w:r>
          </w:p>
        </w:tc>
      </w:tr>
      <w:tr w:rsidR="00FD3806" w14:paraId="43B8141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F8C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5644BAE" w14:textId="77777777" w:rsidR="00FD3806" w:rsidRDefault="00803D1F">
            <w:pPr>
              <w:spacing w:before="60" w:after="60"/>
              <w:ind w:left="0" w:right="0" w:hanging="11"/>
              <w:rPr>
                <w:sz w:val="22"/>
              </w:rPr>
            </w:pPr>
            <w:r>
              <w:rPr>
                <w:sz w:val="22"/>
              </w:rPr>
              <w:t>Rozwiązanie powinno dostarczać aplikację do podpisu elektronicznego komunikującą się z systemem dziedzinowym HIS za pomocą usług sieciowych zgodnie z API producenta systemu HIS</w:t>
            </w:r>
          </w:p>
        </w:tc>
      </w:tr>
      <w:tr w:rsidR="00FD3806" w14:paraId="5682FEF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E9C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40A35F12" w14:textId="77777777" w:rsidR="00FD3806" w:rsidRDefault="00803D1F" w:rsidP="00515EA0">
            <w:pPr>
              <w:spacing w:before="60" w:after="60"/>
              <w:ind w:left="0" w:right="0" w:hanging="11"/>
              <w:jc w:val="left"/>
              <w:rPr>
                <w:sz w:val="22"/>
              </w:rPr>
            </w:pPr>
            <w:r>
              <w:rPr>
                <w:sz w:val="22"/>
              </w:rPr>
              <w:t>Elektroniczny podpis kwalifikowany składany za pomocą karty kryptograficznej umożliwia podpisywanie dokumentów elektronicznych:</w:t>
            </w:r>
            <w:r>
              <w:rPr>
                <w:sz w:val="22"/>
              </w:rPr>
              <w:br/>
              <w:t>- dając pewność autorstwa dokumentu (autentyczność pochodzenia),</w:t>
            </w:r>
            <w:r>
              <w:rPr>
                <w:sz w:val="22"/>
              </w:rPr>
              <w:br/>
              <w:t>- utrudniając wyparcie się autorstwa lub znajomości treści dokumentu</w:t>
            </w:r>
            <w:r>
              <w:rPr>
                <w:sz w:val="22"/>
              </w:rPr>
              <w:br/>
              <w:t>(niezaprzeczalność),</w:t>
            </w:r>
            <w:r>
              <w:rPr>
                <w:sz w:val="22"/>
              </w:rPr>
              <w:br/>
              <w:t>- pozwalając wykryć nieautoryzowane modyfikacje dokumentu po jego podpisaniu (integralność).</w:t>
            </w:r>
          </w:p>
        </w:tc>
      </w:tr>
      <w:tr w:rsidR="00FD3806" w14:paraId="516AB43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4A3B"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0D38A6FB" w14:textId="77777777" w:rsidR="00FD3806" w:rsidRDefault="00803D1F">
            <w:pPr>
              <w:spacing w:before="60" w:after="60"/>
              <w:ind w:left="0" w:right="0" w:hanging="11"/>
              <w:rPr>
                <w:sz w:val="22"/>
              </w:rPr>
            </w:pPr>
            <w:r>
              <w:rPr>
                <w:sz w:val="22"/>
              </w:rPr>
              <w:t>System musi umożliwiać złożenie podpisu cyfrowego na przekazanych dokumentach oraz zapewnia:</w:t>
            </w:r>
          </w:p>
        </w:tc>
      </w:tr>
      <w:tr w:rsidR="00FD3806" w14:paraId="205B974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65D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5FC0514" w14:textId="77777777" w:rsidR="00FD3806" w:rsidRDefault="00803D1F">
            <w:pPr>
              <w:spacing w:before="60" w:after="60"/>
              <w:ind w:left="0" w:right="0" w:hanging="11"/>
              <w:rPr>
                <w:sz w:val="22"/>
              </w:rPr>
            </w:pPr>
            <w:r>
              <w:rPr>
                <w:sz w:val="22"/>
              </w:rPr>
              <w:t>- możliwość podpisywania pojedynczych dokumentów,</w:t>
            </w:r>
          </w:p>
        </w:tc>
      </w:tr>
      <w:tr w:rsidR="00FD3806" w14:paraId="514B0362"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1FF0"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C7E3884" w14:textId="77777777" w:rsidR="00FD3806" w:rsidRDefault="00803D1F">
            <w:pPr>
              <w:spacing w:before="60" w:after="60"/>
              <w:ind w:left="0" w:right="0" w:hanging="11"/>
              <w:rPr>
                <w:sz w:val="22"/>
              </w:rPr>
            </w:pPr>
            <w:r>
              <w:rPr>
                <w:sz w:val="22"/>
              </w:rPr>
              <w:t>- możliwość podpisywania grupy dokumentów z jednokrotnym zapytaniem o PIN,</w:t>
            </w:r>
          </w:p>
        </w:tc>
      </w:tr>
      <w:tr w:rsidR="00FD3806" w14:paraId="0C43CE8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A1D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CC77E43" w14:textId="77777777" w:rsidR="00FD3806" w:rsidRDefault="00803D1F">
            <w:pPr>
              <w:spacing w:before="60" w:after="60"/>
              <w:ind w:left="0" w:right="0" w:hanging="11"/>
              <w:rPr>
                <w:sz w:val="22"/>
              </w:rPr>
            </w:pPr>
            <w:r>
              <w:rPr>
                <w:sz w:val="22"/>
              </w:rPr>
              <w:t>System musi umożliwiać przegląd podpisywanych dokumentów:</w:t>
            </w:r>
          </w:p>
        </w:tc>
      </w:tr>
      <w:tr w:rsidR="00FD3806" w14:paraId="1BF170D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99A9"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551BDF7" w14:textId="77777777" w:rsidR="00FD3806" w:rsidRDefault="00803D1F">
            <w:pPr>
              <w:spacing w:before="60" w:after="60"/>
              <w:ind w:left="0" w:right="0" w:hanging="11"/>
              <w:rPr>
                <w:sz w:val="22"/>
              </w:rPr>
            </w:pPr>
            <w:r>
              <w:rPr>
                <w:sz w:val="22"/>
              </w:rPr>
              <w:t>- przegląd listy podpisywanych dokumentów (dla podpisywania grupowego),</w:t>
            </w:r>
          </w:p>
        </w:tc>
      </w:tr>
      <w:tr w:rsidR="00FD3806" w14:paraId="18EA11A7"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C63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6BFB0B36" w14:textId="77777777" w:rsidR="00FD3806" w:rsidRDefault="00803D1F">
            <w:pPr>
              <w:spacing w:before="60" w:after="60"/>
              <w:ind w:left="0" w:right="0" w:hanging="11"/>
              <w:rPr>
                <w:sz w:val="22"/>
              </w:rPr>
            </w:pPr>
            <w:r>
              <w:rPr>
                <w:sz w:val="22"/>
              </w:rPr>
              <w:t>- podgląd podpisywanych dokumentów XML.</w:t>
            </w:r>
          </w:p>
        </w:tc>
      </w:tr>
      <w:tr w:rsidR="00FD3806" w14:paraId="54A4F37E"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F10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032B70B" w14:textId="77777777" w:rsidR="00FD3806" w:rsidRDefault="00803D1F">
            <w:pPr>
              <w:spacing w:before="60" w:after="60"/>
              <w:ind w:left="0" w:right="0" w:hanging="11"/>
              <w:rPr>
                <w:sz w:val="22"/>
              </w:rPr>
            </w:pPr>
            <w:r>
              <w:rPr>
                <w:sz w:val="22"/>
              </w:rPr>
              <w:t>System musi umożliwiać podpisywanie elektronicznej dokumentacji medycznej przetwarzanej w Repozytorium EDM, w szczególności:</w:t>
            </w:r>
          </w:p>
        </w:tc>
      </w:tr>
      <w:tr w:rsidR="00FD3806" w14:paraId="64889DE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0216"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542F39D" w14:textId="77777777" w:rsidR="00FD3806" w:rsidRDefault="00803D1F">
            <w:pPr>
              <w:spacing w:before="60" w:after="60"/>
              <w:ind w:left="0" w:right="0" w:hanging="11"/>
              <w:rPr>
                <w:sz w:val="22"/>
              </w:rPr>
            </w:pPr>
            <w:r>
              <w:rPr>
                <w:sz w:val="22"/>
              </w:rPr>
              <w:t>- rejestrację w Repozytorium EDM informacji o złożeniu podpisu,</w:t>
            </w:r>
          </w:p>
        </w:tc>
      </w:tr>
      <w:tr w:rsidR="00FD3806" w14:paraId="36F9D802"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BF3F"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E9BB84A" w14:textId="77777777" w:rsidR="00FD3806" w:rsidRDefault="00803D1F">
            <w:pPr>
              <w:spacing w:before="60" w:after="60"/>
              <w:ind w:left="0" w:right="0" w:hanging="11"/>
              <w:rPr>
                <w:sz w:val="22"/>
              </w:rPr>
            </w:pPr>
            <w:r>
              <w:rPr>
                <w:sz w:val="22"/>
              </w:rPr>
              <w:t>- składanie podpisu cyfrowego oraz rejestrację sygnatury dokumentu w Repozytorium EDM</w:t>
            </w:r>
          </w:p>
        </w:tc>
      </w:tr>
      <w:tr w:rsidR="00FD3806" w14:paraId="3970027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989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849FCB2" w14:textId="77777777" w:rsidR="00FD3806" w:rsidRDefault="00803D1F">
            <w:pPr>
              <w:spacing w:before="60" w:after="60"/>
              <w:ind w:left="0" w:right="0" w:hanging="11"/>
              <w:rPr>
                <w:sz w:val="22"/>
              </w:rPr>
            </w:pPr>
            <w:r>
              <w:rPr>
                <w:sz w:val="22"/>
              </w:rPr>
              <w:t>System pozwala na wykorzystanie następujących zestawów do podpisu cyfrowego:</w:t>
            </w:r>
          </w:p>
        </w:tc>
      </w:tr>
      <w:tr w:rsidR="00FD3806" w14:paraId="0E5A54BB"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8C37"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0DECC8E" w14:textId="77777777" w:rsidR="00FD3806" w:rsidRDefault="00803D1F">
            <w:pPr>
              <w:spacing w:before="60" w:after="60"/>
              <w:ind w:left="0" w:right="0" w:hanging="11"/>
              <w:rPr>
                <w:sz w:val="22"/>
              </w:rPr>
            </w:pPr>
            <w:r>
              <w:rPr>
                <w:sz w:val="22"/>
              </w:rPr>
              <w:t xml:space="preserve">- Podpis elektroniczny </w:t>
            </w:r>
            <w:proofErr w:type="spellStart"/>
            <w:r>
              <w:rPr>
                <w:sz w:val="22"/>
              </w:rPr>
              <w:t>Certum</w:t>
            </w:r>
            <w:proofErr w:type="spellEnd"/>
          </w:p>
        </w:tc>
      </w:tr>
      <w:tr w:rsidR="00FD3806" w14:paraId="5C7A05CA"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480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26E5E474" w14:textId="77777777" w:rsidR="00FD3806" w:rsidRDefault="00803D1F">
            <w:pPr>
              <w:spacing w:before="60" w:after="60"/>
              <w:ind w:left="0" w:right="0" w:hanging="11"/>
              <w:rPr>
                <w:sz w:val="22"/>
              </w:rPr>
            </w:pPr>
            <w:r>
              <w:rPr>
                <w:sz w:val="22"/>
              </w:rPr>
              <w:t>- Podpis elektroniczny E-Szafir</w:t>
            </w:r>
          </w:p>
        </w:tc>
      </w:tr>
      <w:tr w:rsidR="00FD3806" w14:paraId="306207ED"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F371"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4D5426D1" w14:textId="77777777" w:rsidR="00FD3806" w:rsidRDefault="00803D1F">
            <w:pPr>
              <w:spacing w:before="60" w:after="60"/>
              <w:ind w:left="0" w:right="0" w:hanging="11"/>
              <w:rPr>
                <w:sz w:val="22"/>
              </w:rPr>
            </w:pPr>
            <w:r>
              <w:rPr>
                <w:sz w:val="22"/>
              </w:rPr>
              <w:t xml:space="preserve">- Podpis elektroniczny </w:t>
            </w:r>
            <w:proofErr w:type="spellStart"/>
            <w:r>
              <w:rPr>
                <w:sz w:val="22"/>
              </w:rPr>
              <w:t>Sigillum</w:t>
            </w:r>
            <w:proofErr w:type="spellEnd"/>
            <w:r>
              <w:rPr>
                <w:sz w:val="22"/>
              </w:rPr>
              <w:t>.</w:t>
            </w:r>
          </w:p>
        </w:tc>
      </w:tr>
      <w:tr w:rsidR="00FD3806" w14:paraId="4F1B72C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ED6F"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F5F891A" w14:textId="77777777" w:rsidR="00FD3806" w:rsidRDefault="00803D1F">
            <w:pPr>
              <w:spacing w:before="60" w:after="60"/>
              <w:ind w:left="0" w:right="0" w:hanging="11"/>
              <w:rPr>
                <w:sz w:val="22"/>
              </w:rPr>
            </w:pPr>
            <w:r>
              <w:rPr>
                <w:sz w:val="22"/>
              </w:rPr>
              <w:t>- Podpis elektroniczny złożony za pośrednictwem certyfikatu ZUS.</w:t>
            </w:r>
          </w:p>
        </w:tc>
      </w:tr>
      <w:tr w:rsidR="00FD3806" w14:paraId="517989A7"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1474"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63384C7" w14:textId="77777777" w:rsidR="00FD3806" w:rsidRDefault="00803D1F">
            <w:pPr>
              <w:spacing w:before="60" w:after="60"/>
              <w:ind w:left="0" w:right="0" w:hanging="11"/>
              <w:rPr>
                <w:sz w:val="22"/>
              </w:rPr>
            </w:pPr>
            <w:r>
              <w:rPr>
                <w:sz w:val="22"/>
              </w:rPr>
              <w:t>System umożliwia prowadzenie centralnego rejestru certyfikatów podpisu elektronicznego, pozwalającego na składanie podpisu elektronicznego na dowolnej stacji roboczej podłączonej do systemu bez konieczności przechowywania kopii certyfikatów lokalnie na stacjach roboczych.</w:t>
            </w:r>
          </w:p>
        </w:tc>
      </w:tr>
      <w:tr w:rsidR="00FD3806" w14:paraId="293FEF7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B0D2" w14:textId="77777777" w:rsidR="00FD3806" w:rsidRDefault="00FD3806">
            <w:pPr>
              <w:tabs>
                <w:tab w:val="left" w:pos="-720"/>
                <w:tab w:val="left" w:pos="0"/>
                <w:tab w:val="left" w:pos="720"/>
                <w:tab w:val="left" w:pos="1440"/>
                <w:tab w:val="left" w:pos="2160"/>
                <w:tab w:val="left" w:pos="2880"/>
                <w:tab w:val="left" w:pos="3600"/>
                <w:tab w:val="left" w:pos="4320"/>
              </w:tabs>
              <w:spacing w:before="60" w:after="60"/>
              <w:ind w:left="0" w:right="0" w:firstLine="0"/>
              <w:rPr>
                <w:sz w:val="22"/>
              </w:rPr>
            </w:pPr>
          </w:p>
        </w:tc>
        <w:tc>
          <w:tcPr>
            <w:tcW w:w="8364" w:type="dxa"/>
            <w:tcBorders>
              <w:top w:val="single" w:sz="4" w:space="0" w:color="000000"/>
              <w:bottom w:val="single" w:sz="4" w:space="0" w:color="000000"/>
              <w:right w:val="single" w:sz="4" w:space="0" w:color="000000"/>
            </w:tcBorders>
            <w:shd w:val="clear" w:color="auto" w:fill="auto"/>
          </w:tcPr>
          <w:p w14:paraId="02664A60" w14:textId="77777777" w:rsidR="00FD3806" w:rsidRDefault="00803D1F">
            <w:pPr>
              <w:spacing w:before="60" w:after="60"/>
              <w:ind w:left="0" w:right="0" w:hanging="11"/>
              <w:rPr>
                <w:b/>
                <w:bCs/>
                <w:sz w:val="22"/>
              </w:rPr>
            </w:pPr>
            <w:r>
              <w:rPr>
                <w:b/>
                <w:bCs/>
                <w:sz w:val="22"/>
              </w:rPr>
              <w:t>Podpis elektroniczny wersja mobilna (chmurowa)</w:t>
            </w:r>
          </w:p>
        </w:tc>
      </w:tr>
      <w:tr w:rsidR="00FD3806" w14:paraId="039A9588"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55C3"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3DD3DB8D" w14:textId="77777777" w:rsidR="00FD3806" w:rsidRDefault="00803D1F">
            <w:pPr>
              <w:spacing w:before="60" w:after="60"/>
              <w:ind w:left="0" w:right="0" w:hanging="11"/>
              <w:jc w:val="left"/>
              <w:rPr>
                <w:sz w:val="22"/>
              </w:rPr>
            </w:pPr>
            <w:r>
              <w:rPr>
                <w:sz w:val="22"/>
              </w:rPr>
              <w:t>Elektroniczny podpis kwalifikowany w chmurze umożliwia podpisywanie dokumentów elektronicznych:</w:t>
            </w:r>
            <w:r>
              <w:rPr>
                <w:sz w:val="22"/>
              </w:rPr>
              <w:br/>
              <w:t>- dając pewność autorstwa dokumentu (autentyczność pochodzenia),</w:t>
            </w:r>
            <w:r>
              <w:rPr>
                <w:sz w:val="22"/>
              </w:rPr>
              <w:br/>
              <w:t>- utrudniając wyparcie się autorstwa lub znajomości treści dokumentu</w:t>
            </w:r>
            <w:r>
              <w:rPr>
                <w:sz w:val="22"/>
              </w:rPr>
              <w:br/>
              <w:t>(niezaprzeczalność),</w:t>
            </w:r>
            <w:r>
              <w:rPr>
                <w:sz w:val="22"/>
              </w:rPr>
              <w:br/>
              <w:t>- pozwalając wykryć nieautoryzowane modyfikacje dokumentu po jego podpisaniu (integralność).</w:t>
            </w:r>
          </w:p>
        </w:tc>
      </w:tr>
      <w:tr w:rsidR="00FD3806" w14:paraId="27DA5CF0"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25B2"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C1E0CB4" w14:textId="77777777" w:rsidR="00FD3806" w:rsidRDefault="00803D1F">
            <w:pPr>
              <w:spacing w:before="60" w:after="60"/>
              <w:ind w:left="0" w:right="0" w:hanging="11"/>
              <w:rPr>
                <w:sz w:val="22"/>
              </w:rPr>
            </w:pPr>
            <w:r>
              <w:rPr>
                <w:sz w:val="22"/>
              </w:rPr>
              <w:t>System musi umożliwiać autoryzację elektronicznych dokumentów medycznych za pomocą podpisu w chmurze.</w:t>
            </w:r>
          </w:p>
        </w:tc>
      </w:tr>
      <w:tr w:rsidR="00FD3806" w14:paraId="0E14C556"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2D4A"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5CD2625F" w14:textId="77777777" w:rsidR="00FD3806" w:rsidRDefault="00803D1F">
            <w:pPr>
              <w:spacing w:before="60" w:after="60"/>
              <w:ind w:left="0" w:right="0" w:hanging="11"/>
              <w:rPr>
                <w:sz w:val="22"/>
              </w:rPr>
            </w:pPr>
            <w:r>
              <w:rPr>
                <w:sz w:val="22"/>
              </w:rPr>
              <w:t>Dostarczony podpis elektroniczny, umożliwia jego wykorzystanie do podpisywania dokumentów, bez użycia fizycznej karty i nośnika z certyfikatem.</w:t>
            </w:r>
          </w:p>
        </w:tc>
      </w:tr>
      <w:tr w:rsidR="00FD3806" w14:paraId="7400B621"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1A28"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C6F46ED" w14:textId="77777777" w:rsidR="00FD3806" w:rsidRDefault="00803D1F">
            <w:pPr>
              <w:spacing w:before="60" w:after="60"/>
              <w:ind w:left="0" w:right="0" w:hanging="11"/>
              <w:rPr>
                <w:sz w:val="22"/>
              </w:rPr>
            </w:pPr>
            <w:r>
              <w:rPr>
                <w:sz w:val="22"/>
              </w:rPr>
              <w:t>Poza podpisywaniem EDM dostarczony podpis powinien umożliwiać podpisywanie dowolnych dokumentów zapisanych w systemie plików. Dokumenty takie mogą być podpisywane w dowolnym miejscu, z wykorzystaniem dowolnego urządzenia połączonego z Internetem, niezależnie od jego systemu operacyjnego. Usługa może być stosowana zarówno na sprzęcie stacjonarnym (PC/Laptop), jak również na urządzeniach mobilnych, takich jak tablety, czy smartfony.</w:t>
            </w:r>
          </w:p>
        </w:tc>
      </w:tr>
      <w:tr w:rsidR="00FD3806" w14:paraId="50986C27"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0D7E"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7F0A7E33" w14:textId="77777777" w:rsidR="00FD3806" w:rsidRDefault="00803D1F">
            <w:pPr>
              <w:spacing w:before="60" w:after="60"/>
              <w:ind w:left="0" w:right="0" w:hanging="11"/>
              <w:rPr>
                <w:sz w:val="22"/>
              </w:rPr>
            </w:pPr>
            <w:r>
              <w:rPr>
                <w:sz w:val="22"/>
              </w:rPr>
              <w:t xml:space="preserve">W przypadku wykorzystania podpisu w chmurze w systemie HIS, podczas podpisu wykorzystywane jest urządzenie mobilne (np. smartfon), z aplikacją generującą numer </w:t>
            </w:r>
            <w:proofErr w:type="spellStart"/>
            <w:r>
              <w:rPr>
                <w:sz w:val="22"/>
              </w:rPr>
              <w:t>token</w:t>
            </w:r>
            <w:proofErr w:type="spellEnd"/>
            <w:r>
              <w:rPr>
                <w:sz w:val="22"/>
              </w:rPr>
              <w:t xml:space="preserve"> umożliwiający złożenie podpisu.</w:t>
            </w:r>
          </w:p>
        </w:tc>
      </w:tr>
      <w:tr w:rsidR="00FD3806" w14:paraId="53E130E3" w14:textId="77777777">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F74D" w14:textId="77777777" w:rsidR="00504FC5" w:rsidRDefault="00504FC5">
            <w:pPr>
              <w:numPr>
                <w:ilvl w:val="0"/>
                <w:numId w:val="141"/>
              </w:numPr>
              <w:tabs>
                <w:tab w:val="left" w:pos="-720"/>
                <w:tab w:val="left" w:pos="0"/>
                <w:tab w:val="left" w:pos="720"/>
                <w:tab w:val="left" w:pos="1440"/>
                <w:tab w:val="left" w:pos="2160"/>
                <w:tab w:val="left" w:pos="2880"/>
                <w:tab w:val="left" w:pos="3600"/>
                <w:tab w:val="left" w:pos="4320"/>
              </w:tabs>
              <w:spacing w:before="60" w:after="60"/>
              <w:ind w:left="0" w:right="0" w:firstLine="0"/>
              <w:jc w:val="center"/>
              <w:rPr>
                <w:sz w:val="22"/>
              </w:rPr>
            </w:pPr>
          </w:p>
        </w:tc>
        <w:tc>
          <w:tcPr>
            <w:tcW w:w="8364" w:type="dxa"/>
            <w:tcBorders>
              <w:top w:val="single" w:sz="4" w:space="0" w:color="000000"/>
              <w:bottom w:val="single" w:sz="4" w:space="0" w:color="000000"/>
              <w:right w:val="single" w:sz="4" w:space="0" w:color="000000"/>
            </w:tcBorders>
            <w:shd w:val="clear" w:color="auto" w:fill="auto"/>
          </w:tcPr>
          <w:p w14:paraId="1C11045D" w14:textId="77777777" w:rsidR="00FD3806" w:rsidRDefault="00803D1F">
            <w:pPr>
              <w:spacing w:before="60" w:after="60"/>
              <w:ind w:left="0" w:right="0" w:hanging="11"/>
              <w:jc w:val="left"/>
              <w:rPr>
                <w:sz w:val="22"/>
              </w:rPr>
            </w:pPr>
            <w:r>
              <w:rPr>
                <w:sz w:val="22"/>
              </w:rPr>
              <w:t>Podpis umożliwia:</w:t>
            </w:r>
            <w:r>
              <w:rPr>
                <w:sz w:val="22"/>
              </w:rPr>
              <w:br/>
              <w:t>- podpisywanie elektronicznych dokumentów medycznych,</w:t>
            </w:r>
            <w:r>
              <w:rPr>
                <w:sz w:val="22"/>
              </w:rPr>
              <w:br/>
              <w:t xml:space="preserve">- podpisywanie dokumentów </w:t>
            </w:r>
            <w:proofErr w:type="spellStart"/>
            <w:r>
              <w:rPr>
                <w:sz w:val="22"/>
              </w:rPr>
              <w:t>eZLA</w:t>
            </w:r>
            <w:proofErr w:type="spellEnd"/>
            <w:r>
              <w:rPr>
                <w:sz w:val="22"/>
              </w:rPr>
              <w:t xml:space="preserve">, </w:t>
            </w:r>
            <w:proofErr w:type="spellStart"/>
            <w:r>
              <w:rPr>
                <w:sz w:val="22"/>
              </w:rPr>
              <w:t>eRecepta</w:t>
            </w:r>
            <w:proofErr w:type="spellEnd"/>
            <w:r>
              <w:rPr>
                <w:sz w:val="22"/>
              </w:rPr>
              <w:br/>
              <w:t>- autoryzację danych w systemie HIS</w:t>
            </w:r>
          </w:p>
        </w:tc>
      </w:tr>
    </w:tbl>
    <w:p w14:paraId="4A5C29B0"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95" w:name="_Toc62801487"/>
      <w:r>
        <w:rPr>
          <w:rFonts w:eastAsia="Calibri"/>
          <w:bCs/>
          <w:color w:val="4F81BD"/>
          <w:sz w:val="22"/>
          <w:lang w:eastAsia="en-US"/>
        </w:rPr>
        <w:t>Elektroniczna Karta Znieczuleń</w:t>
      </w:r>
      <w:bookmarkEnd w:id="95"/>
    </w:p>
    <w:p w14:paraId="4CB8334E" w14:textId="77777777" w:rsidR="00FD3806" w:rsidRDefault="00803D1F">
      <w:pPr>
        <w:ind w:left="142" w:right="4" w:firstLine="0"/>
      </w:pPr>
      <w:r>
        <w:t>Oprogramowanie zapewniające ciągły zapis przebiegu znieczulenia z uwzględnieniem podawanych leków, preparatów krwi i płynów infuzyjnych automatycznie odczytujący wartości pomiarów urządzeń i udostępniający je do dokumentacji pacjenta</w:t>
      </w:r>
    </w:p>
    <w:p w14:paraId="51952687" w14:textId="77777777" w:rsidR="00FD3806" w:rsidRDefault="00FD3806"/>
    <w:tbl>
      <w:tblPr>
        <w:tblW w:w="9149" w:type="dxa"/>
        <w:tblInd w:w="60" w:type="dxa"/>
        <w:tblCellMar>
          <w:left w:w="70" w:type="dxa"/>
          <w:right w:w="70" w:type="dxa"/>
        </w:tblCellMar>
        <w:tblLook w:val="04A0" w:firstRow="1" w:lastRow="0" w:firstColumn="1" w:lastColumn="0" w:noHBand="0" w:noVBand="1"/>
      </w:tblPr>
      <w:tblGrid>
        <w:gridCol w:w="719"/>
        <w:gridCol w:w="8430"/>
      </w:tblGrid>
      <w:tr w:rsidR="00FD3806" w14:paraId="538E0344" w14:textId="77777777">
        <w:tc>
          <w:tcPr>
            <w:tcW w:w="71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1F3F829"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6784250B" w14:textId="77777777" w:rsidR="00FD3806" w:rsidRDefault="00803D1F">
            <w:pPr>
              <w:spacing w:before="60" w:after="60"/>
              <w:ind w:left="-14" w:right="0" w:hanging="11"/>
              <w:jc w:val="center"/>
            </w:pPr>
            <w:r>
              <w:rPr>
                <w:b/>
                <w:color w:val="FFFFFF"/>
                <w:sz w:val="22"/>
              </w:rPr>
              <w:t>Opis</w:t>
            </w:r>
          </w:p>
        </w:tc>
      </w:tr>
      <w:tr w:rsidR="00FD3806" w14:paraId="0FD131AA" w14:textId="77777777">
        <w:tc>
          <w:tcPr>
            <w:tcW w:w="719" w:type="dxa"/>
            <w:tcBorders>
              <w:left w:val="single" w:sz="4" w:space="0" w:color="000000"/>
              <w:bottom w:val="single" w:sz="4" w:space="0" w:color="000000"/>
            </w:tcBorders>
            <w:shd w:val="clear" w:color="auto" w:fill="auto"/>
            <w:vAlign w:val="center"/>
          </w:tcPr>
          <w:p w14:paraId="0A20339A" w14:textId="77777777" w:rsidR="00FD3806" w:rsidRDefault="00803D1F">
            <w:pPr>
              <w:pStyle w:val="Akapitzlist1"/>
              <w:numPr>
                <w:ilvl w:val="0"/>
                <w:numId w:val="11"/>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29" w:type="dxa"/>
            <w:tcBorders>
              <w:left w:val="single" w:sz="4" w:space="0" w:color="000000"/>
              <w:bottom w:val="single" w:sz="4" w:space="0" w:color="000000"/>
              <w:right w:val="single" w:sz="4" w:space="0" w:color="000000"/>
            </w:tcBorders>
            <w:shd w:val="clear" w:color="auto" w:fill="auto"/>
            <w:vAlign w:val="center"/>
          </w:tcPr>
          <w:p w14:paraId="10686401" w14:textId="77777777" w:rsidR="00FD3806" w:rsidRDefault="00803D1F">
            <w:pPr>
              <w:spacing w:before="60" w:after="60"/>
              <w:ind w:left="-14" w:right="0" w:hanging="11"/>
              <w:jc w:val="left"/>
            </w:pPr>
            <w:r>
              <w:t>Możliwość odczytu danych hemodynamicznych pacjenta, jak również parametrów wentylacji i gazowych z posiadanych przez Zamawiającego stanowisk do znieczulania ogólnego.</w:t>
            </w:r>
          </w:p>
        </w:tc>
      </w:tr>
      <w:tr w:rsidR="00FD3806" w14:paraId="157C1325" w14:textId="77777777">
        <w:tc>
          <w:tcPr>
            <w:tcW w:w="719" w:type="dxa"/>
            <w:tcBorders>
              <w:left w:val="single" w:sz="4" w:space="0" w:color="000000"/>
              <w:bottom w:val="single" w:sz="4" w:space="0" w:color="000000"/>
            </w:tcBorders>
            <w:shd w:val="clear" w:color="auto" w:fill="auto"/>
            <w:vAlign w:val="center"/>
          </w:tcPr>
          <w:p w14:paraId="676AFC2E" w14:textId="77777777" w:rsidR="00FD3806" w:rsidRDefault="00803D1F">
            <w:pPr>
              <w:pStyle w:val="Akapitzlist1"/>
              <w:numPr>
                <w:ilvl w:val="0"/>
                <w:numId w:val="11"/>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29" w:type="dxa"/>
            <w:tcBorders>
              <w:left w:val="single" w:sz="4" w:space="0" w:color="000000"/>
              <w:bottom w:val="single" w:sz="4" w:space="0" w:color="000000"/>
              <w:right w:val="single" w:sz="4" w:space="0" w:color="000000"/>
            </w:tcBorders>
            <w:shd w:val="clear" w:color="auto" w:fill="auto"/>
            <w:vAlign w:val="center"/>
          </w:tcPr>
          <w:p w14:paraId="0E595E1C" w14:textId="77777777" w:rsidR="00FD3806" w:rsidRDefault="00803D1F">
            <w:pPr>
              <w:spacing w:before="60" w:after="60"/>
              <w:ind w:left="-14" w:right="0" w:hanging="11"/>
              <w:jc w:val="left"/>
            </w:pPr>
            <w:r>
              <w:t>Definiowany interwał czasowy kolejnych odczytów parametrów w zakresie min. 5-300 s</w:t>
            </w:r>
          </w:p>
        </w:tc>
      </w:tr>
      <w:tr w:rsidR="00FD3806" w14:paraId="56547A1E" w14:textId="77777777">
        <w:tc>
          <w:tcPr>
            <w:tcW w:w="719" w:type="dxa"/>
            <w:tcBorders>
              <w:left w:val="single" w:sz="4" w:space="0" w:color="000000"/>
              <w:bottom w:val="single" w:sz="4" w:space="0" w:color="000000"/>
            </w:tcBorders>
            <w:shd w:val="clear" w:color="auto" w:fill="auto"/>
            <w:vAlign w:val="center"/>
          </w:tcPr>
          <w:p w14:paraId="53F7240B"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B2E9D47" w14:textId="77777777" w:rsidR="00FD3806" w:rsidRDefault="00803D1F">
            <w:pPr>
              <w:spacing w:before="60" w:after="60"/>
              <w:ind w:left="-14" w:right="0" w:hanging="11"/>
              <w:jc w:val="left"/>
            </w:pPr>
            <w:r>
              <w:t>Możliwość dodania dodatkowego odczytu pomiędzy zdefiniowanymi interwałami czasowymi na żądanie</w:t>
            </w:r>
          </w:p>
        </w:tc>
      </w:tr>
      <w:tr w:rsidR="00FD3806" w14:paraId="77C01AE7" w14:textId="77777777">
        <w:tc>
          <w:tcPr>
            <w:tcW w:w="719" w:type="dxa"/>
            <w:tcBorders>
              <w:left w:val="single" w:sz="4" w:space="0" w:color="000000"/>
              <w:bottom w:val="single" w:sz="4" w:space="0" w:color="000000"/>
            </w:tcBorders>
            <w:shd w:val="clear" w:color="auto" w:fill="auto"/>
            <w:vAlign w:val="center"/>
          </w:tcPr>
          <w:p w14:paraId="01DDBC20"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286C854" w14:textId="77777777" w:rsidR="00FD3806" w:rsidRDefault="00803D1F">
            <w:pPr>
              <w:spacing w:before="60" w:after="60"/>
              <w:ind w:left="-14" w:right="0" w:hanging="11"/>
              <w:jc w:val="left"/>
            </w:pPr>
            <w:r>
              <w:t>Możliwość dodania dodatkowego odczytu pomiędzy zdefiniowanymi interwałami czasowymi o konkretnej godzinie</w:t>
            </w:r>
          </w:p>
        </w:tc>
      </w:tr>
      <w:tr w:rsidR="00FD3806" w14:paraId="458C5093" w14:textId="77777777">
        <w:tc>
          <w:tcPr>
            <w:tcW w:w="719" w:type="dxa"/>
            <w:tcBorders>
              <w:left w:val="single" w:sz="4" w:space="0" w:color="000000"/>
              <w:bottom w:val="single" w:sz="4" w:space="0" w:color="000000"/>
            </w:tcBorders>
            <w:shd w:val="clear" w:color="auto" w:fill="auto"/>
            <w:vAlign w:val="center"/>
          </w:tcPr>
          <w:p w14:paraId="1FD4FF57"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95463FA" w14:textId="77777777" w:rsidR="00FD3806" w:rsidRDefault="00803D1F">
            <w:pPr>
              <w:spacing w:before="60" w:after="60"/>
              <w:ind w:left="-14" w:right="0" w:hanging="11"/>
              <w:jc w:val="left"/>
            </w:pPr>
            <w:r>
              <w:t>Zapis i wyświetlanie w formie tabelarycznej min. 8 parametrów z możliwością ich zmiany i konfiguracji na życzenie Zamawiającego</w:t>
            </w:r>
          </w:p>
        </w:tc>
      </w:tr>
      <w:tr w:rsidR="00FD3806" w14:paraId="071D058F" w14:textId="77777777">
        <w:tc>
          <w:tcPr>
            <w:tcW w:w="719" w:type="dxa"/>
            <w:tcBorders>
              <w:left w:val="single" w:sz="4" w:space="0" w:color="000000"/>
              <w:bottom w:val="single" w:sz="4" w:space="0" w:color="000000"/>
            </w:tcBorders>
            <w:shd w:val="clear" w:color="auto" w:fill="auto"/>
            <w:vAlign w:val="center"/>
          </w:tcPr>
          <w:p w14:paraId="32FC00AD"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8B2CE8F" w14:textId="77777777" w:rsidR="00FD3806" w:rsidRDefault="00803D1F">
            <w:pPr>
              <w:spacing w:before="60" w:after="60"/>
              <w:ind w:left="-14" w:right="0" w:hanging="11"/>
              <w:jc w:val="left"/>
            </w:pPr>
            <w:r>
              <w:t>Odczyt z kardiomonitora oraz aparatu do znieczulania min. następujących parametrów:</w:t>
            </w:r>
          </w:p>
          <w:p w14:paraId="4EAAF208" w14:textId="77777777" w:rsidR="00FD3806" w:rsidRDefault="00803D1F">
            <w:pPr>
              <w:spacing w:before="60" w:after="60"/>
              <w:ind w:left="-14" w:right="0" w:hanging="11"/>
              <w:jc w:val="left"/>
            </w:pPr>
            <w:r>
              <w:t>a)</w:t>
            </w:r>
            <w:r>
              <w:tab/>
              <w:t>częstotliwość uderzeń serca</w:t>
            </w:r>
          </w:p>
          <w:p w14:paraId="0F13EB96" w14:textId="77777777" w:rsidR="00FD3806" w:rsidRDefault="00803D1F">
            <w:pPr>
              <w:spacing w:before="60" w:after="60"/>
              <w:ind w:left="-14" w:right="0" w:hanging="11"/>
              <w:jc w:val="left"/>
            </w:pPr>
            <w:r>
              <w:t>b)</w:t>
            </w:r>
            <w:r>
              <w:tab/>
              <w:t>inwazyjne ciśnienie krwi</w:t>
            </w:r>
          </w:p>
          <w:p w14:paraId="0A418255" w14:textId="77777777" w:rsidR="00FD3806" w:rsidRDefault="00803D1F">
            <w:pPr>
              <w:spacing w:before="60" w:after="60"/>
              <w:ind w:left="-14" w:right="0" w:hanging="11"/>
              <w:jc w:val="left"/>
            </w:pPr>
            <w:r>
              <w:t>c)</w:t>
            </w:r>
            <w:r>
              <w:tab/>
              <w:t>wartość SpO2</w:t>
            </w:r>
          </w:p>
          <w:p w14:paraId="0E31AA22" w14:textId="77777777" w:rsidR="00FD3806" w:rsidRDefault="00803D1F">
            <w:pPr>
              <w:spacing w:before="60" w:after="60"/>
              <w:ind w:left="-14" w:right="0" w:hanging="11"/>
              <w:jc w:val="left"/>
            </w:pPr>
            <w:r>
              <w:t>d)</w:t>
            </w:r>
            <w:r>
              <w:tab/>
              <w:t>nieinwazyjne ciśnienie krwi</w:t>
            </w:r>
          </w:p>
          <w:p w14:paraId="2258971F" w14:textId="77777777" w:rsidR="00FD3806" w:rsidRDefault="00803D1F">
            <w:pPr>
              <w:spacing w:before="60" w:after="60"/>
              <w:ind w:left="-14" w:right="0" w:hanging="11"/>
              <w:jc w:val="left"/>
            </w:pPr>
            <w:r>
              <w:t>e)</w:t>
            </w:r>
            <w:r>
              <w:tab/>
              <w:t>ośrodkowe ciśnienie żylne</w:t>
            </w:r>
          </w:p>
          <w:p w14:paraId="3BAA3FA7" w14:textId="77777777" w:rsidR="00FD3806" w:rsidRDefault="00803D1F">
            <w:pPr>
              <w:spacing w:before="60" w:after="60"/>
              <w:ind w:left="-14" w:right="0" w:hanging="11"/>
              <w:jc w:val="left"/>
            </w:pPr>
            <w:r>
              <w:t>f)</w:t>
            </w:r>
            <w:r>
              <w:tab/>
              <w:t>częstość oddechu</w:t>
            </w:r>
          </w:p>
          <w:p w14:paraId="0D58B6C6" w14:textId="77777777" w:rsidR="00FD3806" w:rsidRDefault="00803D1F">
            <w:pPr>
              <w:spacing w:before="60" w:after="60"/>
              <w:ind w:left="-14" w:right="0" w:hanging="11"/>
              <w:jc w:val="left"/>
            </w:pPr>
            <w:r>
              <w:t>g)</w:t>
            </w:r>
            <w:r>
              <w:tab/>
              <w:t>temperatura (2 kanały pomiaru)</w:t>
            </w:r>
          </w:p>
          <w:p w14:paraId="1F6879E3" w14:textId="77777777" w:rsidR="00FD3806" w:rsidRDefault="00803D1F">
            <w:pPr>
              <w:spacing w:before="60" w:after="60"/>
              <w:ind w:left="-14" w:right="0" w:hanging="11"/>
              <w:jc w:val="left"/>
            </w:pPr>
            <w:r>
              <w:t>h)</w:t>
            </w:r>
            <w:r>
              <w:tab/>
              <w:t>CO2, O2, N2O, AIR, AA</w:t>
            </w:r>
          </w:p>
          <w:p w14:paraId="0618B689" w14:textId="77777777" w:rsidR="00FD3806" w:rsidRDefault="00803D1F">
            <w:pPr>
              <w:spacing w:before="60" w:after="60"/>
              <w:ind w:left="-14" w:right="0" w:hanging="11"/>
              <w:jc w:val="left"/>
            </w:pPr>
            <w:r>
              <w:t>i)</w:t>
            </w:r>
            <w:r>
              <w:tab/>
              <w:t>tryb wentylacji</w:t>
            </w:r>
          </w:p>
          <w:p w14:paraId="7D1F5AAA" w14:textId="77777777" w:rsidR="00FD3806" w:rsidRDefault="00803D1F">
            <w:pPr>
              <w:spacing w:before="60" w:after="60"/>
              <w:ind w:left="-14" w:right="0" w:hanging="11"/>
              <w:jc w:val="left"/>
            </w:pPr>
            <w:r>
              <w:t>j)</w:t>
            </w:r>
            <w:r>
              <w:tab/>
              <w:t>częstotliwość oddechowa</w:t>
            </w:r>
          </w:p>
          <w:p w14:paraId="36E6351A" w14:textId="77777777" w:rsidR="00FD3806" w:rsidRDefault="00803D1F">
            <w:pPr>
              <w:spacing w:before="60" w:after="60"/>
              <w:ind w:left="-14" w:right="0" w:hanging="11"/>
              <w:jc w:val="left"/>
            </w:pPr>
            <w:r>
              <w:t>k)</w:t>
            </w:r>
            <w:r>
              <w:tab/>
              <w:t>objętość oddechowa</w:t>
            </w:r>
          </w:p>
          <w:p w14:paraId="388FFE56" w14:textId="77777777" w:rsidR="00FD3806" w:rsidRDefault="00803D1F">
            <w:pPr>
              <w:spacing w:before="60" w:after="60"/>
              <w:ind w:left="-14" w:right="0" w:hanging="11"/>
              <w:jc w:val="left"/>
            </w:pPr>
            <w:r>
              <w:t>l)</w:t>
            </w:r>
            <w:r>
              <w:tab/>
              <w:t>ciśnienie w drogach oddechowych</w:t>
            </w:r>
          </w:p>
        </w:tc>
      </w:tr>
      <w:tr w:rsidR="00FD3806" w14:paraId="174C09DB" w14:textId="77777777">
        <w:tc>
          <w:tcPr>
            <w:tcW w:w="719" w:type="dxa"/>
            <w:tcBorders>
              <w:left w:val="single" w:sz="4" w:space="0" w:color="000000"/>
              <w:bottom w:val="single" w:sz="4" w:space="0" w:color="000000"/>
            </w:tcBorders>
            <w:shd w:val="clear" w:color="auto" w:fill="auto"/>
            <w:vAlign w:val="center"/>
          </w:tcPr>
          <w:p w14:paraId="7F6AEA08"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3A11FC1" w14:textId="77777777" w:rsidR="00FD3806" w:rsidRDefault="00803D1F">
            <w:pPr>
              <w:spacing w:before="60" w:after="60"/>
              <w:ind w:left="-14" w:right="0" w:hanging="11"/>
              <w:jc w:val="left"/>
            </w:pPr>
            <w:r>
              <w:t>Zapis i wyświetlanie w formie wykresu min. 5 parametrów z możliwością ich zmiany i konfiguracji na życzenie Zamawiającego</w:t>
            </w:r>
          </w:p>
        </w:tc>
      </w:tr>
      <w:tr w:rsidR="00FD3806" w14:paraId="2A57CACD" w14:textId="77777777">
        <w:tc>
          <w:tcPr>
            <w:tcW w:w="719" w:type="dxa"/>
            <w:tcBorders>
              <w:left w:val="single" w:sz="4" w:space="0" w:color="000000"/>
              <w:bottom w:val="single" w:sz="4" w:space="0" w:color="000000"/>
            </w:tcBorders>
            <w:shd w:val="clear" w:color="auto" w:fill="auto"/>
            <w:vAlign w:val="center"/>
          </w:tcPr>
          <w:p w14:paraId="5B22C8C2"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07CAF23" w14:textId="77777777" w:rsidR="00FD3806" w:rsidRDefault="00803D1F">
            <w:pPr>
              <w:spacing w:before="60" w:after="60"/>
              <w:ind w:left="-14" w:right="0" w:hanging="11"/>
              <w:jc w:val="left"/>
            </w:pPr>
            <w:r>
              <w:t>Możliwość umieszczenia min. 2 różnych wykresów na ekranie</w:t>
            </w:r>
          </w:p>
        </w:tc>
      </w:tr>
      <w:tr w:rsidR="00FD3806" w14:paraId="154329EE" w14:textId="77777777">
        <w:tc>
          <w:tcPr>
            <w:tcW w:w="719" w:type="dxa"/>
            <w:tcBorders>
              <w:left w:val="single" w:sz="4" w:space="0" w:color="000000"/>
              <w:bottom w:val="single" w:sz="4" w:space="0" w:color="000000"/>
            </w:tcBorders>
            <w:shd w:val="clear" w:color="auto" w:fill="auto"/>
            <w:vAlign w:val="center"/>
          </w:tcPr>
          <w:p w14:paraId="050BE255"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3F691C6" w14:textId="77777777" w:rsidR="00FD3806" w:rsidRDefault="00803D1F">
            <w:pPr>
              <w:spacing w:before="60" w:after="60"/>
              <w:ind w:left="-14" w:right="0" w:hanging="11"/>
              <w:jc w:val="left"/>
            </w:pPr>
            <w:r>
              <w:t>Parametry nie wyświetlane na ekranie systemu zapisywane w pamięci z możliwością późniejszego wglądu i prezentacji.</w:t>
            </w:r>
          </w:p>
        </w:tc>
      </w:tr>
      <w:tr w:rsidR="00FD3806" w14:paraId="4F592985" w14:textId="77777777">
        <w:tc>
          <w:tcPr>
            <w:tcW w:w="719" w:type="dxa"/>
            <w:tcBorders>
              <w:left w:val="single" w:sz="4" w:space="0" w:color="000000"/>
              <w:bottom w:val="single" w:sz="4" w:space="0" w:color="000000"/>
            </w:tcBorders>
            <w:shd w:val="clear" w:color="auto" w:fill="auto"/>
            <w:vAlign w:val="center"/>
          </w:tcPr>
          <w:p w14:paraId="4CAC5080" w14:textId="77777777" w:rsidR="00FD3806" w:rsidRDefault="00FD3806">
            <w:pPr>
              <w:pStyle w:val="Akapitzlist1"/>
              <w:numPr>
                <w:ilvl w:val="0"/>
                <w:numId w:val="11"/>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9990B74" w14:textId="77777777" w:rsidR="00FD3806" w:rsidRDefault="00803D1F">
            <w:pPr>
              <w:spacing w:before="60" w:after="60"/>
              <w:ind w:left="-14" w:right="0" w:hanging="11"/>
              <w:jc w:val="left"/>
            </w:pPr>
            <w:r>
              <w:t>Możliwość komentowania kolumn (znaczników czasowych) wykresu</w:t>
            </w:r>
          </w:p>
        </w:tc>
      </w:tr>
      <w:tr w:rsidR="00FD3806" w14:paraId="796B7B41" w14:textId="77777777">
        <w:tc>
          <w:tcPr>
            <w:tcW w:w="719" w:type="dxa"/>
            <w:tcBorders>
              <w:left w:val="single" w:sz="4" w:space="0" w:color="000000"/>
              <w:bottom w:val="single" w:sz="4" w:space="0" w:color="000000"/>
            </w:tcBorders>
            <w:shd w:val="clear" w:color="auto" w:fill="auto"/>
            <w:vAlign w:val="center"/>
          </w:tcPr>
          <w:p w14:paraId="2A9ABEFD"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11</w:t>
            </w:r>
          </w:p>
        </w:tc>
        <w:tc>
          <w:tcPr>
            <w:tcW w:w="8429" w:type="dxa"/>
            <w:tcBorders>
              <w:left w:val="single" w:sz="4" w:space="0" w:color="000000"/>
              <w:bottom w:val="single" w:sz="4" w:space="0" w:color="000000"/>
              <w:right w:val="single" w:sz="4" w:space="0" w:color="000000"/>
            </w:tcBorders>
            <w:shd w:val="clear" w:color="auto" w:fill="auto"/>
            <w:vAlign w:val="center"/>
          </w:tcPr>
          <w:p w14:paraId="0D9DCA6D" w14:textId="77777777" w:rsidR="00FD3806" w:rsidRDefault="00803D1F">
            <w:pPr>
              <w:spacing w:before="60" w:after="60"/>
              <w:ind w:left="-14" w:right="0" w:hanging="11"/>
              <w:jc w:val="left"/>
            </w:pPr>
            <w:r>
              <w:t xml:space="preserve">Oznaczanie początku i końca znieczulenia, momentu intubacji oraz </w:t>
            </w:r>
            <w:proofErr w:type="spellStart"/>
            <w:r>
              <w:t>ekstubacji</w:t>
            </w:r>
            <w:proofErr w:type="spellEnd"/>
            <w:r>
              <w:t xml:space="preserve"> za pomocą czytelnych symboli graficznych.</w:t>
            </w:r>
          </w:p>
        </w:tc>
      </w:tr>
      <w:tr w:rsidR="00FD3806" w14:paraId="0DFF9683"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6DA4"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12</w:t>
            </w:r>
          </w:p>
        </w:tc>
        <w:tc>
          <w:tcPr>
            <w:tcW w:w="8429" w:type="dxa"/>
            <w:tcBorders>
              <w:top w:val="single" w:sz="4" w:space="0" w:color="000000"/>
              <w:left w:val="single" w:sz="2" w:space="0" w:color="000000"/>
              <w:bottom w:val="single" w:sz="4" w:space="0" w:color="000000"/>
              <w:right w:val="single" w:sz="4" w:space="0" w:color="000000"/>
            </w:tcBorders>
          </w:tcPr>
          <w:p w14:paraId="46CEFE53" w14:textId="77777777" w:rsidR="00FD3806" w:rsidRDefault="00803D1F">
            <w:pPr>
              <w:spacing w:before="60" w:after="60"/>
              <w:ind w:left="-14" w:right="0" w:hanging="11"/>
              <w:jc w:val="left"/>
            </w:pPr>
            <w:r>
              <w:t>Możliwość integracja z systemem HIS w standardzie HL7 Zamawiającego w zakresie pobierania danych demograficznych pacjenta (min. imię, nazwisko, PESEL, data urodzenia, nr ID, płeć, nr historii choroby)</w:t>
            </w:r>
          </w:p>
        </w:tc>
      </w:tr>
      <w:tr w:rsidR="00FD3806" w14:paraId="79F2BD33"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E9B2"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13</w:t>
            </w:r>
          </w:p>
        </w:tc>
        <w:tc>
          <w:tcPr>
            <w:tcW w:w="8429" w:type="dxa"/>
            <w:tcBorders>
              <w:top w:val="single" w:sz="4" w:space="0" w:color="000000"/>
              <w:left w:val="single" w:sz="2" w:space="0" w:color="000000"/>
              <w:bottom w:val="single" w:sz="4" w:space="0" w:color="000000"/>
              <w:right w:val="single" w:sz="4" w:space="0" w:color="000000"/>
            </w:tcBorders>
          </w:tcPr>
          <w:p w14:paraId="5F3B1DCA" w14:textId="77777777" w:rsidR="00FD3806" w:rsidRDefault="00803D1F">
            <w:pPr>
              <w:spacing w:before="60" w:after="60"/>
              <w:ind w:left="-14" w:right="0" w:hanging="11"/>
              <w:jc w:val="left"/>
            </w:pPr>
            <w:r>
              <w:t>Możliwość ręcznego wprowadzania informacji zawartych w pkt 5 za pomocą zewnętrznej klawiatury medycznej lub klawiatury wyświetlanej na ekranie dotykowym</w:t>
            </w:r>
          </w:p>
        </w:tc>
      </w:tr>
      <w:tr w:rsidR="00FD3806" w14:paraId="39CF854E"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1402A"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14</w:t>
            </w:r>
          </w:p>
        </w:tc>
        <w:tc>
          <w:tcPr>
            <w:tcW w:w="8429" w:type="dxa"/>
            <w:tcBorders>
              <w:top w:val="single" w:sz="4" w:space="0" w:color="000000"/>
              <w:left w:val="single" w:sz="2" w:space="0" w:color="000000"/>
              <w:bottom w:val="single" w:sz="4" w:space="0" w:color="000000"/>
              <w:right w:val="single" w:sz="4" w:space="0" w:color="000000"/>
            </w:tcBorders>
          </w:tcPr>
          <w:p w14:paraId="78178829" w14:textId="77777777" w:rsidR="00FD3806" w:rsidRDefault="00803D1F">
            <w:pPr>
              <w:spacing w:before="60" w:after="60"/>
              <w:ind w:left="-14" w:right="0" w:hanging="11"/>
              <w:jc w:val="left"/>
            </w:pPr>
            <w:r>
              <w:t>Edytowalna biblioteka leków z określeniem dawki wyjściowej, jednostki oraz interwału dawki na min 100 pozycji. Rozróżnienie podaży jednorazowej i ciągłej.</w:t>
            </w:r>
          </w:p>
        </w:tc>
      </w:tr>
      <w:tr w:rsidR="00FD3806" w14:paraId="2C5759E5"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D747"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15</w:t>
            </w:r>
          </w:p>
        </w:tc>
        <w:tc>
          <w:tcPr>
            <w:tcW w:w="8429" w:type="dxa"/>
            <w:tcBorders>
              <w:top w:val="single" w:sz="4" w:space="0" w:color="000000"/>
              <w:left w:val="single" w:sz="2" w:space="0" w:color="000000"/>
              <w:bottom w:val="single" w:sz="4" w:space="0" w:color="000000"/>
              <w:right w:val="single" w:sz="4" w:space="0" w:color="000000"/>
            </w:tcBorders>
          </w:tcPr>
          <w:p w14:paraId="6B04A5BE" w14:textId="77777777" w:rsidR="00FD3806" w:rsidRDefault="00803D1F">
            <w:pPr>
              <w:spacing w:before="60" w:after="60"/>
              <w:ind w:left="-14" w:right="0" w:hanging="11"/>
              <w:jc w:val="left"/>
            </w:pPr>
            <w:r>
              <w:t>Edytowalna lista personelu w min 5 kategoriach (anestezjolog, pielęgniarka anestezjologiczna, pielęgniarka operacyjna, operator, asystent)</w:t>
            </w:r>
          </w:p>
        </w:tc>
      </w:tr>
      <w:tr w:rsidR="00FD3806" w14:paraId="63F7BC6B"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6103"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16</w:t>
            </w:r>
          </w:p>
        </w:tc>
        <w:tc>
          <w:tcPr>
            <w:tcW w:w="8429" w:type="dxa"/>
            <w:tcBorders>
              <w:top w:val="single" w:sz="4" w:space="0" w:color="000000"/>
              <w:left w:val="single" w:sz="2" w:space="0" w:color="000000"/>
              <w:bottom w:val="single" w:sz="4" w:space="0" w:color="000000"/>
              <w:right w:val="single" w:sz="4" w:space="0" w:color="000000"/>
            </w:tcBorders>
          </w:tcPr>
          <w:p w14:paraId="2B367A1F" w14:textId="77777777" w:rsidR="00FD3806" w:rsidRDefault="00803D1F">
            <w:pPr>
              <w:spacing w:before="60" w:after="60"/>
              <w:ind w:left="-14" w:right="0" w:hanging="11"/>
              <w:jc w:val="left"/>
            </w:pPr>
            <w:r>
              <w:t>Indywidualne konto logowania dla każdego z anestezjologów zabezpieczone loginem i hasłem</w:t>
            </w:r>
          </w:p>
        </w:tc>
      </w:tr>
      <w:tr w:rsidR="00FD3806" w14:paraId="67882924"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47D0"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17</w:t>
            </w:r>
          </w:p>
        </w:tc>
        <w:tc>
          <w:tcPr>
            <w:tcW w:w="8429" w:type="dxa"/>
            <w:tcBorders>
              <w:top w:val="single" w:sz="4" w:space="0" w:color="000000"/>
              <w:left w:val="single" w:sz="2" w:space="0" w:color="000000"/>
              <w:bottom w:val="single" w:sz="4" w:space="0" w:color="000000"/>
              <w:right w:val="single" w:sz="4" w:space="0" w:color="000000"/>
            </w:tcBorders>
          </w:tcPr>
          <w:p w14:paraId="6943C276" w14:textId="77777777" w:rsidR="00FD3806" w:rsidRDefault="00803D1F">
            <w:pPr>
              <w:spacing w:before="60" w:after="60"/>
              <w:ind w:left="-14" w:right="0" w:hanging="11"/>
              <w:jc w:val="left"/>
            </w:pPr>
            <w:r>
              <w:t>Automatyczna personalizacja kont użytkownika w zakresie najczęściej podawanych leków i płynów</w:t>
            </w:r>
          </w:p>
        </w:tc>
      </w:tr>
      <w:tr w:rsidR="00FD3806" w14:paraId="710E694D"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4914"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18</w:t>
            </w:r>
          </w:p>
        </w:tc>
        <w:tc>
          <w:tcPr>
            <w:tcW w:w="8429" w:type="dxa"/>
            <w:tcBorders>
              <w:top w:val="single" w:sz="4" w:space="0" w:color="000000"/>
              <w:left w:val="single" w:sz="2" w:space="0" w:color="000000"/>
              <w:bottom w:val="single" w:sz="4" w:space="0" w:color="000000"/>
              <w:right w:val="single" w:sz="4" w:space="0" w:color="000000"/>
            </w:tcBorders>
          </w:tcPr>
          <w:p w14:paraId="12C37FE7" w14:textId="77777777" w:rsidR="00FD3806" w:rsidRDefault="00803D1F">
            <w:pPr>
              <w:spacing w:before="60" w:after="60"/>
              <w:ind w:left="-14" w:right="0" w:hanging="11"/>
              <w:jc w:val="left"/>
            </w:pPr>
            <w:r>
              <w:t>Możliwość szybkiej zmiany użytkownika bez ponownego uruchomienia programu w stanowisku pracy.</w:t>
            </w:r>
          </w:p>
        </w:tc>
      </w:tr>
      <w:tr w:rsidR="00FD3806" w14:paraId="198ACB4F"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AB81"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19</w:t>
            </w:r>
          </w:p>
        </w:tc>
        <w:tc>
          <w:tcPr>
            <w:tcW w:w="8429" w:type="dxa"/>
            <w:tcBorders>
              <w:top w:val="single" w:sz="4" w:space="0" w:color="000000"/>
              <w:left w:val="single" w:sz="2" w:space="0" w:color="000000"/>
              <w:bottom w:val="single" w:sz="4" w:space="0" w:color="000000"/>
              <w:right w:val="single" w:sz="4" w:space="0" w:color="000000"/>
            </w:tcBorders>
          </w:tcPr>
          <w:p w14:paraId="55C24981" w14:textId="77777777" w:rsidR="00FD3806" w:rsidRDefault="00803D1F">
            <w:pPr>
              <w:spacing w:before="60" w:after="60"/>
              <w:ind w:left="-14" w:right="0" w:hanging="11"/>
              <w:jc w:val="left"/>
            </w:pPr>
            <w:r>
              <w:t>Predefiniowane formularze w odniesieniu do różnorodnych rodzajów zabiegów.</w:t>
            </w:r>
          </w:p>
        </w:tc>
      </w:tr>
      <w:tr w:rsidR="00FD3806" w14:paraId="4E8A0DFD"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4952"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20</w:t>
            </w:r>
          </w:p>
        </w:tc>
        <w:tc>
          <w:tcPr>
            <w:tcW w:w="8429" w:type="dxa"/>
            <w:tcBorders>
              <w:top w:val="single" w:sz="4" w:space="0" w:color="000000"/>
              <w:left w:val="single" w:sz="2" w:space="0" w:color="000000"/>
              <w:bottom w:val="single" w:sz="4" w:space="0" w:color="000000"/>
              <w:right w:val="single" w:sz="4" w:space="0" w:color="000000"/>
            </w:tcBorders>
          </w:tcPr>
          <w:p w14:paraId="1257D4C4" w14:textId="77777777" w:rsidR="00FD3806" w:rsidRDefault="00803D1F">
            <w:pPr>
              <w:spacing w:before="60" w:after="60"/>
              <w:ind w:left="-14" w:right="0" w:hanging="11"/>
              <w:jc w:val="left"/>
            </w:pPr>
            <w:r>
              <w:t>W przypadku zmiany pierwotnie wybranej procedury anestezji możliwość zmiany na formularz innej procedury.</w:t>
            </w:r>
          </w:p>
        </w:tc>
      </w:tr>
      <w:tr w:rsidR="00FD3806" w14:paraId="1B6D457B"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71E3"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21</w:t>
            </w:r>
          </w:p>
        </w:tc>
        <w:tc>
          <w:tcPr>
            <w:tcW w:w="8429" w:type="dxa"/>
            <w:tcBorders>
              <w:top w:val="single" w:sz="4" w:space="0" w:color="000000"/>
              <w:left w:val="single" w:sz="2" w:space="0" w:color="000000"/>
              <w:bottom w:val="single" w:sz="4" w:space="0" w:color="000000"/>
              <w:right w:val="single" w:sz="4" w:space="0" w:color="000000"/>
            </w:tcBorders>
          </w:tcPr>
          <w:p w14:paraId="4CE8D62C" w14:textId="77777777" w:rsidR="00FD3806" w:rsidRDefault="00803D1F">
            <w:pPr>
              <w:spacing w:before="60" w:after="60"/>
              <w:ind w:left="-14" w:right="0" w:hanging="11"/>
              <w:jc w:val="left"/>
            </w:pPr>
            <w:r>
              <w:t>Możliwość oznaczania utraty krwi oraz moczu.</w:t>
            </w:r>
          </w:p>
        </w:tc>
      </w:tr>
      <w:tr w:rsidR="00FD3806" w14:paraId="34BB8D52"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3DF3"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22</w:t>
            </w:r>
          </w:p>
        </w:tc>
        <w:tc>
          <w:tcPr>
            <w:tcW w:w="8429" w:type="dxa"/>
            <w:tcBorders>
              <w:top w:val="single" w:sz="4" w:space="0" w:color="000000"/>
              <w:left w:val="single" w:sz="2" w:space="0" w:color="000000"/>
              <w:bottom w:val="single" w:sz="4" w:space="0" w:color="000000"/>
              <w:right w:val="single" w:sz="4" w:space="0" w:color="000000"/>
            </w:tcBorders>
          </w:tcPr>
          <w:p w14:paraId="45C86AF2" w14:textId="77777777" w:rsidR="00FD3806" w:rsidRDefault="00803D1F">
            <w:pPr>
              <w:spacing w:before="60" w:after="60"/>
              <w:ind w:left="-14" w:right="0" w:hanging="11"/>
              <w:jc w:val="left"/>
            </w:pPr>
            <w:r>
              <w:t>Automatycznie wyznaczany bilans płynów na podstawie utraty moczu oraz objętości podanych leków i płynów.</w:t>
            </w:r>
          </w:p>
        </w:tc>
      </w:tr>
      <w:tr w:rsidR="00FD3806" w14:paraId="7F64107C"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609A"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23</w:t>
            </w:r>
          </w:p>
        </w:tc>
        <w:tc>
          <w:tcPr>
            <w:tcW w:w="8429" w:type="dxa"/>
            <w:tcBorders>
              <w:top w:val="single" w:sz="4" w:space="0" w:color="000000"/>
              <w:left w:val="single" w:sz="2" w:space="0" w:color="000000"/>
              <w:bottom w:val="single" w:sz="4" w:space="0" w:color="000000"/>
              <w:right w:val="single" w:sz="4" w:space="0" w:color="000000"/>
            </w:tcBorders>
          </w:tcPr>
          <w:p w14:paraId="406BB74E" w14:textId="77777777" w:rsidR="00FD3806" w:rsidRDefault="00803D1F">
            <w:pPr>
              <w:spacing w:before="60" w:after="60"/>
              <w:ind w:left="-14" w:right="0" w:hanging="11"/>
              <w:jc w:val="left"/>
            </w:pPr>
            <w:r>
              <w:t xml:space="preserve">Brak możliwości ingerencji w odniesieniu do już sporządzonej dokumentacji klinicznej </w:t>
            </w:r>
            <w:r>
              <w:br/>
              <w:t>(w szczególności zmiany czasu, zmiany osoby odpowiedzialnej).</w:t>
            </w:r>
          </w:p>
        </w:tc>
      </w:tr>
      <w:tr w:rsidR="00FD3806" w14:paraId="4949ABF8"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6D7E"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24</w:t>
            </w:r>
          </w:p>
        </w:tc>
        <w:tc>
          <w:tcPr>
            <w:tcW w:w="8429" w:type="dxa"/>
            <w:tcBorders>
              <w:top w:val="single" w:sz="4" w:space="0" w:color="000000"/>
              <w:left w:val="single" w:sz="2" w:space="0" w:color="000000"/>
              <w:bottom w:val="single" w:sz="4" w:space="0" w:color="000000"/>
              <w:right w:val="single" w:sz="4" w:space="0" w:color="000000"/>
            </w:tcBorders>
          </w:tcPr>
          <w:p w14:paraId="7C4A4BC4" w14:textId="77777777" w:rsidR="00FD3806" w:rsidRDefault="00803D1F">
            <w:pPr>
              <w:spacing w:before="60" w:after="60"/>
              <w:ind w:left="-14" w:right="0" w:hanging="11"/>
              <w:jc w:val="left"/>
            </w:pPr>
            <w:r>
              <w:t>Dokonane w późniejszym terminie zmiany i korekty treści widoczne i zapisywane wraz z terminem i danymi osoby dokumentującej</w:t>
            </w:r>
          </w:p>
        </w:tc>
      </w:tr>
      <w:tr w:rsidR="00FD3806" w14:paraId="0D0B4856"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160C"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25</w:t>
            </w:r>
          </w:p>
        </w:tc>
        <w:tc>
          <w:tcPr>
            <w:tcW w:w="8429" w:type="dxa"/>
            <w:tcBorders>
              <w:top w:val="single" w:sz="4" w:space="0" w:color="000000"/>
              <w:left w:val="single" w:sz="2" w:space="0" w:color="000000"/>
              <w:bottom w:val="single" w:sz="4" w:space="0" w:color="000000"/>
              <w:right w:val="single" w:sz="4" w:space="0" w:color="000000"/>
            </w:tcBorders>
          </w:tcPr>
          <w:p w14:paraId="69F592BD" w14:textId="77777777" w:rsidR="00FD3806" w:rsidRDefault="00803D1F">
            <w:pPr>
              <w:spacing w:before="60" w:after="60"/>
              <w:ind w:left="-14" w:right="0" w:hanging="11"/>
              <w:jc w:val="left"/>
            </w:pPr>
            <w:r>
              <w:t>Prezentacja graficzna wynikowego pliku PDF dostosowana do aktualnie używanej karty znieczulania Zamawiającego</w:t>
            </w:r>
          </w:p>
        </w:tc>
      </w:tr>
      <w:tr w:rsidR="00FD3806" w14:paraId="566BDC5C"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BF65"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26</w:t>
            </w:r>
          </w:p>
        </w:tc>
        <w:tc>
          <w:tcPr>
            <w:tcW w:w="8429" w:type="dxa"/>
            <w:tcBorders>
              <w:top w:val="single" w:sz="4" w:space="0" w:color="000000"/>
              <w:left w:val="single" w:sz="2" w:space="0" w:color="000000"/>
              <w:bottom w:val="single" w:sz="4" w:space="0" w:color="000000"/>
              <w:right w:val="single" w:sz="4" w:space="0" w:color="000000"/>
            </w:tcBorders>
          </w:tcPr>
          <w:p w14:paraId="09D5495B" w14:textId="77777777" w:rsidR="00FD3806" w:rsidRDefault="00803D1F">
            <w:pPr>
              <w:spacing w:before="60" w:after="60"/>
              <w:ind w:left="-14" w:right="0" w:hanging="11"/>
              <w:jc w:val="left"/>
            </w:pPr>
            <w:r>
              <w:t>Możliwość wydruku karty znieczulenia poprzez udostępnioną drukarkę sieciową.</w:t>
            </w:r>
          </w:p>
        </w:tc>
      </w:tr>
      <w:tr w:rsidR="00FD3806" w14:paraId="4BFDFF82"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8706"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27</w:t>
            </w:r>
          </w:p>
        </w:tc>
        <w:tc>
          <w:tcPr>
            <w:tcW w:w="8429" w:type="dxa"/>
            <w:tcBorders>
              <w:top w:val="single" w:sz="4" w:space="0" w:color="000000"/>
              <w:left w:val="single" w:sz="2" w:space="0" w:color="000000"/>
              <w:bottom w:val="single" w:sz="4" w:space="0" w:color="000000"/>
              <w:right w:val="single" w:sz="4" w:space="0" w:color="000000"/>
            </w:tcBorders>
          </w:tcPr>
          <w:p w14:paraId="06D59D3E" w14:textId="77777777" w:rsidR="00FD3806" w:rsidRDefault="00803D1F">
            <w:pPr>
              <w:spacing w:before="60" w:after="60"/>
              <w:ind w:left="-14" w:right="0" w:hanging="11"/>
              <w:jc w:val="left"/>
            </w:pPr>
            <w:r>
              <w:t>Przesyłanie do HIS wyniku operacji w formacie PDF / protokół HL7</w:t>
            </w:r>
          </w:p>
        </w:tc>
      </w:tr>
      <w:tr w:rsidR="00FD3806" w14:paraId="73732591"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0099"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28</w:t>
            </w:r>
          </w:p>
        </w:tc>
        <w:tc>
          <w:tcPr>
            <w:tcW w:w="8429" w:type="dxa"/>
            <w:tcBorders>
              <w:top w:val="single" w:sz="4" w:space="0" w:color="000000"/>
              <w:left w:val="single" w:sz="2" w:space="0" w:color="000000"/>
              <w:bottom w:val="single" w:sz="4" w:space="0" w:color="000000"/>
              <w:right w:val="single" w:sz="4" w:space="0" w:color="000000"/>
            </w:tcBorders>
          </w:tcPr>
          <w:p w14:paraId="3463CB18" w14:textId="77777777" w:rsidR="00FD3806" w:rsidRDefault="00803D1F">
            <w:pPr>
              <w:spacing w:before="60" w:after="60"/>
              <w:ind w:left="-14" w:right="0" w:hanging="11"/>
              <w:jc w:val="left"/>
            </w:pPr>
            <w:r>
              <w:t>Instalacja aktualizacji w ramach dostarczonej wersji oprogramowania (gwarancja aktualności oprogramowania przez cały okres gwarancji)</w:t>
            </w:r>
          </w:p>
        </w:tc>
      </w:tr>
      <w:tr w:rsidR="00FD3806" w14:paraId="13558AB2"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2151"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29</w:t>
            </w:r>
          </w:p>
        </w:tc>
        <w:tc>
          <w:tcPr>
            <w:tcW w:w="8429" w:type="dxa"/>
            <w:tcBorders>
              <w:top w:val="single" w:sz="4" w:space="0" w:color="000000"/>
              <w:left w:val="single" w:sz="2" w:space="0" w:color="000000"/>
              <w:bottom w:val="single" w:sz="4" w:space="0" w:color="000000"/>
              <w:right w:val="single" w:sz="4" w:space="0" w:color="000000"/>
            </w:tcBorders>
          </w:tcPr>
          <w:p w14:paraId="5F8BDACB" w14:textId="77777777" w:rsidR="00FD3806" w:rsidRDefault="00803D1F">
            <w:pPr>
              <w:spacing w:before="60" w:after="60"/>
              <w:ind w:left="-14" w:right="0" w:hanging="11"/>
              <w:jc w:val="left"/>
            </w:pPr>
            <w:r>
              <w:t>Programy, komponenty, instrukcje, podręczniki, narzędzia administracyjne dostępne w formie aktualnej w języku polskim.</w:t>
            </w:r>
          </w:p>
        </w:tc>
      </w:tr>
      <w:tr w:rsidR="00FD3806" w14:paraId="5DEBA53C"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862F"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30</w:t>
            </w:r>
          </w:p>
        </w:tc>
        <w:tc>
          <w:tcPr>
            <w:tcW w:w="8429" w:type="dxa"/>
            <w:tcBorders>
              <w:top w:val="single" w:sz="4" w:space="0" w:color="000000"/>
              <w:left w:val="single" w:sz="2" w:space="0" w:color="000000"/>
              <w:bottom w:val="single" w:sz="4" w:space="0" w:color="000000"/>
              <w:right w:val="single" w:sz="4" w:space="0" w:color="000000"/>
            </w:tcBorders>
          </w:tcPr>
          <w:p w14:paraId="1C46A9C5" w14:textId="77777777" w:rsidR="00FD3806" w:rsidRDefault="00803D1F">
            <w:pPr>
              <w:spacing w:before="60" w:after="60"/>
              <w:ind w:left="-14" w:right="0" w:hanging="11"/>
              <w:jc w:val="left"/>
            </w:pPr>
            <w:r>
              <w:t>Dostarczona licencja obejmująca podłączenie do systemu aparatu do znieczulania ogólnego wraz z kardiomonitorem z możliwością późniejszej rozbudowy o kolejne urządzenia medyczne wykorzystywane przez Zamawiającego</w:t>
            </w:r>
          </w:p>
        </w:tc>
      </w:tr>
      <w:tr w:rsidR="00FD3806" w14:paraId="42EEFD48"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D141"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31</w:t>
            </w:r>
          </w:p>
        </w:tc>
        <w:tc>
          <w:tcPr>
            <w:tcW w:w="8429" w:type="dxa"/>
            <w:tcBorders>
              <w:top w:val="single" w:sz="4" w:space="0" w:color="000000"/>
              <w:left w:val="single" w:sz="2" w:space="0" w:color="000000"/>
              <w:bottom w:val="single" w:sz="4" w:space="0" w:color="000000"/>
              <w:right w:val="single" w:sz="4" w:space="0" w:color="000000"/>
            </w:tcBorders>
          </w:tcPr>
          <w:p w14:paraId="031E7805" w14:textId="77777777" w:rsidR="00FD3806" w:rsidRDefault="00803D1F">
            <w:pPr>
              <w:spacing w:before="60" w:after="60"/>
              <w:ind w:left="-14" w:right="0" w:hanging="11"/>
              <w:jc w:val="left"/>
            </w:pPr>
            <w:r>
              <w:t>Możliwość rozbudowy o moduł zdalnego dostępu serwisowego w technologii GSM</w:t>
            </w:r>
          </w:p>
        </w:tc>
      </w:tr>
      <w:tr w:rsidR="00FD3806" w14:paraId="532FEE72"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861A"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32</w:t>
            </w:r>
          </w:p>
        </w:tc>
        <w:tc>
          <w:tcPr>
            <w:tcW w:w="8429" w:type="dxa"/>
            <w:tcBorders>
              <w:top w:val="single" w:sz="4" w:space="0" w:color="000000"/>
              <w:left w:val="single" w:sz="2" w:space="0" w:color="000000"/>
              <w:bottom w:val="single" w:sz="4" w:space="0" w:color="000000"/>
              <w:right w:val="single" w:sz="4" w:space="0" w:color="000000"/>
            </w:tcBorders>
          </w:tcPr>
          <w:p w14:paraId="35608736" w14:textId="77777777" w:rsidR="00FD3806" w:rsidRDefault="00803D1F">
            <w:pPr>
              <w:spacing w:before="60" w:after="60"/>
              <w:ind w:left="-14" w:right="0" w:hanging="11"/>
              <w:jc w:val="left"/>
            </w:pPr>
            <w:r>
              <w:t>Możliwość podłączenia wszystkich urządzeń spełniających minimalne wymagania techniczne bez względu na producenta.</w:t>
            </w:r>
          </w:p>
        </w:tc>
      </w:tr>
      <w:tr w:rsidR="00FD3806" w14:paraId="1B08FC1F"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5E5B"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33</w:t>
            </w:r>
          </w:p>
        </w:tc>
        <w:tc>
          <w:tcPr>
            <w:tcW w:w="8429" w:type="dxa"/>
            <w:tcBorders>
              <w:top w:val="single" w:sz="4" w:space="0" w:color="000000"/>
              <w:left w:val="single" w:sz="2" w:space="0" w:color="000000"/>
              <w:bottom w:val="single" w:sz="4" w:space="0" w:color="000000"/>
              <w:right w:val="single" w:sz="4" w:space="0" w:color="000000"/>
            </w:tcBorders>
          </w:tcPr>
          <w:p w14:paraId="2ABFCC2F" w14:textId="77777777" w:rsidR="00FD3806" w:rsidRDefault="00803D1F">
            <w:pPr>
              <w:spacing w:before="60" w:after="60"/>
              <w:ind w:left="-14" w:right="0" w:hanging="11"/>
              <w:jc w:val="left"/>
            </w:pPr>
            <w:r>
              <w:t>Możliwość rozbudowy o moduł integracji z systemem zarządzania apteką Zamawiającego – min w zakresie zdejmowania leków ze stanów magazynowych wraz z dawkami. Możliwość wprowadzania lub skanowania numerów serii użytych leków.</w:t>
            </w:r>
          </w:p>
        </w:tc>
      </w:tr>
      <w:tr w:rsidR="00FD3806" w14:paraId="4BDB0331"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EAF5"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34</w:t>
            </w:r>
          </w:p>
        </w:tc>
        <w:tc>
          <w:tcPr>
            <w:tcW w:w="8429" w:type="dxa"/>
            <w:tcBorders>
              <w:top w:val="single" w:sz="4" w:space="0" w:color="000000"/>
              <w:left w:val="single" w:sz="2" w:space="0" w:color="000000"/>
              <w:bottom w:val="single" w:sz="4" w:space="0" w:color="000000"/>
              <w:right w:val="single" w:sz="4" w:space="0" w:color="000000"/>
            </w:tcBorders>
          </w:tcPr>
          <w:p w14:paraId="648E8D99" w14:textId="77777777" w:rsidR="00FD3806" w:rsidRDefault="00803D1F">
            <w:pPr>
              <w:spacing w:before="60" w:after="60"/>
              <w:ind w:left="-14" w:right="0" w:hanging="11"/>
              <w:jc w:val="left"/>
            </w:pPr>
            <w:r>
              <w:t>Możliwość rozbudowy o moduł zleceń lekarskich pacjenta przekazanego na POP</w:t>
            </w:r>
          </w:p>
        </w:tc>
      </w:tr>
      <w:tr w:rsidR="00FD3806" w14:paraId="4CD43536"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5C1F"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35</w:t>
            </w:r>
          </w:p>
        </w:tc>
        <w:tc>
          <w:tcPr>
            <w:tcW w:w="8429" w:type="dxa"/>
            <w:tcBorders>
              <w:top w:val="single" w:sz="4" w:space="0" w:color="000000"/>
              <w:left w:val="single" w:sz="2" w:space="0" w:color="000000"/>
              <w:bottom w:val="single" w:sz="4" w:space="0" w:color="000000"/>
              <w:right w:val="single" w:sz="4" w:space="0" w:color="000000"/>
            </w:tcBorders>
          </w:tcPr>
          <w:p w14:paraId="70D8EB9F" w14:textId="77777777" w:rsidR="00FD3806" w:rsidRDefault="00803D1F">
            <w:pPr>
              <w:spacing w:before="60" w:after="60"/>
              <w:ind w:left="-14" w:right="0" w:hanging="11"/>
              <w:jc w:val="left"/>
            </w:pPr>
            <w:r>
              <w:t>Możliwość rozbudowy o czytnik kodów kreskowych (sczytywanie kodu pacjenta, kodów kreskowych leków, kodów worków krwi i jej preparatów)</w:t>
            </w:r>
          </w:p>
        </w:tc>
      </w:tr>
      <w:tr w:rsidR="00FD3806" w14:paraId="04F00267" w14:textId="77777777">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3B9A" w14:textId="77777777" w:rsidR="00FD3806" w:rsidRDefault="00803D1F">
            <w:pPr>
              <w:pStyle w:val="Akapitzlist1"/>
              <w:spacing w:before="60" w:after="60"/>
              <w:ind w:left="0"/>
              <w:rPr>
                <w:rFonts w:eastAsia="Times New Roman"/>
                <w:color w:val="000000"/>
                <w:sz w:val="22"/>
                <w:szCs w:val="22"/>
                <w:lang w:eastAsia="pl-PL"/>
              </w:rPr>
            </w:pPr>
            <w:r>
              <w:rPr>
                <w:rFonts w:eastAsia="Times New Roman"/>
                <w:color w:val="000000"/>
                <w:sz w:val="22"/>
                <w:szCs w:val="22"/>
                <w:lang w:eastAsia="pl-PL"/>
              </w:rPr>
              <w:t>36</w:t>
            </w:r>
          </w:p>
        </w:tc>
        <w:tc>
          <w:tcPr>
            <w:tcW w:w="8429" w:type="dxa"/>
            <w:tcBorders>
              <w:top w:val="single" w:sz="4" w:space="0" w:color="000000"/>
              <w:left w:val="single" w:sz="2" w:space="0" w:color="000000"/>
              <w:bottom w:val="single" w:sz="4" w:space="0" w:color="000000"/>
              <w:right w:val="single" w:sz="4" w:space="0" w:color="000000"/>
            </w:tcBorders>
          </w:tcPr>
          <w:p w14:paraId="179D3467" w14:textId="77777777" w:rsidR="00FD3806" w:rsidRDefault="00803D1F">
            <w:pPr>
              <w:spacing w:before="60" w:after="60"/>
              <w:ind w:left="-14" w:right="0" w:hanging="11"/>
              <w:jc w:val="left"/>
            </w:pPr>
            <w:r>
              <w:t>Możliwość rozbudowy o formularze Okołooperacyjnej Karty Kontroli</w:t>
            </w:r>
          </w:p>
        </w:tc>
      </w:tr>
    </w:tbl>
    <w:p w14:paraId="30BB363C"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96" w:name="_Toc503423868"/>
      <w:bookmarkStart w:id="97" w:name="_Toc503180746"/>
      <w:bookmarkStart w:id="98" w:name="_Toc498334555"/>
      <w:r>
        <w:rPr>
          <w:rFonts w:eastAsia="Calibri"/>
          <w:bCs/>
          <w:color w:val="4F81BD"/>
          <w:sz w:val="22"/>
          <w:lang w:eastAsia="en-US"/>
        </w:rPr>
        <w:tab/>
      </w:r>
      <w:bookmarkStart w:id="99" w:name="_Toc515308996"/>
      <w:bookmarkStart w:id="100" w:name="_Toc26389428"/>
      <w:bookmarkStart w:id="101" w:name="_Toc62801488"/>
      <w:r>
        <w:rPr>
          <w:rFonts w:eastAsia="Calibri"/>
          <w:bCs/>
          <w:color w:val="4F81BD"/>
          <w:sz w:val="22"/>
          <w:lang w:eastAsia="en-US"/>
        </w:rPr>
        <w:t xml:space="preserve">Dokumentacja medyczna </w:t>
      </w:r>
      <w:bookmarkEnd w:id="96"/>
      <w:bookmarkEnd w:id="97"/>
      <w:bookmarkEnd w:id="98"/>
      <w:bookmarkEnd w:id="99"/>
      <w:r>
        <w:rPr>
          <w:rFonts w:eastAsia="Calibri"/>
          <w:bCs/>
          <w:color w:val="4F81BD"/>
          <w:sz w:val="22"/>
          <w:lang w:eastAsia="en-US"/>
        </w:rPr>
        <w:t>i formularzowa</w:t>
      </w:r>
      <w:bookmarkEnd w:id="100"/>
      <w:bookmarkEnd w:id="101"/>
    </w:p>
    <w:tbl>
      <w:tblPr>
        <w:tblW w:w="9144" w:type="dxa"/>
        <w:tblInd w:w="65" w:type="dxa"/>
        <w:tblCellMar>
          <w:left w:w="70" w:type="dxa"/>
          <w:right w:w="70" w:type="dxa"/>
        </w:tblCellMar>
        <w:tblLook w:val="04A0" w:firstRow="1" w:lastRow="0" w:firstColumn="1" w:lastColumn="0" w:noHBand="0" w:noVBand="1"/>
      </w:tblPr>
      <w:tblGrid>
        <w:gridCol w:w="733"/>
        <w:gridCol w:w="8411"/>
      </w:tblGrid>
      <w:tr w:rsidR="00FD3806" w14:paraId="1150D4A0" w14:textId="77777777">
        <w:tc>
          <w:tcPr>
            <w:tcW w:w="73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91C79E9" w14:textId="77777777" w:rsidR="00FD3806" w:rsidRDefault="00803D1F">
            <w:pPr>
              <w:spacing w:before="60" w:after="60"/>
              <w:ind w:left="2" w:right="29" w:hanging="11"/>
              <w:jc w:val="center"/>
            </w:pPr>
            <w:r>
              <w:rPr>
                <w:b/>
                <w:color w:val="FFFFFF"/>
                <w:sz w:val="22"/>
              </w:rPr>
              <w:t>L.p.</w:t>
            </w:r>
          </w:p>
        </w:tc>
        <w:tc>
          <w:tcPr>
            <w:tcW w:w="8410" w:type="dxa"/>
            <w:tcBorders>
              <w:top w:val="single" w:sz="4" w:space="0" w:color="000000"/>
              <w:bottom w:val="single" w:sz="4" w:space="0" w:color="000000"/>
              <w:right w:val="single" w:sz="4" w:space="0" w:color="000000"/>
            </w:tcBorders>
            <w:shd w:val="clear" w:color="auto" w:fill="5B9BD5"/>
            <w:vAlign w:val="center"/>
          </w:tcPr>
          <w:p w14:paraId="747D9883" w14:textId="77777777" w:rsidR="00FD3806" w:rsidRDefault="00803D1F">
            <w:pPr>
              <w:spacing w:before="60" w:after="60"/>
              <w:ind w:left="0" w:right="0" w:hanging="11"/>
              <w:jc w:val="center"/>
            </w:pPr>
            <w:r>
              <w:rPr>
                <w:b/>
                <w:color w:val="FFFFFF"/>
                <w:sz w:val="22"/>
              </w:rPr>
              <w:t>Opis</w:t>
            </w:r>
          </w:p>
        </w:tc>
      </w:tr>
      <w:tr w:rsidR="00FD3806" w14:paraId="56344A5B" w14:textId="77777777">
        <w:tc>
          <w:tcPr>
            <w:tcW w:w="733" w:type="dxa"/>
            <w:tcBorders>
              <w:left w:val="single" w:sz="4" w:space="0" w:color="000000"/>
              <w:bottom w:val="single" w:sz="4" w:space="0" w:color="000000"/>
              <w:right w:val="single" w:sz="4" w:space="0" w:color="000000"/>
            </w:tcBorders>
            <w:shd w:val="clear" w:color="auto" w:fill="FFFFFF"/>
            <w:vAlign w:val="center"/>
          </w:tcPr>
          <w:p w14:paraId="64F9BB7D" w14:textId="77777777" w:rsidR="00FD3806" w:rsidRDefault="00FD3806">
            <w:pPr>
              <w:numPr>
                <w:ilvl w:val="0"/>
                <w:numId w:val="7"/>
              </w:numPr>
              <w:spacing w:before="60" w:after="60"/>
              <w:ind w:left="357" w:right="0" w:hanging="357"/>
              <w:jc w:val="left"/>
              <w:rPr>
                <w:sz w:val="22"/>
              </w:rPr>
            </w:pPr>
          </w:p>
        </w:tc>
        <w:tc>
          <w:tcPr>
            <w:tcW w:w="8410" w:type="dxa"/>
            <w:tcBorders>
              <w:bottom w:val="single" w:sz="4" w:space="0" w:color="000000"/>
              <w:right w:val="single" w:sz="4" w:space="0" w:color="000000"/>
            </w:tcBorders>
            <w:shd w:val="clear" w:color="auto" w:fill="FFFFFF"/>
            <w:vAlign w:val="center"/>
          </w:tcPr>
          <w:p w14:paraId="5B9AA18B" w14:textId="77777777" w:rsidR="00FD3806" w:rsidRDefault="00803D1F">
            <w:pPr>
              <w:spacing w:before="60" w:after="60"/>
              <w:ind w:left="0" w:right="0" w:hanging="11"/>
              <w:rPr>
                <w:sz w:val="22"/>
              </w:rPr>
            </w:pPr>
            <w:r>
              <w:rPr>
                <w:sz w:val="22"/>
              </w:rPr>
              <w:t>Generowanie Historii Choroby z danych zgromadzonych w systemie</w:t>
            </w:r>
          </w:p>
        </w:tc>
      </w:tr>
      <w:tr w:rsidR="00FD3806" w14:paraId="5C58F839" w14:textId="77777777">
        <w:tc>
          <w:tcPr>
            <w:tcW w:w="733" w:type="dxa"/>
            <w:tcBorders>
              <w:left w:val="single" w:sz="4" w:space="0" w:color="000000"/>
              <w:bottom w:val="single" w:sz="4" w:space="0" w:color="000000"/>
              <w:right w:val="single" w:sz="4" w:space="0" w:color="000000"/>
            </w:tcBorders>
            <w:shd w:val="clear" w:color="auto" w:fill="FFFFFF"/>
            <w:vAlign w:val="center"/>
          </w:tcPr>
          <w:p w14:paraId="2F155E60"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61D25021" w14:textId="77777777" w:rsidR="00FD3806" w:rsidRDefault="00803D1F">
            <w:pPr>
              <w:spacing w:before="60" w:after="60"/>
              <w:ind w:left="0" w:right="0" w:hanging="11"/>
              <w:rPr>
                <w:sz w:val="22"/>
              </w:rPr>
            </w:pPr>
            <w:r>
              <w:rPr>
                <w:sz w:val="22"/>
              </w:rPr>
              <w:t>Generowanie Karty Informacyjnej z danych gromadzonych w systemie</w:t>
            </w:r>
          </w:p>
        </w:tc>
      </w:tr>
      <w:tr w:rsidR="00FD3806" w14:paraId="115DE398" w14:textId="77777777">
        <w:tc>
          <w:tcPr>
            <w:tcW w:w="733" w:type="dxa"/>
            <w:tcBorders>
              <w:left w:val="single" w:sz="4" w:space="0" w:color="000000"/>
              <w:bottom w:val="single" w:sz="4" w:space="0" w:color="000000"/>
              <w:right w:val="single" w:sz="4" w:space="0" w:color="000000"/>
            </w:tcBorders>
            <w:shd w:val="clear" w:color="auto" w:fill="FFFFFF"/>
            <w:vAlign w:val="center"/>
          </w:tcPr>
          <w:p w14:paraId="5C3794A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5B4F6EE3" w14:textId="77777777" w:rsidR="00FD3806" w:rsidRDefault="00803D1F">
            <w:pPr>
              <w:spacing w:before="60" w:after="60"/>
              <w:ind w:left="0" w:right="0" w:hanging="11"/>
              <w:rPr>
                <w:sz w:val="22"/>
              </w:rPr>
            </w:pPr>
            <w:r>
              <w:rPr>
                <w:sz w:val="22"/>
              </w:rPr>
              <w:t>Generowanie wyników badań dla zadanych kryteriów: pacjent, nazwa badania, jednostka organizacyjna, zadany czasu,</w:t>
            </w:r>
          </w:p>
        </w:tc>
      </w:tr>
      <w:tr w:rsidR="00FD3806" w14:paraId="3FF93A7D" w14:textId="77777777">
        <w:tc>
          <w:tcPr>
            <w:tcW w:w="733" w:type="dxa"/>
            <w:tcBorders>
              <w:left w:val="single" w:sz="4" w:space="0" w:color="000000"/>
              <w:bottom w:val="single" w:sz="4" w:space="0" w:color="000000"/>
              <w:right w:val="single" w:sz="4" w:space="0" w:color="000000"/>
            </w:tcBorders>
            <w:shd w:val="clear" w:color="auto" w:fill="FFFFFF"/>
            <w:vAlign w:val="center"/>
          </w:tcPr>
          <w:p w14:paraId="59F0EBA0"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0A8C35D1" w14:textId="77777777" w:rsidR="00FD3806" w:rsidRDefault="00803D1F">
            <w:pPr>
              <w:spacing w:before="60" w:after="60"/>
              <w:ind w:left="0" w:right="0" w:hanging="11"/>
              <w:rPr>
                <w:sz w:val="22"/>
              </w:rPr>
            </w:pPr>
            <w:r>
              <w:rPr>
                <w:sz w:val="22"/>
              </w:rPr>
              <w:t>Generowanie wydruków kart obserwacji pacjenta</w:t>
            </w:r>
          </w:p>
        </w:tc>
      </w:tr>
      <w:tr w:rsidR="00FD3806" w14:paraId="238B4360" w14:textId="77777777">
        <w:tc>
          <w:tcPr>
            <w:tcW w:w="733" w:type="dxa"/>
            <w:tcBorders>
              <w:left w:val="single" w:sz="4" w:space="0" w:color="000000"/>
              <w:bottom w:val="single" w:sz="4" w:space="0" w:color="000000"/>
              <w:right w:val="single" w:sz="4" w:space="0" w:color="000000"/>
            </w:tcBorders>
            <w:shd w:val="clear" w:color="auto" w:fill="FFFFFF"/>
            <w:vAlign w:val="center"/>
          </w:tcPr>
          <w:p w14:paraId="5745A3A7"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25A41A22" w14:textId="77777777" w:rsidR="00FD3806" w:rsidRDefault="00803D1F">
            <w:pPr>
              <w:spacing w:before="60" w:after="60"/>
              <w:ind w:left="0" w:right="0" w:hanging="11"/>
              <w:rPr>
                <w:sz w:val="22"/>
              </w:rPr>
            </w:pPr>
            <w:r>
              <w:rPr>
                <w:sz w:val="22"/>
              </w:rPr>
              <w:t>Generowanie wydruków kart zakażenia, kart drobnoustroju</w:t>
            </w:r>
          </w:p>
        </w:tc>
      </w:tr>
      <w:tr w:rsidR="00FD3806" w14:paraId="29FE3FBF" w14:textId="77777777">
        <w:tc>
          <w:tcPr>
            <w:tcW w:w="733" w:type="dxa"/>
            <w:tcBorders>
              <w:left w:val="single" w:sz="4" w:space="0" w:color="000000"/>
              <w:bottom w:val="single" w:sz="4" w:space="0" w:color="000000"/>
              <w:right w:val="single" w:sz="4" w:space="0" w:color="000000"/>
            </w:tcBorders>
            <w:shd w:val="clear" w:color="auto" w:fill="FFFFFF"/>
            <w:vAlign w:val="center"/>
          </w:tcPr>
          <w:p w14:paraId="30A4761E"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3054383D" w14:textId="77777777" w:rsidR="00FD3806" w:rsidRDefault="00803D1F">
            <w:pPr>
              <w:spacing w:before="60" w:after="60"/>
              <w:ind w:left="0" w:right="0" w:hanging="11"/>
              <w:rPr>
                <w:sz w:val="22"/>
              </w:rPr>
            </w:pPr>
            <w:r>
              <w:rPr>
                <w:sz w:val="22"/>
              </w:rPr>
              <w:t>Generowanie raportów z dyżuru lekarskiego na podstawie zarejestrowanych obserwacji pacjenta</w:t>
            </w:r>
          </w:p>
        </w:tc>
      </w:tr>
      <w:tr w:rsidR="00FD3806" w14:paraId="69CBDD60" w14:textId="77777777">
        <w:tc>
          <w:tcPr>
            <w:tcW w:w="733" w:type="dxa"/>
            <w:tcBorders>
              <w:left w:val="single" w:sz="4" w:space="0" w:color="000000"/>
              <w:bottom w:val="single" w:sz="4" w:space="0" w:color="000000"/>
              <w:right w:val="single" w:sz="4" w:space="0" w:color="000000"/>
            </w:tcBorders>
            <w:shd w:val="clear" w:color="auto" w:fill="FFFFFF"/>
            <w:vAlign w:val="center"/>
          </w:tcPr>
          <w:p w14:paraId="19E05616"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4E533959" w14:textId="77777777" w:rsidR="00FD3806" w:rsidRDefault="00803D1F">
            <w:pPr>
              <w:spacing w:before="60" w:after="60"/>
              <w:ind w:left="0" w:right="0" w:hanging="11"/>
              <w:rPr>
                <w:sz w:val="22"/>
              </w:rPr>
            </w:pPr>
            <w:r>
              <w:rPr>
                <w:sz w:val="22"/>
              </w:rPr>
              <w:t>Generowanie raportów z diagnoz pielęgniarskich</w:t>
            </w:r>
          </w:p>
        </w:tc>
      </w:tr>
      <w:tr w:rsidR="00FD3806" w14:paraId="4E76805F" w14:textId="77777777">
        <w:tc>
          <w:tcPr>
            <w:tcW w:w="733" w:type="dxa"/>
            <w:tcBorders>
              <w:left w:val="single" w:sz="4" w:space="0" w:color="000000"/>
              <w:bottom w:val="single" w:sz="4" w:space="0" w:color="000000"/>
              <w:right w:val="single" w:sz="4" w:space="0" w:color="000000"/>
            </w:tcBorders>
            <w:shd w:val="clear" w:color="auto" w:fill="FFFFFF"/>
            <w:vAlign w:val="center"/>
          </w:tcPr>
          <w:p w14:paraId="4CF8A81B"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7A55F3CA" w14:textId="77777777" w:rsidR="00FD3806" w:rsidRDefault="00803D1F">
            <w:pPr>
              <w:spacing w:before="60" w:after="60"/>
              <w:ind w:left="0" w:right="0" w:hanging="11"/>
              <w:rPr>
                <w:sz w:val="22"/>
              </w:rPr>
            </w:pPr>
            <w:r>
              <w:rPr>
                <w:sz w:val="22"/>
              </w:rPr>
              <w:t>Wydruk diagnoz pielęgniarskich</w:t>
            </w:r>
          </w:p>
        </w:tc>
      </w:tr>
      <w:tr w:rsidR="00FD3806" w14:paraId="4A5E197B" w14:textId="77777777">
        <w:tc>
          <w:tcPr>
            <w:tcW w:w="733" w:type="dxa"/>
            <w:tcBorders>
              <w:left w:val="single" w:sz="4" w:space="0" w:color="000000"/>
              <w:bottom w:val="single" w:sz="4" w:space="0" w:color="000000"/>
              <w:right w:val="single" w:sz="4" w:space="0" w:color="000000"/>
            </w:tcBorders>
            <w:shd w:val="clear" w:color="auto" w:fill="FFFFFF"/>
            <w:vAlign w:val="center"/>
          </w:tcPr>
          <w:p w14:paraId="33279D3F"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1C84079" w14:textId="77777777" w:rsidR="00FD3806" w:rsidRDefault="00803D1F">
            <w:pPr>
              <w:spacing w:before="60" w:after="60"/>
              <w:ind w:left="0" w:right="0" w:hanging="11"/>
              <w:rPr>
                <w:sz w:val="22"/>
              </w:rPr>
            </w:pPr>
            <w:r>
              <w:rPr>
                <w:sz w:val="22"/>
              </w:rPr>
              <w:t>System musi umożliwiać dopasowanie systemu do potrzeb Zamawiającego w zakresie dokumentowania procesu leczenia:</w:t>
            </w:r>
          </w:p>
        </w:tc>
      </w:tr>
      <w:tr w:rsidR="00FD3806" w14:paraId="5B5849B7" w14:textId="77777777">
        <w:tc>
          <w:tcPr>
            <w:tcW w:w="733" w:type="dxa"/>
            <w:tcBorders>
              <w:left w:val="single" w:sz="4" w:space="0" w:color="000000"/>
              <w:bottom w:val="single" w:sz="4" w:space="0" w:color="000000"/>
              <w:right w:val="single" w:sz="4" w:space="0" w:color="000000"/>
            </w:tcBorders>
            <w:shd w:val="clear" w:color="auto" w:fill="FFFFFF"/>
            <w:vAlign w:val="center"/>
          </w:tcPr>
          <w:p w14:paraId="17044E04"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B31AA20" w14:textId="77777777" w:rsidR="00FD3806" w:rsidRDefault="00803D1F">
            <w:pPr>
              <w:spacing w:before="60" w:after="60"/>
              <w:ind w:left="0" w:right="0" w:hanging="11"/>
              <w:rPr>
                <w:sz w:val="22"/>
              </w:rPr>
            </w:pPr>
            <w:r>
              <w:rPr>
                <w:sz w:val="22"/>
              </w:rPr>
              <w:t xml:space="preserve"> - definiowania własnych formularzy przeznaczonych do wpisywania danych w systemie. </w:t>
            </w:r>
          </w:p>
        </w:tc>
      </w:tr>
      <w:tr w:rsidR="00FD3806" w14:paraId="6D78D86C" w14:textId="77777777">
        <w:tc>
          <w:tcPr>
            <w:tcW w:w="733" w:type="dxa"/>
            <w:tcBorders>
              <w:left w:val="single" w:sz="4" w:space="0" w:color="000000"/>
              <w:bottom w:val="single" w:sz="4" w:space="0" w:color="000000"/>
              <w:right w:val="single" w:sz="4" w:space="0" w:color="000000"/>
            </w:tcBorders>
            <w:shd w:val="clear" w:color="auto" w:fill="FFFFFF"/>
            <w:vAlign w:val="center"/>
          </w:tcPr>
          <w:p w14:paraId="6510E53E"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54376DB7" w14:textId="77777777" w:rsidR="00FD3806" w:rsidRDefault="00803D1F">
            <w:pPr>
              <w:spacing w:before="60" w:after="60"/>
              <w:ind w:left="0" w:right="0" w:hanging="11"/>
              <w:rPr>
                <w:sz w:val="22"/>
              </w:rPr>
            </w:pPr>
            <w:r>
              <w:rPr>
                <w:sz w:val="22"/>
              </w:rPr>
              <w:t xml:space="preserve"> - wyświetlanie, wprowadzanie i drukowanie informacji w ustalonej przez użytkownika postaci (definiowalne formularze oraz edytor wydruków dla badań, konsultacji, itp.).</w:t>
            </w:r>
          </w:p>
        </w:tc>
      </w:tr>
      <w:tr w:rsidR="00FD3806" w14:paraId="2130954A" w14:textId="77777777">
        <w:tc>
          <w:tcPr>
            <w:tcW w:w="733" w:type="dxa"/>
            <w:tcBorders>
              <w:left w:val="single" w:sz="4" w:space="0" w:color="000000"/>
              <w:bottom w:val="single" w:sz="4" w:space="0" w:color="000000"/>
              <w:right w:val="single" w:sz="4" w:space="0" w:color="000000"/>
            </w:tcBorders>
            <w:shd w:val="clear" w:color="auto" w:fill="FFFFFF"/>
            <w:vAlign w:val="center"/>
          </w:tcPr>
          <w:p w14:paraId="5013AA5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3F2BF617" w14:textId="62E4D862" w:rsidR="00177E04" w:rsidRPr="002F6AA9" w:rsidRDefault="00803D1F" w:rsidP="00177E04">
            <w:pPr>
              <w:spacing w:before="60" w:after="60"/>
              <w:ind w:left="0" w:right="0" w:hanging="11"/>
              <w:rPr>
                <w:b/>
                <w:color w:val="FF0000"/>
                <w:sz w:val="22"/>
              </w:rPr>
            </w:pPr>
            <w:r>
              <w:rPr>
                <w:sz w:val="22"/>
              </w:rPr>
              <w:t xml:space="preserve"> - histogramy</w:t>
            </w:r>
            <w:r w:rsidR="00177E04">
              <w:rPr>
                <w:sz w:val="22"/>
              </w:rPr>
              <w:t xml:space="preserve">. </w:t>
            </w:r>
            <w:r w:rsidR="00177E04" w:rsidRPr="002F6AA9">
              <w:rPr>
                <w:b/>
                <w:color w:val="FF0000"/>
                <w:sz w:val="22"/>
              </w:rPr>
              <w:t>Dopuszczone jest  rozwiązanie pozwalające na prezentację w postaci wykresów wartości dokumentujących proces leczenia Zamawiający uzna za spełnienie wymagania</w:t>
            </w:r>
            <w:r w:rsidR="00D13482" w:rsidRPr="002F6AA9">
              <w:rPr>
                <w:b/>
                <w:color w:val="FF0000"/>
                <w:sz w:val="22"/>
              </w:rPr>
              <w:t>.</w:t>
            </w:r>
          </w:p>
          <w:p w14:paraId="148CA40E" w14:textId="77777777" w:rsidR="00177E04" w:rsidRPr="002F6AA9" w:rsidRDefault="00177E04" w:rsidP="00177E04">
            <w:pPr>
              <w:spacing w:before="60" w:after="60"/>
              <w:ind w:left="0" w:right="0" w:hanging="11"/>
              <w:rPr>
                <w:b/>
                <w:color w:val="FF0000"/>
                <w:sz w:val="22"/>
              </w:rPr>
            </w:pPr>
            <w:r w:rsidRPr="002F6AA9">
              <w:rPr>
                <w:b/>
                <w:color w:val="FF0000"/>
                <w:sz w:val="22"/>
              </w:rPr>
              <w:t>Lista parametrów, które mogą być prezentowane w postaci wykresów:</w:t>
            </w:r>
          </w:p>
          <w:p w14:paraId="727E5C70" w14:textId="77777777" w:rsidR="00177E04" w:rsidRPr="002F6AA9" w:rsidRDefault="00177E04" w:rsidP="00177E04">
            <w:pPr>
              <w:spacing w:before="60" w:after="60"/>
              <w:ind w:left="0" w:right="0" w:hanging="11"/>
              <w:rPr>
                <w:b/>
                <w:color w:val="FF0000"/>
                <w:sz w:val="22"/>
              </w:rPr>
            </w:pPr>
            <w:r w:rsidRPr="002F6AA9">
              <w:rPr>
                <w:b/>
                <w:color w:val="FF0000"/>
                <w:sz w:val="22"/>
              </w:rPr>
              <w:t>- numeryczne wyniki pomiarów: Waga, ciśnienie, temperatura, wzrost, saturacja itd.</w:t>
            </w:r>
          </w:p>
          <w:p w14:paraId="74AD2D18" w14:textId="77777777" w:rsidR="00177E04" w:rsidRPr="002F6AA9" w:rsidRDefault="00177E04" w:rsidP="00177E04">
            <w:pPr>
              <w:spacing w:before="60" w:after="60"/>
              <w:ind w:left="0" w:right="0" w:hanging="11"/>
              <w:rPr>
                <w:b/>
                <w:color w:val="FF0000"/>
                <w:sz w:val="22"/>
              </w:rPr>
            </w:pPr>
            <w:r w:rsidRPr="002F6AA9">
              <w:rPr>
                <w:b/>
                <w:color w:val="FF0000"/>
                <w:sz w:val="22"/>
              </w:rPr>
              <w:t>- numeryczne wyniki badań analitycznych,</w:t>
            </w:r>
          </w:p>
          <w:p w14:paraId="42B86F0F" w14:textId="77777777" w:rsidR="00FD3806" w:rsidRPr="002F6AA9" w:rsidRDefault="00177E04" w:rsidP="00177E04">
            <w:pPr>
              <w:spacing w:before="60" w:after="60"/>
              <w:ind w:left="0" w:right="0" w:hanging="11"/>
              <w:rPr>
                <w:b/>
                <w:color w:val="FF0000"/>
                <w:sz w:val="22"/>
              </w:rPr>
            </w:pPr>
            <w:r w:rsidRPr="002F6AA9">
              <w:rPr>
                <w:b/>
                <w:color w:val="FF0000"/>
                <w:sz w:val="22"/>
              </w:rPr>
              <w:t>- podane leki</w:t>
            </w:r>
          </w:p>
          <w:p w14:paraId="5C059F7E" w14:textId="77777777" w:rsidR="000244FE" w:rsidRPr="002F6AA9" w:rsidRDefault="000244FE" w:rsidP="00177E04">
            <w:pPr>
              <w:spacing w:before="60" w:after="60"/>
              <w:ind w:left="0" w:right="0" w:hanging="11"/>
              <w:rPr>
                <w:b/>
                <w:color w:val="FF0000"/>
                <w:sz w:val="22"/>
              </w:rPr>
            </w:pPr>
            <w:r w:rsidRPr="002F6AA9">
              <w:rPr>
                <w:b/>
                <w:color w:val="FF0000"/>
                <w:sz w:val="22"/>
              </w:rPr>
              <w:t>- procedury</w:t>
            </w:r>
          </w:p>
          <w:p w14:paraId="1D7B6078" w14:textId="09190C7B" w:rsidR="000244FE" w:rsidRDefault="000244FE" w:rsidP="00177E04">
            <w:pPr>
              <w:spacing w:before="60" w:after="60"/>
              <w:ind w:left="0" w:right="0" w:hanging="11"/>
              <w:rPr>
                <w:sz w:val="22"/>
              </w:rPr>
            </w:pPr>
            <w:r w:rsidRPr="002F6AA9">
              <w:rPr>
                <w:b/>
                <w:color w:val="FF0000"/>
                <w:sz w:val="22"/>
              </w:rPr>
              <w:t>- rozpoznania</w:t>
            </w:r>
          </w:p>
        </w:tc>
      </w:tr>
      <w:tr w:rsidR="00FD3806" w14:paraId="417A17C8" w14:textId="77777777">
        <w:tc>
          <w:tcPr>
            <w:tcW w:w="733" w:type="dxa"/>
            <w:tcBorders>
              <w:left w:val="single" w:sz="4" w:space="0" w:color="000000"/>
              <w:bottom w:val="single" w:sz="4" w:space="0" w:color="000000"/>
              <w:right w:val="single" w:sz="4" w:space="0" w:color="000000"/>
            </w:tcBorders>
            <w:shd w:val="clear" w:color="auto" w:fill="FFFFFF"/>
            <w:vAlign w:val="center"/>
          </w:tcPr>
          <w:p w14:paraId="5FDC0C7A"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7D780EF" w14:textId="77777777" w:rsidR="00FD3806" w:rsidRDefault="00803D1F">
            <w:pPr>
              <w:spacing w:before="60" w:after="60"/>
              <w:ind w:left="0" w:right="0" w:hanging="11"/>
              <w:rPr>
                <w:sz w:val="22"/>
              </w:rPr>
            </w:pPr>
            <w:r>
              <w:rPr>
                <w:sz w:val="22"/>
              </w:rPr>
              <w:t xml:space="preserve"> - możliwość kojarzenia formularzy ze zleceniami i elementami leczenia</w:t>
            </w:r>
          </w:p>
        </w:tc>
      </w:tr>
      <w:tr w:rsidR="00FD3806" w14:paraId="71E3EDD2" w14:textId="77777777">
        <w:tc>
          <w:tcPr>
            <w:tcW w:w="733" w:type="dxa"/>
            <w:tcBorders>
              <w:left w:val="single" w:sz="4" w:space="0" w:color="000000"/>
              <w:bottom w:val="single" w:sz="4" w:space="0" w:color="000000"/>
              <w:right w:val="single" w:sz="4" w:space="0" w:color="000000"/>
            </w:tcBorders>
            <w:shd w:val="clear" w:color="auto" w:fill="FFFFFF"/>
            <w:vAlign w:val="center"/>
          </w:tcPr>
          <w:p w14:paraId="03EF2E06"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09C551E8" w14:textId="77777777" w:rsidR="00FD3806" w:rsidRDefault="00803D1F">
            <w:pPr>
              <w:spacing w:before="60" w:after="60"/>
              <w:ind w:left="0" w:right="0" w:hanging="11"/>
              <w:rPr>
                <w:sz w:val="22"/>
              </w:rPr>
            </w:pPr>
            <w:r>
              <w:rPr>
                <w:sz w:val="22"/>
              </w:rPr>
              <w:t xml:space="preserve"> - rejestrowanie danych multimedialnych (rysunki, obrazy, dźwięki, itp.).</w:t>
            </w:r>
          </w:p>
        </w:tc>
      </w:tr>
      <w:tr w:rsidR="00FD3806" w14:paraId="4D530BCB" w14:textId="77777777">
        <w:tc>
          <w:tcPr>
            <w:tcW w:w="733" w:type="dxa"/>
            <w:tcBorders>
              <w:left w:val="single" w:sz="4" w:space="0" w:color="000000"/>
              <w:bottom w:val="single" w:sz="4" w:space="0" w:color="000000"/>
              <w:right w:val="single" w:sz="4" w:space="0" w:color="000000"/>
            </w:tcBorders>
            <w:shd w:val="clear" w:color="auto" w:fill="FFFFFF"/>
            <w:vAlign w:val="center"/>
          </w:tcPr>
          <w:p w14:paraId="50278880"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7AC700B" w14:textId="77777777" w:rsidR="00FD3806" w:rsidRDefault="00803D1F">
            <w:pPr>
              <w:spacing w:before="60" w:after="60"/>
              <w:ind w:left="0" w:right="0" w:hanging="11"/>
              <w:rPr>
                <w:sz w:val="22"/>
              </w:rPr>
            </w:pPr>
            <w:r>
              <w:rPr>
                <w:sz w:val="22"/>
              </w:rPr>
              <w:t xml:space="preserve"> - dostęp do danych dla potrzeb analityczno-sprawozdawczych.</w:t>
            </w:r>
          </w:p>
        </w:tc>
      </w:tr>
      <w:tr w:rsidR="00FD3806" w14:paraId="192BA940" w14:textId="77777777">
        <w:tc>
          <w:tcPr>
            <w:tcW w:w="733" w:type="dxa"/>
            <w:tcBorders>
              <w:left w:val="single" w:sz="4" w:space="0" w:color="000000"/>
              <w:bottom w:val="single" w:sz="4" w:space="0" w:color="000000"/>
              <w:right w:val="single" w:sz="4" w:space="0" w:color="000000"/>
            </w:tcBorders>
            <w:shd w:val="clear" w:color="auto" w:fill="FFFFFF"/>
            <w:vAlign w:val="center"/>
          </w:tcPr>
          <w:p w14:paraId="05F854A0"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22D3247E" w14:textId="77777777" w:rsidR="00FD3806" w:rsidRDefault="00803D1F">
            <w:pPr>
              <w:spacing w:before="60" w:after="60"/>
              <w:ind w:left="0" w:right="0" w:hanging="11"/>
              <w:rPr>
                <w:sz w:val="22"/>
              </w:rPr>
            </w:pPr>
            <w:r>
              <w:rPr>
                <w:sz w:val="22"/>
              </w:rPr>
              <w:t>System powinien przechowywać wszystkie wersje utworzonej i wydrukowanej (lub zarchiwizowanej w archiwum elektronicznym) dokumentacji medycznej.</w:t>
            </w:r>
          </w:p>
        </w:tc>
      </w:tr>
      <w:tr w:rsidR="00FD3806" w14:paraId="700189D9" w14:textId="77777777">
        <w:tc>
          <w:tcPr>
            <w:tcW w:w="733" w:type="dxa"/>
            <w:tcBorders>
              <w:left w:val="single" w:sz="4" w:space="0" w:color="000000"/>
              <w:bottom w:val="single" w:sz="4" w:space="0" w:color="000000"/>
              <w:right w:val="single" w:sz="4" w:space="0" w:color="000000"/>
            </w:tcBorders>
            <w:shd w:val="clear" w:color="auto" w:fill="FFFFFF"/>
            <w:vAlign w:val="center"/>
          </w:tcPr>
          <w:p w14:paraId="3B08CDE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5BD0B01F" w14:textId="77777777" w:rsidR="00FD3806" w:rsidRDefault="00803D1F">
            <w:pPr>
              <w:spacing w:before="60" w:after="60"/>
              <w:ind w:left="0" w:right="0" w:hanging="11"/>
              <w:rPr>
                <w:sz w:val="22"/>
              </w:rPr>
            </w:pPr>
            <w:r>
              <w:rPr>
                <w:sz w:val="22"/>
              </w:rPr>
              <w:t>Wszystkie dokumenty dokumentacji medycznej pacjenta powinny być dostępne z jednego miejsca</w:t>
            </w:r>
          </w:p>
        </w:tc>
      </w:tr>
      <w:tr w:rsidR="00FD3806" w14:paraId="08DD6F5F" w14:textId="77777777">
        <w:tc>
          <w:tcPr>
            <w:tcW w:w="733" w:type="dxa"/>
            <w:tcBorders>
              <w:left w:val="single" w:sz="4" w:space="0" w:color="000000"/>
              <w:bottom w:val="single" w:sz="4" w:space="0" w:color="000000"/>
              <w:right w:val="single" w:sz="4" w:space="0" w:color="000000"/>
            </w:tcBorders>
            <w:shd w:val="clear" w:color="auto" w:fill="FFFFFF"/>
            <w:vAlign w:val="center"/>
          </w:tcPr>
          <w:p w14:paraId="06123BF4"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0492A555" w14:textId="77777777" w:rsidR="00FD3806" w:rsidRDefault="00803D1F">
            <w:pPr>
              <w:spacing w:before="60" w:after="60"/>
              <w:ind w:left="0" w:right="0" w:hanging="11"/>
              <w:rPr>
                <w:sz w:val="22"/>
              </w:rPr>
            </w:pPr>
            <w:r>
              <w:rPr>
                <w:sz w:val="22"/>
              </w:rPr>
              <w:t>Musi istnieć możliwość zdefiniowania drukarki dla każdego rodzaju dokumentu tak aby dokument mógł być drukowany na odpowiedniej dla niego drukarce</w:t>
            </w:r>
          </w:p>
        </w:tc>
      </w:tr>
      <w:tr w:rsidR="00FD3806" w14:paraId="614ED04B" w14:textId="77777777">
        <w:tc>
          <w:tcPr>
            <w:tcW w:w="733" w:type="dxa"/>
            <w:tcBorders>
              <w:left w:val="single" w:sz="4" w:space="0" w:color="000000"/>
              <w:bottom w:val="single" w:sz="4" w:space="0" w:color="000000"/>
              <w:right w:val="single" w:sz="4" w:space="0" w:color="000000"/>
            </w:tcBorders>
            <w:shd w:val="clear" w:color="auto" w:fill="FFFFFF"/>
            <w:vAlign w:val="center"/>
          </w:tcPr>
          <w:p w14:paraId="3206398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33DA85E1" w14:textId="77777777" w:rsidR="00FD3806" w:rsidRDefault="00803D1F">
            <w:pPr>
              <w:spacing w:before="60" w:after="60"/>
              <w:ind w:left="0" w:right="0" w:hanging="11"/>
              <w:rPr>
                <w:sz w:val="22"/>
              </w:rPr>
            </w:pPr>
            <w:r>
              <w:rPr>
                <w:sz w:val="22"/>
              </w:rPr>
              <w:t>Powinna istnieć możliwość podpisania elektronicznego i zarchiwizowania wszystkich dokumentów dokumentacji medycznej tworzonych przez system zgodnie z obowiązującymi przepisami.</w:t>
            </w:r>
          </w:p>
        </w:tc>
      </w:tr>
      <w:tr w:rsidR="00FD3806" w14:paraId="68FAD703" w14:textId="77777777">
        <w:tc>
          <w:tcPr>
            <w:tcW w:w="733" w:type="dxa"/>
            <w:tcBorders>
              <w:left w:val="single" w:sz="4" w:space="0" w:color="000000"/>
              <w:bottom w:val="single" w:sz="4" w:space="0" w:color="000000"/>
              <w:right w:val="single" w:sz="4" w:space="0" w:color="000000"/>
            </w:tcBorders>
            <w:shd w:val="clear" w:color="auto" w:fill="FFFFFF"/>
            <w:vAlign w:val="center"/>
          </w:tcPr>
          <w:p w14:paraId="2799B8FF"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4F5AC9C1" w14:textId="77777777" w:rsidR="00FD3806" w:rsidRDefault="00803D1F">
            <w:pPr>
              <w:spacing w:before="60" w:after="60"/>
              <w:ind w:left="0" w:right="0" w:hanging="11"/>
              <w:rPr>
                <w:sz w:val="22"/>
              </w:rPr>
            </w:pPr>
            <w:r>
              <w:rPr>
                <w:sz w:val="22"/>
              </w:rPr>
              <w:t>System musi umożliwić udostępnianie pacjentowi dokumentacji medycznej w postaci elektronicznej zapisywanej na nośniku danych.</w:t>
            </w:r>
          </w:p>
        </w:tc>
      </w:tr>
      <w:tr w:rsidR="00FD3806" w14:paraId="1BBC432A" w14:textId="77777777">
        <w:tc>
          <w:tcPr>
            <w:tcW w:w="733" w:type="dxa"/>
            <w:tcBorders>
              <w:left w:val="single" w:sz="4" w:space="0" w:color="000000"/>
              <w:bottom w:val="single" w:sz="4" w:space="0" w:color="000000"/>
              <w:right w:val="single" w:sz="4" w:space="0" w:color="000000"/>
            </w:tcBorders>
            <w:shd w:val="clear" w:color="auto" w:fill="FFFFFF"/>
            <w:vAlign w:val="center"/>
          </w:tcPr>
          <w:p w14:paraId="7A178F7D"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74E8A2D9" w14:textId="77777777" w:rsidR="00FD3806" w:rsidRDefault="00803D1F">
            <w:pPr>
              <w:spacing w:before="60" w:after="60"/>
              <w:ind w:left="0" w:right="0" w:hanging="11"/>
              <w:rPr>
                <w:sz w:val="22"/>
              </w:rPr>
            </w:pPr>
            <w:r>
              <w:rPr>
                <w:sz w:val="22"/>
              </w:rPr>
              <w:t>Możliwość zablokowania modyfikacji wpisów w historii choroby dokonanych przez innego lekarza niż lekarz aktualnie zalogowany/ autoryzujący wpis</w:t>
            </w:r>
          </w:p>
        </w:tc>
      </w:tr>
      <w:tr w:rsidR="00FD3806" w14:paraId="6EE6FD3C" w14:textId="77777777">
        <w:tc>
          <w:tcPr>
            <w:tcW w:w="733" w:type="dxa"/>
            <w:tcBorders>
              <w:left w:val="single" w:sz="4" w:space="0" w:color="000000"/>
              <w:bottom w:val="single" w:sz="4" w:space="0" w:color="000000"/>
              <w:right w:val="single" w:sz="4" w:space="0" w:color="000000"/>
            </w:tcBorders>
            <w:shd w:val="clear" w:color="auto" w:fill="FFFFFF"/>
            <w:vAlign w:val="center"/>
          </w:tcPr>
          <w:p w14:paraId="20695E21"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054CD07D" w14:textId="77777777" w:rsidR="00FD3806" w:rsidRDefault="00803D1F">
            <w:pPr>
              <w:spacing w:before="60" w:after="60"/>
              <w:ind w:left="0" w:right="0" w:hanging="11"/>
              <w:rPr>
                <w:sz w:val="22"/>
              </w:rPr>
            </w:pPr>
            <w:r>
              <w:rPr>
                <w:sz w:val="22"/>
              </w:rPr>
              <w:t>Możliwość autoryzacji przez lekarza dokonującego wpis, fragmentu historii choroby, epikryzy lub rozpoznania</w:t>
            </w:r>
          </w:p>
        </w:tc>
      </w:tr>
      <w:tr w:rsidR="00FD3806" w14:paraId="685BA992" w14:textId="77777777">
        <w:tc>
          <w:tcPr>
            <w:tcW w:w="733" w:type="dxa"/>
            <w:tcBorders>
              <w:left w:val="single" w:sz="4" w:space="0" w:color="000000"/>
              <w:bottom w:val="single" w:sz="4" w:space="0" w:color="000000"/>
              <w:right w:val="single" w:sz="4" w:space="0" w:color="000000"/>
            </w:tcBorders>
            <w:shd w:val="clear" w:color="auto" w:fill="FFFFFF"/>
            <w:vAlign w:val="center"/>
          </w:tcPr>
          <w:p w14:paraId="2E8DDEF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3B02A83" w14:textId="77777777" w:rsidR="00FD3806" w:rsidRDefault="00803D1F">
            <w:pPr>
              <w:spacing w:before="60" w:after="60"/>
              <w:ind w:left="0" w:right="0" w:hanging="11"/>
              <w:rPr>
                <w:sz w:val="22"/>
              </w:rPr>
            </w:pPr>
            <w:r>
              <w:rPr>
                <w:sz w:val="22"/>
              </w:rPr>
              <w:t>Podczas wydruku dokumentu system sprawdza i informuje czy dane źródłowe wykorzystane do utworzenia dokumentu uległy zmianie.</w:t>
            </w:r>
          </w:p>
        </w:tc>
      </w:tr>
      <w:tr w:rsidR="00FD3806" w14:paraId="6BA0D903" w14:textId="77777777">
        <w:tc>
          <w:tcPr>
            <w:tcW w:w="733" w:type="dxa"/>
            <w:tcBorders>
              <w:left w:val="single" w:sz="4" w:space="0" w:color="000000"/>
              <w:bottom w:val="single" w:sz="4" w:space="0" w:color="000000"/>
              <w:right w:val="single" w:sz="4" w:space="0" w:color="000000"/>
            </w:tcBorders>
            <w:shd w:val="clear" w:color="auto" w:fill="FFFFFF"/>
            <w:vAlign w:val="center"/>
          </w:tcPr>
          <w:p w14:paraId="1F8538E8"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54E4E137" w14:textId="77777777" w:rsidR="00FD3806" w:rsidRDefault="00803D1F">
            <w:pPr>
              <w:spacing w:before="60" w:after="60"/>
              <w:ind w:left="0" w:right="0" w:hanging="11"/>
              <w:rPr>
                <w:sz w:val="22"/>
              </w:rPr>
            </w:pPr>
            <w:r>
              <w:rPr>
                <w:sz w:val="22"/>
              </w:rPr>
              <w:t>System musi być wyposażony w mechanizmy umożliwiające weryfikację, czy na określonym etapie procesu obsługi pacjenta zostały utworzone wszystkie wymagane dokumenty</w:t>
            </w:r>
          </w:p>
        </w:tc>
      </w:tr>
      <w:tr w:rsidR="00FD3806" w14:paraId="1062BECD" w14:textId="77777777">
        <w:tc>
          <w:tcPr>
            <w:tcW w:w="733" w:type="dxa"/>
            <w:tcBorders>
              <w:left w:val="single" w:sz="4" w:space="0" w:color="000000"/>
              <w:bottom w:val="single" w:sz="4" w:space="0" w:color="000000"/>
              <w:right w:val="single" w:sz="4" w:space="0" w:color="000000"/>
            </w:tcBorders>
            <w:shd w:val="clear" w:color="auto" w:fill="FFFFFF"/>
            <w:vAlign w:val="center"/>
          </w:tcPr>
          <w:p w14:paraId="14B246B9"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164FD9C9" w14:textId="77777777" w:rsidR="00FD3806" w:rsidRDefault="00803D1F">
            <w:pPr>
              <w:spacing w:before="60" w:after="60"/>
              <w:ind w:left="0" w:right="0" w:hanging="11"/>
              <w:rPr>
                <w:sz w:val="22"/>
              </w:rPr>
            </w:pPr>
            <w:r>
              <w:rPr>
                <w:sz w:val="22"/>
              </w:rPr>
              <w:t>Musi istnieć możliwość utworzenia dokumentu roboczego, umożliwiającego podgląd danych źródłowych w postaci dokumentu</w:t>
            </w:r>
          </w:p>
        </w:tc>
      </w:tr>
      <w:tr w:rsidR="00FD3806" w14:paraId="3E582824" w14:textId="77777777">
        <w:tc>
          <w:tcPr>
            <w:tcW w:w="733" w:type="dxa"/>
            <w:tcBorders>
              <w:left w:val="single" w:sz="4" w:space="0" w:color="000000"/>
              <w:bottom w:val="single" w:sz="4" w:space="0" w:color="000000"/>
              <w:right w:val="single" w:sz="4" w:space="0" w:color="000000"/>
            </w:tcBorders>
            <w:shd w:val="clear" w:color="auto" w:fill="FFFFFF"/>
            <w:vAlign w:val="center"/>
          </w:tcPr>
          <w:p w14:paraId="373E7C97"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733E7695" w14:textId="77777777" w:rsidR="00FD3806" w:rsidRDefault="00803D1F">
            <w:pPr>
              <w:spacing w:before="60" w:after="60"/>
              <w:ind w:left="0" w:right="0" w:hanging="11"/>
              <w:rPr>
                <w:sz w:val="22"/>
              </w:rPr>
            </w:pPr>
            <w:r>
              <w:rPr>
                <w:sz w:val="22"/>
              </w:rPr>
              <w:t>System musi umożliwiać współpracę z systemami automatycznej digitalizacji dokumentacji papierowej.</w:t>
            </w:r>
          </w:p>
        </w:tc>
      </w:tr>
      <w:tr w:rsidR="00FD3806" w14:paraId="1B036D94" w14:textId="77777777">
        <w:tc>
          <w:tcPr>
            <w:tcW w:w="733" w:type="dxa"/>
            <w:tcBorders>
              <w:left w:val="single" w:sz="4" w:space="0" w:color="000000"/>
              <w:bottom w:val="single" w:sz="4" w:space="0" w:color="000000"/>
              <w:right w:val="single" w:sz="4" w:space="0" w:color="000000"/>
            </w:tcBorders>
            <w:shd w:val="clear" w:color="auto" w:fill="FFFFFF"/>
            <w:vAlign w:val="center"/>
          </w:tcPr>
          <w:p w14:paraId="5708CA37"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0742715B" w14:textId="77777777" w:rsidR="00FD3806" w:rsidRDefault="00803D1F">
            <w:pPr>
              <w:spacing w:before="60" w:after="60"/>
              <w:ind w:left="0" w:right="0" w:hanging="11"/>
              <w:rPr>
                <w:sz w:val="22"/>
              </w:rPr>
            </w:pPr>
            <w:r>
              <w:rPr>
                <w:sz w:val="22"/>
              </w:rPr>
              <w:t>System musi umożliwić wydruk czystych recept z różnych modułów systemu.</w:t>
            </w:r>
          </w:p>
        </w:tc>
      </w:tr>
      <w:tr w:rsidR="00FD3806" w14:paraId="32DE3086" w14:textId="77777777">
        <w:tc>
          <w:tcPr>
            <w:tcW w:w="733" w:type="dxa"/>
            <w:tcBorders>
              <w:left w:val="single" w:sz="4" w:space="0" w:color="000000"/>
              <w:bottom w:val="single" w:sz="4" w:space="0" w:color="000000"/>
              <w:right w:val="single" w:sz="4" w:space="0" w:color="000000"/>
            </w:tcBorders>
            <w:shd w:val="clear" w:color="auto" w:fill="FFFFFF"/>
            <w:vAlign w:val="center"/>
          </w:tcPr>
          <w:p w14:paraId="6D8F7F1C" w14:textId="77777777" w:rsidR="00FD3806" w:rsidRDefault="00FD3806">
            <w:pPr>
              <w:numPr>
                <w:ilvl w:val="0"/>
                <w:numId w:val="7"/>
              </w:numPr>
              <w:spacing w:before="60" w:after="60"/>
              <w:ind w:left="0" w:right="0" w:firstLine="0"/>
              <w:jc w:val="left"/>
              <w:rPr>
                <w:sz w:val="22"/>
              </w:rPr>
            </w:pPr>
          </w:p>
        </w:tc>
        <w:tc>
          <w:tcPr>
            <w:tcW w:w="8410" w:type="dxa"/>
            <w:tcBorders>
              <w:bottom w:val="single" w:sz="4" w:space="0" w:color="000000"/>
              <w:right w:val="single" w:sz="4" w:space="0" w:color="000000"/>
            </w:tcBorders>
            <w:shd w:val="clear" w:color="auto" w:fill="FFFFFF"/>
            <w:vAlign w:val="center"/>
          </w:tcPr>
          <w:p w14:paraId="350C45CA" w14:textId="77777777" w:rsidR="00FD3806" w:rsidRDefault="00803D1F">
            <w:pPr>
              <w:spacing w:before="60" w:after="60"/>
              <w:ind w:left="0" w:right="0" w:hanging="11"/>
              <w:rPr>
                <w:sz w:val="22"/>
              </w:rPr>
            </w:pPr>
            <w:r>
              <w:rPr>
                <w:sz w:val="22"/>
              </w:rPr>
              <w:t>System umożliwia obsługę dokumentów o zmiennej treści, o ile nie stoi to w sprzeczności z wymaganiami zewnętrznymi dotyczącymi tych dokumentów (np. ściśle określony format lub zawartość informacyjna dla dokumentów skierowań, zleceń, recept)</w:t>
            </w:r>
          </w:p>
        </w:tc>
      </w:tr>
      <w:tr w:rsidR="00FD3806" w14:paraId="625CF586"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4BDD"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32631" w14:textId="77777777" w:rsidR="00FD3806" w:rsidRDefault="00803D1F">
            <w:pPr>
              <w:spacing w:before="60" w:after="60"/>
              <w:ind w:left="0" w:right="0" w:hanging="11"/>
              <w:rPr>
                <w:sz w:val="22"/>
              </w:rPr>
            </w:pPr>
            <w:r>
              <w:rPr>
                <w:sz w:val="22"/>
              </w:rPr>
              <w:t>System musi umożliwiać kopiowanie wyników badań do skierowania na leczenie uzdrowiskowe.</w:t>
            </w:r>
          </w:p>
        </w:tc>
      </w:tr>
      <w:tr w:rsidR="00FD3806" w14:paraId="10A40E6F"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F9B6" w14:textId="77777777" w:rsidR="00FD3806" w:rsidRDefault="00FD3806">
            <w:p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8167" w14:textId="77777777" w:rsidR="00FD3806" w:rsidRDefault="00803D1F">
            <w:pPr>
              <w:spacing w:before="60" w:after="60"/>
              <w:ind w:left="0" w:right="0" w:hanging="11"/>
              <w:rPr>
                <w:b/>
                <w:sz w:val="22"/>
              </w:rPr>
            </w:pPr>
            <w:r>
              <w:rPr>
                <w:b/>
                <w:sz w:val="22"/>
              </w:rPr>
              <w:t>Definiowanie formularza</w:t>
            </w:r>
          </w:p>
        </w:tc>
      </w:tr>
      <w:tr w:rsidR="00FD3806" w14:paraId="725262B4"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A6CC8"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BDE77" w14:textId="77777777" w:rsidR="00FD3806" w:rsidRDefault="00803D1F">
            <w:pPr>
              <w:spacing w:before="60" w:after="60"/>
              <w:ind w:left="0" w:right="0" w:hanging="11"/>
              <w:rPr>
                <w:sz w:val="22"/>
              </w:rPr>
            </w:pPr>
            <w:r>
              <w:rPr>
                <w:sz w:val="22"/>
              </w:rPr>
              <w:t>System posiada moduł umożliwiający użytkownikowi samodzielne definiowanie wzorców formularzy przeznaczonych do gromadzenia danych</w:t>
            </w:r>
          </w:p>
        </w:tc>
      </w:tr>
      <w:tr w:rsidR="00FD3806" w14:paraId="76FAF6C7"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9949"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27624" w14:textId="77777777" w:rsidR="00FD3806" w:rsidRDefault="00803D1F">
            <w:pPr>
              <w:spacing w:before="60" w:after="60"/>
              <w:ind w:left="0" w:right="0" w:hanging="11"/>
              <w:jc w:val="left"/>
              <w:rPr>
                <w:sz w:val="22"/>
              </w:rPr>
            </w:pPr>
            <w:r>
              <w:rPr>
                <w:sz w:val="22"/>
              </w:rPr>
              <w:t>System musi umożliwiać definiowanie formularza, na którym można zaewidencjonować co najmniej dane typu:</w:t>
            </w:r>
            <w:r>
              <w:rPr>
                <w:sz w:val="22"/>
              </w:rPr>
              <w:br/>
              <w:t>- Liczba</w:t>
            </w:r>
            <w:r>
              <w:rPr>
                <w:sz w:val="22"/>
              </w:rPr>
              <w:br/>
              <w:t xml:space="preserve">- Tekst </w:t>
            </w:r>
            <w:r>
              <w:rPr>
                <w:sz w:val="22"/>
              </w:rPr>
              <w:br/>
              <w:t xml:space="preserve">- Data </w:t>
            </w:r>
            <w:r>
              <w:rPr>
                <w:sz w:val="22"/>
              </w:rPr>
              <w:br/>
              <w:t>- Wartość logiczna</w:t>
            </w:r>
            <w:r>
              <w:rPr>
                <w:sz w:val="22"/>
              </w:rPr>
              <w:br/>
              <w:t>- Wartość słownikowa</w:t>
            </w:r>
            <w:r>
              <w:rPr>
                <w:sz w:val="22"/>
              </w:rPr>
              <w:br/>
              <w:t>- Obraz</w:t>
            </w:r>
          </w:p>
        </w:tc>
      </w:tr>
      <w:tr w:rsidR="00FD3806" w14:paraId="22A4CCDB"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A16DF"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C361E" w14:textId="77777777" w:rsidR="00FD3806" w:rsidRDefault="00803D1F">
            <w:pPr>
              <w:spacing w:before="60" w:after="60"/>
              <w:ind w:left="0" w:right="0" w:hanging="11"/>
              <w:rPr>
                <w:sz w:val="22"/>
              </w:rPr>
            </w:pPr>
            <w:r>
              <w:rPr>
                <w:sz w:val="22"/>
              </w:rPr>
              <w:t>Składniki formularza można umieszczać na zakładkach i w sekcjach</w:t>
            </w:r>
          </w:p>
        </w:tc>
      </w:tr>
      <w:tr w:rsidR="00FD3806" w14:paraId="6A4D93F1"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3AAA1"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59763" w14:textId="77777777" w:rsidR="00FD3806" w:rsidRDefault="00803D1F">
            <w:pPr>
              <w:spacing w:before="60" w:after="60"/>
              <w:ind w:left="0" w:right="0" w:hanging="11"/>
              <w:rPr>
                <w:sz w:val="22"/>
              </w:rPr>
            </w:pPr>
            <w:r>
              <w:rPr>
                <w:sz w:val="22"/>
              </w:rPr>
              <w:t>Składniki formularza można dodawać przy pomocy mechanizmu "Przeciągnij i upuść"</w:t>
            </w:r>
          </w:p>
        </w:tc>
      </w:tr>
      <w:tr w:rsidR="00FD3806" w14:paraId="204A1A5D"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182BB"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11547" w14:textId="77777777" w:rsidR="00FD3806" w:rsidRDefault="00803D1F">
            <w:pPr>
              <w:spacing w:before="60" w:after="60"/>
              <w:ind w:left="0" w:right="0" w:hanging="11"/>
              <w:rPr>
                <w:sz w:val="22"/>
              </w:rPr>
            </w:pPr>
            <w:r>
              <w:rPr>
                <w:sz w:val="22"/>
              </w:rPr>
              <w:t>System musi zapewniać, by poszczególnym składnikom formularza można przypisać domyślną wartość</w:t>
            </w:r>
          </w:p>
        </w:tc>
      </w:tr>
      <w:tr w:rsidR="00FD3806" w14:paraId="7B168934"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25E5"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4A04D" w14:textId="77777777" w:rsidR="00FD3806" w:rsidRDefault="00803D1F">
            <w:pPr>
              <w:spacing w:before="60" w:after="60"/>
              <w:ind w:left="0" w:right="0" w:hanging="11"/>
              <w:rPr>
                <w:sz w:val="22"/>
              </w:rPr>
            </w:pPr>
            <w:r>
              <w:rPr>
                <w:sz w:val="22"/>
              </w:rPr>
              <w:t>System musi zapewniać, by w definiowalnych formularzach można było zdefiniować wymagalności wypełnienia wskazanych składników</w:t>
            </w:r>
          </w:p>
        </w:tc>
      </w:tr>
      <w:tr w:rsidR="00FD3806" w14:paraId="26849D01"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8AED"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6378" w14:textId="77777777" w:rsidR="00FD3806" w:rsidRDefault="00803D1F">
            <w:pPr>
              <w:spacing w:before="60" w:after="60"/>
              <w:ind w:left="0" w:right="0" w:hanging="11"/>
              <w:rPr>
                <w:sz w:val="22"/>
              </w:rPr>
            </w:pPr>
            <w:r>
              <w:rPr>
                <w:sz w:val="22"/>
              </w:rPr>
              <w:t>Wydruk formularza</w:t>
            </w:r>
          </w:p>
        </w:tc>
      </w:tr>
      <w:tr w:rsidR="00FD3806" w14:paraId="6246A16A"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801DC"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C2E3D" w14:textId="77777777" w:rsidR="00FD3806" w:rsidRDefault="00803D1F">
            <w:pPr>
              <w:spacing w:before="60" w:after="60"/>
              <w:ind w:left="0" w:right="0" w:hanging="11"/>
              <w:rPr>
                <w:sz w:val="22"/>
              </w:rPr>
            </w:pPr>
            <w:r>
              <w:rPr>
                <w:sz w:val="22"/>
              </w:rPr>
              <w:t>Moduł na podstawie wzorca formularza umożliwia zdefiniowanie jego szablonu wydruku.</w:t>
            </w:r>
          </w:p>
        </w:tc>
      </w:tr>
      <w:tr w:rsidR="00FD3806" w14:paraId="28410D51" w14:textId="77777777">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55BF" w14:textId="77777777" w:rsidR="00FD3806" w:rsidRDefault="00FD3806">
            <w:pPr>
              <w:numPr>
                <w:ilvl w:val="0"/>
                <w:numId w:val="7"/>
              </w:numPr>
              <w:spacing w:before="60" w:after="60"/>
              <w:ind w:left="0" w:right="0" w:firstLine="0"/>
              <w:jc w:val="left"/>
              <w:rPr>
                <w:sz w:val="22"/>
              </w:rPr>
            </w:pPr>
          </w:p>
        </w:tc>
        <w:tc>
          <w:tcPr>
            <w:tcW w:w="8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54BFE" w14:textId="77777777" w:rsidR="00FD3806" w:rsidRDefault="00803D1F">
            <w:pPr>
              <w:spacing w:before="60" w:after="60"/>
              <w:ind w:left="0" w:right="0" w:hanging="11"/>
              <w:jc w:val="left"/>
              <w:rPr>
                <w:sz w:val="22"/>
              </w:rPr>
            </w:pPr>
            <w:r>
              <w:rPr>
                <w:sz w:val="22"/>
              </w:rPr>
              <w:t xml:space="preserve">Na szablon wydruku można dodawać dodatkowe elementy (nie będące składnikami wzorca formularza) co najmniej takie jak: </w:t>
            </w:r>
            <w:r>
              <w:rPr>
                <w:sz w:val="22"/>
              </w:rPr>
              <w:br/>
              <w:t>- etykieta</w:t>
            </w:r>
            <w:r>
              <w:rPr>
                <w:sz w:val="22"/>
              </w:rPr>
              <w:br/>
              <w:t>- obraz</w:t>
            </w:r>
          </w:p>
        </w:tc>
      </w:tr>
    </w:tbl>
    <w:p w14:paraId="62A89F2F" w14:textId="3881737A" w:rsidR="00FD3806" w:rsidRDefault="00FD3806">
      <w:pPr>
        <w:pStyle w:val="Nagwek3"/>
        <w:suppressAutoHyphens w:val="0"/>
        <w:spacing w:before="200" w:after="0" w:line="276" w:lineRule="auto"/>
        <w:textAlignment w:val="auto"/>
        <w:rPr>
          <w:rFonts w:eastAsia="Calibri"/>
          <w:bCs/>
          <w:color w:val="4F81BD"/>
          <w:sz w:val="22"/>
          <w:lang w:eastAsia="en-US"/>
        </w:rPr>
      </w:pPr>
    </w:p>
    <w:p w14:paraId="79EFC834" w14:textId="704910DB"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02" w:name="_Toc26389429"/>
      <w:bookmarkStart w:id="103" w:name="_Toc62801489"/>
      <w:r>
        <w:rPr>
          <w:rFonts w:eastAsia="Calibri"/>
          <w:bCs/>
          <w:color w:val="4F81BD"/>
          <w:sz w:val="22"/>
          <w:lang w:eastAsia="en-US"/>
        </w:rPr>
        <w:t>Zarz</w:t>
      </w:r>
      <w:r w:rsidR="00690498">
        <w:rPr>
          <w:rFonts w:eastAsia="Calibri"/>
          <w:bCs/>
          <w:color w:val="4F81BD"/>
          <w:sz w:val="22"/>
          <w:lang w:eastAsia="en-US"/>
        </w:rPr>
        <w:t>ą</w:t>
      </w:r>
      <w:r>
        <w:rPr>
          <w:rFonts w:eastAsia="Calibri"/>
          <w:bCs/>
          <w:color w:val="4F81BD"/>
          <w:sz w:val="22"/>
          <w:lang w:eastAsia="en-US"/>
        </w:rPr>
        <w:t>dzanie dokumentacją medyczną</w:t>
      </w:r>
      <w:bookmarkEnd w:id="102"/>
      <w:bookmarkEnd w:id="103"/>
    </w:p>
    <w:tbl>
      <w:tblPr>
        <w:tblW w:w="9077" w:type="dxa"/>
        <w:tblInd w:w="65" w:type="dxa"/>
        <w:tblCellMar>
          <w:left w:w="70" w:type="dxa"/>
          <w:right w:w="70" w:type="dxa"/>
        </w:tblCellMar>
        <w:tblLook w:val="04A0" w:firstRow="1" w:lastRow="0" w:firstColumn="1" w:lastColumn="0" w:noHBand="0" w:noVBand="1"/>
      </w:tblPr>
      <w:tblGrid>
        <w:gridCol w:w="904"/>
        <w:gridCol w:w="8173"/>
      </w:tblGrid>
      <w:tr w:rsidR="00FD3806" w14:paraId="5E663A82" w14:textId="77777777">
        <w:tc>
          <w:tcPr>
            <w:tcW w:w="7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EE075F0" w14:textId="77777777" w:rsidR="00FD3806" w:rsidRDefault="00803D1F">
            <w:pPr>
              <w:spacing w:before="60" w:after="60"/>
              <w:ind w:left="2" w:right="29" w:hanging="11"/>
              <w:jc w:val="center"/>
            </w:pPr>
            <w:r>
              <w:rPr>
                <w:b/>
                <w:color w:val="FFFFFF"/>
                <w:sz w:val="22"/>
              </w:rPr>
              <w:t>l.p.</w:t>
            </w:r>
          </w:p>
        </w:tc>
        <w:tc>
          <w:tcPr>
            <w:tcW w:w="8363" w:type="dxa"/>
            <w:tcBorders>
              <w:top w:val="single" w:sz="4" w:space="0" w:color="000000"/>
              <w:bottom w:val="single" w:sz="4" w:space="0" w:color="000000"/>
              <w:right w:val="single" w:sz="4" w:space="0" w:color="000000"/>
            </w:tcBorders>
            <w:shd w:val="clear" w:color="auto" w:fill="5B9BD5"/>
            <w:vAlign w:val="center"/>
          </w:tcPr>
          <w:p w14:paraId="04196C8E" w14:textId="77777777" w:rsidR="00FD3806" w:rsidRDefault="00803D1F">
            <w:pPr>
              <w:spacing w:before="60" w:after="60"/>
              <w:ind w:left="-70" w:right="0" w:hanging="11"/>
              <w:jc w:val="center"/>
            </w:pPr>
            <w:r>
              <w:rPr>
                <w:b/>
                <w:color w:val="FFFFFF"/>
                <w:sz w:val="22"/>
              </w:rPr>
              <w:t>Opis</w:t>
            </w:r>
          </w:p>
        </w:tc>
      </w:tr>
      <w:tr w:rsidR="00FD3806" w14:paraId="4317383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6C8A" w14:textId="77777777" w:rsidR="00FD3806" w:rsidRDefault="00803D1F">
            <w:pPr>
              <w:spacing w:before="60" w:after="60"/>
              <w:ind w:left="0" w:right="0" w:firstLine="0"/>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0539F69" w14:textId="77777777" w:rsidR="00FD3806" w:rsidRDefault="00803D1F">
            <w:pPr>
              <w:spacing w:before="60" w:after="60"/>
              <w:ind w:left="0" w:right="0" w:hanging="11"/>
              <w:rPr>
                <w:b/>
                <w:bCs/>
                <w:sz w:val="22"/>
              </w:rPr>
            </w:pPr>
            <w:r>
              <w:rPr>
                <w:b/>
                <w:bCs/>
                <w:sz w:val="22"/>
              </w:rPr>
              <w:t xml:space="preserve">Archiwum Dokumentacji </w:t>
            </w:r>
          </w:p>
        </w:tc>
      </w:tr>
      <w:tr w:rsidR="00FD3806" w14:paraId="6995EFE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565BB"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1ACB483" w14:textId="77777777" w:rsidR="00FD3806" w:rsidRDefault="00803D1F">
            <w:pPr>
              <w:spacing w:before="60" w:after="60"/>
              <w:ind w:left="0" w:right="0" w:hanging="11"/>
              <w:rPr>
                <w:b/>
                <w:bCs/>
                <w:sz w:val="22"/>
              </w:rPr>
            </w:pPr>
            <w:r>
              <w:rPr>
                <w:b/>
                <w:bCs/>
                <w:sz w:val="22"/>
              </w:rPr>
              <w:t>Rejestracja dokumentacji</w:t>
            </w:r>
          </w:p>
        </w:tc>
      </w:tr>
      <w:tr w:rsidR="00FD3806" w14:paraId="21E7755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B42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00A3031" w14:textId="77777777" w:rsidR="00FD3806" w:rsidRDefault="00803D1F">
            <w:pPr>
              <w:spacing w:before="60" w:after="60"/>
              <w:ind w:left="0" w:right="0" w:hanging="11"/>
              <w:rPr>
                <w:sz w:val="22"/>
              </w:rPr>
            </w:pPr>
            <w:r>
              <w:rPr>
                <w:sz w:val="22"/>
              </w:rPr>
              <w:t>System umożliwia rejestrację indywidualnej dokumentacji medycznej, zbiorczej dokumentacji medycznej oraz dokumentacji niemedycznej.</w:t>
            </w:r>
          </w:p>
        </w:tc>
      </w:tr>
      <w:tr w:rsidR="00FD3806" w14:paraId="4505846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0EA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FD622E5" w14:textId="77777777" w:rsidR="00FD3806" w:rsidRDefault="00803D1F">
            <w:pPr>
              <w:spacing w:before="60" w:after="60"/>
              <w:ind w:left="0" w:right="0" w:hanging="11"/>
              <w:rPr>
                <w:sz w:val="22"/>
              </w:rPr>
            </w:pPr>
            <w:r>
              <w:rPr>
                <w:sz w:val="22"/>
              </w:rPr>
              <w:t>System umożliwia automatyczne zakładanie teczek pacjentów w module Archiwum na podstawie pobytów pacjentów zarejestrowanych w AMMS Ruch Chorych / Przychodnia wraz z wykazem dokumentów (metryczka dokumentu)</w:t>
            </w:r>
          </w:p>
        </w:tc>
      </w:tr>
      <w:tr w:rsidR="00FD3806" w14:paraId="6A6C933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569C"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1259908" w14:textId="77777777" w:rsidR="00FD3806" w:rsidRDefault="00803D1F">
            <w:pPr>
              <w:spacing w:before="60" w:after="60"/>
              <w:ind w:left="0" w:right="0" w:hanging="11"/>
              <w:rPr>
                <w:sz w:val="22"/>
              </w:rPr>
            </w:pPr>
            <w:r>
              <w:rPr>
                <w:sz w:val="22"/>
              </w:rPr>
              <w:t>Parametryzacja systemu umożliwia organizację dokumentacji medycznej dla automatycznie założonych teczek pacjentów dla poszczególnych jednostek organizacyjnych szpitala wg rodzajów:</w:t>
            </w:r>
            <w:r>
              <w:rPr>
                <w:sz w:val="22"/>
              </w:rPr>
              <w:br/>
              <w:t>- teczki zawierające dokumentację medyczną w zakresie jednej hospitalizacji</w:t>
            </w:r>
            <w:r>
              <w:rPr>
                <w:sz w:val="22"/>
              </w:rPr>
              <w:br/>
              <w:t>- teczki zawierające dokumentacje medyczną z wielu hospitalizacji</w:t>
            </w:r>
            <w:r>
              <w:rPr>
                <w:sz w:val="22"/>
              </w:rPr>
              <w:br/>
              <w:t>- teczki zawierające dokumentację medyczną dla każdego pobytu na oddziale szpitalnym</w:t>
            </w:r>
            <w:r>
              <w:rPr>
                <w:sz w:val="22"/>
              </w:rPr>
              <w:br/>
              <w:t>- teczki zawierające dokumentację medyczną wielu pacjentów</w:t>
            </w:r>
          </w:p>
        </w:tc>
      </w:tr>
      <w:tr w:rsidR="00FD3806" w14:paraId="0D41D4F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472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FAE500C" w14:textId="77777777" w:rsidR="00FD3806" w:rsidRDefault="00803D1F">
            <w:pPr>
              <w:spacing w:before="60" w:after="60"/>
              <w:ind w:left="0" w:right="0" w:hanging="11"/>
              <w:rPr>
                <w:sz w:val="22"/>
              </w:rPr>
            </w:pPr>
            <w:r>
              <w:rPr>
                <w:sz w:val="22"/>
              </w:rPr>
              <w:t>System umożliwia organizację rejestrowanej dokumentacji w postaci teczek oraz spraw w teczce</w:t>
            </w:r>
          </w:p>
        </w:tc>
      </w:tr>
      <w:tr w:rsidR="00FD3806" w14:paraId="26E839B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FF33"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C0F02B9" w14:textId="77777777" w:rsidR="00FD3806" w:rsidRDefault="00803D1F">
            <w:pPr>
              <w:spacing w:before="60" w:after="60"/>
              <w:ind w:left="0" w:right="0" w:hanging="11"/>
              <w:rPr>
                <w:sz w:val="22"/>
              </w:rPr>
            </w:pPr>
            <w:r>
              <w:rPr>
                <w:sz w:val="22"/>
              </w:rPr>
              <w:t>System umożliwia automatyczne wyszukiwanie teczek pacjentów z poradni do przekazania do Archiwum.</w:t>
            </w:r>
          </w:p>
        </w:tc>
      </w:tr>
      <w:tr w:rsidR="00FD3806" w14:paraId="52E3488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F86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8182F80" w14:textId="77777777" w:rsidR="00FD3806" w:rsidRDefault="00803D1F">
            <w:pPr>
              <w:spacing w:before="60" w:after="60"/>
              <w:ind w:left="0" w:right="0" w:hanging="11"/>
              <w:rPr>
                <w:sz w:val="22"/>
              </w:rPr>
            </w:pPr>
            <w:r>
              <w:rPr>
                <w:sz w:val="22"/>
              </w:rPr>
              <w:t>System umożliwia „śledzenie” teczek w zakresie aktualnego miejsca ich przechowywania.</w:t>
            </w:r>
          </w:p>
        </w:tc>
      </w:tr>
      <w:tr w:rsidR="00FD3806" w14:paraId="1FFB7A8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FC7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E1E6AFE" w14:textId="77777777" w:rsidR="00FD3806" w:rsidRDefault="00803D1F">
            <w:pPr>
              <w:spacing w:before="60" w:after="60"/>
              <w:ind w:left="0" w:right="0" w:hanging="11"/>
              <w:rPr>
                <w:sz w:val="22"/>
              </w:rPr>
            </w:pPr>
            <w:r>
              <w:rPr>
                <w:sz w:val="22"/>
              </w:rPr>
              <w:t>a) System automatycznie aktualizuje miejsce przechowywania teczki pacjenta na podstawie danych z AMMS w zakresie ruchu międzyoddziałowego</w:t>
            </w:r>
          </w:p>
        </w:tc>
      </w:tr>
      <w:tr w:rsidR="00FD3806" w14:paraId="41F690F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4D7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0832387" w14:textId="77777777" w:rsidR="00FD3806" w:rsidRDefault="00803D1F">
            <w:pPr>
              <w:spacing w:before="60" w:after="60"/>
              <w:ind w:left="0" w:right="0" w:hanging="11"/>
              <w:rPr>
                <w:sz w:val="22"/>
              </w:rPr>
            </w:pPr>
            <w:r>
              <w:rPr>
                <w:sz w:val="22"/>
              </w:rPr>
              <w:t>b) Miejsce przechowywania teczek jest aktualizowane na podstawie danych wynikających z obiegu dokumentacji papierowej</w:t>
            </w:r>
          </w:p>
        </w:tc>
      </w:tr>
      <w:tr w:rsidR="00FD3806" w14:paraId="73F753D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146D"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88D68B9" w14:textId="77777777" w:rsidR="00FD3806" w:rsidRDefault="00803D1F">
            <w:pPr>
              <w:spacing w:before="60" w:after="60"/>
              <w:ind w:left="0" w:right="0" w:hanging="11"/>
              <w:rPr>
                <w:sz w:val="22"/>
              </w:rPr>
            </w:pPr>
            <w:r>
              <w:rPr>
                <w:sz w:val="22"/>
              </w:rPr>
              <w:t>System umożliwia potwierdzenie przyjęcia dokumentacji pacjenta przez JOS na podstawie obiegu dokumentacji w formie papierowej</w:t>
            </w:r>
          </w:p>
        </w:tc>
      </w:tr>
      <w:tr w:rsidR="00FD3806" w14:paraId="376F0F3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B97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0CF2FF1" w14:textId="77777777" w:rsidR="00FD3806" w:rsidRDefault="00803D1F">
            <w:pPr>
              <w:spacing w:before="60" w:after="60"/>
              <w:ind w:left="0" w:right="0" w:hanging="11"/>
              <w:rPr>
                <w:sz w:val="22"/>
              </w:rPr>
            </w:pPr>
            <w:r>
              <w:rPr>
                <w:sz w:val="22"/>
              </w:rPr>
              <w:t>Potwierdzenie odbioru dokumentacji przyjęcia dokumentacji pacjenta przez JOS dostępne jest z modułu Archiwum oraz w modułach AMMS tj. Izba przyjęć, Oddział, Gabinet, Pracownia</w:t>
            </w:r>
          </w:p>
        </w:tc>
      </w:tr>
      <w:tr w:rsidR="00FD3806" w14:paraId="3EF69C8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67B9"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CE60265" w14:textId="77777777" w:rsidR="00FD3806" w:rsidRDefault="00803D1F">
            <w:pPr>
              <w:spacing w:before="60" w:after="60"/>
              <w:ind w:left="0" w:right="0" w:hanging="11"/>
              <w:rPr>
                <w:sz w:val="22"/>
              </w:rPr>
            </w:pPr>
            <w:r>
              <w:rPr>
                <w:sz w:val="22"/>
              </w:rPr>
              <w:t>System umożliwia przekazanie dokumentacji medycznej pacjenta do wybranego JOS na podstawie obiegu papierowego dokumentacji</w:t>
            </w:r>
          </w:p>
        </w:tc>
      </w:tr>
      <w:tr w:rsidR="00FD3806" w14:paraId="294055E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DDF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852BD98" w14:textId="77777777" w:rsidR="00FD3806" w:rsidRDefault="00803D1F">
            <w:pPr>
              <w:spacing w:before="60" w:after="60"/>
              <w:ind w:left="0" w:right="0" w:hanging="11"/>
              <w:rPr>
                <w:sz w:val="22"/>
              </w:rPr>
            </w:pPr>
            <w:r>
              <w:rPr>
                <w:sz w:val="22"/>
              </w:rPr>
              <w:t>System umożliwia przypisanie zarchiwizowanych teczek pacjenta do wybranego magazynu, pomieszczenia, regału, półki</w:t>
            </w:r>
          </w:p>
        </w:tc>
      </w:tr>
      <w:tr w:rsidR="00FD3806" w14:paraId="25C0E5E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1EB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BA22060" w14:textId="77777777" w:rsidR="00FD3806" w:rsidRDefault="00803D1F">
            <w:pPr>
              <w:spacing w:before="60" w:after="60"/>
              <w:ind w:left="0" w:right="0" w:hanging="11"/>
              <w:rPr>
                <w:sz w:val="22"/>
              </w:rPr>
            </w:pPr>
            <w:r>
              <w:rPr>
                <w:sz w:val="22"/>
              </w:rPr>
              <w:t>System umożliwia grupowe przenoszenie teczek pomiędzy magazynami, pomieszczeniami, regałami, półkami</w:t>
            </w:r>
          </w:p>
        </w:tc>
      </w:tr>
      <w:tr w:rsidR="00FD3806" w14:paraId="53E00C1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BA3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892D41D" w14:textId="77777777" w:rsidR="00FD3806" w:rsidRDefault="00803D1F">
            <w:pPr>
              <w:spacing w:before="60" w:after="60"/>
              <w:ind w:left="0" w:right="0" w:hanging="11"/>
              <w:rPr>
                <w:sz w:val="22"/>
              </w:rPr>
            </w:pPr>
            <w:r>
              <w:rPr>
                <w:sz w:val="22"/>
              </w:rPr>
              <w:t>System umożliwia zdefiniowanie wielu archiwów oraz magazynów w ramach archiwum.</w:t>
            </w:r>
          </w:p>
        </w:tc>
      </w:tr>
      <w:tr w:rsidR="00FD3806" w14:paraId="3108991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9B7C"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782D3EA" w14:textId="77777777" w:rsidR="00FD3806" w:rsidRDefault="00803D1F">
            <w:pPr>
              <w:spacing w:before="60" w:after="60"/>
              <w:ind w:left="0" w:right="0" w:hanging="11"/>
              <w:rPr>
                <w:sz w:val="22"/>
              </w:rPr>
            </w:pPr>
            <w:r>
              <w:rPr>
                <w:sz w:val="22"/>
              </w:rPr>
              <w:t>Opis teczki musi obejmować przynajmniej:</w:t>
            </w:r>
          </w:p>
        </w:tc>
      </w:tr>
      <w:tr w:rsidR="00FD3806" w14:paraId="1F0F008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D6F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FD164A5" w14:textId="77777777" w:rsidR="00FD3806" w:rsidRDefault="00803D1F">
            <w:pPr>
              <w:spacing w:before="60" w:after="60"/>
              <w:ind w:left="0" w:right="0" w:hanging="11"/>
              <w:rPr>
                <w:sz w:val="22"/>
              </w:rPr>
            </w:pPr>
            <w:r>
              <w:rPr>
                <w:sz w:val="22"/>
              </w:rPr>
              <w:t xml:space="preserve">a) numer teczki nadany wg zdefiniowanego szablonu </w:t>
            </w:r>
          </w:p>
        </w:tc>
      </w:tr>
      <w:tr w:rsidR="00FD3806" w14:paraId="2F09CF5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4AB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6A690B2" w14:textId="77777777" w:rsidR="00FD3806" w:rsidRDefault="00803D1F">
            <w:pPr>
              <w:spacing w:before="60" w:after="60"/>
              <w:ind w:left="0" w:right="0" w:hanging="11"/>
              <w:rPr>
                <w:sz w:val="22"/>
              </w:rPr>
            </w:pPr>
            <w:r>
              <w:rPr>
                <w:sz w:val="22"/>
              </w:rPr>
              <w:t>b) symbol klasyfikacyjny wraz z tytułem oraz kategorię archiwalną</w:t>
            </w:r>
          </w:p>
        </w:tc>
      </w:tr>
      <w:tr w:rsidR="00FD3806" w14:paraId="0CA820A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F0F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CC27FA8" w14:textId="77777777" w:rsidR="00FD3806" w:rsidRDefault="00803D1F">
            <w:pPr>
              <w:spacing w:before="60" w:after="60"/>
              <w:ind w:left="0" w:right="0" w:hanging="11"/>
              <w:rPr>
                <w:sz w:val="22"/>
              </w:rPr>
            </w:pPr>
            <w:r>
              <w:rPr>
                <w:sz w:val="22"/>
              </w:rPr>
              <w:t>c) miejsce utworzenia</w:t>
            </w:r>
          </w:p>
        </w:tc>
      </w:tr>
      <w:tr w:rsidR="00FD3806" w14:paraId="574EBC0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99198"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9532F6A" w14:textId="77777777" w:rsidR="00FD3806" w:rsidRDefault="00803D1F">
            <w:pPr>
              <w:spacing w:before="60" w:after="60"/>
              <w:ind w:left="0" w:right="0" w:hanging="11"/>
              <w:rPr>
                <w:sz w:val="22"/>
              </w:rPr>
            </w:pPr>
            <w:r>
              <w:rPr>
                <w:sz w:val="22"/>
              </w:rPr>
              <w:t>d) miejsce przechowywania</w:t>
            </w:r>
          </w:p>
        </w:tc>
      </w:tr>
      <w:tr w:rsidR="00FD3806" w14:paraId="5C26FC0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BC6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F3A56F6" w14:textId="77777777" w:rsidR="00FD3806" w:rsidRDefault="00803D1F">
            <w:pPr>
              <w:spacing w:before="60" w:after="60"/>
              <w:ind w:left="0" w:right="0" w:hanging="11"/>
              <w:rPr>
                <w:sz w:val="22"/>
              </w:rPr>
            </w:pPr>
            <w:r>
              <w:rPr>
                <w:sz w:val="22"/>
              </w:rPr>
              <w:t>Opis sprawy w przypadku indywidualnej dokumentacji medycznej musi obejmować przynajmniej:</w:t>
            </w:r>
          </w:p>
        </w:tc>
      </w:tr>
      <w:tr w:rsidR="00FD3806" w14:paraId="13C1EC8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6F29"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57850D6" w14:textId="77777777" w:rsidR="00FD3806" w:rsidRDefault="00803D1F">
            <w:pPr>
              <w:spacing w:before="60" w:after="60"/>
              <w:ind w:left="0" w:right="0" w:hanging="11"/>
              <w:rPr>
                <w:sz w:val="22"/>
              </w:rPr>
            </w:pPr>
            <w:r>
              <w:rPr>
                <w:sz w:val="22"/>
              </w:rPr>
              <w:t>a) dane pacjenta</w:t>
            </w:r>
          </w:p>
        </w:tc>
      </w:tr>
      <w:tr w:rsidR="00FD3806" w14:paraId="066794C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8ECC"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7C1F1D7" w14:textId="77777777" w:rsidR="00FD3806" w:rsidRDefault="00803D1F">
            <w:pPr>
              <w:spacing w:before="60" w:after="60"/>
              <w:ind w:left="0" w:right="0" w:hanging="11"/>
              <w:rPr>
                <w:sz w:val="22"/>
              </w:rPr>
            </w:pPr>
            <w:r>
              <w:rPr>
                <w:sz w:val="22"/>
              </w:rPr>
              <w:t>b) dane zdarzenia medycznego (hospitalizacja/pobyt/kartoteka w poradni)</w:t>
            </w:r>
          </w:p>
        </w:tc>
      </w:tr>
      <w:tr w:rsidR="00FD3806" w14:paraId="034BCAC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8D2C"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8AEC1C1" w14:textId="77777777" w:rsidR="00FD3806" w:rsidRDefault="00803D1F">
            <w:pPr>
              <w:spacing w:before="60" w:after="60"/>
              <w:ind w:left="0" w:right="0" w:hanging="11"/>
              <w:rPr>
                <w:sz w:val="22"/>
              </w:rPr>
            </w:pPr>
            <w:r>
              <w:rPr>
                <w:sz w:val="22"/>
              </w:rPr>
              <w:t>System umożliwia rejestrowanie metadanych archiwizowanych dokumentów. W szczególności informację o formie dokumentu (papierowy/elektroniczny) oraz miejscu jego przechowywania.</w:t>
            </w:r>
          </w:p>
        </w:tc>
      </w:tr>
      <w:tr w:rsidR="00FD3806" w14:paraId="05CA2FE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061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82C47C5" w14:textId="77777777" w:rsidR="00FD3806" w:rsidRDefault="00803D1F">
            <w:pPr>
              <w:spacing w:before="60" w:after="60"/>
              <w:ind w:left="0" w:right="0" w:hanging="11"/>
              <w:rPr>
                <w:sz w:val="22"/>
              </w:rPr>
            </w:pPr>
            <w:r>
              <w:rPr>
                <w:sz w:val="22"/>
              </w:rPr>
              <w:t>System umożliwia zarejestrowanie kopii dokumentu.</w:t>
            </w:r>
          </w:p>
        </w:tc>
      </w:tr>
      <w:tr w:rsidR="00FD3806" w14:paraId="28BC2E6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8003"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08AD28C" w14:textId="77777777" w:rsidR="00FD3806" w:rsidRDefault="00803D1F">
            <w:pPr>
              <w:spacing w:before="60" w:after="60"/>
              <w:ind w:left="0" w:right="0" w:hanging="11"/>
              <w:rPr>
                <w:sz w:val="22"/>
              </w:rPr>
            </w:pPr>
            <w:r>
              <w:rPr>
                <w:sz w:val="22"/>
              </w:rPr>
              <w:t>System umożliwia stworzenie systemu klasyfikacyjnego przechowywanej w teczce dokumentacji. System klasyfikacyjny musi umożliwiać rozróżnienie dokumentacji medycznej od dokumentacji niemedycznej.</w:t>
            </w:r>
          </w:p>
        </w:tc>
      </w:tr>
      <w:tr w:rsidR="00FD3806" w14:paraId="7FF877A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2F8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082AB76" w14:textId="77777777" w:rsidR="00FD3806" w:rsidRDefault="00803D1F">
            <w:pPr>
              <w:spacing w:before="60" w:after="60"/>
              <w:ind w:left="0" w:right="0" w:hanging="11"/>
              <w:rPr>
                <w:sz w:val="22"/>
              </w:rPr>
            </w:pPr>
            <w:r>
              <w:rPr>
                <w:sz w:val="22"/>
              </w:rPr>
              <w:t>System umożliwia zdefiniowanie Jednolitego Rzeczowego Wykazu Akt wraz z kategorią archiwalną.</w:t>
            </w:r>
          </w:p>
        </w:tc>
      </w:tr>
      <w:tr w:rsidR="00FD3806" w14:paraId="0D2AF81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0F5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E9CB725" w14:textId="77777777" w:rsidR="00FD3806" w:rsidRDefault="00803D1F">
            <w:pPr>
              <w:spacing w:before="60" w:after="60"/>
              <w:ind w:left="0" w:right="0" w:hanging="11"/>
              <w:rPr>
                <w:sz w:val="22"/>
              </w:rPr>
            </w:pPr>
            <w:r>
              <w:rPr>
                <w:sz w:val="22"/>
              </w:rPr>
              <w:t>System umożliwia automatyczne przypisanie oraz wyszukiwanie teczek pacjentów na podstawie pozycji zdefiniowanych w JRWA (Jednolitym Rzeczowym Wykazie Akt) co najmniej dla:</w:t>
            </w:r>
          </w:p>
        </w:tc>
      </w:tr>
      <w:tr w:rsidR="00FD3806" w14:paraId="59A5E76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12C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D463683" w14:textId="77777777" w:rsidR="00FD3806" w:rsidRDefault="00803D1F">
            <w:pPr>
              <w:spacing w:before="60" w:after="60"/>
              <w:ind w:left="0" w:right="0" w:hanging="11"/>
              <w:rPr>
                <w:sz w:val="22"/>
              </w:rPr>
            </w:pPr>
            <w:r>
              <w:rPr>
                <w:sz w:val="22"/>
              </w:rPr>
              <w:t>a) Historii chorób pacjentów wypisanych</w:t>
            </w:r>
          </w:p>
        </w:tc>
      </w:tr>
      <w:tr w:rsidR="00FD3806" w14:paraId="5CD2634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390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95A6B47" w14:textId="77777777" w:rsidR="00FD3806" w:rsidRDefault="00803D1F">
            <w:pPr>
              <w:spacing w:before="60" w:after="60"/>
              <w:ind w:left="0" w:right="0" w:hanging="11"/>
              <w:rPr>
                <w:sz w:val="22"/>
              </w:rPr>
            </w:pPr>
            <w:r>
              <w:rPr>
                <w:sz w:val="22"/>
              </w:rPr>
              <w:t>b) Historii chorób pacjentów zmarłych</w:t>
            </w:r>
          </w:p>
        </w:tc>
      </w:tr>
      <w:tr w:rsidR="00FD3806" w14:paraId="15B57CD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590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2BBB257" w14:textId="77777777" w:rsidR="00FD3806" w:rsidRDefault="00803D1F">
            <w:pPr>
              <w:spacing w:before="60" w:after="60"/>
              <w:ind w:left="0" w:right="0" w:hanging="11"/>
              <w:rPr>
                <w:sz w:val="22"/>
              </w:rPr>
            </w:pPr>
            <w:r>
              <w:rPr>
                <w:sz w:val="22"/>
              </w:rPr>
              <w:t>c) Historii chorób osób leczonych krwią i preparatami krwiopochodnymi</w:t>
            </w:r>
          </w:p>
        </w:tc>
      </w:tr>
      <w:tr w:rsidR="00FD3806" w14:paraId="2A0281E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FCCB"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BCBF1A8" w14:textId="77777777" w:rsidR="00FD3806" w:rsidRDefault="00803D1F">
            <w:pPr>
              <w:spacing w:before="60" w:after="60"/>
              <w:ind w:left="0" w:right="0" w:hanging="11"/>
              <w:rPr>
                <w:sz w:val="22"/>
              </w:rPr>
            </w:pPr>
            <w:r>
              <w:rPr>
                <w:sz w:val="22"/>
              </w:rPr>
              <w:t>d) Historie chorób dzieci do 2 roku życia</w:t>
            </w:r>
          </w:p>
        </w:tc>
      </w:tr>
      <w:tr w:rsidR="00FD3806" w14:paraId="6902264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C2B9"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5640435" w14:textId="77777777" w:rsidR="00FD3806" w:rsidRDefault="00803D1F">
            <w:pPr>
              <w:spacing w:before="60" w:after="60"/>
              <w:ind w:left="0" w:right="0" w:hanging="11"/>
              <w:rPr>
                <w:sz w:val="22"/>
              </w:rPr>
            </w:pPr>
            <w:r>
              <w:rPr>
                <w:sz w:val="22"/>
              </w:rPr>
              <w:t>System umożliwia zdefiniowanie (</w:t>
            </w:r>
            <w:proofErr w:type="spellStart"/>
            <w:r>
              <w:rPr>
                <w:sz w:val="22"/>
              </w:rPr>
              <w:t>workflow</w:t>
            </w:r>
            <w:proofErr w:type="spellEnd"/>
            <w:r>
              <w:rPr>
                <w:sz w:val="22"/>
              </w:rPr>
              <w:t>) procesu archiwizacji dokumentacji medycznej i nie medycznej w podziale na podprocesy z możliwością włączania i wyłączania podprocesu. Wykaz zdefiniowanych podprocesów:</w:t>
            </w:r>
          </w:p>
        </w:tc>
      </w:tr>
      <w:tr w:rsidR="00FD3806" w14:paraId="019F83F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D833"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709E4E8" w14:textId="77777777" w:rsidR="00FD3806" w:rsidRDefault="00803D1F">
            <w:pPr>
              <w:spacing w:before="60" w:after="60"/>
              <w:ind w:left="0" w:right="0" w:hanging="11"/>
              <w:rPr>
                <w:sz w:val="22"/>
              </w:rPr>
            </w:pPr>
            <w:r>
              <w:rPr>
                <w:sz w:val="22"/>
              </w:rPr>
              <w:t>a) Akceptacja przełożonego / Brak akceptacji</w:t>
            </w:r>
          </w:p>
        </w:tc>
      </w:tr>
      <w:tr w:rsidR="00FD3806" w14:paraId="03F249E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022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8DD7C32" w14:textId="77777777" w:rsidR="00FD3806" w:rsidRDefault="00803D1F">
            <w:pPr>
              <w:spacing w:before="60" w:after="60"/>
              <w:ind w:left="0" w:right="0" w:hanging="11"/>
              <w:rPr>
                <w:sz w:val="22"/>
              </w:rPr>
            </w:pPr>
            <w:r>
              <w:rPr>
                <w:sz w:val="22"/>
              </w:rPr>
              <w:t>b) Akceptacja w jednostce weryfikującej / Brak akceptacji</w:t>
            </w:r>
          </w:p>
        </w:tc>
      </w:tr>
      <w:tr w:rsidR="00FD3806" w14:paraId="451FF10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F90B"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D00DCB6" w14:textId="77777777" w:rsidR="00FD3806" w:rsidRDefault="00803D1F">
            <w:pPr>
              <w:spacing w:before="60" w:after="60"/>
              <w:ind w:left="0" w:right="0" w:hanging="11"/>
              <w:rPr>
                <w:sz w:val="22"/>
              </w:rPr>
            </w:pPr>
            <w:r>
              <w:rPr>
                <w:sz w:val="22"/>
              </w:rPr>
              <w:t>c) Akceptacja w jednostce archiwizującej / Brak akceptacji</w:t>
            </w:r>
          </w:p>
        </w:tc>
      </w:tr>
      <w:tr w:rsidR="00FD3806" w14:paraId="0F4954E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A19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6978EAD" w14:textId="77777777" w:rsidR="00FD3806" w:rsidRDefault="00803D1F">
            <w:pPr>
              <w:spacing w:before="60" w:after="60"/>
              <w:ind w:left="0" w:right="0" w:hanging="11"/>
              <w:rPr>
                <w:sz w:val="22"/>
              </w:rPr>
            </w:pPr>
            <w:r>
              <w:rPr>
                <w:sz w:val="22"/>
              </w:rPr>
              <w:t xml:space="preserve">System umożliwia wycofanie wykonanego podprocesu tj. wycofanie akceptacji przełożonego, wycofanie akceptacji jednostki weryfikującej, wycofanie akceptacji w jednostce archiwizującej. </w:t>
            </w:r>
          </w:p>
        </w:tc>
      </w:tr>
      <w:tr w:rsidR="00FD3806" w14:paraId="4114F5F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AB1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A913E6F" w14:textId="77777777" w:rsidR="00FD3806" w:rsidRDefault="00803D1F">
            <w:pPr>
              <w:spacing w:before="60" w:after="60"/>
              <w:ind w:left="0" w:right="0" w:hanging="11"/>
              <w:rPr>
                <w:sz w:val="22"/>
              </w:rPr>
            </w:pPr>
            <w:r>
              <w:rPr>
                <w:sz w:val="22"/>
              </w:rPr>
              <w:t>System umożliwia wydruk etykiet teczek, spraw oraz dokumentów wg zdefiniowanych szablonów. Etykieta może zawierać kod kreskowy identyfikujący teczkę, sprawę lub dokument.</w:t>
            </w:r>
          </w:p>
        </w:tc>
      </w:tr>
      <w:tr w:rsidR="00FD3806" w14:paraId="2C4E055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4C0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A6CD5AD" w14:textId="77777777" w:rsidR="00FD3806" w:rsidRDefault="00803D1F">
            <w:pPr>
              <w:spacing w:before="60" w:after="60"/>
              <w:ind w:left="0" w:right="0" w:hanging="11"/>
              <w:rPr>
                <w:sz w:val="22"/>
              </w:rPr>
            </w:pPr>
            <w:r>
              <w:rPr>
                <w:sz w:val="22"/>
              </w:rPr>
              <w:t>System umożliwia utworzenie i wydruk protokołów przeniesienia dokumentacji</w:t>
            </w:r>
          </w:p>
        </w:tc>
      </w:tr>
      <w:tr w:rsidR="00FD3806" w14:paraId="523E052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D7D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4D53424" w14:textId="77777777" w:rsidR="00FD3806" w:rsidRDefault="00803D1F">
            <w:pPr>
              <w:spacing w:before="60" w:after="60"/>
              <w:ind w:left="0" w:right="0" w:hanging="11"/>
              <w:rPr>
                <w:sz w:val="22"/>
              </w:rPr>
            </w:pPr>
            <w:r>
              <w:rPr>
                <w:sz w:val="22"/>
              </w:rPr>
              <w:t>System umożliwia utworzenie i wydruk spisów zdawczo-odbiorczych</w:t>
            </w:r>
          </w:p>
        </w:tc>
      </w:tr>
      <w:tr w:rsidR="00FD3806" w14:paraId="2B0421B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3663"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9883FCA" w14:textId="77777777" w:rsidR="00FD3806" w:rsidRDefault="00803D1F">
            <w:pPr>
              <w:spacing w:before="60" w:after="60"/>
              <w:ind w:left="0" w:right="0" w:hanging="11"/>
              <w:rPr>
                <w:sz w:val="22"/>
              </w:rPr>
            </w:pPr>
            <w:r>
              <w:rPr>
                <w:sz w:val="22"/>
              </w:rPr>
              <w:t>System umożliwia utworzenie i wydruk protokołu zniszczenia/zagubienia dokumentacji.</w:t>
            </w:r>
          </w:p>
        </w:tc>
      </w:tr>
      <w:tr w:rsidR="00FD3806" w14:paraId="392C63E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601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2AB1AB5" w14:textId="77777777" w:rsidR="00FD3806" w:rsidRDefault="00803D1F">
            <w:pPr>
              <w:spacing w:before="60" w:after="60"/>
              <w:ind w:left="0" w:right="0" w:hanging="11"/>
              <w:rPr>
                <w:sz w:val="22"/>
              </w:rPr>
            </w:pPr>
            <w:r>
              <w:rPr>
                <w:sz w:val="22"/>
              </w:rPr>
              <w:t>System umożliwia utworzenie i wydruk protokołu odnalezienia dokumentacji.</w:t>
            </w:r>
          </w:p>
        </w:tc>
      </w:tr>
      <w:tr w:rsidR="00FD3806" w14:paraId="22ADD0D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653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537A47A" w14:textId="77777777" w:rsidR="00FD3806" w:rsidRDefault="00803D1F">
            <w:pPr>
              <w:spacing w:before="60" w:after="60"/>
              <w:ind w:left="0" w:right="0" w:hanging="11"/>
              <w:rPr>
                <w:sz w:val="22"/>
              </w:rPr>
            </w:pPr>
            <w:r>
              <w:rPr>
                <w:sz w:val="22"/>
              </w:rPr>
              <w:t>System umożliwia zmianę miejsca przechowywania dokumentacji oraz wygenerowanie i wydruk protokołu zdawczo-odbiorczego</w:t>
            </w:r>
          </w:p>
        </w:tc>
      </w:tr>
      <w:tr w:rsidR="00FD3806" w14:paraId="5FCC5A9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6688"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F371924" w14:textId="77777777" w:rsidR="00FD3806" w:rsidRDefault="00803D1F">
            <w:pPr>
              <w:spacing w:before="60" w:after="60"/>
              <w:ind w:left="0" w:right="0" w:hanging="11"/>
              <w:rPr>
                <w:sz w:val="22"/>
              </w:rPr>
            </w:pPr>
            <w:r>
              <w:rPr>
                <w:sz w:val="22"/>
              </w:rPr>
              <w:t>System umożliwia wyszukanie teczek wg zadanych kryteriów:</w:t>
            </w:r>
          </w:p>
        </w:tc>
      </w:tr>
      <w:tr w:rsidR="00FD3806" w14:paraId="1308A28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0FF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2BE8BDD" w14:textId="77777777" w:rsidR="00FD3806" w:rsidRDefault="00803D1F">
            <w:pPr>
              <w:spacing w:before="60" w:after="60"/>
              <w:ind w:left="0" w:right="0" w:hanging="11"/>
              <w:rPr>
                <w:sz w:val="22"/>
              </w:rPr>
            </w:pPr>
            <w:r>
              <w:rPr>
                <w:sz w:val="22"/>
              </w:rPr>
              <w:t>a) klasa dokumentacji</w:t>
            </w:r>
          </w:p>
        </w:tc>
      </w:tr>
      <w:tr w:rsidR="00FD3806" w14:paraId="53EEC86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2D9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193F36E" w14:textId="77777777" w:rsidR="00FD3806" w:rsidRDefault="00803D1F">
            <w:pPr>
              <w:spacing w:before="60" w:after="60"/>
              <w:ind w:left="0" w:right="0" w:hanging="11"/>
              <w:rPr>
                <w:sz w:val="22"/>
              </w:rPr>
            </w:pPr>
            <w:r>
              <w:rPr>
                <w:sz w:val="22"/>
              </w:rPr>
              <w:t>b) numeru teczki lub sprawy</w:t>
            </w:r>
          </w:p>
        </w:tc>
      </w:tr>
      <w:tr w:rsidR="00FD3806" w14:paraId="2B12338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2AF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7FB9F12" w14:textId="77777777" w:rsidR="00FD3806" w:rsidRDefault="00803D1F">
            <w:pPr>
              <w:spacing w:before="60" w:after="60"/>
              <w:ind w:left="0" w:right="0" w:hanging="11"/>
              <w:rPr>
                <w:sz w:val="22"/>
              </w:rPr>
            </w:pPr>
            <w:r>
              <w:rPr>
                <w:sz w:val="22"/>
              </w:rPr>
              <w:t>c) Jednolitego Rzeczowego Wykazu Akt</w:t>
            </w:r>
          </w:p>
        </w:tc>
      </w:tr>
      <w:tr w:rsidR="00FD3806" w14:paraId="299B052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EBE0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BDC9DB6" w14:textId="77777777" w:rsidR="00FD3806" w:rsidRDefault="00803D1F">
            <w:pPr>
              <w:spacing w:before="60" w:after="60"/>
              <w:ind w:left="0" w:right="0" w:hanging="11"/>
              <w:rPr>
                <w:sz w:val="22"/>
              </w:rPr>
            </w:pPr>
            <w:r>
              <w:rPr>
                <w:sz w:val="22"/>
              </w:rPr>
              <w:t xml:space="preserve">d) status dokumentacji: wypożyczona/przekroczony termin zwrotu/zniszczona/zagubiona </w:t>
            </w:r>
          </w:p>
        </w:tc>
      </w:tr>
      <w:tr w:rsidR="00FD3806" w14:paraId="73A5AF7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0E7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E35DE7F" w14:textId="77777777" w:rsidR="00FD3806" w:rsidRDefault="00803D1F">
            <w:pPr>
              <w:spacing w:before="60" w:after="60"/>
              <w:ind w:left="0" w:right="0" w:hanging="11"/>
              <w:rPr>
                <w:sz w:val="22"/>
              </w:rPr>
            </w:pPr>
            <w:r>
              <w:rPr>
                <w:sz w:val="22"/>
              </w:rPr>
              <w:t>e) jednostka organizacyjna w której dokumentacja została utworzona</w:t>
            </w:r>
          </w:p>
        </w:tc>
      </w:tr>
      <w:tr w:rsidR="00FD3806" w14:paraId="5C5B01F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2F7D"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0AF9E5C" w14:textId="77777777" w:rsidR="00FD3806" w:rsidRDefault="00803D1F">
            <w:pPr>
              <w:spacing w:before="60" w:after="60"/>
              <w:ind w:left="0" w:right="0" w:hanging="11"/>
              <w:rPr>
                <w:sz w:val="22"/>
              </w:rPr>
            </w:pPr>
            <w:r>
              <w:rPr>
                <w:sz w:val="22"/>
              </w:rPr>
              <w:t>f) zakres dat w których dokumentacja została utworzona</w:t>
            </w:r>
          </w:p>
        </w:tc>
      </w:tr>
      <w:tr w:rsidR="00FD3806" w14:paraId="497F5E3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4D8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E742A15" w14:textId="77777777" w:rsidR="00FD3806" w:rsidRDefault="00803D1F">
            <w:pPr>
              <w:spacing w:before="60" w:after="60"/>
              <w:ind w:left="0" w:right="0" w:hanging="11"/>
              <w:rPr>
                <w:sz w:val="22"/>
              </w:rPr>
            </w:pPr>
            <w:r>
              <w:rPr>
                <w:sz w:val="22"/>
              </w:rPr>
              <w:t>g) dane pacjenta oraz zdarzenia, którego dokumentacja dotyczy</w:t>
            </w:r>
          </w:p>
        </w:tc>
      </w:tr>
      <w:tr w:rsidR="00FD3806" w14:paraId="2775FAB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38A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83E41FB" w14:textId="77777777" w:rsidR="00FD3806" w:rsidRDefault="00803D1F">
            <w:pPr>
              <w:spacing w:before="60" w:after="60"/>
              <w:ind w:left="0" w:right="0" w:hanging="11"/>
              <w:rPr>
                <w:sz w:val="22"/>
              </w:rPr>
            </w:pPr>
            <w:r>
              <w:rPr>
                <w:sz w:val="22"/>
              </w:rPr>
              <w:t>h) historii choroby: daty przyjęcia, wypisu, miejsca pobytu</w:t>
            </w:r>
          </w:p>
        </w:tc>
      </w:tr>
      <w:tr w:rsidR="00FD3806" w14:paraId="49506B4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679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3D4E48A" w14:textId="77777777" w:rsidR="00FD3806" w:rsidRDefault="00803D1F">
            <w:pPr>
              <w:spacing w:before="60" w:after="60"/>
              <w:ind w:left="0" w:right="0" w:hanging="11"/>
              <w:rPr>
                <w:sz w:val="22"/>
              </w:rPr>
            </w:pPr>
            <w:r>
              <w:rPr>
                <w:sz w:val="22"/>
              </w:rPr>
              <w:t>i) przekroczony termin zwrotu</w:t>
            </w:r>
          </w:p>
        </w:tc>
      </w:tr>
      <w:tr w:rsidR="00FD3806" w14:paraId="15EAE2B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96D3"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5B9D9F2" w14:textId="77777777" w:rsidR="00FD3806" w:rsidRDefault="00803D1F">
            <w:pPr>
              <w:spacing w:before="60" w:after="60"/>
              <w:ind w:left="0" w:right="0" w:hanging="11"/>
              <w:rPr>
                <w:sz w:val="22"/>
              </w:rPr>
            </w:pPr>
            <w:r>
              <w:rPr>
                <w:sz w:val="22"/>
              </w:rPr>
              <w:t>j) zwrot potwierdzony</w:t>
            </w:r>
          </w:p>
        </w:tc>
      </w:tr>
      <w:tr w:rsidR="00FD3806" w14:paraId="30B2B60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837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4A81ECF" w14:textId="77777777" w:rsidR="00FD3806" w:rsidRDefault="00803D1F">
            <w:pPr>
              <w:spacing w:before="60" w:after="60"/>
              <w:ind w:left="0" w:right="0" w:hanging="11"/>
              <w:rPr>
                <w:sz w:val="22"/>
              </w:rPr>
            </w:pPr>
            <w:r>
              <w:rPr>
                <w:sz w:val="22"/>
              </w:rPr>
              <w:t>k) odbiór potwierdzony</w:t>
            </w:r>
          </w:p>
        </w:tc>
      </w:tr>
      <w:tr w:rsidR="00FD3806" w14:paraId="3F3A3C3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FC2B"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B1CE998" w14:textId="77777777" w:rsidR="00FD3806" w:rsidRDefault="00803D1F">
            <w:pPr>
              <w:spacing w:before="60" w:after="60"/>
              <w:ind w:left="0" w:right="0" w:hanging="11"/>
              <w:rPr>
                <w:sz w:val="22"/>
              </w:rPr>
            </w:pPr>
            <w:r>
              <w:rPr>
                <w:sz w:val="22"/>
              </w:rPr>
              <w:t>System umożliwia podgląd danych teczki, spraw oraz dokumentów</w:t>
            </w:r>
          </w:p>
        </w:tc>
      </w:tr>
      <w:tr w:rsidR="00FD3806" w14:paraId="5B5C475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F01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27771FA" w14:textId="77777777" w:rsidR="00FD3806" w:rsidRDefault="00803D1F">
            <w:pPr>
              <w:spacing w:before="60" w:after="60"/>
              <w:ind w:left="0" w:right="0" w:hanging="11"/>
              <w:rPr>
                <w:sz w:val="22"/>
              </w:rPr>
            </w:pPr>
            <w:r>
              <w:rPr>
                <w:sz w:val="22"/>
              </w:rPr>
              <w:t>System umożliwia podgląd historii teczki oraz sprawy, zawierającej:</w:t>
            </w:r>
          </w:p>
        </w:tc>
      </w:tr>
      <w:tr w:rsidR="00FD3806" w14:paraId="0F9CBB8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549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29F9827" w14:textId="77777777" w:rsidR="00FD3806" w:rsidRDefault="00803D1F">
            <w:pPr>
              <w:spacing w:before="60" w:after="60"/>
              <w:ind w:left="0" w:right="0" w:hanging="11"/>
              <w:rPr>
                <w:sz w:val="22"/>
              </w:rPr>
            </w:pPr>
            <w:r>
              <w:rPr>
                <w:sz w:val="22"/>
              </w:rPr>
              <w:t>a) informację o modyfikacji danych teczki oraz spraw i dokumentów w teczce</w:t>
            </w:r>
          </w:p>
        </w:tc>
      </w:tr>
      <w:tr w:rsidR="00FD3806" w14:paraId="35E31FE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F09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FC14E3B" w14:textId="77777777" w:rsidR="00FD3806" w:rsidRDefault="00803D1F">
            <w:pPr>
              <w:spacing w:before="60" w:after="60"/>
              <w:ind w:left="0" w:right="0" w:hanging="11"/>
              <w:rPr>
                <w:sz w:val="22"/>
              </w:rPr>
            </w:pPr>
            <w:r>
              <w:rPr>
                <w:sz w:val="22"/>
              </w:rPr>
              <w:t xml:space="preserve">b) informację o </w:t>
            </w:r>
            <w:proofErr w:type="spellStart"/>
            <w:r>
              <w:rPr>
                <w:sz w:val="22"/>
              </w:rPr>
              <w:t>wypożyczeniach</w:t>
            </w:r>
            <w:proofErr w:type="spellEnd"/>
            <w:r>
              <w:rPr>
                <w:sz w:val="22"/>
              </w:rPr>
              <w:t>/zwrotach dokumentacji medycznej</w:t>
            </w:r>
          </w:p>
        </w:tc>
      </w:tr>
      <w:tr w:rsidR="00FD3806" w14:paraId="451022A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C8F8D"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52C06DD" w14:textId="77777777" w:rsidR="00FD3806" w:rsidRDefault="00803D1F">
            <w:pPr>
              <w:spacing w:before="60" w:after="60"/>
              <w:ind w:left="0" w:right="0" w:hanging="11"/>
              <w:rPr>
                <w:sz w:val="22"/>
              </w:rPr>
            </w:pPr>
            <w:r>
              <w:rPr>
                <w:sz w:val="22"/>
              </w:rPr>
              <w:t>c) informację o zagubieniu/zniszczeniu/planowym zniszczeniu dokumentacji</w:t>
            </w:r>
          </w:p>
        </w:tc>
      </w:tr>
      <w:tr w:rsidR="00FD3806" w14:paraId="21F090E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314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CE11507" w14:textId="77777777" w:rsidR="00FD3806" w:rsidRDefault="00803D1F">
            <w:pPr>
              <w:spacing w:before="60" w:after="60"/>
              <w:ind w:left="0" w:right="0" w:hanging="11"/>
              <w:rPr>
                <w:sz w:val="22"/>
              </w:rPr>
            </w:pPr>
            <w:r>
              <w:rPr>
                <w:sz w:val="22"/>
              </w:rPr>
              <w:t>System umożliwia obsługę kodów kreskowych utworzonych w AMMS Ruch Chorych i nadrukowywanych na historiach chorób pacjentów oraz obsługę kodów wygenerowanych w systemie Archiwum</w:t>
            </w:r>
          </w:p>
        </w:tc>
      </w:tr>
      <w:tr w:rsidR="00FD3806" w14:paraId="3A463A4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9BD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0AEBAEF" w14:textId="77777777" w:rsidR="00FD3806" w:rsidRDefault="00803D1F">
            <w:pPr>
              <w:spacing w:before="60" w:after="60"/>
              <w:ind w:left="0" w:right="0" w:hanging="11"/>
              <w:rPr>
                <w:sz w:val="22"/>
              </w:rPr>
            </w:pPr>
            <w:r>
              <w:rPr>
                <w:sz w:val="22"/>
              </w:rPr>
              <w:t>System umożliwia dowolną konfigurację numeratora dla teczek, protokołów przeniesienia, spisów zdawczo-odbiorczych</w:t>
            </w:r>
          </w:p>
        </w:tc>
      </w:tr>
      <w:tr w:rsidR="00FD3806" w14:paraId="6785346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1B9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DCC73DA" w14:textId="77777777" w:rsidR="00FD3806" w:rsidRDefault="00803D1F">
            <w:pPr>
              <w:spacing w:before="60" w:after="60"/>
              <w:ind w:left="0" w:right="0" w:hanging="11"/>
              <w:rPr>
                <w:sz w:val="22"/>
              </w:rPr>
            </w:pPr>
            <w:r>
              <w:rPr>
                <w:sz w:val="22"/>
              </w:rPr>
              <w:t>System umożliwia wykonanie zestawienia zdawalności teczek pacjentów z oddziałów do Statystyki medycznej lub Archiwum</w:t>
            </w:r>
          </w:p>
        </w:tc>
      </w:tr>
      <w:tr w:rsidR="00FD3806" w14:paraId="07B3100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4FAD" w14:textId="77777777" w:rsidR="00FD3806" w:rsidRDefault="00803D1F">
            <w:pPr>
              <w:spacing w:before="60" w:after="60"/>
              <w:ind w:left="0" w:right="0" w:firstLine="0"/>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DB29962" w14:textId="77777777" w:rsidR="00FD3806" w:rsidRDefault="00803D1F">
            <w:pPr>
              <w:spacing w:before="60" w:after="60"/>
              <w:ind w:left="0" w:right="0" w:hanging="11"/>
              <w:rPr>
                <w:b/>
                <w:bCs/>
                <w:sz w:val="22"/>
              </w:rPr>
            </w:pPr>
            <w:r>
              <w:rPr>
                <w:b/>
                <w:bCs/>
                <w:sz w:val="22"/>
              </w:rPr>
              <w:t>Udostępnienie dokumentacji</w:t>
            </w:r>
          </w:p>
        </w:tc>
      </w:tr>
      <w:tr w:rsidR="00FD3806" w14:paraId="565BF4F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BF8D"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5707597" w14:textId="77777777" w:rsidR="00FD3806" w:rsidRDefault="00803D1F">
            <w:pPr>
              <w:spacing w:before="60" w:after="60"/>
              <w:ind w:left="0" w:right="0" w:hanging="11"/>
              <w:rPr>
                <w:sz w:val="22"/>
              </w:rPr>
            </w:pPr>
            <w:r>
              <w:rPr>
                <w:sz w:val="22"/>
              </w:rPr>
              <w:t>System umożliwia obsługę udostępnienia dokumentacji na wewnętrzne potrzeby podmiotu</w:t>
            </w:r>
          </w:p>
        </w:tc>
      </w:tr>
      <w:tr w:rsidR="00FD3806" w14:paraId="057E03D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F8F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BEC5B7A" w14:textId="77777777" w:rsidR="00FD3806" w:rsidRDefault="00803D1F">
            <w:pPr>
              <w:spacing w:before="60" w:after="60"/>
              <w:ind w:left="0" w:right="0" w:hanging="11"/>
              <w:rPr>
                <w:sz w:val="22"/>
              </w:rPr>
            </w:pPr>
            <w:r>
              <w:rPr>
                <w:sz w:val="22"/>
              </w:rPr>
              <w:t>System umożliwia obsługę udostępnienia dokumentacji do celów naukowo-badawczych.</w:t>
            </w:r>
          </w:p>
        </w:tc>
      </w:tr>
      <w:tr w:rsidR="00FD3806" w14:paraId="2D7DAEB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B1C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E632B37" w14:textId="77777777" w:rsidR="00FD3806" w:rsidRDefault="00803D1F">
            <w:pPr>
              <w:spacing w:before="60" w:after="60"/>
              <w:ind w:left="0" w:right="0" w:hanging="11"/>
              <w:rPr>
                <w:sz w:val="22"/>
              </w:rPr>
            </w:pPr>
            <w:r>
              <w:rPr>
                <w:sz w:val="22"/>
              </w:rPr>
              <w:t>System umożliwia obsługę udostępniania dokumentacji medycznej pacjentowi, jego przedstawicielowi ustawowemu lub osobie upoważnionej przez pacjenta.</w:t>
            </w:r>
          </w:p>
        </w:tc>
      </w:tr>
      <w:tr w:rsidR="00FD3806" w14:paraId="135A07C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F5E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87B7590" w14:textId="77777777" w:rsidR="00FD3806" w:rsidRDefault="00803D1F">
            <w:pPr>
              <w:spacing w:before="60" w:after="60"/>
              <w:ind w:left="0" w:right="0" w:hanging="11"/>
              <w:rPr>
                <w:sz w:val="22"/>
              </w:rPr>
            </w:pPr>
            <w:r>
              <w:rPr>
                <w:sz w:val="22"/>
              </w:rPr>
              <w:t>System umożliwia obsługę udostępniania dokumentacji organowi upoważnionemu.</w:t>
            </w:r>
          </w:p>
        </w:tc>
      </w:tr>
      <w:tr w:rsidR="00FD3806" w14:paraId="27FD723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324A"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6983386" w14:textId="77777777" w:rsidR="00FD3806" w:rsidRDefault="00803D1F">
            <w:pPr>
              <w:spacing w:before="60" w:after="60"/>
              <w:ind w:left="0" w:right="0" w:hanging="11"/>
              <w:rPr>
                <w:sz w:val="22"/>
              </w:rPr>
            </w:pPr>
            <w:r>
              <w:rPr>
                <w:sz w:val="22"/>
              </w:rPr>
              <w:t>System udostępnia dokumentację w postaci teczki lub sprawy.</w:t>
            </w:r>
          </w:p>
        </w:tc>
      </w:tr>
      <w:tr w:rsidR="00FD3806" w14:paraId="2971A64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C6A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2EB9D01D" w14:textId="77777777" w:rsidR="00FD3806" w:rsidRDefault="00803D1F">
            <w:pPr>
              <w:spacing w:before="60" w:after="60"/>
              <w:ind w:left="0" w:right="0" w:hanging="11"/>
              <w:rPr>
                <w:sz w:val="22"/>
              </w:rPr>
            </w:pPr>
            <w:r>
              <w:rPr>
                <w:sz w:val="22"/>
              </w:rPr>
              <w:t>Udostępnienie dokumentacji odbywa się na podstawie wniosku o udostępnienie, który zawiera przynajmniej:</w:t>
            </w:r>
          </w:p>
        </w:tc>
      </w:tr>
      <w:tr w:rsidR="00FD3806" w14:paraId="65978B7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BF0C"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921ED40" w14:textId="77777777" w:rsidR="00FD3806" w:rsidRDefault="00803D1F">
            <w:pPr>
              <w:spacing w:before="60" w:after="60"/>
              <w:ind w:left="0" w:right="0" w:hanging="11"/>
              <w:rPr>
                <w:sz w:val="22"/>
              </w:rPr>
            </w:pPr>
            <w:r>
              <w:rPr>
                <w:sz w:val="22"/>
              </w:rPr>
              <w:t>a) dane wnioskującego</w:t>
            </w:r>
          </w:p>
        </w:tc>
      </w:tr>
      <w:tr w:rsidR="00FD3806" w14:paraId="565789B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23B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5DF65F7" w14:textId="77777777" w:rsidR="00FD3806" w:rsidRDefault="00803D1F">
            <w:pPr>
              <w:spacing w:before="60" w:after="60"/>
              <w:ind w:left="0" w:right="0" w:hanging="11"/>
              <w:rPr>
                <w:sz w:val="22"/>
              </w:rPr>
            </w:pPr>
            <w:r>
              <w:rPr>
                <w:sz w:val="22"/>
              </w:rPr>
              <w:t>b) dane jednostki przechowującej dokumentację</w:t>
            </w:r>
          </w:p>
        </w:tc>
      </w:tr>
      <w:tr w:rsidR="00FD3806" w14:paraId="2FABB3C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881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154DCEA" w14:textId="77777777" w:rsidR="00FD3806" w:rsidRDefault="00803D1F">
            <w:pPr>
              <w:spacing w:before="60" w:after="60"/>
              <w:ind w:left="0" w:right="0" w:hanging="11"/>
              <w:rPr>
                <w:sz w:val="22"/>
              </w:rPr>
            </w:pPr>
            <w:r>
              <w:rPr>
                <w:sz w:val="22"/>
              </w:rPr>
              <w:t>c) listę teczek/spraw lub opis dokumentacji, która ma zostać udostępniona</w:t>
            </w:r>
          </w:p>
        </w:tc>
      </w:tr>
      <w:tr w:rsidR="00FD3806" w14:paraId="3F739321"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D10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18BE8ED" w14:textId="77777777" w:rsidR="00FD3806" w:rsidRDefault="00803D1F">
            <w:pPr>
              <w:spacing w:before="60" w:after="60"/>
              <w:ind w:left="0" w:right="0" w:hanging="11"/>
              <w:rPr>
                <w:sz w:val="22"/>
              </w:rPr>
            </w:pPr>
            <w:r>
              <w:rPr>
                <w:sz w:val="22"/>
              </w:rPr>
              <w:t>d) termin realizacji udostępnienia</w:t>
            </w:r>
          </w:p>
        </w:tc>
      </w:tr>
      <w:tr w:rsidR="00FD3806" w14:paraId="3610566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3A5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82A33C1" w14:textId="77777777" w:rsidR="00FD3806" w:rsidRDefault="00803D1F">
            <w:pPr>
              <w:spacing w:before="60" w:after="60"/>
              <w:ind w:left="0" w:right="0" w:hanging="11"/>
              <w:rPr>
                <w:sz w:val="22"/>
              </w:rPr>
            </w:pPr>
            <w:r>
              <w:rPr>
                <w:sz w:val="22"/>
              </w:rPr>
              <w:t>System umożliwia wyszukanie wniosków o udostępnienie wg zadanych kryteriów:</w:t>
            </w:r>
          </w:p>
        </w:tc>
      </w:tr>
      <w:tr w:rsidR="00FD3806" w14:paraId="1D48D5E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2E0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6253AAD" w14:textId="77777777" w:rsidR="00FD3806" w:rsidRDefault="00803D1F">
            <w:pPr>
              <w:spacing w:before="60" w:after="60"/>
              <w:ind w:left="0" w:right="0" w:hanging="11"/>
              <w:rPr>
                <w:sz w:val="22"/>
              </w:rPr>
            </w:pPr>
            <w:r>
              <w:rPr>
                <w:sz w:val="22"/>
              </w:rPr>
              <w:t>a) dane wnioskującego</w:t>
            </w:r>
          </w:p>
        </w:tc>
      </w:tr>
      <w:tr w:rsidR="00FD3806" w14:paraId="30EB5F89"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4E6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723511B" w14:textId="77777777" w:rsidR="00FD3806" w:rsidRDefault="00803D1F">
            <w:pPr>
              <w:spacing w:before="60" w:after="60"/>
              <w:ind w:left="0" w:right="0" w:hanging="11"/>
              <w:rPr>
                <w:sz w:val="22"/>
              </w:rPr>
            </w:pPr>
            <w:r>
              <w:rPr>
                <w:sz w:val="22"/>
              </w:rPr>
              <w:t>b) dane udostępniającego</w:t>
            </w:r>
          </w:p>
        </w:tc>
      </w:tr>
      <w:tr w:rsidR="00FD3806" w14:paraId="416F6BB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E5BB"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9C62467" w14:textId="77777777" w:rsidR="00FD3806" w:rsidRDefault="00803D1F">
            <w:pPr>
              <w:spacing w:before="60" w:after="60"/>
              <w:ind w:left="0" w:right="0" w:hanging="11"/>
              <w:rPr>
                <w:sz w:val="22"/>
              </w:rPr>
            </w:pPr>
            <w:r>
              <w:rPr>
                <w:sz w:val="22"/>
              </w:rPr>
              <w:t>c) dane identyfikujące teczkę/sprawę</w:t>
            </w:r>
          </w:p>
        </w:tc>
      </w:tr>
      <w:tr w:rsidR="00FD3806" w14:paraId="1024150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45B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6F725497" w14:textId="77777777" w:rsidR="00FD3806" w:rsidRDefault="00803D1F">
            <w:pPr>
              <w:spacing w:before="60" w:after="60"/>
              <w:ind w:left="0" w:right="0" w:hanging="11"/>
              <w:rPr>
                <w:sz w:val="22"/>
              </w:rPr>
            </w:pPr>
            <w:r>
              <w:rPr>
                <w:sz w:val="22"/>
              </w:rPr>
              <w:t>d) dane pacjenta w przypadku udostępniania indywidualnej dokumentacji medycznej</w:t>
            </w:r>
          </w:p>
        </w:tc>
      </w:tr>
      <w:tr w:rsidR="00FD3806" w14:paraId="4FAE0B64"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5DDF"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3E913EB" w14:textId="77777777" w:rsidR="00FD3806" w:rsidRDefault="00803D1F">
            <w:pPr>
              <w:spacing w:before="60" w:after="60"/>
              <w:ind w:left="0" w:right="0" w:hanging="11"/>
              <w:rPr>
                <w:sz w:val="22"/>
              </w:rPr>
            </w:pPr>
            <w:r>
              <w:rPr>
                <w:sz w:val="22"/>
              </w:rPr>
              <w:t>e) termin realizacji</w:t>
            </w:r>
          </w:p>
        </w:tc>
      </w:tr>
      <w:tr w:rsidR="00FD3806" w14:paraId="2595E275"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E04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A631127" w14:textId="77777777" w:rsidR="00FD3806" w:rsidRDefault="00803D1F">
            <w:pPr>
              <w:spacing w:before="60" w:after="60"/>
              <w:ind w:left="0" w:right="0" w:hanging="11"/>
              <w:rPr>
                <w:sz w:val="22"/>
              </w:rPr>
            </w:pPr>
            <w:r>
              <w:rPr>
                <w:sz w:val="22"/>
              </w:rPr>
              <w:t>f) stan realizacji udostępnienia</w:t>
            </w:r>
          </w:p>
        </w:tc>
      </w:tr>
      <w:tr w:rsidR="00FD3806" w14:paraId="26B08FF8"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5B7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B4A266A" w14:textId="77777777" w:rsidR="00FD3806" w:rsidRDefault="00803D1F">
            <w:pPr>
              <w:spacing w:before="60" w:after="60"/>
              <w:ind w:left="0" w:right="0" w:hanging="11"/>
              <w:rPr>
                <w:sz w:val="22"/>
              </w:rPr>
            </w:pPr>
            <w:r>
              <w:rPr>
                <w:sz w:val="22"/>
              </w:rPr>
              <w:t>g) przekroczony termin zwrotu</w:t>
            </w:r>
          </w:p>
        </w:tc>
      </w:tr>
      <w:tr w:rsidR="00FD3806" w14:paraId="6CDCF2FA"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F74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540F5FD9" w14:textId="77777777" w:rsidR="00FD3806" w:rsidRDefault="00803D1F">
            <w:pPr>
              <w:spacing w:before="60" w:after="60"/>
              <w:ind w:left="0" w:right="0" w:hanging="11"/>
              <w:rPr>
                <w:sz w:val="22"/>
              </w:rPr>
            </w:pPr>
            <w:r>
              <w:rPr>
                <w:sz w:val="22"/>
              </w:rPr>
              <w:t>System umożliwia wspomaganie realizacji udostępnienia na dokumentację poprzez oznaczenie stanu realizacji udostępnienia</w:t>
            </w:r>
          </w:p>
        </w:tc>
      </w:tr>
      <w:tr w:rsidR="00FD3806" w14:paraId="116F42B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5747"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EBB45BE" w14:textId="77777777" w:rsidR="00FD3806" w:rsidRDefault="00803D1F">
            <w:pPr>
              <w:spacing w:before="60" w:after="60"/>
              <w:ind w:left="0" w:right="0" w:hanging="11"/>
              <w:rPr>
                <w:sz w:val="22"/>
              </w:rPr>
            </w:pPr>
            <w:r>
              <w:rPr>
                <w:sz w:val="22"/>
              </w:rPr>
              <w:t>System umożliwia obsługę potwierdzenia przekazania udostępnianej dokumentacji</w:t>
            </w:r>
          </w:p>
        </w:tc>
      </w:tr>
      <w:tr w:rsidR="00FD3806" w14:paraId="2CC35D5F"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601E"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0544AB9" w14:textId="77777777" w:rsidR="00FD3806" w:rsidRDefault="00803D1F">
            <w:pPr>
              <w:spacing w:before="60" w:after="60"/>
              <w:ind w:left="0" w:right="0" w:hanging="11"/>
              <w:rPr>
                <w:sz w:val="22"/>
              </w:rPr>
            </w:pPr>
            <w:r>
              <w:rPr>
                <w:sz w:val="22"/>
              </w:rPr>
              <w:t>System umożliwia obsługę potwierdzenia zwrotu udostępnianej dokumentacji</w:t>
            </w:r>
          </w:p>
        </w:tc>
      </w:tr>
      <w:tr w:rsidR="00FD3806" w14:paraId="6020E4C2"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C7E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39BE99D9" w14:textId="77777777" w:rsidR="00FD3806" w:rsidRDefault="00803D1F">
            <w:pPr>
              <w:spacing w:before="60" w:after="60"/>
              <w:ind w:left="0" w:right="0" w:hanging="11"/>
              <w:rPr>
                <w:sz w:val="22"/>
              </w:rPr>
            </w:pPr>
            <w:r>
              <w:rPr>
                <w:sz w:val="22"/>
              </w:rPr>
              <w:t>System posiada (</w:t>
            </w:r>
            <w:proofErr w:type="spellStart"/>
            <w:r>
              <w:rPr>
                <w:sz w:val="22"/>
              </w:rPr>
              <w:t>workflow</w:t>
            </w:r>
            <w:proofErr w:type="spellEnd"/>
            <w:r>
              <w:rPr>
                <w:sz w:val="22"/>
              </w:rPr>
              <w:t>) procesu udostępniania dokumentacji medycznej. Wykaz podprocesów:</w:t>
            </w:r>
          </w:p>
        </w:tc>
      </w:tr>
      <w:tr w:rsidR="00FD3806" w14:paraId="4BA2059C"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D8E4"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4318AAF" w14:textId="77777777" w:rsidR="00FD3806" w:rsidRDefault="00803D1F">
            <w:pPr>
              <w:spacing w:before="60" w:after="60"/>
              <w:ind w:left="0" w:right="0" w:hanging="11"/>
              <w:rPr>
                <w:sz w:val="22"/>
              </w:rPr>
            </w:pPr>
            <w:r>
              <w:rPr>
                <w:sz w:val="22"/>
              </w:rPr>
              <w:t xml:space="preserve">a) Akceptacja przełożonego </w:t>
            </w:r>
          </w:p>
        </w:tc>
      </w:tr>
      <w:tr w:rsidR="00FD3806" w14:paraId="5041354E"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07B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1239D8DC" w14:textId="77777777" w:rsidR="00FD3806" w:rsidRDefault="00803D1F">
            <w:pPr>
              <w:spacing w:before="60" w:after="60"/>
              <w:ind w:left="0" w:right="0" w:hanging="11"/>
              <w:rPr>
                <w:sz w:val="22"/>
              </w:rPr>
            </w:pPr>
            <w:r>
              <w:rPr>
                <w:sz w:val="22"/>
              </w:rPr>
              <w:t xml:space="preserve">b) Przyjęcie do realizacji przez jednostkę archiwizującą </w:t>
            </w:r>
          </w:p>
        </w:tc>
      </w:tr>
      <w:tr w:rsidR="00FD3806" w14:paraId="546B7D0D"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D2D1"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AF281D4" w14:textId="77777777" w:rsidR="00FD3806" w:rsidRDefault="00803D1F">
            <w:pPr>
              <w:spacing w:before="60" w:after="60"/>
              <w:ind w:left="0" w:right="0" w:hanging="11"/>
              <w:rPr>
                <w:sz w:val="22"/>
              </w:rPr>
            </w:pPr>
            <w:r>
              <w:rPr>
                <w:sz w:val="22"/>
              </w:rPr>
              <w:t>c) Oznaczenie dokumentacja gotowa do odbioru</w:t>
            </w:r>
          </w:p>
        </w:tc>
      </w:tr>
      <w:tr w:rsidR="00FD3806" w14:paraId="034FC22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5029"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C751914" w14:textId="77777777" w:rsidR="00FD3806" w:rsidRDefault="00803D1F">
            <w:pPr>
              <w:spacing w:before="60" w:after="60"/>
              <w:ind w:left="0" w:right="0" w:hanging="11"/>
              <w:rPr>
                <w:sz w:val="22"/>
              </w:rPr>
            </w:pPr>
            <w:r>
              <w:rPr>
                <w:sz w:val="22"/>
              </w:rPr>
              <w:t>d) Potwierdzenie odbioru dokumentacji</w:t>
            </w:r>
          </w:p>
        </w:tc>
      </w:tr>
      <w:tr w:rsidR="00FD3806" w14:paraId="4D072A1B"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FF66"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410A142" w14:textId="77777777" w:rsidR="00FD3806" w:rsidRDefault="00803D1F">
            <w:pPr>
              <w:spacing w:before="60" w:after="60"/>
              <w:ind w:left="0" w:right="0" w:hanging="11"/>
              <w:rPr>
                <w:sz w:val="22"/>
              </w:rPr>
            </w:pPr>
            <w:r>
              <w:rPr>
                <w:sz w:val="22"/>
              </w:rPr>
              <w:t>e) Zwrot dokumentacji</w:t>
            </w:r>
          </w:p>
        </w:tc>
      </w:tr>
      <w:tr w:rsidR="00FD3806" w14:paraId="640DCC7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3270"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E86CA5B" w14:textId="77777777" w:rsidR="00FD3806" w:rsidRDefault="00803D1F">
            <w:pPr>
              <w:spacing w:before="60" w:after="60"/>
              <w:ind w:left="0" w:right="0" w:hanging="11"/>
              <w:rPr>
                <w:sz w:val="22"/>
              </w:rPr>
            </w:pPr>
            <w:r>
              <w:rPr>
                <w:sz w:val="22"/>
              </w:rPr>
              <w:t>System umożliwia zaczytanie listy teczek pacjenta z pliku .xls do karty udostępnienia na cele naukowo-badawcze</w:t>
            </w:r>
          </w:p>
        </w:tc>
      </w:tr>
      <w:tr w:rsidR="00FD3806" w14:paraId="74D33436"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CF0B" w14:textId="77777777" w:rsidR="00FD3806" w:rsidRDefault="00803D1F">
            <w:pPr>
              <w:spacing w:before="60" w:after="60"/>
              <w:ind w:left="0" w:right="0" w:firstLine="0"/>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6389C5B" w14:textId="77777777" w:rsidR="00FD3806" w:rsidRDefault="00803D1F">
            <w:pPr>
              <w:spacing w:before="60" w:after="60"/>
              <w:ind w:left="0" w:right="0" w:hanging="11"/>
              <w:rPr>
                <w:b/>
                <w:bCs/>
                <w:sz w:val="22"/>
              </w:rPr>
            </w:pPr>
            <w:r>
              <w:rPr>
                <w:b/>
                <w:bCs/>
                <w:sz w:val="22"/>
              </w:rPr>
              <w:t>Wymagania niefunkcjonalne</w:t>
            </w:r>
          </w:p>
        </w:tc>
      </w:tr>
      <w:tr w:rsidR="00FD3806" w14:paraId="3AA85197"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EC15"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041BD433" w14:textId="77777777" w:rsidR="00FD3806" w:rsidRDefault="00803D1F">
            <w:pPr>
              <w:spacing w:before="60" w:after="60"/>
              <w:ind w:left="0" w:right="0" w:hanging="11"/>
              <w:rPr>
                <w:sz w:val="22"/>
              </w:rPr>
            </w:pPr>
            <w:r>
              <w:rPr>
                <w:sz w:val="22"/>
              </w:rPr>
              <w:t>System posiada interfejs użytkownika oparty o przeglądarkę internetową.</w:t>
            </w:r>
          </w:p>
        </w:tc>
      </w:tr>
      <w:tr w:rsidR="00FD3806" w14:paraId="19BB4370"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D602"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797507DB" w14:textId="77777777" w:rsidR="00FD3806" w:rsidRDefault="00803D1F">
            <w:pPr>
              <w:spacing w:before="60" w:after="60"/>
              <w:ind w:left="0" w:right="0" w:hanging="11"/>
              <w:rPr>
                <w:sz w:val="22"/>
              </w:rPr>
            </w:pPr>
            <w:r>
              <w:rPr>
                <w:sz w:val="22"/>
              </w:rPr>
              <w:t>System umożliwia wydruk kodu kreskowego na drukarce typu Zebra bezpośrednio z teczki pacjenta.</w:t>
            </w:r>
          </w:p>
        </w:tc>
      </w:tr>
      <w:tr w:rsidR="00FD3806" w14:paraId="638BE8C3" w14:textId="77777777">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E24D" w14:textId="77777777" w:rsidR="00FD3806" w:rsidRDefault="00803D1F">
            <w:pPr>
              <w:numPr>
                <w:ilvl w:val="0"/>
                <w:numId w:val="8"/>
              </w:numPr>
              <w:spacing w:before="60" w:after="60"/>
              <w:ind w:left="0" w:right="0" w:firstLine="0"/>
              <w:jc w:val="center"/>
              <w:rPr>
                <w:sz w:val="22"/>
              </w:rPr>
            </w:pPr>
            <w:r>
              <w:rPr>
                <w:sz w:val="22"/>
              </w:rPr>
              <w:t> </w:t>
            </w:r>
          </w:p>
        </w:tc>
        <w:tc>
          <w:tcPr>
            <w:tcW w:w="8363" w:type="dxa"/>
            <w:tcBorders>
              <w:top w:val="single" w:sz="4" w:space="0" w:color="000000"/>
              <w:bottom w:val="single" w:sz="4" w:space="0" w:color="000000"/>
              <w:right w:val="single" w:sz="4" w:space="0" w:color="000000"/>
            </w:tcBorders>
            <w:shd w:val="clear" w:color="auto" w:fill="auto"/>
          </w:tcPr>
          <w:p w14:paraId="48F469CE" w14:textId="77777777" w:rsidR="00FD3806" w:rsidRDefault="00803D1F">
            <w:pPr>
              <w:spacing w:before="60" w:after="60"/>
              <w:ind w:left="0" w:right="0" w:hanging="11"/>
              <w:rPr>
                <w:sz w:val="22"/>
              </w:rPr>
            </w:pPr>
            <w:r>
              <w:rPr>
                <w:sz w:val="22"/>
              </w:rPr>
              <w:t>System zapewnia bezpieczny dostęp do przechowywanych informacji oraz funkcjonalności w oparciu o mechanizmy uwierzytelnienia użytkowników oraz kontroli uprawnień do udostępnianych zasobów</w:t>
            </w:r>
          </w:p>
        </w:tc>
      </w:tr>
    </w:tbl>
    <w:p w14:paraId="46CD15FD" w14:textId="77777777" w:rsidR="00FD3806" w:rsidRDefault="00803D1F">
      <w:pPr>
        <w:pStyle w:val="Nagwek3"/>
        <w:numPr>
          <w:ilvl w:val="2"/>
          <w:numId w:val="37"/>
        </w:numPr>
        <w:suppressAutoHyphens w:val="0"/>
        <w:spacing w:before="200" w:after="0" w:line="276" w:lineRule="auto"/>
        <w:ind w:left="720" w:right="1980"/>
        <w:textAlignment w:val="auto"/>
        <w:rPr>
          <w:rFonts w:ascii="Cambria" w:eastAsia="Calibri" w:hAnsi="Cambria"/>
          <w:bCs/>
          <w:color w:val="4F81BD"/>
          <w:sz w:val="22"/>
          <w:lang w:eastAsia="en-US"/>
        </w:rPr>
      </w:pPr>
      <w:r>
        <w:rPr>
          <w:rFonts w:ascii="Cambria" w:eastAsia="Calibri" w:hAnsi="Cambria"/>
          <w:bCs/>
          <w:color w:val="4F81BD"/>
          <w:sz w:val="22"/>
          <w:lang w:eastAsia="en-US"/>
        </w:rPr>
        <w:tab/>
      </w:r>
      <w:bookmarkStart w:id="104" w:name="_Toc35366635"/>
      <w:bookmarkStart w:id="105" w:name="_Toc515309008"/>
      <w:bookmarkStart w:id="106" w:name="_Toc62801490"/>
      <w:r>
        <w:rPr>
          <w:rFonts w:ascii="Cambria" w:eastAsia="Calibri" w:hAnsi="Cambria"/>
          <w:bCs/>
          <w:color w:val="4F81BD"/>
          <w:sz w:val="22"/>
          <w:lang w:eastAsia="en-US"/>
        </w:rPr>
        <w:t>Zarządzanie bezpieczeństwem informacji</w:t>
      </w:r>
      <w:bookmarkEnd w:id="104"/>
      <w:bookmarkEnd w:id="105"/>
      <w:bookmarkEnd w:id="106"/>
    </w:p>
    <w:tbl>
      <w:tblPr>
        <w:tblW w:w="9149" w:type="dxa"/>
        <w:tblInd w:w="60" w:type="dxa"/>
        <w:tblCellMar>
          <w:left w:w="70" w:type="dxa"/>
          <w:right w:w="70" w:type="dxa"/>
        </w:tblCellMar>
        <w:tblLook w:val="04A0" w:firstRow="1" w:lastRow="0" w:firstColumn="1" w:lastColumn="0" w:noHBand="0" w:noVBand="1"/>
      </w:tblPr>
      <w:tblGrid>
        <w:gridCol w:w="719"/>
        <w:gridCol w:w="8430"/>
      </w:tblGrid>
      <w:tr w:rsidR="00FD3806" w14:paraId="37785500" w14:textId="77777777">
        <w:tc>
          <w:tcPr>
            <w:tcW w:w="71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4D1668C"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3057E852" w14:textId="77777777" w:rsidR="00FD3806" w:rsidRDefault="00803D1F">
            <w:pPr>
              <w:spacing w:before="60" w:after="60"/>
              <w:ind w:left="-14" w:right="0" w:hanging="11"/>
              <w:jc w:val="center"/>
            </w:pPr>
            <w:r>
              <w:rPr>
                <w:b/>
                <w:color w:val="FFFFFF"/>
                <w:sz w:val="22"/>
              </w:rPr>
              <w:t>Opis</w:t>
            </w:r>
          </w:p>
        </w:tc>
      </w:tr>
      <w:tr w:rsidR="00FD3806" w14:paraId="5D498082" w14:textId="77777777">
        <w:tc>
          <w:tcPr>
            <w:tcW w:w="719" w:type="dxa"/>
            <w:tcBorders>
              <w:left w:val="single" w:sz="4" w:space="0" w:color="000000"/>
              <w:bottom w:val="single" w:sz="4" w:space="0" w:color="000000"/>
            </w:tcBorders>
            <w:shd w:val="clear" w:color="auto" w:fill="auto"/>
            <w:vAlign w:val="center"/>
          </w:tcPr>
          <w:p w14:paraId="1E61B838" w14:textId="77777777" w:rsidR="00FD3806" w:rsidRDefault="00803D1F" w:rsidP="00803D1F">
            <w:pPr>
              <w:pStyle w:val="Akapitzlist1"/>
              <w:numPr>
                <w:ilvl w:val="0"/>
                <w:numId w:val="13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29" w:type="dxa"/>
            <w:tcBorders>
              <w:left w:val="single" w:sz="4" w:space="0" w:color="000000"/>
              <w:bottom w:val="single" w:sz="4" w:space="0" w:color="000000"/>
              <w:right w:val="single" w:sz="4" w:space="0" w:color="000000"/>
            </w:tcBorders>
            <w:shd w:val="clear" w:color="auto" w:fill="auto"/>
            <w:vAlign w:val="center"/>
          </w:tcPr>
          <w:p w14:paraId="25E5004E" w14:textId="77777777" w:rsidR="00FD3806" w:rsidRDefault="00803D1F">
            <w:pPr>
              <w:spacing w:before="60" w:after="60"/>
              <w:ind w:left="-14" w:right="0" w:hanging="11"/>
              <w:rPr>
                <w:sz w:val="22"/>
              </w:rPr>
            </w:pPr>
            <w:r>
              <w:rPr>
                <w:sz w:val="22"/>
              </w:rPr>
              <w:t>System zapewnia bezpieczny dostęp do przechowywanych informacji oraz funkcjonalności w oparciu o mechanizmy uwierzytelnienia użytkowników oraz kontroli uprawnień do udostępnianych zasobów.</w:t>
            </w:r>
          </w:p>
        </w:tc>
      </w:tr>
      <w:tr w:rsidR="00FD3806" w14:paraId="7232AC52" w14:textId="77777777">
        <w:tc>
          <w:tcPr>
            <w:tcW w:w="719" w:type="dxa"/>
            <w:tcBorders>
              <w:left w:val="single" w:sz="4" w:space="0" w:color="000000"/>
              <w:bottom w:val="single" w:sz="4" w:space="0" w:color="000000"/>
            </w:tcBorders>
            <w:shd w:val="clear" w:color="auto" w:fill="auto"/>
            <w:vAlign w:val="center"/>
          </w:tcPr>
          <w:p w14:paraId="67D3E2B3"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6ACE74F" w14:textId="77777777" w:rsidR="00FD3806" w:rsidRDefault="00803D1F">
            <w:pPr>
              <w:spacing w:before="60" w:after="60"/>
              <w:ind w:left="-14" w:right="0" w:hanging="11"/>
              <w:rPr>
                <w:b/>
                <w:bCs/>
                <w:sz w:val="22"/>
              </w:rPr>
            </w:pPr>
            <w:r>
              <w:rPr>
                <w:b/>
                <w:bCs/>
                <w:sz w:val="22"/>
              </w:rPr>
              <w:t>Rejestry współdzielone z HIS (dane do rejestrów są wprowadzane tylko w HIS - związane z ochroną danych osobowych</w:t>
            </w:r>
          </w:p>
        </w:tc>
      </w:tr>
      <w:tr w:rsidR="00FD3806" w14:paraId="28380275" w14:textId="77777777">
        <w:tc>
          <w:tcPr>
            <w:tcW w:w="719" w:type="dxa"/>
            <w:tcBorders>
              <w:left w:val="single" w:sz="4" w:space="0" w:color="000000"/>
              <w:bottom w:val="single" w:sz="4" w:space="0" w:color="000000"/>
            </w:tcBorders>
            <w:shd w:val="clear" w:color="auto" w:fill="auto"/>
            <w:vAlign w:val="center"/>
          </w:tcPr>
          <w:p w14:paraId="1D09B1D7"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7F835E3" w14:textId="77777777" w:rsidR="00FD3806" w:rsidRDefault="00803D1F">
            <w:pPr>
              <w:spacing w:before="60" w:after="60"/>
              <w:ind w:left="-14" w:right="0" w:hanging="11"/>
              <w:rPr>
                <w:b/>
                <w:bCs/>
                <w:sz w:val="22"/>
              </w:rPr>
            </w:pPr>
            <w:r>
              <w:rPr>
                <w:b/>
                <w:bCs/>
                <w:sz w:val="22"/>
              </w:rPr>
              <w:t>Rejestr zgód na przetwarzanie danych osobowych (w celach innych niż wynikające z udzielania świadczeń medycznych)</w:t>
            </w:r>
          </w:p>
        </w:tc>
      </w:tr>
      <w:tr w:rsidR="00FD3806" w14:paraId="77402A0E" w14:textId="77777777">
        <w:tc>
          <w:tcPr>
            <w:tcW w:w="719" w:type="dxa"/>
            <w:tcBorders>
              <w:left w:val="single" w:sz="4" w:space="0" w:color="000000"/>
              <w:bottom w:val="single" w:sz="4" w:space="0" w:color="000000"/>
            </w:tcBorders>
            <w:shd w:val="clear" w:color="auto" w:fill="auto"/>
            <w:vAlign w:val="center"/>
          </w:tcPr>
          <w:p w14:paraId="07C316CD"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24E7735" w14:textId="77777777" w:rsidR="00FD3806" w:rsidRDefault="00803D1F">
            <w:pPr>
              <w:spacing w:before="60" w:after="60"/>
              <w:ind w:left="-14" w:right="0" w:hanging="11"/>
              <w:rPr>
                <w:sz w:val="22"/>
              </w:rPr>
            </w:pPr>
            <w:r>
              <w:rPr>
                <w:sz w:val="22"/>
              </w:rPr>
              <w:t>System umożliwia wyszukanie zgody wg różnych kryteriów tj.:</w:t>
            </w:r>
          </w:p>
        </w:tc>
      </w:tr>
      <w:tr w:rsidR="00FD3806" w14:paraId="04143B38" w14:textId="77777777">
        <w:tc>
          <w:tcPr>
            <w:tcW w:w="719" w:type="dxa"/>
            <w:tcBorders>
              <w:left w:val="single" w:sz="4" w:space="0" w:color="000000"/>
              <w:bottom w:val="single" w:sz="4" w:space="0" w:color="000000"/>
            </w:tcBorders>
            <w:shd w:val="clear" w:color="auto" w:fill="auto"/>
            <w:vAlign w:val="center"/>
          </w:tcPr>
          <w:p w14:paraId="739A5A5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3879964" w14:textId="77777777" w:rsidR="00FD3806" w:rsidRDefault="00803D1F">
            <w:pPr>
              <w:spacing w:before="60" w:after="60"/>
              <w:ind w:left="-14" w:right="0" w:hanging="11"/>
              <w:rPr>
                <w:sz w:val="22"/>
              </w:rPr>
            </w:pPr>
            <w:r>
              <w:rPr>
                <w:sz w:val="22"/>
              </w:rPr>
              <w:t>-daty</w:t>
            </w:r>
          </w:p>
        </w:tc>
      </w:tr>
      <w:tr w:rsidR="00FD3806" w14:paraId="77F569AB" w14:textId="77777777">
        <w:tc>
          <w:tcPr>
            <w:tcW w:w="719" w:type="dxa"/>
            <w:tcBorders>
              <w:left w:val="single" w:sz="4" w:space="0" w:color="000000"/>
              <w:bottom w:val="single" w:sz="4" w:space="0" w:color="000000"/>
            </w:tcBorders>
            <w:shd w:val="clear" w:color="auto" w:fill="auto"/>
            <w:vAlign w:val="center"/>
          </w:tcPr>
          <w:p w14:paraId="1730751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907B69D" w14:textId="77777777" w:rsidR="00FD3806" w:rsidRDefault="00803D1F">
            <w:pPr>
              <w:spacing w:before="60" w:after="60"/>
              <w:ind w:left="-14" w:right="0" w:hanging="11"/>
              <w:rPr>
                <w:sz w:val="22"/>
              </w:rPr>
            </w:pPr>
            <w:r>
              <w:rPr>
                <w:sz w:val="22"/>
              </w:rPr>
              <w:t>-statusu</w:t>
            </w:r>
          </w:p>
        </w:tc>
      </w:tr>
      <w:tr w:rsidR="00FD3806" w14:paraId="665DEC76" w14:textId="77777777">
        <w:tc>
          <w:tcPr>
            <w:tcW w:w="719" w:type="dxa"/>
            <w:tcBorders>
              <w:left w:val="single" w:sz="4" w:space="0" w:color="000000"/>
              <w:bottom w:val="single" w:sz="4" w:space="0" w:color="000000"/>
            </w:tcBorders>
            <w:shd w:val="clear" w:color="auto" w:fill="auto"/>
            <w:vAlign w:val="center"/>
          </w:tcPr>
          <w:p w14:paraId="1CE3ADA6"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5897BC4" w14:textId="77777777" w:rsidR="00FD3806" w:rsidRDefault="00803D1F">
            <w:pPr>
              <w:spacing w:before="60" w:after="60"/>
              <w:ind w:left="-14" w:right="0" w:hanging="11"/>
              <w:rPr>
                <w:sz w:val="22"/>
              </w:rPr>
            </w:pPr>
            <w:r>
              <w:rPr>
                <w:sz w:val="22"/>
              </w:rPr>
              <w:t>-osoby</w:t>
            </w:r>
          </w:p>
        </w:tc>
      </w:tr>
      <w:tr w:rsidR="00FD3806" w14:paraId="3AF2D7C7" w14:textId="77777777">
        <w:tc>
          <w:tcPr>
            <w:tcW w:w="719" w:type="dxa"/>
            <w:tcBorders>
              <w:left w:val="single" w:sz="4" w:space="0" w:color="000000"/>
              <w:bottom w:val="single" w:sz="4" w:space="0" w:color="000000"/>
            </w:tcBorders>
            <w:shd w:val="clear" w:color="auto" w:fill="auto"/>
            <w:vAlign w:val="center"/>
          </w:tcPr>
          <w:p w14:paraId="3C45580A"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B4F440F" w14:textId="77777777" w:rsidR="00FD3806" w:rsidRDefault="00803D1F">
            <w:pPr>
              <w:spacing w:before="60" w:after="60"/>
              <w:ind w:left="-14" w:right="0" w:hanging="11"/>
              <w:rPr>
                <w:sz w:val="22"/>
              </w:rPr>
            </w:pPr>
            <w:r>
              <w:rPr>
                <w:sz w:val="22"/>
              </w:rPr>
              <w:t>-typu</w:t>
            </w:r>
          </w:p>
        </w:tc>
      </w:tr>
      <w:tr w:rsidR="00FD3806" w14:paraId="2706EA6F" w14:textId="77777777">
        <w:tc>
          <w:tcPr>
            <w:tcW w:w="719" w:type="dxa"/>
            <w:tcBorders>
              <w:left w:val="single" w:sz="4" w:space="0" w:color="000000"/>
              <w:bottom w:val="single" w:sz="4" w:space="0" w:color="000000"/>
            </w:tcBorders>
            <w:shd w:val="clear" w:color="auto" w:fill="auto"/>
            <w:vAlign w:val="center"/>
          </w:tcPr>
          <w:p w14:paraId="114CCF74"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ABF46AB" w14:textId="77777777" w:rsidR="00FD3806" w:rsidRDefault="00803D1F">
            <w:pPr>
              <w:spacing w:before="60" w:after="60"/>
              <w:ind w:left="-14" w:right="0" w:hanging="11"/>
              <w:rPr>
                <w:b/>
                <w:bCs/>
                <w:sz w:val="22"/>
              </w:rPr>
            </w:pPr>
            <w:r>
              <w:rPr>
                <w:b/>
                <w:bCs/>
                <w:sz w:val="22"/>
              </w:rPr>
              <w:t>Rejestr sprzeciwów na przetwarzanie danych osobowych (w celach innych niż wynikające z udzielania świadczeń medycznych)</w:t>
            </w:r>
          </w:p>
        </w:tc>
      </w:tr>
      <w:tr w:rsidR="00FD3806" w14:paraId="23204A19" w14:textId="77777777">
        <w:tc>
          <w:tcPr>
            <w:tcW w:w="719" w:type="dxa"/>
            <w:tcBorders>
              <w:left w:val="single" w:sz="4" w:space="0" w:color="000000"/>
              <w:bottom w:val="single" w:sz="4" w:space="0" w:color="000000"/>
            </w:tcBorders>
            <w:shd w:val="clear" w:color="auto" w:fill="auto"/>
            <w:vAlign w:val="center"/>
          </w:tcPr>
          <w:p w14:paraId="4F5C75C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91EF16A" w14:textId="77777777" w:rsidR="00FD3806" w:rsidRDefault="00803D1F">
            <w:pPr>
              <w:spacing w:before="60" w:after="60"/>
              <w:ind w:left="-14" w:right="0" w:hanging="11"/>
              <w:rPr>
                <w:sz w:val="22"/>
              </w:rPr>
            </w:pPr>
            <w:r>
              <w:rPr>
                <w:sz w:val="22"/>
              </w:rPr>
              <w:t>System umożliwia wyszukanie sprzeciwu wg różnych kryteriów tj.:</w:t>
            </w:r>
          </w:p>
        </w:tc>
      </w:tr>
      <w:tr w:rsidR="00FD3806" w14:paraId="0072545F" w14:textId="77777777">
        <w:tc>
          <w:tcPr>
            <w:tcW w:w="719" w:type="dxa"/>
            <w:tcBorders>
              <w:left w:val="single" w:sz="4" w:space="0" w:color="000000"/>
              <w:bottom w:val="single" w:sz="4" w:space="0" w:color="000000"/>
            </w:tcBorders>
            <w:shd w:val="clear" w:color="auto" w:fill="auto"/>
            <w:vAlign w:val="center"/>
          </w:tcPr>
          <w:p w14:paraId="28C76BB6"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57BFBAA" w14:textId="77777777" w:rsidR="00FD3806" w:rsidRDefault="00803D1F">
            <w:pPr>
              <w:spacing w:before="60" w:after="60"/>
              <w:ind w:left="-14" w:right="0" w:hanging="11"/>
              <w:rPr>
                <w:sz w:val="22"/>
              </w:rPr>
            </w:pPr>
            <w:r>
              <w:rPr>
                <w:sz w:val="22"/>
              </w:rPr>
              <w:t>-daty</w:t>
            </w:r>
          </w:p>
        </w:tc>
      </w:tr>
      <w:tr w:rsidR="00FD3806" w14:paraId="2B9F0EF2" w14:textId="77777777">
        <w:tc>
          <w:tcPr>
            <w:tcW w:w="719" w:type="dxa"/>
            <w:tcBorders>
              <w:left w:val="single" w:sz="4" w:space="0" w:color="000000"/>
              <w:bottom w:val="single" w:sz="4" w:space="0" w:color="000000"/>
            </w:tcBorders>
            <w:shd w:val="clear" w:color="auto" w:fill="auto"/>
            <w:vAlign w:val="center"/>
          </w:tcPr>
          <w:p w14:paraId="3D1B690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F99D577" w14:textId="77777777" w:rsidR="00FD3806" w:rsidRDefault="00803D1F">
            <w:pPr>
              <w:spacing w:before="60" w:after="60"/>
              <w:ind w:left="-14" w:right="0" w:hanging="11"/>
              <w:rPr>
                <w:sz w:val="22"/>
              </w:rPr>
            </w:pPr>
            <w:r>
              <w:rPr>
                <w:sz w:val="22"/>
              </w:rPr>
              <w:t>-statusu</w:t>
            </w:r>
          </w:p>
        </w:tc>
      </w:tr>
      <w:tr w:rsidR="00FD3806" w14:paraId="5A33E8E9" w14:textId="77777777">
        <w:tc>
          <w:tcPr>
            <w:tcW w:w="719" w:type="dxa"/>
            <w:tcBorders>
              <w:left w:val="single" w:sz="4" w:space="0" w:color="000000"/>
              <w:bottom w:val="single" w:sz="4" w:space="0" w:color="000000"/>
            </w:tcBorders>
            <w:shd w:val="clear" w:color="auto" w:fill="auto"/>
            <w:vAlign w:val="center"/>
          </w:tcPr>
          <w:p w14:paraId="100D3627"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5E340A5" w14:textId="77777777" w:rsidR="00FD3806" w:rsidRDefault="00803D1F">
            <w:pPr>
              <w:spacing w:before="60" w:after="60"/>
              <w:ind w:left="-14" w:right="0" w:hanging="11"/>
              <w:rPr>
                <w:sz w:val="22"/>
              </w:rPr>
            </w:pPr>
            <w:r>
              <w:rPr>
                <w:sz w:val="22"/>
              </w:rPr>
              <w:t>-osoby</w:t>
            </w:r>
          </w:p>
        </w:tc>
      </w:tr>
      <w:tr w:rsidR="00FD3806" w14:paraId="268CF7B0" w14:textId="77777777">
        <w:tc>
          <w:tcPr>
            <w:tcW w:w="719" w:type="dxa"/>
            <w:tcBorders>
              <w:left w:val="single" w:sz="4" w:space="0" w:color="000000"/>
              <w:bottom w:val="single" w:sz="4" w:space="0" w:color="000000"/>
            </w:tcBorders>
            <w:shd w:val="clear" w:color="auto" w:fill="auto"/>
            <w:vAlign w:val="center"/>
          </w:tcPr>
          <w:p w14:paraId="147B0CD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FA92212" w14:textId="77777777" w:rsidR="00FD3806" w:rsidRDefault="00803D1F">
            <w:pPr>
              <w:spacing w:before="60" w:after="60"/>
              <w:ind w:left="-14" w:right="0" w:hanging="11"/>
              <w:rPr>
                <w:sz w:val="22"/>
              </w:rPr>
            </w:pPr>
            <w:r>
              <w:rPr>
                <w:sz w:val="22"/>
              </w:rPr>
              <w:t>-typu</w:t>
            </w:r>
          </w:p>
        </w:tc>
      </w:tr>
      <w:tr w:rsidR="00FD3806" w14:paraId="12B8E256" w14:textId="77777777">
        <w:tc>
          <w:tcPr>
            <w:tcW w:w="719" w:type="dxa"/>
            <w:tcBorders>
              <w:left w:val="single" w:sz="4" w:space="0" w:color="000000"/>
              <w:bottom w:val="single" w:sz="4" w:space="0" w:color="000000"/>
            </w:tcBorders>
            <w:shd w:val="clear" w:color="auto" w:fill="auto"/>
            <w:vAlign w:val="center"/>
          </w:tcPr>
          <w:p w14:paraId="0906EB0A"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97398C6" w14:textId="77777777" w:rsidR="00FD3806" w:rsidRDefault="00803D1F">
            <w:pPr>
              <w:spacing w:before="60" w:after="60"/>
              <w:ind w:left="-14" w:right="0" w:hanging="11"/>
              <w:rPr>
                <w:b/>
                <w:bCs/>
                <w:sz w:val="22"/>
              </w:rPr>
            </w:pPr>
            <w:r>
              <w:rPr>
                <w:b/>
                <w:bCs/>
                <w:sz w:val="22"/>
              </w:rPr>
              <w:t>Rejestr udostępnień danych osobowych innym podmiotom</w:t>
            </w:r>
          </w:p>
        </w:tc>
      </w:tr>
      <w:tr w:rsidR="00FD3806" w14:paraId="76E2BB65" w14:textId="77777777">
        <w:tc>
          <w:tcPr>
            <w:tcW w:w="719" w:type="dxa"/>
            <w:tcBorders>
              <w:left w:val="single" w:sz="4" w:space="0" w:color="000000"/>
              <w:bottom w:val="single" w:sz="4" w:space="0" w:color="000000"/>
            </w:tcBorders>
            <w:shd w:val="clear" w:color="auto" w:fill="auto"/>
            <w:vAlign w:val="center"/>
          </w:tcPr>
          <w:p w14:paraId="59CFC12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230D832" w14:textId="77777777" w:rsidR="00FD3806" w:rsidRDefault="00803D1F">
            <w:pPr>
              <w:spacing w:before="60" w:after="60"/>
              <w:ind w:left="-14" w:right="0" w:hanging="11"/>
              <w:rPr>
                <w:sz w:val="22"/>
              </w:rPr>
            </w:pPr>
            <w:r>
              <w:rPr>
                <w:sz w:val="22"/>
              </w:rPr>
              <w:t>System umożliwia wyszukanie udostępnienia wg różnych kryteriów, tj.:</w:t>
            </w:r>
          </w:p>
        </w:tc>
      </w:tr>
      <w:tr w:rsidR="00FD3806" w14:paraId="4CF7CBCE" w14:textId="77777777">
        <w:tc>
          <w:tcPr>
            <w:tcW w:w="719" w:type="dxa"/>
            <w:tcBorders>
              <w:left w:val="single" w:sz="4" w:space="0" w:color="000000"/>
              <w:bottom w:val="single" w:sz="4" w:space="0" w:color="000000"/>
            </w:tcBorders>
            <w:shd w:val="clear" w:color="auto" w:fill="auto"/>
            <w:vAlign w:val="center"/>
          </w:tcPr>
          <w:p w14:paraId="733C0B99"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195DACD" w14:textId="77777777" w:rsidR="00FD3806" w:rsidRDefault="00803D1F">
            <w:pPr>
              <w:spacing w:before="60" w:after="60"/>
              <w:ind w:left="-14" w:right="0" w:hanging="11"/>
              <w:rPr>
                <w:sz w:val="22"/>
              </w:rPr>
            </w:pPr>
            <w:r>
              <w:rPr>
                <w:sz w:val="22"/>
              </w:rPr>
              <w:t>-daty</w:t>
            </w:r>
          </w:p>
        </w:tc>
      </w:tr>
      <w:tr w:rsidR="00FD3806" w14:paraId="4021E571" w14:textId="77777777">
        <w:tc>
          <w:tcPr>
            <w:tcW w:w="719" w:type="dxa"/>
            <w:tcBorders>
              <w:left w:val="single" w:sz="4" w:space="0" w:color="000000"/>
              <w:bottom w:val="single" w:sz="4" w:space="0" w:color="000000"/>
            </w:tcBorders>
            <w:shd w:val="clear" w:color="auto" w:fill="auto"/>
            <w:vAlign w:val="center"/>
          </w:tcPr>
          <w:p w14:paraId="595275CD"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B7E1CC1" w14:textId="77777777" w:rsidR="00FD3806" w:rsidRDefault="00803D1F">
            <w:pPr>
              <w:spacing w:before="60" w:after="60"/>
              <w:ind w:left="-14" w:right="0" w:hanging="11"/>
              <w:rPr>
                <w:sz w:val="22"/>
              </w:rPr>
            </w:pPr>
            <w:r>
              <w:rPr>
                <w:sz w:val="22"/>
              </w:rPr>
              <w:t>-statusu</w:t>
            </w:r>
          </w:p>
        </w:tc>
      </w:tr>
      <w:tr w:rsidR="00FD3806" w14:paraId="513143A7" w14:textId="77777777">
        <w:tc>
          <w:tcPr>
            <w:tcW w:w="719" w:type="dxa"/>
            <w:tcBorders>
              <w:left w:val="single" w:sz="4" w:space="0" w:color="000000"/>
              <w:bottom w:val="single" w:sz="4" w:space="0" w:color="000000"/>
            </w:tcBorders>
            <w:shd w:val="clear" w:color="auto" w:fill="auto"/>
            <w:vAlign w:val="center"/>
          </w:tcPr>
          <w:p w14:paraId="6F6BE4E8"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93995B7" w14:textId="77777777" w:rsidR="00FD3806" w:rsidRDefault="00803D1F">
            <w:pPr>
              <w:spacing w:before="60" w:after="60"/>
              <w:ind w:left="-14" w:right="0" w:hanging="11"/>
              <w:rPr>
                <w:sz w:val="22"/>
              </w:rPr>
            </w:pPr>
            <w:r>
              <w:rPr>
                <w:sz w:val="22"/>
              </w:rPr>
              <w:t>-odbiorcy</w:t>
            </w:r>
          </w:p>
        </w:tc>
      </w:tr>
      <w:tr w:rsidR="00FD3806" w14:paraId="638D2FAF" w14:textId="77777777">
        <w:tc>
          <w:tcPr>
            <w:tcW w:w="719" w:type="dxa"/>
            <w:tcBorders>
              <w:left w:val="single" w:sz="4" w:space="0" w:color="000000"/>
              <w:bottom w:val="single" w:sz="4" w:space="0" w:color="000000"/>
            </w:tcBorders>
            <w:shd w:val="clear" w:color="auto" w:fill="auto"/>
            <w:vAlign w:val="center"/>
          </w:tcPr>
          <w:p w14:paraId="69FD440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427524D" w14:textId="77777777" w:rsidR="00FD3806" w:rsidRDefault="00803D1F">
            <w:pPr>
              <w:spacing w:before="60" w:after="60"/>
              <w:ind w:left="-14" w:right="0" w:hanging="11"/>
              <w:rPr>
                <w:b/>
                <w:bCs/>
                <w:sz w:val="22"/>
              </w:rPr>
            </w:pPr>
            <w:r>
              <w:rPr>
                <w:b/>
                <w:bCs/>
                <w:sz w:val="22"/>
              </w:rPr>
              <w:t>Rejestr opiekunów</w:t>
            </w:r>
          </w:p>
        </w:tc>
      </w:tr>
      <w:tr w:rsidR="00FD3806" w14:paraId="689D75BB" w14:textId="77777777">
        <w:tc>
          <w:tcPr>
            <w:tcW w:w="719" w:type="dxa"/>
            <w:tcBorders>
              <w:left w:val="single" w:sz="4" w:space="0" w:color="000000"/>
              <w:bottom w:val="single" w:sz="4" w:space="0" w:color="000000"/>
            </w:tcBorders>
            <w:shd w:val="clear" w:color="auto" w:fill="auto"/>
            <w:vAlign w:val="center"/>
          </w:tcPr>
          <w:p w14:paraId="3A6B330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D906C74" w14:textId="77777777" w:rsidR="00FD3806" w:rsidRDefault="00803D1F">
            <w:pPr>
              <w:spacing w:before="60" w:after="60"/>
              <w:ind w:left="-14" w:right="0" w:hanging="11"/>
              <w:rPr>
                <w:sz w:val="22"/>
              </w:rPr>
            </w:pPr>
            <w:r>
              <w:rPr>
                <w:sz w:val="22"/>
              </w:rPr>
              <w:t>System umożliwia weryfikację, czy wskazany Podmiot danych ma zarejestrowanych Opiekunów (opiekun prawny lub ustawowy)</w:t>
            </w:r>
          </w:p>
        </w:tc>
      </w:tr>
      <w:tr w:rsidR="00FD3806" w14:paraId="2BEC457F" w14:textId="77777777">
        <w:tc>
          <w:tcPr>
            <w:tcW w:w="719" w:type="dxa"/>
            <w:tcBorders>
              <w:left w:val="single" w:sz="4" w:space="0" w:color="000000"/>
              <w:bottom w:val="single" w:sz="4" w:space="0" w:color="000000"/>
            </w:tcBorders>
            <w:shd w:val="clear" w:color="auto" w:fill="auto"/>
            <w:vAlign w:val="center"/>
          </w:tcPr>
          <w:p w14:paraId="7BBA6DB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A10A73B" w14:textId="77777777" w:rsidR="00FD3806" w:rsidRDefault="00803D1F">
            <w:pPr>
              <w:spacing w:before="60" w:after="60"/>
              <w:ind w:left="-14" w:right="0" w:hanging="11"/>
              <w:rPr>
                <w:sz w:val="22"/>
              </w:rPr>
            </w:pPr>
            <w:r>
              <w:rPr>
                <w:sz w:val="22"/>
              </w:rPr>
              <w:t>System umożliwia weryfikację uprawnień wnioskodawcy, tzn. czy wnioskodawca jest osobą uprawnioną (opiekun prawny lub ustawowy) do składania wniosku o informacje dotyczące przetwarzania danych</w:t>
            </w:r>
          </w:p>
        </w:tc>
      </w:tr>
      <w:tr w:rsidR="00FD3806" w14:paraId="44F47B54" w14:textId="77777777">
        <w:tc>
          <w:tcPr>
            <w:tcW w:w="719" w:type="dxa"/>
            <w:tcBorders>
              <w:left w:val="single" w:sz="4" w:space="0" w:color="000000"/>
              <w:bottom w:val="single" w:sz="4" w:space="0" w:color="000000"/>
            </w:tcBorders>
            <w:shd w:val="clear" w:color="auto" w:fill="auto"/>
            <w:vAlign w:val="center"/>
          </w:tcPr>
          <w:p w14:paraId="2232E26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524EF13" w14:textId="77777777" w:rsidR="00FD3806" w:rsidRDefault="00803D1F">
            <w:pPr>
              <w:spacing w:before="60" w:after="60"/>
              <w:ind w:left="-14" w:right="0" w:hanging="11"/>
              <w:rPr>
                <w:b/>
                <w:bCs/>
                <w:sz w:val="22"/>
              </w:rPr>
            </w:pPr>
            <w:r>
              <w:rPr>
                <w:b/>
                <w:bCs/>
                <w:sz w:val="22"/>
              </w:rPr>
              <w:t>Rejestr wniosków</w:t>
            </w:r>
          </w:p>
        </w:tc>
      </w:tr>
      <w:tr w:rsidR="00FD3806" w14:paraId="109ABC48" w14:textId="77777777">
        <w:tc>
          <w:tcPr>
            <w:tcW w:w="719" w:type="dxa"/>
            <w:tcBorders>
              <w:left w:val="single" w:sz="4" w:space="0" w:color="000000"/>
              <w:bottom w:val="single" w:sz="4" w:space="0" w:color="000000"/>
            </w:tcBorders>
            <w:shd w:val="clear" w:color="auto" w:fill="auto"/>
            <w:vAlign w:val="center"/>
          </w:tcPr>
          <w:p w14:paraId="722C0DA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F155641" w14:textId="77777777" w:rsidR="00FD3806" w:rsidRDefault="00803D1F">
            <w:pPr>
              <w:spacing w:before="60" w:after="60"/>
              <w:ind w:left="-14" w:right="0" w:hanging="11"/>
              <w:rPr>
                <w:sz w:val="22"/>
              </w:rPr>
            </w:pPr>
            <w:r>
              <w:rPr>
                <w:sz w:val="22"/>
              </w:rPr>
              <w:t>System umożliwia zarejestrowanie wniosku wraz z terminem jego realizacji i danymi kontaktowymi osoby wnioskującej - wg zdefiniowanych typów wniosków, tj. wniosku o:</w:t>
            </w:r>
          </w:p>
        </w:tc>
      </w:tr>
      <w:tr w:rsidR="00FD3806" w14:paraId="2A68C2BD" w14:textId="77777777">
        <w:tc>
          <w:tcPr>
            <w:tcW w:w="719" w:type="dxa"/>
            <w:tcBorders>
              <w:left w:val="single" w:sz="4" w:space="0" w:color="000000"/>
              <w:bottom w:val="single" w:sz="4" w:space="0" w:color="000000"/>
            </w:tcBorders>
            <w:shd w:val="clear" w:color="auto" w:fill="auto"/>
            <w:vAlign w:val="center"/>
          </w:tcPr>
          <w:p w14:paraId="1B35C04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81DCDB0" w14:textId="77777777" w:rsidR="00FD3806" w:rsidRDefault="00803D1F">
            <w:pPr>
              <w:spacing w:before="60" w:after="60"/>
              <w:ind w:left="-14" w:right="0" w:hanging="11"/>
              <w:rPr>
                <w:sz w:val="22"/>
              </w:rPr>
            </w:pPr>
            <w:r>
              <w:rPr>
                <w:sz w:val="22"/>
              </w:rPr>
              <w:t xml:space="preserve">udzielenie informacji o przetwarzaniu </w:t>
            </w:r>
          </w:p>
        </w:tc>
      </w:tr>
      <w:tr w:rsidR="00FD3806" w14:paraId="6267ECAD" w14:textId="77777777">
        <w:tc>
          <w:tcPr>
            <w:tcW w:w="719" w:type="dxa"/>
            <w:tcBorders>
              <w:left w:val="single" w:sz="4" w:space="0" w:color="000000"/>
              <w:bottom w:val="single" w:sz="4" w:space="0" w:color="000000"/>
            </w:tcBorders>
            <w:shd w:val="clear" w:color="auto" w:fill="auto"/>
            <w:vAlign w:val="center"/>
          </w:tcPr>
          <w:p w14:paraId="1003926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414F0D4" w14:textId="77777777" w:rsidR="00FD3806" w:rsidRDefault="00803D1F">
            <w:pPr>
              <w:spacing w:before="60" w:after="60"/>
              <w:ind w:left="-14" w:right="0" w:hanging="11"/>
              <w:rPr>
                <w:sz w:val="22"/>
              </w:rPr>
            </w:pPr>
            <w:r>
              <w:rPr>
                <w:sz w:val="22"/>
              </w:rPr>
              <w:t xml:space="preserve">sprostowanie danych osobowych </w:t>
            </w:r>
          </w:p>
        </w:tc>
      </w:tr>
      <w:tr w:rsidR="00FD3806" w14:paraId="2D3B7878" w14:textId="77777777">
        <w:tc>
          <w:tcPr>
            <w:tcW w:w="719" w:type="dxa"/>
            <w:tcBorders>
              <w:left w:val="single" w:sz="4" w:space="0" w:color="000000"/>
              <w:bottom w:val="single" w:sz="4" w:space="0" w:color="000000"/>
            </w:tcBorders>
            <w:shd w:val="clear" w:color="auto" w:fill="auto"/>
            <w:vAlign w:val="center"/>
          </w:tcPr>
          <w:p w14:paraId="47EF85D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AEE262D" w14:textId="77777777" w:rsidR="00FD3806" w:rsidRDefault="00803D1F">
            <w:pPr>
              <w:spacing w:before="60" w:after="60"/>
              <w:ind w:left="-14" w:right="0" w:hanging="11"/>
              <w:rPr>
                <w:sz w:val="22"/>
              </w:rPr>
            </w:pPr>
            <w:r>
              <w:rPr>
                <w:sz w:val="22"/>
              </w:rPr>
              <w:t xml:space="preserve">wydanie kopii danych osobowych </w:t>
            </w:r>
          </w:p>
        </w:tc>
      </w:tr>
      <w:tr w:rsidR="00FD3806" w14:paraId="3E782C03" w14:textId="77777777">
        <w:tc>
          <w:tcPr>
            <w:tcW w:w="719" w:type="dxa"/>
            <w:tcBorders>
              <w:left w:val="single" w:sz="4" w:space="0" w:color="000000"/>
              <w:bottom w:val="single" w:sz="4" w:space="0" w:color="000000"/>
            </w:tcBorders>
            <w:shd w:val="clear" w:color="auto" w:fill="auto"/>
            <w:vAlign w:val="center"/>
          </w:tcPr>
          <w:p w14:paraId="5D89718D"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CD625E1" w14:textId="77777777" w:rsidR="00FD3806" w:rsidRDefault="00803D1F">
            <w:pPr>
              <w:spacing w:before="60" w:after="60"/>
              <w:ind w:left="-14" w:right="0" w:hanging="11"/>
              <w:rPr>
                <w:sz w:val="22"/>
              </w:rPr>
            </w:pPr>
            <w:r>
              <w:rPr>
                <w:sz w:val="22"/>
              </w:rPr>
              <w:t xml:space="preserve">przeniesienie danych </w:t>
            </w:r>
          </w:p>
        </w:tc>
      </w:tr>
      <w:tr w:rsidR="00FD3806" w14:paraId="005E28A0" w14:textId="77777777">
        <w:tc>
          <w:tcPr>
            <w:tcW w:w="719" w:type="dxa"/>
            <w:tcBorders>
              <w:left w:val="single" w:sz="4" w:space="0" w:color="000000"/>
              <w:bottom w:val="single" w:sz="4" w:space="0" w:color="000000"/>
            </w:tcBorders>
            <w:shd w:val="clear" w:color="auto" w:fill="auto"/>
            <w:vAlign w:val="center"/>
          </w:tcPr>
          <w:p w14:paraId="233D51E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27C949E" w14:textId="77777777" w:rsidR="00FD3806" w:rsidRDefault="00803D1F">
            <w:pPr>
              <w:spacing w:before="60" w:after="60"/>
              <w:ind w:left="-14" w:right="0" w:hanging="11"/>
              <w:rPr>
                <w:sz w:val="22"/>
              </w:rPr>
            </w:pPr>
            <w:r>
              <w:rPr>
                <w:sz w:val="22"/>
              </w:rPr>
              <w:t xml:space="preserve">ograniczenie przetwarzania </w:t>
            </w:r>
          </w:p>
        </w:tc>
      </w:tr>
      <w:tr w:rsidR="00FD3806" w14:paraId="71CCDFC9" w14:textId="77777777">
        <w:tc>
          <w:tcPr>
            <w:tcW w:w="719" w:type="dxa"/>
            <w:tcBorders>
              <w:left w:val="single" w:sz="4" w:space="0" w:color="000000"/>
              <w:bottom w:val="single" w:sz="4" w:space="0" w:color="000000"/>
            </w:tcBorders>
            <w:shd w:val="clear" w:color="auto" w:fill="auto"/>
            <w:vAlign w:val="center"/>
          </w:tcPr>
          <w:p w14:paraId="3749309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DD9A648" w14:textId="77777777" w:rsidR="00FD3806" w:rsidRDefault="00803D1F">
            <w:pPr>
              <w:spacing w:before="60" w:after="60"/>
              <w:ind w:left="-14" w:right="0" w:hanging="11"/>
              <w:rPr>
                <w:sz w:val="22"/>
              </w:rPr>
            </w:pPr>
            <w:r>
              <w:rPr>
                <w:sz w:val="22"/>
              </w:rPr>
              <w:t>usunięcie danych osobowych.</w:t>
            </w:r>
          </w:p>
        </w:tc>
      </w:tr>
      <w:tr w:rsidR="00FD3806" w14:paraId="73FCEC2D" w14:textId="77777777">
        <w:tc>
          <w:tcPr>
            <w:tcW w:w="719" w:type="dxa"/>
            <w:tcBorders>
              <w:left w:val="single" w:sz="4" w:space="0" w:color="000000"/>
              <w:bottom w:val="single" w:sz="4" w:space="0" w:color="000000"/>
            </w:tcBorders>
            <w:shd w:val="clear" w:color="auto" w:fill="auto"/>
            <w:vAlign w:val="center"/>
          </w:tcPr>
          <w:p w14:paraId="5BB214B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9D24DBB" w14:textId="77777777" w:rsidR="00FD3806" w:rsidRDefault="00803D1F">
            <w:pPr>
              <w:spacing w:before="60" w:after="60"/>
              <w:ind w:left="-14" w:right="0" w:hanging="11"/>
              <w:rPr>
                <w:sz w:val="22"/>
              </w:rPr>
            </w:pPr>
            <w:r>
              <w:rPr>
                <w:sz w:val="22"/>
              </w:rPr>
              <w:t>System umożliwia edycję wniosku, w tym zmianę terminu realizacji, wraz z możliwością dodania uzasadnienia.</w:t>
            </w:r>
          </w:p>
        </w:tc>
      </w:tr>
      <w:tr w:rsidR="00FD3806" w14:paraId="6CE22BDA" w14:textId="77777777">
        <w:tc>
          <w:tcPr>
            <w:tcW w:w="719" w:type="dxa"/>
            <w:tcBorders>
              <w:left w:val="single" w:sz="4" w:space="0" w:color="000000"/>
              <w:bottom w:val="single" w:sz="4" w:space="0" w:color="000000"/>
            </w:tcBorders>
            <w:shd w:val="clear" w:color="auto" w:fill="auto"/>
            <w:vAlign w:val="center"/>
          </w:tcPr>
          <w:p w14:paraId="48FD741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E5C1018" w14:textId="77777777" w:rsidR="00FD3806" w:rsidRDefault="00803D1F">
            <w:pPr>
              <w:spacing w:before="60" w:after="60"/>
              <w:ind w:left="-14" w:right="0" w:hanging="11"/>
              <w:rPr>
                <w:sz w:val="22"/>
              </w:rPr>
            </w:pPr>
            <w:r>
              <w:rPr>
                <w:sz w:val="22"/>
              </w:rPr>
              <w:t>System umożliwia realizację wniosku, poprzez:</w:t>
            </w:r>
          </w:p>
        </w:tc>
      </w:tr>
      <w:tr w:rsidR="00FD3806" w14:paraId="632532D3" w14:textId="77777777">
        <w:tc>
          <w:tcPr>
            <w:tcW w:w="719" w:type="dxa"/>
            <w:tcBorders>
              <w:left w:val="single" w:sz="4" w:space="0" w:color="000000"/>
              <w:bottom w:val="single" w:sz="4" w:space="0" w:color="000000"/>
            </w:tcBorders>
            <w:shd w:val="clear" w:color="auto" w:fill="auto"/>
            <w:vAlign w:val="center"/>
          </w:tcPr>
          <w:p w14:paraId="3BB940CF"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CF80D5B" w14:textId="77777777" w:rsidR="00FD3806" w:rsidRDefault="00803D1F">
            <w:pPr>
              <w:spacing w:before="60" w:after="60"/>
              <w:ind w:left="-14" w:right="0" w:hanging="11"/>
              <w:rPr>
                <w:sz w:val="22"/>
              </w:rPr>
            </w:pPr>
            <w:r>
              <w:rPr>
                <w:sz w:val="22"/>
              </w:rPr>
              <w:t>-zapisywanie podjętych w związku z wnioskami decyzji o udostępnieniu danych,</w:t>
            </w:r>
          </w:p>
        </w:tc>
      </w:tr>
      <w:tr w:rsidR="00FD3806" w14:paraId="055C20C8" w14:textId="77777777">
        <w:tc>
          <w:tcPr>
            <w:tcW w:w="719" w:type="dxa"/>
            <w:tcBorders>
              <w:left w:val="single" w:sz="4" w:space="0" w:color="000000"/>
              <w:bottom w:val="single" w:sz="4" w:space="0" w:color="000000"/>
            </w:tcBorders>
            <w:shd w:val="clear" w:color="auto" w:fill="auto"/>
            <w:vAlign w:val="center"/>
          </w:tcPr>
          <w:p w14:paraId="251BAF88"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229B6F2" w14:textId="77777777" w:rsidR="00FD3806" w:rsidRDefault="00803D1F">
            <w:pPr>
              <w:spacing w:before="60" w:after="60"/>
              <w:ind w:left="-14" w:right="0" w:hanging="11"/>
              <w:rPr>
                <w:sz w:val="22"/>
              </w:rPr>
            </w:pPr>
            <w:r>
              <w:rPr>
                <w:sz w:val="22"/>
              </w:rPr>
              <w:t>-weryfikację uprawnień wnioskodawcy, tzn. czy wnioskodawca jest osobą uprawnioną (opiekun prawny lub ustawowy) do składania wniosku o informacje dotyczące przetwarzania danych (weryfikacja na podstawie danych przechowywanych w HIS)</w:t>
            </w:r>
          </w:p>
        </w:tc>
      </w:tr>
      <w:tr w:rsidR="00FD3806" w14:paraId="286B6560" w14:textId="77777777">
        <w:tc>
          <w:tcPr>
            <w:tcW w:w="719" w:type="dxa"/>
            <w:tcBorders>
              <w:left w:val="single" w:sz="4" w:space="0" w:color="000000"/>
              <w:bottom w:val="single" w:sz="4" w:space="0" w:color="000000"/>
            </w:tcBorders>
            <w:shd w:val="clear" w:color="auto" w:fill="auto"/>
            <w:vAlign w:val="center"/>
          </w:tcPr>
          <w:p w14:paraId="3A625B58"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A570BC5" w14:textId="77777777" w:rsidR="00FD3806" w:rsidRDefault="00803D1F">
            <w:pPr>
              <w:spacing w:before="60" w:after="60"/>
              <w:ind w:left="-14" w:right="0" w:hanging="11"/>
              <w:rPr>
                <w:sz w:val="22"/>
              </w:rPr>
            </w:pPr>
            <w:r>
              <w:rPr>
                <w:sz w:val="22"/>
              </w:rPr>
              <w:t>-wsparcie w przygotowaniu danych do udostępnienia (np. wyświetlenie listy zbiorów danych osobowych, z możliwością odznaczenia jakie systemy zostały już obsłużone),</w:t>
            </w:r>
          </w:p>
        </w:tc>
      </w:tr>
      <w:tr w:rsidR="00FD3806" w14:paraId="6478767D" w14:textId="77777777">
        <w:tc>
          <w:tcPr>
            <w:tcW w:w="719" w:type="dxa"/>
            <w:tcBorders>
              <w:left w:val="single" w:sz="4" w:space="0" w:color="000000"/>
              <w:bottom w:val="single" w:sz="4" w:space="0" w:color="000000"/>
            </w:tcBorders>
            <w:shd w:val="clear" w:color="auto" w:fill="auto"/>
            <w:vAlign w:val="center"/>
          </w:tcPr>
          <w:p w14:paraId="3B1CE16D"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E00EC5C" w14:textId="77777777" w:rsidR="00FD3806" w:rsidRDefault="00803D1F">
            <w:pPr>
              <w:spacing w:before="60" w:after="60"/>
              <w:ind w:left="-14" w:right="0" w:hanging="11"/>
              <w:rPr>
                <w:sz w:val="22"/>
              </w:rPr>
            </w:pPr>
            <w:r>
              <w:rPr>
                <w:sz w:val="22"/>
              </w:rPr>
              <w:t>-wsparcie realizacji wniosku pozostałych typów z możliwością odznaczenia, jakie zbiory danych osobowych zostały już obsłużone.</w:t>
            </w:r>
          </w:p>
        </w:tc>
      </w:tr>
      <w:tr w:rsidR="00FD3806" w14:paraId="7D958ED6" w14:textId="77777777">
        <w:tc>
          <w:tcPr>
            <w:tcW w:w="719" w:type="dxa"/>
            <w:tcBorders>
              <w:left w:val="single" w:sz="4" w:space="0" w:color="000000"/>
              <w:bottom w:val="single" w:sz="4" w:space="0" w:color="000000"/>
            </w:tcBorders>
            <w:shd w:val="clear" w:color="auto" w:fill="auto"/>
            <w:vAlign w:val="center"/>
          </w:tcPr>
          <w:p w14:paraId="7C6676E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1ED0997" w14:textId="77777777" w:rsidR="00FD3806" w:rsidRDefault="00803D1F">
            <w:pPr>
              <w:spacing w:before="60" w:after="60"/>
              <w:ind w:left="-14" w:right="0" w:hanging="11"/>
              <w:rPr>
                <w:sz w:val="22"/>
              </w:rPr>
            </w:pPr>
            <w:r>
              <w:rPr>
                <w:sz w:val="22"/>
              </w:rPr>
              <w:t xml:space="preserve">wydrukowanie odpowiedzi do wniosku </w:t>
            </w:r>
          </w:p>
        </w:tc>
      </w:tr>
      <w:tr w:rsidR="00FD3806" w14:paraId="3CAC1E1E" w14:textId="77777777">
        <w:tc>
          <w:tcPr>
            <w:tcW w:w="719" w:type="dxa"/>
            <w:tcBorders>
              <w:left w:val="single" w:sz="4" w:space="0" w:color="000000"/>
              <w:bottom w:val="single" w:sz="4" w:space="0" w:color="000000"/>
            </w:tcBorders>
            <w:shd w:val="clear" w:color="auto" w:fill="auto"/>
            <w:vAlign w:val="center"/>
          </w:tcPr>
          <w:p w14:paraId="6D95B5A8"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366E000" w14:textId="77777777" w:rsidR="00FD3806" w:rsidRDefault="00803D1F">
            <w:pPr>
              <w:spacing w:before="60" w:after="60"/>
              <w:ind w:left="-14" w:right="0" w:hanging="11"/>
              <w:rPr>
                <w:sz w:val="22"/>
              </w:rPr>
            </w:pPr>
            <w:r>
              <w:rPr>
                <w:sz w:val="22"/>
              </w:rPr>
              <w:t xml:space="preserve">System umożliwia wyszukanie wniosków wg różnych kryteriów, np. wg: </w:t>
            </w:r>
          </w:p>
        </w:tc>
      </w:tr>
      <w:tr w:rsidR="00FD3806" w14:paraId="0EA369C7" w14:textId="77777777">
        <w:tc>
          <w:tcPr>
            <w:tcW w:w="719" w:type="dxa"/>
            <w:tcBorders>
              <w:left w:val="single" w:sz="4" w:space="0" w:color="000000"/>
              <w:bottom w:val="single" w:sz="4" w:space="0" w:color="000000"/>
            </w:tcBorders>
            <w:shd w:val="clear" w:color="auto" w:fill="auto"/>
            <w:vAlign w:val="center"/>
          </w:tcPr>
          <w:p w14:paraId="320C2EA1"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865A624" w14:textId="77777777" w:rsidR="00FD3806" w:rsidRDefault="00803D1F">
            <w:pPr>
              <w:spacing w:before="60" w:after="60"/>
              <w:ind w:left="-14" w:right="0" w:hanging="11"/>
              <w:rPr>
                <w:sz w:val="22"/>
              </w:rPr>
            </w:pPr>
            <w:r>
              <w:rPr>
                <w:sz w:val="22"/>
              </w:rPr>
              <w:t>-składającego wniosek,</w:t>
            </w:r>
          </w:p>
        </w:tc>
      </w:tr>
      <w:tr w:rsidR="00FD3806" w14:paraId="0458A519" w14:textId="77777777">
        <w:tc>
          <w:tcPr>
            <w:tcW w:w="719" w:type="dxa"/>
            <w:tcBorders>
              <w:left w:val="single" w:sz="4" w:space="0" w:color="000000"/>
              <w:bottom w:val="single" w:sz="4" w:space="0" w:color="000000"/>
            </w:tcBorders>
            <w:shd w:val="clear" w:color="auto" w:fill="auto"/>
            <w:vAlign w:val="center"/>
          </w:tcPr>
          <w:p w14:paraId="2E1DC1B3"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69CB1AA" w14:textId="77777777" w:rsidR="00FD3806" w:rsidRDefault="00803D1F">
            <w:pPr>
              <w:spacing w:before="60" w:after="60"/>
              <w:ind w:left="-14" w:right="0" w:hanging="11"/>
              <w:rPr>
                <w:sz w:val="22"/>
              </w:rPr>
            </w:pPr>
            <w:r>
              <w:rPr>
                <w:sz w:val="22"/>
              </w:rPr>
              <w:t>-dat wniosków,</w:t>
            </w:r>
          </w:p>
        </w:tc>
      </w:tr>
      <w:tr w:rsidR="00FD3806" w14:paraId="795DB2C0" w14:textId="77777777">
        <w:tc>
          <w:tcPr>
            <w:tcW w:w="719" w:type="dxa"/>
            <w:tcBorders>
              <w:left w:val="single" w:sz="4" w:space="0" w:color="000000"/>
              <w:bottom w:val="single" w:sz="4" w:space="0" w:color="000000"/>
            </w:tcBorders>
            <w:shd w:val="clear" w:color="auto" w:fill="auto"/>
            <w:vAlign w:val="center"/>
          </w:tcPr>
          <w:p w14:paraId="57C2577E"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5A36B71" w14:textId="77777777" w:rsidR="00FD3806" w:rsidRDefault="00803D1F">
            <w:pPr>
              <w:spacing w:before="60" w:after="60"/>
              <w:ind w:left="-14" w:right="0" w:hanging="11"/>
              <w:rPr>
                <w:sz w:val="22"/>
              </w:rPr>
            </w:pPr>
            <w:r>
              <w:rPr>
                <w:sz w:val="22"/>
              </w:rPr>
              <w:t>-osoby, której dane dotyczą,</w:t>
            </w:r>
          </w:p>
        </w:tc>
      </w:tr>
      <w:tr w:rsidR="00FD3806" w14:paraId="4F53F053" w14:textId="77777777">
        <w:tc>
          <w:tcPr>
            <w:tcW w:w="719" w:type="dxa"/>
            <w:tcBorders>
              <w:left w:val="single" w:sz="4" w:space="0" w:color="000000"/>
              <w:bottom w:val="single" w:sz="4" w:space="0" w:color="000000"/>
            </w:tcBorders>
            <w:shd w:val="clear" w:color="auto" w:fill="auto"/>
            <w:vAlign w:val="center"/>
          </w:tcPr>
          <w:p w14:paraId="1A9F74C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24EAD1C" w14:textId="77777777" w:rsidR="00FD3806" w:rsidRDefault="00803D1F">
            <w:pPr>
              <w:spacing w:before="60" w:after="60"/>
              <w:ind w:left="-14" w:right="0" w:hanging="11"/>
              <w:rPr>
                <w:sz w:val="22"/>
              </w:rPr>
            </w:pPr>
            <w:r>
              <w:rPr>
                <w:sz w:val="22"/>
              </w:rPr>
              <w:t>-typów wniosków,</w:t>
            </w:r>
          </w:p>
        </w:tc>
      </w:tr>
      <w:tr w:rsidR="00FD3806" w14:paraId="21C42F0F" w14:textId="77777777">
        <w:tc>
          <w:tcPr>
            <w:tcW w:w="719" w:type="dxa"/>
            <w:tcBorders>
              <w:left w:val="single" w:sz="4" w:space="0" w:color="000000"/>
              <w:bottom w:val="single" w:sz="4" w:space="0" w:color="000000"/>
            </w:tcBorders>
            <w:shd w:val="clear" w:color="auto" w:fill="auto"/>
            <w:vAlign w:val="center"/>
          </w:tcPr>
          <w:p w14:paraId="62378262"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691C877" w14:textId="77777777" w:rsidR="00FD3806" w:rsidRDefault="00803D1F">
            <w:pPr>
              <w:spacing w:before="60" w:after="60"/>
              <w:ind w:left="-14" w:right="0" w:hanging="11"/>
              <w:rPr>
                <w:sz w:val="22"/>
              </w:rPr>
            </w:pPr>
            <w:r>
              <w:rPr>
                <w:sz w:val="22"/>
              </w:rPr>
              <w:t>-statusów wniosków.</w:t>
            </w:r>
          </w:p>
        </w:tc>
      </w:tr>
      <w:tr w:rsidR="00FD3806" w14:paraId="1DAFB2C0" w14:textId="77777777">
        <w:tc>
          <w:tcPr>
            <w:tcW w:w="719" w:type="dxa"/>
            <w:tcBorders>
              <w:left w:val="single" w:sz="4" w:space="0" w:color="000000"/>
              <w:bottom w:val="single" w:sz="4" w:space="0" w:color="000000"/>
            </w:tcBorders>
            <w:shd w:val="clear" w:color="auto" w:fill="auto"/>
            <w:vAlign w:val="center"/>
          </w:tcPr>
          <w:p w14:paraId="7E4E2444"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6D25265" w14:textId="77777777" w:rsidR="00FD3806" w:rsidRDefault="00803D1F">
            <w:pPr>
              <w:spacing w:before="60" w:after="60"/>
              <w:ind w:left="-14" w:right="0" w:hanging="11"/>
              <w:rPr>
                <w:b/>
                <w:bCs/>
                <w:sz w:val="22"/>
              </w:rPr>
            </w:pPr>
            <w:r>
              <w:rPr>
                <w:b/>
                <w:bCs/>
                <w:sz w:val="22"/>
              </w:rPr>
              <w:t xml:space="preserve">Rejestr czynności przetwarzania </w:t>
            </w:r>
          </w:p>
        </w:tc>
      </w:tr>
      <w:tr w:rsidR="00FD3806" w14:paraId="591BA6CD" w14:textId="77777777">
        <w:tc>
          <w:tcPr>
            <w:tcW w:w="719" w:type="dxa"/>
            <w:tcBorders>
              <w:left w:val="single" w:sz="4" w:space="0" w:color="000000"/>
              <w:bottom w:val="single" w:sz="4" w:space="0" w:color="000000"/>
            </w:tcBorders>
            <w:shd w:val="clear" w:color="auto" w:fill="auto"/>
            <w:vAlign w:val="center"/>
          </w:tcPr>
          <w:p w14:paraId="78694338"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944A284" w14:textId="77777777" w:rsidR="00FD3806" w:rsidRDefault="00803D1F">
            <w:pPr>
              <w:spacing w:before="60" w:after="60"/>
              <w:ind w:left="-14" w:right="0" w:hanging="11"/>
              <w:rPr>
                <w:sz w:val="22"/>
              </w:rPr>
            </w:pPr>
            <w:r>
              <w:rPr>
                <w:sz w:val="22"/>
              </w:rPr>
              <w:t>System umożliwia dodanie pozycji wiążącej cel przetwarzania z każdym źródłem danych osobowych przetwarzanych w podmiocie leczniczym, zawierającej dodatkowo informację o:</w:t>
            </w:r>
          </w:p>
        </w:tc>
      </w:tr>
      <w:tr w:rsidR="00FD3806" w14:paraId="6C207CD7" w14:textId="77777777">
        <w:tc>
          <w:tcPr>
            <w:tcW w:w="719" w:type="dxa"/>
            <w:tcBorders>
              <w:left w:val="single" w:sz="4" w:space="0" w:color="000000"/>
              <w:bottom w:val="single" w:sz="4" w:space="0" w:color="000000"/>
            </w:tcBorders>
            <w:shd w:val="clear" w:color="auto" w:fill="auto"/>
            <w:vAlign w:val="center"/>
          </w:tcPr>
          <w:p w14:paraId="14DAE243"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C26EB60" w14:textId="77777777" w:rsidR="00FD3806" w:rsidRDefault="00803D1F">
            <w:pPr>
              <w:spacing w:before="60" w:after="60"/>
              <w:ind w:left="-14" w:right="0" w:hanging="11"/>
              <w:rPr>
                <w:sz w:val="22"/>
              </w:rPr>
            </w:pPr>
            <w:r>
              <w:rPr>
                <w:sz w:val="22"/>
              </w:rPr>
              <w:t>-odbiorcach danych,</w:t>
            </w:r>
          </w:p>
        </w:tc>
      </w:tr>
      <w:tr w:rsidR="00FD3806" w14:paraId="0980EA61" w14:textId="77777777">
        <w:tc>
          <w:tcPr>
            <w:tcW w:w="719" w:type="dxa"/>
            <w:tcBorders>
              <w:left w:val="single" w:sz="4" w:space="0" w:color="000000"/>
              <w:bottom w:val="single" w:sz="4" w:space="0" w:color="000000"/>
            </w:tcBorders>
            <w:shd w:val="clear" w:color="auto" w:fill="auto"/>
            <w:vAlign w:val="center"/>
          </w:tcPr>
          <w:p w14:paraId="3562427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59B7FC2" w14:textId="77777777" w:rsidR="00FD3806" w:rsidRDefault="00803D1F">
            <w:pPr>
              <w:spacing w:before="60" w:after="60"/>
              <w:ind w:left="-14" w:right="0" w:hanging="11"/>
              <w:rPr>
                <w:sz w:val="22"/>
              </w:rPr>
            </w:pPr>
            <w:r>
              <w:rPr>
                <w:sz w:val="22"/>
              </w:rPr>
              <w:t>-okresie przechowywania danych,</w:t>
            </w:r>
          </w:p>
        </w:tc>
      </w:tr>
      <w:tr w:rsidR="00FD3806" w14:paraId="6B765C37" w14:textId="77777777">
        <w:tc>
          <w:tcPr>
            <w:tcW w:w="719" w:type="dxa"/>
            <w:tcBorders>
              <w:left w:val="single" w:sz="4" w:space="0" w:color="000000"/>
              <w:bottom w:val="single" w:sz="4" w:space="0" w:color="000000"/>
            </w:tcBorders>
            <w:shd w:val="clear" w:color="auto" w:fill="auto"/>
            <w:vAlign w:val="center"/>
          </w:tcPr>
          <w:p w14:paraId="31AC47D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94D7460" w14:textId="77777777" w:rsidR="00FD3806" w:rsidRDefault="00803D1F">
            <w:pPr>
              <w:spacing w:before="60" w:after="60"/>
              <w:ind w:left="-14" w:right="0" w:hanging="11"/>
              <w:rPr>
                <w:sz w:val="22"/>
              </w:rPr>
            </w:pPr>
            <w:r>
              <w:rPr>
                <w:sz w:val="22"/>
              </w:rPr>
              <w:t>-kategoriach osób, których dane są przetwarzane,</w:t>
            </w:r>
          </w:p>
        </w:tc>
      </w:tr>
      <w:tr w:rsidR="00FD3806" w14:paraId="70040ABF" w14:textId="77777777">
        <w:tc>
          <w:tcPr>
            <w:tcW w:w="719" w:type="dxa"/>
            <w:tcBorders>
              <w:left w:val="single" w:sz="4" w:space="0" w:color="000000"/>
              <w:bottom w:val="single" w:sz="4" w:space="0" w:color="000000"/>
            </w:tcBorders>
            <w:shd w:val="clear" w:color="auto" w:fill="auto"/>
            <w:vAlign w:val="center"/>
          </w:tcPr>
          <w:p w14:paraId="36BCA5EA"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E35C644" w14:textId="77777777" w:rsidR="00FD3806" w:rsidRDefault="00803D1F">
            <w:pPr>
              <w:spacing w:before="60" w:after="60"/>
              <w:ind w:left="-14" w:right="0" w:hanging="11"/>
              <w:rPr>
                <w:sz w:val="22"/>
              </w:rPr>
            </w:pPr>
            <w:r>
              <w:rPr>
                <w:sz w:val="22"/>
              </w:rPr>
              <w:t>-zakresach przetwarzanych danych osobowych, w tym czy przetwarzane są dane specjalne (dawniej – wrażliwe),</w:t>
            </w:r>
          </w:p>
        </w:tc>
      </w:tr>
      <w:tr w:rsidR="00FD3806" w14:paraId="7CFE833C" w14:textId="77777777">
        <w:tc>
          <w:tcPr>
            <w:tcW w:w="719" w:type="dxa"/>
            <w:tcBorders>
              <w:left w:val="single" w:sz="4" w:space="0" w:color="000000"/>
              <w:bottom w:val="single" w:sz="4" w:space="0" w:color="000000"/>
            </w:tcBorders>
            <w:shd w:val="clear" w:color="auto" w:fill="auto"/>
            <w:vAlign w:val="center"/>
          </w:tcPr>
          <w:p w14:paraId="661D3EE4"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B029443" w14:textId="77777777" w:rsidR="00FD3806" w:rsidRDefault="00803D1F">
            <w:pPr>
              <w:spacing w:before="60" w:after="60"/>
              <w:ind w:left="-14" w:right="0" w:hanging="11"/>
              <w:rPr>
                <w:sz w:val="22"/>
              </w:rPr>
            </w:pPr>
            <w:r>
              <w:rPr>
                <w:sz w:val="22"/>
              </w:rPr>
              <w:t>-formie przetwarzania,</w:t>
            </w:r>
          </w:p>
        </w:tc>
      </w:tr>
      <w:tr w:rsidR="00FD3806" w14:paraId="2680E068" w14:textId="77777777">
        <w:tc>
          <w:tcPr>
            <w:tcW w:w="719" w:type="dxa"/>
            <w:tcBorders>
              <w:left w:val="single" w:sz="4" w:space="0" w:color="000000"/>
              <w:bottom w:val="single" w:sz="4" w:space="0" w:color="000000"/>
            </w:tcBorders>
            <w:shd w:val="clear" w:color="auto" w:fill="auto"/>
            <w:vAlign w:val="center"/>
          </w:tcPr>
          <w:p w14:paraId="4AFD9E24"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EA8A2F7" w14:textId="77777777" w:rsidR="00FD3806" w:rsidRDefault="00803D1F">
            <w:pPr>
              <w:spacing w:before="60" w:after="60"/>
              <w:ind w:left="-14" w:right="0" w:hanging="11"/>
              <w:rPr>
                <w:sz w:val="22"/>
              </w:rPr>
            </w:pPr>
            <w:r>
              <w:rPr>
                <w:sz w:val="22"/>
              </w:rPr>
              <w:t>-jednostce organizacyjnej,</w:t>
            </w:r>
          </w:p>
        </w:tc>
      </w:tr>
      <w:tr w:rsidR="00FD3806" w14:paraId="50E79FF5" w14:textId="77777777">
        <w:tc>
          <w:tcPr>
            <w:tcW w:w="719" w:type="dxa"/>
            <w:tcBorders>
              <w:left w:val="single" w:sz="4" w:space="0" w:color="000000"/>
              <w:bottom w:val="single" w:sz="4" w:space="0" w:color="000000"/>
            </w:tcBorders>
            <w:shd w:val="clear" w:color="auto" w:fill="auto"/>
            <w:vAlign w:val="center"/>
          </w:tcPr>
          <w:p w14:paraId="392DC73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C40E6EB" w14:textId="77777777" w:rsidR="00FD3806" w:rsidRDefault="00803D1F">
            <w:pPr>
              <w:spacing w:before="60" w:after="60"/>
              <w:ind w:left="-14" w:right="0" w:hanging="11"/>
              <w:rPr>
                <w:sz w:val="22"/>
              </w:rPr>
            </w:pPr>
            <w:r>
              <w:rPr>
                <w:sz w:val="22"/>
              </w:rPr>
              <w:t>-źródle danych</w:t>
            </w:r>
          </w:p>
        </w:tc>
      </w:tr>
      <w:tr w:rsidR="00FD3806" w14:paraId="4192A9AF" w14:textId="77777777">
        <w:tc>
          <w:tcPr>
            <w:tcW w:w="719" w:type="dxa"/>
            <w:tcBorders>
              <w:left w:val="single" w:sz="4" w:space="0" w:color="000000"/>
              <w:bottom w:val="single" w:sz="4" w:space="0" w:color="000000"/>
            </w:tcBorders>
            <w:shd w:val="clear" w:color="auto" w:fill="auto"/>
            <w:vAlign w:val="center"/>
          </w:tcPr>
          <w:p w14:paraId="60F06AFE"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2458F2F" w14:textId="77777777" w:rsidR="00FD3806" w:rsidRDefault="00803D1F">
            <w:pPr>
              <w:spacing w:before="60" w:after="60"/>
              <w:ind w:left="-14" w:right="0" w:hanging="11"/>
              <w:rPr>
                <w:sz w:val="22"/>
              </w:rPr>
            </w:pPr>
            <w:r>
              <w:rPr>
                <w:sz w:val="22"/>
              </w:rPr>
              <w:t>-DPIA (Ocena skutków dla ochrony danych),</w:t>
            </w:r>
          </w:p>
        </w:tc>
      </w:tr>
      <w:tr w:rsidR="00FD3806" w14:paraId="551D6E5C" w14:textId="77777777">
        <w:tc>
          <w:tcPr>
            <w:tcW w:w="719" w:type="dxa"/>
            <w:tcBorders>
              <w:left w:val="single" w:sz="4" w:space="0" w:color="000000"/>
              <w:bottom w:val="single" w:sz="4" w:space="0" w:color="000000"/>
            </w:tcBorders>
            <w:shd w:val="clear" w:color="auto" w:fill="auto"/>
            <w:vAlign w:val="center"/>
          </w:tcPr>
          <w:p w14:paraId="32846D7A"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D68B611" w14:textId="77777777" w:rsidR="00FD3806" w:rsidRDefault="00803D1F">
            <w:pPr>
              <w:spacing w:before="60" w:after="60"/>
              <w:ind w:left="-14" w:right="0" w:hanging="11"/>
              <w:rPr>
                <w:sz w:val="22"/>
              </w:rPr>
            </w:pPr>
            <w:r>
              <w:rPr>
                <w:sz w:val="22"/>
              </w:rPr>
              <w:t>- transferze do kraju trzeciego lub org. międzynarodowych,</w:t>
            </w:r>
          </w:p>
        </w:tc>
      </w:tr>
      <w:tr w:rsidR="00FD3806" w14:paraId="55096514" w14:textId="77777777">
        <w:tc>
          <w:tcPr>
            <w:tcW w:w="719" w:type="dxa"/>
            <w:tcBorders>
              <w:left w:val="single" w:sz="4" w:space="0" w:color="000000"/>
              <w:bottom w:val="single" w:sz="4" w:space="0" w:color="000000"/>
            </w:tcBorders>
            <w:shd w:val="clear" w:color="auto" w:fill="auto"/>
            <w:vAlign w:val="center"/>
          </w:tcPr>
          <w:p w14:paraId="651FA48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9F69D9E" w14:textId="77777777" w:rsidR="00FD3806" w:rsidRDefault="00803D1F">
            <w:pPr>
              <w:spacing w:before="60" w:after="60"/>
              <w:ind w:left="-14" w:right="0" w:hanging="11"/>
              <w:rPr>
                <w:sz w:val="22"/>
              </w:rPr>
            </w:pPr>
            <w:r>
              <w:rPr>
                <w:sz w:val="22"/>
              </w:rPr>
              <w:t>-jeśli transfer i art.49 ust.1 akapit drugi - o przyjętych zabezpieczeniach,</w:t>
            </w:r>
          </w:p>
        </w:tc>
      </w:tr>
      <w:tr w:rsidR="00FD3806" w14:paraId="4A9F3FFF" w14:textId="77777777">
        <w:tc>
          <w:tcPr>
            <w:tcW w:w="719" w:type="dxa"/>
            <w:tcBorders>
              <w:left w:val="single" w:sz="4" w:space="0" w:color="000000"/>
              <w:bottom w:val="single" w:sz="4" w:space="0" w:color="000000"/>
            </w:tcBorders>
            <w:shd w:val="clear" w:color="auto" w:fill="auto"/>
            <w:vAlign w:val="center"/>
          </w:tcPr>
          <w:p w14:paraId="64779052"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9E894BF" w14:textId="77777777" w:rsidR="00FD3806" w:rsidRDefault="00803D1F">
            <w:pPr>
              <w:spacing w:before="60" w:after="60"/>
              <w:ind w:left="-14" w:right="0" w:hanging="11"/>
              <w:rPr>
                <w:sz w:val="22"/>
              </w:rPr>
            </w:pPr>
            <w:r>
              <w:rPr>
                <w:sz w:val="22"/>
              </w:rPr>
              <w:t>- systemie przetwarzającym,</w:t>
            </w:r>
          </w:p>
        </w:tc>
      </w:tr>
      <w:tr w:rsidR="00FD3806" w14:paraId="5BF4553C" w14:textId="77777777">
        <w:tc>
          <w:tcPr>
            <w:tcW w:w="719" w:type="dxa"/>
            <w:tcBorders>
              <w:left w:val="single" w:sz="4" w:space="0" w:color="000000"/>
              <w:bottom w:val="single" w:sz="4" w:space="0" w:color="000000"/>
            </w:tcBorders>
            <w:shd w:val="clear" w:color="auto" w:fill="auto"/>
            <w:vAlign w:val="center"/>
          </w:tcPr>
          <w:p w14:paraId="5A6706F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D82BF5E" w14:textId="77777777" w:rsidR="00FD3806" w:rsidRDefault="00803D1F">
            <w:pPr>
              <w:spacing w:before="60" w:after="60"/>
              <w:ind w:left="-14" w:right="0" w:hanging="11"/>
              <w:rPr>
                <w:sz w:val="22"/>
              </w:rPr>
            </w:pPr>
            <w:r>
              <w:rPr>
                <w:sz w:val="22"/>
              </w:rPr>
              <w:t>-podmiocie przetwarzającym (dane podmiotu, któremu powierzono przetwarzanie danych osobowych).</w:t>
            </w:r>
          </w:p>
        </w:tc>
      </w:tr>
      <w:tr w:rsidR="00FD3806" w14:paraId="2840E8A0" w14:textId="77777777">
        <w:tc>
          <w:tcPr>
            <w:tcW w:w="719" w:type="dxa"/>
            <w:tcBorders>
              <w:left w:val="single" w:sz="4" w:space="0" w:color="000000"/>
              <w:bottom w:val="single" w:sz="4" w:space="0" w:color="000000"/>
            </w:tcBorders>
            <w:shd w:val="clear" w:color="auto" w:fill="auto"/>
            <w:vAlign w:val="center"/>
          </w:tcPr>
          <w:p w14:paraId="4776C1B4"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1F1E73D" w14:textId="77777777" w:rsidR="00FD3806" w:rsidRDefault="00803D1F">
            <w:pPr>
              <w:spacing w:before="60" w:after="60"/>
              <w:ind w:left="-14" w:right="0" w:hanging="11"/>
              <w:rPr>
                <w:sz w:val="22"/>
              </w:rPr>
            </w:pPr>
            <w:r>
              <w:rPr>
                <w:sz w:val="22"/>
              </w:rPr>
              <w:t xml:space="preserve">System umożliwia edycję pozycji. </w:t>
            </w:r>
          </w:p>
        </w:tc>
      </w:tr>
      <w:tr w:rsidR="00FD3806" w14:paraId="4FFC3796" w14:textId="77777777">
        <w:tc>
          <w:tcPr>
            <w:tcW w:w="719" w:type="dxa"/>
            <w:tcBorders>
              <w:left w:val="single" w:sz="4" w:space="0" w:color="000000"/>
              <w:bottom w:val="single" w:sz="4" w:space="0" w:color="000000"/>
            </w:tcBorders>
            <w:shd w:val="clear" w:color="auto" w:fill="auto"/>
            <w:vAlign w:val="center"/>
          </w:tcPr>
          <w:p w14:paraId="5D291751"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C706C6D" w14:textId="77777777" w:rsidR="00FD3806" w:rsidRDefault="00803D1F">
            <w:pPr>
              <w:spacing w:before="60" w:after="60"/>
              <w:ind w:left="-14" w:right="0" w:hanging="11"/>
              <w:rPr>
                <w:sz w:val="22"/>
              </w:rPr>
            </w:pPr>
            <w:r>
              <w:rPr>
                <w:sz w:val="22"/>
              </w:rPr>
              <w:t xml:space="preserve">System umożliwia wyszukanie pozycji wg: </w:t>
            </w:r>
          </w:p>
        </w:tc>
      </w:tr>
      <w:tr w:rsidR="00FD3806" w14:paraId="7D120878" w14:textId="77777777">
        <w:tc>
          <w:tcPr>
            <w:tcW w:w="719" w:type="dxa"/>
            <w:tcBorders>
              <w:left w:val="single" w:sz="4" w:space="0" w:color="000000"/>
              <w:bottom w:val="single" w:sz="4" w:space="0" w:color="000000"/>
            </w:tcBorders>
            <w:shd w:val="clear" w:color="auto" w:fill="auto"/>
            <w:vAlign w:val="center"/>
          </w:tcPr>
          <w:p w14:paraId="19ED52D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0905B79" w14:textId="77777777" w:rsidR="00FD3806" w:rsidRDefault="00803D1F">
            <w:pPr>
              <w:spacing w:before="60" w:after="60"/>
              <w:ind w:left="-14" w:right="0" w:hanging="11"/>
              <w:rPr>
                <w:sz w:val="22"/>
              </w:rPr>
            </w:pPr>
            <w:r>
              <w:rPr>
                <w:sz w:val="22"/>
              </w:rPr>
              <w:t>-celu przetwarzania,</w:t>
            </w:r>
          </w:p>
        </w:tc>
      </w:tr>
      <w:tr w:rsidR="00FD3806" w14:paraId="6FDFFB2B" w14:textId="77777777">
        <w:tc>
          <w:tcPr>
            <w:tcW w:w="719" w:type="dxa"/>
            <w:tcBorders>
              <w:left w:val="single" w:sz="4" w:space="0" w:color="000000"/>
              <w:bottom w:val="single" w:sz="4" w:space="0" w:color="000000"/>
            </w:tcBorders>
            <w:shd w:val="clear" w:color="auto" w:fill="auto"/>
            <w:vAlign w:val="center"/>
          </w:tcPr>
          <w:p w14:paraId="37DBE9C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AA4D083" w14:textId="77777777" w:rsidR="00FD3806" w:rsidRDefault="00803D1F">
            <w:pPr>
              <w:spacing w:before="60" w:after="60"/>
              <w:ind w:left="-14" w:right="0" w:hanging="11"/>
              <w:rPr>
                <w:sz w:val="22"/>
              </w:rPr>
            </w:pPr>
            <w:r>
              <w:rPr>
                <w:sz w:val="22"/>
              </w:rPr>
              <w:t>-systemu przetwarzania,</w:t>
            </w:r>
          </w:p>
        </w:tc>
      </w:tr>
      <w:tr w:rsidR="00FD3806" w14:paraId="567848B1" w14:textId="77777777">
        <w:tc>
          <w:tcPr>
            <w:tcW w:w="719" w:type="dxa"/>
            <w:tcBorders>
              <w:left w:val="single" w:sz="4" w:space="0" w:color="000000"/>
              <w:bottom w:val="single" w:sz="4" w:space="0" w:color="000000"/>
            </w:tcBorders>
            <w:shd w:val="clear" w:color="auto" w:fill="auto"/>
            <w:vAlign w:val="center"/>
          </w:tcPr>
          <w:p w14:paraId="7EB388B1"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88FFA0B" w14:textId="77777777" w:rsidR="00FD3806" w:rsidRDefault="00803D1F">
            <w:pPr>
              <w:spacing w:before="60" w:after="60"/>
              <w:ind w:left="-14" w:right="0" w:hanging="11"/>
              <w:rPr>
                <w:sz w:val="22"/>
              </w:rPr>
            </w:pPr>
            <w:r>
              <w:rPr>
                <w:sz w:val="22"/>
              </w:rPr>
              <w:t>-zbioru danych osobowych,</w:t>
            </w:r>
          </w:p>
        </w:tc>
      </w:tr>
      <w:tr w:rsidR="00FD3806" w14:paraId="6F79CC0A" w14:textId="77777777">
        <w:tc>
          <w:tcPr>
            <w:tcW w:w="719" w:type="dxa"/>
            <w:tcBorders>
              <w:left w:val="single" w:sz="4" w:space="0" w:color="000000"/>
              <w:bottom w:val="single" w:sz="4" w:space="0" w:color="000000"/>
            </w:tcBorders>
            <w:shd w:val="clear" w:color="auto" w:fill="auto"/>
            <w:vAlign w:val="center"/>
          </w:tcPr>
          <w:p w14:paraId="5F89A031"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DD3553D" w14:textId="77777777" w:rsidR="00FD3806" w:rsidRDefault="00803D1F">
            <w:pPr>
              <w:spacing w:before="60" w:after="60"/>
              <w:ind w:left="-14" w:right="0" w:hanging="11"/>
              <w:rPr>
                <w:sz w:val="22"/>
              </w:rPr>
            </w:pPr>
            <w:r>
              <w:rPr>
                <w:sz w:val="22"/>
              </w:rPr>
              <w:t>-kategorii osób.</w:t>
            </w:r>
          </w:p>
        </w:tc>
      </w:tr>
      <w:tr w:rsidR="00FD3806" w14:paraId="445E332C" w14:textId="77777777">
        <w:tc>
          <w:tcPr>
            <w:tcW w:w="719" w:type="dxa"/>
            <w:tcBorders>
              <w:left w:val="single" w:sz="4" w:space="0" w:color="000000"/>
              <w:bottom w:val="single" w:sz="4" w:space="0" w:color="000000"/>
            </w:tcBorders>
            <w:shd w:val="clear" w:color="auto" w:fill="auto"/>
            <w:vAlign w:val="center"/>
          </w:tcPr>
          <w:p w14:paraId="2E95956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B90FD9D" w14:textId="77777777" w:rsidR="00FD3806" w:rsidRDefault="00803D1F">
            <w:pPr>
              <w:spacing w:before="60" w:after="60"/>
              <w:ind w:left="-14" w:right="0" w:hanging="11"/>
              <w:rPr>
                <w:b/>
                <w:bCs/>
                <w:sz w:val="22"/>
              </w:rPr>
            </w:pPr>
            <w:r>
              <w:rPr>
                <w:b/>
                <w:bCs/>
                <w:sz w:val="22"/>
              </w:rPr>
              <w:t xml:space="preserve">Rejestr naruszeń danych osobowych </w:t>
            </w:r>
          </w:p>
        </w:tc>
      </w:tr>
      <w:tr w:rsidR="00FD3806" w14:paraId="5208BFB0" w14:textId="77777777">
        <w:tc>
          <w:tcPr>
            <w:tcW w:w="719" w:type="dxa"/>
            <w:tcBorders>
              <w:left w:val="single" w:sz="4" w:space="0" w:color="000000"/>
              <w:bottom w:val="single" w:sz="4" w:space="0" w:color="000000"/>
            </w:tcBorders>
            <w:shd w:val="clear" w:color="auto" w:fill="auto"/>
            <w:vAlign w:val="center"/>
          </w:tcPr>
          <w:p w14:paraId="6CDDEF3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92F98E1" w14:textId="77777777" w:rsidR="00FD3806" w:rsidRDefault="00803D1F">
            <w:pPr>
              <w:spacing w:before="60" w:after="60"/>
              <w:ind w:left="-14" w:right="0" w:hanging="11"/>
              <w:rPr>
                <w:sz w:val="22"/>
              </w:rPr>
            </w:pPr>
            <w:r>
              <w:rPr>
                <w:sz w:val="22"/>
              </w:rPr>
              <w:t>System umożliwia dodanie pozycji opisującej naruszenie ochrony danych osobowych.</w:t>
            </w:r>
          </w:p>
        </w:tc>
      </w:tr>
      <w:tr w:rsidR="00FD3806" w14:paraId="2F7770BA" w14:textId="77777777">
        <w:tc>
          <w:tcPr>
            <w:tcW w:w="719" w:type="dxa"/>
            <w:tcBorders>
              <w:left w:val="single" w:sz="4" w:space="0" w:color="000000"/>
              <w:bottom w:val="single" w:sz="4" w:space="0" w:color="000000"/>
            </w:tcBorders>
            <w:shd w:val="clear" w:color="auto" w:fill="auto"/>
            <w:vAlign w:val="center"/>
          </w:tcPr>
          <w:p w14:paraId="34AE9582"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8AA7C83" w14:textId="77777777" w:rsidR="00FD3806" w:rsidRDefault="00803D1F">
            <w:pPr>
              <w:spacing w:before="60" w:after="60"/>
              <w:ind w:left="-14" w:right="0" w:hanging="11"/>
              <w:rPr>
                <w:sz w:val="22"/>
              </w:rPr>
            </w:pPr>
            <w:r>
              <w:rPr>
                <w:sz w:val="22"/>
              </w:rPr>
              <w:t>System umożliwia edycję naruszenia ochrony danych osobowych.</w:t>
            </w:r>
          </w:p>
        </w:tc>
      </w:tr>
      <w:tr w:rsidR="00FD3806" w14:paraId="05A7E350" w14:textId="77777777">
        <w:tc>
          <w:tcPr>
            <w:tcW w:w="719" w:type="dxa"/>
            <w:tcBorders>
              <w:left w:val="single" w:sz="4" w:space="0" w:color="000000"/>
              <w:bottom w:val="single" w:sz="4" w:space="0" w:color="000000"/>
            </w:tcBorders>
            <w:shd w:val="clear" w:color="auto" w:fill="auto"/>
            <w:vAlign w:val="center"/>
          </w:tcPr>
          <w:p w14:paraId="142C5FD2"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564C360" w14:textId="77777777" w:rsidR="00FD3806" w:rsidRDefault="00803D1F">
            <w:pPr>
              <w:spacing w:before="60" w:after="60"/>
              <w:ind w:left="-14" w:right="0" w:hanging="11"/>
              <w:rPr>
                <w:sz w:val="22"/>
              </w:rPr>
            </w:pPr>
            <w:r>
              <w:rPr>
                <w:sz w:val="22"/>
              </w:rPr>
              <w:t>System umożliwia rejestrowanie kolejnych kroków podejmowanych przez Administratora Danych Osobowych (ADO), np. środki zastosowane lub proponowane przez administratora wynikające z faktu zaistnienia naruszenia ochrony danych osobowych</w:t>
            </w:r>
          </w:p>
        </w:tc>
      </w:tr>
      <w:tr w:rsidR="00FD3806" w14:paraId="431F3330" w14:textId="77777777">
        <w:tc>
          <w:tcPr>
            <w:tcW w:w="719" w:type="dxa"/>
            <w:tcBorders>
              <w:left w:val="single" w:sz="4" w:space="0" w:color="000000"/>
              <w:bottom w:val="single" w:sz="4" w:space="0" w:color="000000"/>
            </w:tcBorders>
            <w:shd w:val="clear" w:color="auto" w:fill="auto"/>
            <w:vAlign w:val="center"/>
          </w:tcPr>
          <w:p w14:paraId="14C838B3"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033ED30" w14:textId="77777777" w:rsidR="00FD3806" w:rsidRDefault="00803D1F">
            <w:pPr>
              <w:spacing w:before="60" w:after="60"/>
              <w:ind w:left="-14" w:right="0" w:hanging="11"/>
              <w:rPr>
                <w:sz w:val="22"/>
              </w:rPr>
            </w:pPr>
            <w:r>
              <w:rPr>
                <w:sz w:val="22"/>
              </w:rPr>
              <w:t>System umożliwia wyszukanie naruszenia wg różnych kryteriów np. daty, statusu "czy obsłużony".</w:t>
            </w:r>
          </w:p>
        </w:tc>
      </w:tr>
      <w:tr w:rsidR="00FD3806" w14:paraId="44F7C156" w14:textId="77777777">
        <w:tc>
          <w:tcPr>
            <w:tcW w:w="719" w:type="dxa"/>
            <w:tcBorders>
              <w:left w:val="single" w:sz="4" w:space="0" w:color="000000"/>
              <w:bottom w:val="single" w:sz="4" w:space="0" w:color="000000"/>
            </w:tcBorders>
            <w:shd w:val="clear" w:color="auto" w:fill="auto"/>
            <w:vAlign w:val="center"/>
          </w:tcPr>
          <w:p w14:paraId="1EFB8FB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3C5C3DD" w14:textId="77777777" w:rsidR="00FD3806" w:rsidRDefault="00803D1F">
            <w:pPr>
              <w:spacing w:before="60" w:after="60"/>
              <w:ind w:left="-14" w:right="0" w:hanging="11"/>
              <w:rPr>
                <w:b/>
                <w:bCs/>
                <w:sz w:val="22"/>
              </w:rPr>
            </w:pPr>
            <w:r>
              <w:rPr>
                <w:b/>
                <w:bCs/>
                <w:sz w:val="22"/>
              </w:rPr>
              <w:t>Ewidencja działań zapobiegawczych (wynikających z oceny ryzyka)</w:t>
            </w:r>
          </w:p>
        </w:tc>
      </w:tr>
      <w:tr w:rsidR="00FD3806" w14:paraId="215BA1FE" w14:textId="77777777">
        <w:tc>
          <w:tcPr>
            <w:tcW w:w="719" w:type="dxa"/>
            <w:tcBorders>
              <w:left w:val="single" w:sz="4" w:space="0" w:color="000000"/>
              <w:bottom w:val="single" w:sz="4" w:space="0" w:color="000000"/>
            </w:tcBorders>
            <w:shd w:val="clear" w:color="auto" w:fill="auto"/>
            <w:vAlign w:val="center"/>
          </w:tcPr>
          <w:p w14:paraId="6FC0E817"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694B11E" w14:textId="77777777" w:rsidR="00FD3806" w:rsidRDefault="00803D1F">
            <w:pPr>
              <w:spacing w:before="60" w:after="60"/>
              <w:ind w:left="-14" w:right="0" w:hanging="11"/>
              <w:rPr>
                <w:sz w:val="22"/>
              </w:rPr>
            </w:pPr>
            <w:r>
              <w:rPr>
                <w:sz w:val="22"/>
              </w:rPr>
              <w:t>System umożliwia wprowadzenie informacji o przyjętych środkach zabezpieczających.</w:t>
            </w:r>
          </w:p>
        </w:tc>
      </w:tr>
      <w:tr w:rsidR="00FD3806" w14:paraId="68527627" w14:textId="77777777">
        <w:tc>
          <w:tcPr>
            <w:tcW w:w="719" w:type="dxa"/>
            <w:tcBorders>
              <w:left w:val="single" w:sz="4" w:space="0" w:color="000000"/>
              <w:bottom w:val="single" w:sz="4" w:space="0" w:color="000000"/>
            </w:tcBorders>
            <w:shd w:val="clear" w:color="auto" w:fill="auto"/>
            <w:vAlign w:val="center"/>
          </w:tcPr>
          <w:p w14:paraId="53625BCC"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F6888BB" w14:textId="77777777" w:rsidR="00FD3806" w:rsidRDefault="00803D1F">
            <w:pPr>
              <w:spacing w:before="60" w:after="60"/>
              <w:ind w:left="-14" w:right="0" w:hanging="11"/>
              <w:rPr>
                <w:sz w:val="22"/>
              </w:rPr>
            </w:pPr>
            <w:r>
              <w:rPr>
                <w:sz w:val="22"/>
              </w:rPr>
              <w:t>System umożliwia wprowadzenie dodatkowych informacji, instrukcji, opisów przyjętych sposobów zabezpieczeń, urządzeń.</w:t>
            </w:r>
          </w:p>
        </w:tc>
      </w:tr>
      <w:tr w:rsidR="00FD3806" w14:paraId="6E2013C2" w14:textId="77777777">
        <w:tc>
          <w:tcPr>
            <w:tcW w:w="719" w:type="dxa"/>
            <w:tcBorders>
              <w:left w:val="single" w:sz="4" w:space="0" w:color="000000"/>
              <w:bottom w:val="single" w:sz="4" w:space="0" w:color="000000"/>
            </w:tcBorders>
            <w:shd w:val="clear" w:color="auto" w:fill="auto"/>
            <w:vAlign w:val="center"/>
          </w:tcPr>
          <w:p w14:paraId="3E8B98B3"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C6DDF66" w14:textId="77777777" w:rsidR="00FD3806" w:rsidRDefault="00803D1F">
            <w:pPr>
              <w:spacing w:before="60" w:after="60"/>
              <w:ind w:left="-14" w:right="0" w:hanging="11"/>
              <w:rPr>
                <w:sz w:val="22"/>
              </w:rPr>
            </w:pPr>
            <w:r>
              <w:rPr>
                <w:sz w:val="22"/>
              </w:rPr>
              <w:t>System umożliwia ewidencję podjętych działań zapobiegawczych.</w:t>
            </w:r>
          </w:p>
        </w:tc>
      </w:tr>
      <w:tr w:rsidR="00FD3806" w14:paraId="74041000" w14:textId="77777777">
        <w:tc>
          <w:tcPr>
            <w:tcW w:w="719" w:type="dxa"/>
            <w:tcBorders>
              <w:left w:val="single" w:sz="4" w:space="0" w:color="000000"/>
              <w:bottom w:val="single" w:sz="4" w:space="0" w:color="000000"/>
            </w:tcBorders>
            <w:shd w:val="clear" w:color="auto" w:fill="auto"/>
            <w:vAlign w:val="center"/>
          </w:tcPr>
          <w:p w14:paraId="5FA2F329"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9574523" w14:textId="77777777" w:rsidR="00FD3806" w:rsidRDefault="00803D1F">
            <w:pPr>
              <w:spacing w:before="60" w:after="60"/>
              <w:ind w:left="-14" w:right="0" w:hanging="11"/>
              <w:rPr>
                <w:b/>
                <w:bCs/>
                <w:sz w:val="22"/>
              </w:rPr>
            </w:pPr>
            <w:r>
              <w:rPr>
                <w:b/>
                <w:bCs/>
                <w:sz w:val="22"/>
              </w:rPr>
              <w:t xml:space="preserve">Rejestr upoważnionych </w:t>
            </w:r>
          </w:p>
        </w:tc>
      </w:tr>
      <w:tr w:rsidR="00FD3806" w14:paraId="5E1F0619" w14:textId="77777777">
        <w:tc>
          <w:tcPr>
            <w:tcW w:w="719" w:type="dxa"/>
            <w:tcBorders>
              <w:left w:val="single" w:sz="4" w:space="0" w:color="000000"/>
              <w:bottom w:val="single" w:sz="4" w:space="0" w:color="000000"/>
            </w:tcBorders>
            <w:shd w:val="clear" w:color="auto" w:fill="auto"/>
            <w:vAlign w:val="center"/>
          </w:tcPr>
          <w:p w14:paraId="5AE6CA5B"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2EDF6B9" w14:textId="77777777" w:rsidR="00FD3806" w:rsidRDefault="00803D1F">
            <w:pPr>
              <w:spacing w:before="60" w:after="60"/>
              <w:ind w:left="-14" w:right="0" w:hanging="11"/>
              <w:rPr>
                <w:sz w:val="22"/>
              </w:rPr>
            </w:pPr>
            <w:r>
              <w:rPr>
                <w:sz w:val="22"/>
              </w:rPr>
              <w:t>System umożliwia nadawanie i ewidencję osób upoważnionych do przetwarzania danych osobowych wraz z możliwością dodania załączników i wydrukowania upoważnienia, zawierającego informacje o:</w:t>
            </w:r>
          </w:p>
        </w:tc>
      </w:tr>
      <w:tr w:rsidR="00FD3806" w14:paraId="34C159D0" w14:textId="77777777">
        <w:tc>
          <w:tcPr>
            <w:tcW w:w="719" w:type="dxa"/>
            <w:tcBorders>
              <w:left w:val="single" w:sz="4" w:space="0" w:color="000000"/>
              <w:bottom w:val="single" w:sz="4" w:space="0" w:color="000000"/>
            </w:tcBorders>
            <w:shd w:val="clear" w:color="auto" w:fill="auto"/>
            <w:vAlign w:val="center"/>
          </w:tcPr>
          <w:p w14:paraId="6739E6B0"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353E693" w14:textId="77777777" w:rsidR="00FD3806" w:rsidRDefault="00803D1F">
            <w:pPr>
              <w:spacing w:before="60" w:after="60"/>
              <w:ind w:left="-14" w:right="0" w:hanging="11"/>
              <w:rPr>
                <w:sz w:val="22"/>
              </w:rPr>
            </w:pPr>
            <w:r>
              <w:rPr>
                <w:sz w:val="22"/>
              </w:rPr>
              <w:t>-imionach, nazwisku i nr identyfikacyjnym upoważnionego,</w:t>
            </w:r>
          </w:p>
        </w:tc>
      </w:tr>
      <w:tr w:rsidR="00FD3806" w14:paraId="65B53DE5" w14:textId="77777777">
        <w:tc>
          <w:tcPr>
            <w:tcW w:w="719" w:type="dxa"/>
            <w:tcBorders>
              <w:left w:val="single" w:sz="4" w:space="0" w:color="000000"/>
              <w:bottom w:val="single" w:sz="4" w:space="0" w:color="000000"/>
            </w:tcBorders>
            <w:shd w:val="clear" w:color="auto" w:fill="auto"/>
            <w:vAlign w:val="center"/>
          </w:tcPr>
          <w:p w14:paraId="789F542E"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36D5DD4" w14:textId="77777777" w:rsidR="00FD3806" w:rsidRDefault="00803D1F">
            <w:pPr>
              <w:spacing w:before="60" w:after="60"/>
              <w:ind w:left="-14" w:right="0" w:hanging="11"/>
              <w:rPr>
                <w:sz w:val="22"/>
              </w:rPr>
            </w:pPr>
            <w:r>
              <w:rPr>
                <w:sz w:val="22"/>
              </w:rPr>
              <w:t>-stanowisku i miejscu pracy,</w:t>
            </w:r>
          </w:p>
        </w:tc>
      </w:tr>
      <w:tr w:rsidR="00FD3806" w14:paraId="326CE968" w14:textId="77777777">
        <w:tc>
          <w:tcPr>
            <w:tcW w:w="719" w:type="dxa"/>
            <w:tcBorders>
              <w:left w:val="single" w:sz="4" w:space="0" w:color="000000"/>
              <w:bottom w:val="single" w:sz="4" w:space="0" w:color="000000"/>
            </w:tcBorders>
            <w:shd w:val="clear" w:color="auto" w:fill="auto"/>
            <w:vAlign w:val="center"/>
          </w:tcPr>
          <w:p w14:paraId="751456A6"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84D240E" w14:textId="77777777" w:rsidR="00FD3806" w:rsidRDefault="00803D1F">
            <w:pPr>
              <w:spacing w:before="60" w:after="60"/>
              <w:ind w:left="-14" w:right="0" w:hanging="11"/>
              <w:rPr>
                <w:sz w:val="22"/>
              </w:rPr>
            </w:pPr>
            <w:r>
              <w:rPr>
                <w:sz w:val="22"/>
              </w:rPr>
              <w:t>- nadanych uprawnieniach do przetwarzania danych osobowych dla określonych zbiorów danych wraz z okresem ich obowiązywania</w:t>
            </w:r>
          </w:p>
        </w:tc>
      </w:tr>
      <w:tr w:rsidR="00FD3806" w14:paraId="3D9B1657" w14:textId="77777777">
        <w:tc>
          <w:tcPr>
            <w:tcW w:w="719" w:type="dxa"/>
            <w:tcBorders>
              <w:left w:val="single" w:sz="4" w:space="0" w:color="000000"/>
              <w:bottom w:val="single" w:sz="4" w:space="0" w:color="000000"/>
            </w:tcBorders>
            <w:shd w:val="clear" w:color="auto" w:fill="auto"/>
            <w:vAlign w:val="center"/>
          </w:tcPr>
          <w:p w14:paraId="1742F6BA"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7EFFFD08" w14:textId="77777777" w:rsidR="00FD3806" w:rsidRDefault="00803D1F">
            <w:pPr>
              <w:spacing w:before="60" w:after="60"/>
              <w:ind w:left="-14" w:right="0" w:hanging="11"/>
              <w:rPr>
                <w:sz w:val="22"/>
              </w:rPr>
            </w:pPr>
            <w:r>
              <w:rPr>
                <w:sz w:val="22"/>
              </w:rPr>
              <w:t xml:space="preserve">System umożliwia edycję pozycji. </w:t>
            </w:r>
          </w:p>
        </w:tc>
      </w:tr>
      <w:tr w:rsidR="00FD3806" w14:paraId="11D75C52" w14:textId="77777777">
        <w:tc>
          <w:tcPr>
            <w:tcW w:w="719" w:type="dxa"/>
            <w:tcBorders>
              <w:left w:val="single" w:sz="4" w:space="0" w:color="000000"/>
              <w:bottom w:val="single" w:sz="4" w:space="0" w:color="000000"/>
            </w:tcBorders>
            <w:shd w:val="clear" w:color="auto" w:fill="auto"/>
            <w:vAlign w:val="center"/>
          </w:tcPr>
          <w:p w14:paraId="01B4D9F5"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121A3106" w14:textId="77777777" w:rsidR="00FD3806" w:rsidRDefault="00803D1F">
            <w:pPr>
              <w:spacing w:before="60" w:after="60"/>
              <w:ind w:left="-14" w:right="0" w:hanging="11"/>
              <w:rPr>
                <w:sz w:val="22"/>
              </w:rPr>
            </w:pPr>
            <w:r>
              <w:rPr>
                <w:sz w:val="22"/>
              </w:rPr>
              <w:t xml:space="preserve">System umożliwia wyszukanie pozycji wg: </w:t>
            </w:r>
          </w:p>
        </w:tc>
      </w:tr>
      <w:tr w:rsidR="00FD3806" w14:paraId="6B5B3D55" w14:textId="77777777">
        <w:tc>
          <w:tcPr>
            <w:tcW w:w="719" w:type="dxa"/>
            <w:tcBorders>
              <w:left w:val="single" w:sz="4" w:space="0" w:color="000000"/>
              <w:bottom w:val="single" w:sz="4" w:space="0" w:color="000000"/>
            </w:tcBorders>
            <w:shd w:val="clear" w:color="auto" w:fill="auto"/>
            <w:vAlign w:val="center"/>
          </w:tcPr>
          <w:p w14:paraId="0DFD758E"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F93922A" w14:textId="77777777" w:rsidR="00FD3806" w:rsidRDefault="00803D1F">
            <w:pPr>
              <w:spacing w:before="60" w:after="60"/>
              <w:ind w:left="-14" w:right="0" w:hanging="11"/>
              <w:rPr>
                <w:sz w:val="22"/>
              </w:rPr>
            </w:pPr>
            <w:r>
              <w:rPr>
                <w:sz w:val="22"/>
              </w:rPr>
              <w:t>-nazwiska,</w:t>
            </w:r>
          </w:p>
        </w:tc>
      </w:tr>
      <w:tr w:rsidR="00FD3806" w14:paraId="1BFF359E" w14:textId="77777777">
        <w:tc>
          <w:tcPr>
            <w:tcW w:w="719" w:type="dxa"/>
            <w:tcBorders>
              <w:left w:val="single" w:sz="4" w:space="0" w:color="000000"/>
              <w:bottom w:val="single" w:sz="4" w:space="0" w:color="000000"/>
            </w:tcBorders>
            <w:shd w:val="clear" w:color="auto" w:fill="auto"/>
            <w:vAlign w:val="center"/>
          </w:tcPr>
          <w:p w14:paraId="264CCB2F"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B1B93BA" w14:textId="77777777" w:rsidR="00FD3806" w:rsidRDefault="00803D1F">
            <w:pPr>
              <w:spacing w:before="60" w:after="60"/>
              <w:ind w:left="-14" w:right="0" w:hanging="11"/>
              <w:rPr>
                <w:sz w:val="22"/>
              </w:rPr>
            </w:pPr>
            <w:r>
              <w:rPr>
                <w:sz w:val="22"/>
              </w:rPr>
              <w:t>-nr identyfikacyjnego,</w:t>
            </w:r>
          </w:p>
        </w:tc>
      </w:tr>
      <w:tr w:rsidR="00FD3806" w14:paraId="57EF62D0" w14:textId="77777777">
        <w:tc>
          <w:tcPr>
            <w:tcW w:w="719" w:type="dxa"/>
            <w:tcBorders>
              <w:left w:val="single" w:sz="4" w:space="0" w:color="000000"/>
              <w:bottom w:val="single" w:sz="4" w:space="0" w:color="000000"/>
            </w:tcBorders>
            <w:shd w:val="clear" w:color="auto" w:fill="auto"/>
            <w:vAlign w:val="center"/>
          </w:tcPr>
          <w:p w14:paraId="28B8A95E"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F46531D" w14:textId="77777777" w:rsidR="00FD3806" w:rsidRDefault="00803D1F">
            <w:pPr>
              <w:spacing w:before="60" w:after="60"/>
              <w:ind w:left="-14" w:right="0" w:hanging="11"/>
              <w:rPr>
                <w:sz w:val="22"/>
              </w:rPr>
            </w:pPr>
            <w:r>
              <w:rPr>
                <w:sz w:val="22"/>
              </w:rPr>
              <w:t>-kategorii osób.</w:t>
            </w:r>
          </w:p>
        </w:tc>
      </w:tr>
      <w:tr w:rsidR="00FD3806" w14:paraId="555C7406" w14:textId="77777777">
        <w:tc>
          <w:tcPr>
            <w:tcW w:w="719" w:type="dxa"/>
            <w:tcBorders>
              <w:left w:val="single" w:sz="4" w:space="0" w:color="000000"/>
              <w:bottom w:val="single" w:sz="4" w:space="0" w:color="000000"/>
            </w:tcBorders>
            <w:shd w:val="clear" w:color="auto" w:fill="auto"/>
            <w:vAlign w:val="center"/>
          </w:tcPr>
          <w:p w14:paraId="15AEB941" w14:textId="77777777" w:rsidR="00FD3806" w:rsidRDefault="00FD3806" w:rsidP="00803D1F">
            <w:pPr>
              <w:pStyle w:val="Akapitzlist1"/>
              <w:numPr>
                <w:ilvl w:val="0"/>
                <w:numId w:val="136"/>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6B05B778" w14:textId="77777777" w:rsidR="00FD3806" w:rsidRDefault="00803D1F">
            <w:pPr>
              <w:spacing w:before="60" w:after="60"/>
              <w:ind w:left="-14" w:right="0" w:hanging="11"/>
              <w:rPr>
                <w:sz w:val="22"/>
              </w:rPr>
            </w:pPr>
            <w:r>
              <w:rPr>
                <w:sz w:val="22"/>
              </w:rPr>
              <w:t xml:space="preserve">System umożliwia synchronizację z rejestrem użytkowników w HIS </w:t>
            </w:r>
          </w:p>
        </w:tc>
      </w:tr>
    </w:tbl>
    <w:p w14:paraId="1A7429DE" w14:textId="77777777" w:rsidR="00FD3806" w:rsidRDefault="00FD3806">
      <w:pPr>
        <w:rPr>
          <w:sz w:val="22"/>
        </w:rPr>
      </w:pPr>
      <w:bookmarkStart w:id="107" w:name="_Toc515308997"/>
      <w:bookmarkStart w:id="108" w:name="_Toc503423869"/>
      <w:bookmarkStart w:id="109" w:name="_Toc503180747"/>
      <w:bookmarkStart w:id="110" w:name="_Toc498334556"/>
      <w:bookmarkEnd w:id="107"/>
      <w:bookmarkEnd w:id="108"/>
      <w:bookmarkEnd w:id="109"/>
      <w:bookmarkEnd w:id="110"/>
    </w:p>
    <w:p w14:paraId="7576DEFF"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11" w:name="_Toc503423878"/>
      <w:bookmarkStart w:id="112" w:name="_Toc503180756"/>
      <w:bookmarkStart w:id="113" w:name="_Toc498334567"/>
      <w:r>
        <w:rPr>
          <w:rFonts w:eastAsia="Calibri"/>
          <w:bCs/>
          <w:color w:val="4F81BD"/>
          <w:sz w:val="22"/>
          <w:lang w:eastAsia="en-US"/>
        </w:rPr>
        <w:tab/>
      </w:r>
      <w:bookmarkStart w:id="114" w:name="_Toc515309007"/>
      <w:bookmarkStart w:id="115" w:name="_Toc62801491"/>
      <w:r>
        <w:rPr>
          <w:rFonts w:eastAsia="Calibri"/>
          <w:bCs/>
          <w:color w:val="4F81BD"/>
          <w:sz w:val="22"/>
          <w:lang w:eastAsia="en-US"/>
        </w:rPr>
        <w:t>Pulpit użytkownika</w:t>
      </w:r>
      <w:bookmarkEnd w:id="111"/>
      <w:bookmarkEnd w:id="112"/>
      <w:bookmarkEnd w:id="113"/>
      <w:bookmarkEnd w:id="114"/>
      <w:bookmarkEnd w:id="115"/>
    </w:p>
    <w:tbl>
      <w:tblPr>
        <w:tblW w:w="9149" w:type="dxa"/>
        <w:tblInd w:w="60" w:type="dxa"/>
        <w:tblCellMar>
          <w:left w:w="70" w:type="dxa"/>
          <w:right w:w="70" w:type="dxa"/>
        </w:tblCellMar>
        <w:tblLook w:val="04A0" w:firstRow="1" w:lastRow="0" w:firstColumn="1" w:lastColumn="0" w:noHBand="0" w:noVBand="1"/>
      </w:tblPr>
      <w:tblGrid>
        <w:gridCol w:w="719"/>
        <w:gridCol w:w="8430"/>
      </w:tblGrid>
      <w:tr w:rsidR="00FD3806" w14:paraId="1217423E" w14:textId="77777777">
        <w:tc>
          <w:tcPr>
            <w:tcW w:w="71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C55C310" w14:textId="77777777" w:rsidR="00FD3806" w:rsidRDefault="00803D1F">
            <w:pPr>
              <w:spacing w:before="60" w:after="60"/>
              <w:ind w:left="2" w:right="29" w:hanging="11"/>
              <w:jc w:val="center"/>
            </w:pPr>
            <w:r>
              <w:rPr>
                <w:b/>
                <w:color w:val="FFFFFF"/>
                <w:sz w:val="22"/>
              </w:rPr>
              <w:t>L.p.</w:t>
            </w:r>
          </w:p>
        </w:tc>
        <w:tc>
          <w:tcPr>
            <w:tcW w:w="8429" w:type="dxa"/>
            <w:tcBorders>
              <w:top w:val="single" w:sz="4" w:space="0" w:color="000000"/>
              <w:bottom w:val="single" w:sz="4" w:space="0" w:color="000000"/>
              <w:right w:val="single" w:sz="4" w:space="0" w:color="000000"/>
            </w:tcBorders>
            <w:shd w:val="clear" w:color="auto" w:fill="5B9BD5"/>
            <w:vAlign w:val="center"/>
          </w:tcPr>
          <w:p w14:paraId="31292257" w14:textId="77777777" w:rsidR="00FD3806" w:rsidRDefault="00803D1F">
            <w:pPr>
              <w:spacing w:before="60" w:after="60"/>
              <w:ind w:left="-14" w:right="0" w:hanging="11"/>
              <w:jc w:val="center"/>
            </w:pPr>
            <w:r>
              <w:rPr>
                <w:b/>
                <w:color w:val="FFFFFF"/>
                <w:sz w:val="22"/>
              </w:rPr>
              <w:t>Opis</w:t>
            </w:r>
          </w:p>
        </w:tc>
      </w:tr>
      <w:tr w:rsidR="00FD3806" w14:paraId="28AC8BCE" w14:textId="77777777">
        <w:tc>
          <w:tcPr>
            <w:tcW w:w="719" w:type="dxa"/>
            <w:tcBorders>
              <w:left w:val="single" w:sz="4" w:space="0" w:color="000000"/>
              <w:bottom w:val="single" w:sz="4" w:space="0" w:color="000000"/>
            </w:tcBorders>
            <w:shd w:val="clear" w:color="auto" w:fill="auto"/>
            <w:vAlign w:val="center"/>
          </w:tcPr>
          <w:p w14:paraId="215507D0" w14:textId="77777777" w:rsidR="00FD3806" w:rsidRDefault="00803D1F" w:rsidP="00803D1F">
            <w:pPr>
              <w:pStyle w:val="Akapitzlist1"/>
              <w:numPr>
                <w:ilvl w:val="0"/>
                <w:numId w:val="13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29" w:type="dxa"/>
            <w:tcBorders>
              <w:left w:val="single" w:sz="4" w:space="0" w:color="000000"/>
              <w:bottom w:val="single" w:sz="4" w:space="0" w:color="000000"/>
              <w:right w:val="single" w:sz="4" w:space="0" w:color="000000"/>
            </w:tcBorders>
            <w:shd w:val="clear" w:color="auto" w:fill="auto"/>
            <w:vAlign w:val="center"/>
          </w:tcPr>
          <w:p w14:paraId="56196E62" w14:textId="77777777" w:rsidR="00FD3806" w:rsidRDefault="00803D1F">
            <w:pPr>
              <w:spacing w:before="60" w:after="60"/>
              <w:ind w:left="-14" w:right="0" w:hanging="11"/>
              <w:jc w:val="left"/>
            </w:pPr>
            <w:r>
              <w:t>System umożliwia w ramach pulpitu użytkownika bezpośredni dostęp do niezbędnych funkcji, do których użytkownik posiada uprawnienia</w:t>
            </w:r>
          </w:p>
        </w:tc>
      </w:tr>
      <w:tr w:rsidR="00FD3806" w14:paraId="5B6EB26A" w14:textId="77777777">
        <w:tc>
          <w:tcPr>
            <w:tcW w:w="719" w:type="dxa"/>
            <w:tcBorders>
              <w:left w:val="single" w:sz="4" w:space="0" w:color="000000"/>
              <w:bottom w:val="single" w:sz="4" w:space="0" w:color="000000"/>
            </w:tcBorders>
            <w:shd w:val="clear" w:color="auto" w:fill="auto"/>
            <w:vAlign w:val="center"/>
          </w:tcPr>
          <w:p w14:paraId="7E7C2E61" w14:textId="77777777" w:rsidR="00FD3806" w:rsidRDefault="00803D1F" w:rsidP="00803D1F">
            <w:pPr>
              <w:pStyle w:val="Akapitzlist1"/>
              <w:numPr>
                <w:ilvl w:val="0"/>
                <w:numId w:val="13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29" w:type="dxa"/>
            <w:tcBorders>
              <w:left w:val="single" w:sz="4" w:space="0" w:color="000000"/>
              <w:bottom w:val="single" w:sz="4" w:space="0" w:color="000000"/>
              <w:right w:val="single" w:sz="4" w:space="0" w:color="000000"/>
            </w:tcBorders>
            <w:shd w:val="clear" w:color="auto" w:fill="auto"/>
            <w:vAlign w:val="center"/>
          </w:tcPr>
          <w:p w14:paraId="7D0C498D" w14:textId="77777777" w:rsidR="00FD3806" w:rsidRDefault="00803D1F">
            <w:pPr>
              <w:spacing w:before="60" w:after="60"/>
              <w:ind w:left="-14" w:right="0" w:hanging="11"/>
              <w:jc w:val="left"/>
            </w:pPr>
            <w:r>
              <w:t>W systemie musi istnieć pulpit zdefiniowany co najmniej dla lekarza</w:t>
            </w:r>
          </w:p>
        </w:tc>
      </w:tr>
      <w:tr w:rsidR="00FD3806" w14:paraId="572B2E10" w14:textId="77777777">
        <w:tc>
          <w:tcPr>
            <w:tcW w:w="719" w:type="dxa"/>
            <w:tcBorders>
              <w:left w:val="single" w:sz="4" w:space="0" w:color="000000"/>
              <w:bottom w:val="single" w:sz="4" w:space="0" w:color="000000"/>
            </w:tcBorders>
            <w:shd w:val="clear" w:color="auto" w:fill="auto"/>
            <w:vAlign w:val="center"/>
          </w:tcPr>
          <w:p w14:paraId="40BF60A7"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8EBBFD6" w14:textId="77777777" w:rsidR="00FD3806" w:rsidRDefault="00803D1F">
            <w:pPr>
              <w:spacing w:before="60" w:after="60"/>
              <w:ind w:left="-14" w:right="0" w:hanging="11"/>
              <w:jc w:val="left"/>
            </w:pPr>
            <w:r>
              <w:t>Pulpit użytkownika powinien zapewniać, co najmniej bezpośredni dostęp do:</w:t>
            </w:r>
          </w:p>
        </w:tc>
      </w:tr>
      <w:tr w:rsidR="00FD3806" w14:paraId="08D93483" w14:textId="77777777">
        <w:tc>
          <w:tcPr>
            <w:tcW w:w="719" w:type="dxa"/>
            <w:tcBorders>
              <w:left w:val="single" w:sz="4" w:space="0" w:color="000000"/>
              <w:bottom w:val="single" w:sz="4" w:space="0" w:color="000000"/>
            </w:tcBorders>
            <w:shd w:val="clear" w:color="auto" w:fill="auto"/>
            <w:vAlign w:val="center"/>
          </w:tcPr>
          <w:p w14:paraId="2E92F3EE"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6A4BC50" w14:textId="77777777" w:rsidR="00FD3806" w:rsidRDefault="00803D1F">
            <w:pPr>
              <w:spacing w:before="60" w:after="60"/>
              <w:ind w:left="-14" w:right="0" w:hanging="11"/>
              <w:jc w:val="left"/>
            </w:pPr>
            <w:r>
              <w:t xml:space="preserve"> - pacjentów: oddziału, „moich” pacjentów czyli tych dla których zalogowany lekarz jest lekarzem prowadzącym, zaplanowanych na wizytę i konsultacje, umówionych na dzisiaj</w:t>
            </w:r>
          </w:p>
        </w:tc>
      </w:tr>
      <w:tr w:rsidR="00FD3806" w14:paraId="452201C3" w14:textId="77777777">
        <w:tc>
          <w:tcPr>
            <w:tcW w:w="719" w:type="dxa"/>
            <w:tcBorders>
              <w:left w:val="single" w:sz="4" w:space="0" w:color="000000"/>
              <w:bottom w:val="single" w:sz="4" w:space="0" w:color="000000"/>
            </w:tcBorders>
            <w:shd w:val="clear" w:color="auto" w:fill="auto"/>
            <w:vAlign w:val="center"/>
          </w:tcPr>
          <w:p w14:paraId="0FC04B34"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F11B38D" w14:textId="77777777" w:rsidR="00FD3806" w:rsidRDefault="00803D1F">
            <w:pPr>
              <w:spacing w:before="60" w:after="60"/>
              <w:ind w:left="-14" w:right="0" w:hanging="11"/>
              <w:jc w:val="left"/>
            </w:pPr>
            <w:r>
              <w:t> - wyników badań z podziałem na laboratoryjne, diagnostyczne i inne z możliwością wyświetlenia tylko najnowszych wyników (np. z ostatnich 24 godzin)</w:t>
            </w:r>
          </w:p>
        </w:tc>
      </w:tr>
      <w:tr w:rsidR="00FD3806" w14:paraId="2772851A" w14:textId="77777777">
        <w:tc>
          <w:tcPr>
            <w:tcW w:w="719" w:type="dxa"/>
            <w:tcBorders>
              <w:left w:val="single" w:sz="4" w:space="0" w:color="000000"/>
              <w:bottom w:val="single" w:sz="4" w:space="0" w:color="000000"/>
            </w:tcBorders>
            <w:shd w:val="clear" w:color="auto" w:fill="auto"/>
            <w:vAlign w:val="center"/>
          </w:tcPr>
          <w:p w14:paraId="44AA7200"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59E453DF" w14:textId="77777777" w:rsidR="00FD3806" w:rsidRDefault="00803D1F">
            <w:pPr>
              <w:spacing w:before="60" w:after="60"/>
              <w:ind w:left="-14" w:right="0" w:hanging="11"/>
              <w:jc w:val="left"/>
            </w:pPr>
            <w:r>
              <w:t> - zaplanowanych na dzisiaj: wizyt, konsultacji</w:t>
            </w:r>
          </w:p>
        </w:tc>
      </w:tr>
      <w:tr w:rsidR="00FD3806" w14:paraId="73CF3B56" w14:textId="77777777">
        <w:tc>
          <w:tcPr>
            <w:tcW w:w="719" w:type="dxa"/>
            <w:tcBorders>
              <w:left w:val="single" w:sz="4" w:space="0" w:color="000000"/>
              <w:bottom w:val="single" w:sz="4" w:space="0" w:color="000000"/>
            </w:tcBorders>
            <w:shd w:val="clear" w:color="auto" w:fill="auto"/>
            <w:vAlign w:val="center"/>
          </w:tcPr>
          <w:p w14:paraId="6F691048"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CA29231" w14:textId="77777777" w:rsidR="00FD3806" w:rsidRDefault="00803D1F">
            <w:pPr>
              <w:spacing w:before="60" w:after="60"/>
              <w:ind w:left="-14" w:right="0" w:hanging="11"/>
              <w:jc w:val="left"/>
            </w:pPr>
            <w:r>
              <w:t> - dokumentacji medycznej: pacjentów oddziału, z odbytych wizyt i konsultacji, z umówionych wizyt oraz wystawionej przez zalogowanego lekarza</w:t>
            </w:r>
          </w:p>
        </w:tc>
      </w:tr>
      <w:tr w:rsidR="00FD3806" w14:paraId="4AD204CF" w14:textId="77777777">
        <w:tc>
          <w:tcPr>
            <w:tcW w:w="719" w:type="dxa"/>
            <w:tcBorders>
              <w:left w:val="single" w:sz="4" w:space="0" w:color="000000"/>
              <w:bottom w:val="single" w:sz="4" w:space="0" w:color="000000"/>
            </w:tcBorders>
            <w:shd w:val="clear" w:color="auto" w:fill="auto"/>
            <w:vAlign w:val="center"/>
          </w:tcPr>
          <w:p w14:paraId="702454C4"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3CD4CD3A" w14:textId="77777777" w:rsidR="00FD3806" w:rsidRDefault="00803D1F">
            <w:pPr>
              <w:spacing w:before="60" w:after="60"/>
              <w:ind w:left="-14" w:right="0" w:hanging="11"/>
              <w:jc w:val="left"/>
            </w:pPr>
            <w:r>
              <w:t> - terminarza użytkownika uwzględniającego jego: nieobecności, zadania, zaplanowane dla niego lub zrealizowane przez niego: zabiegi, konsultacje, wizyty, badania</w:t>
            </w:r>
          </w:p>
        </w:tc>
      </w:tr>
      <w:tr w:rsidR="00FD3806" w14:paraId="2BF419A9" w14:textId="77777777">
        <w:tc>
          <w:tcPr>
            <w:tcW w:w="719" w:type="dxa"/>
            <w:tcBorders>
              <w:left w:val="single" w:sz="4" w:space="0" w:color="000000"/>
              <w:bottom w:val="single" w:sz="4" w:space="0" w:color="000000"/>
            </w:tcBorders>
            <w:shd w:val="clear" w:color="auto" w:fill="auto"/>
            <w:vAlign w:val="center"/>
          </w:tcPr>
          <w:p w14:paraId="760F51C3"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44C09A81" w14:textId="77777777" w:rsidR="00FD3806" w:rsidRDefault="00803D1F">
            <w:pPr>
              <w:spacing w:before="60" w:after="60"/>
              <w:ind w:left="-14" w:right="0" w:hanging="11"/>
              <w:jc w:val="left"/>
            </w:pPr>
            <w:r>
              <w:t>- dyżurów użytkownika: przegląd listy dyżurów, możliwość wygenerowania raportu z dyżuru</w:t>
            </w:r>
          </w:p>
        </w:tc>
      </w:tr>
      <w:tr w:rsidR="00FD3806" w14:paraId="19D50C0F" w14:textId="77777777">
        <w:tc>
          <w:tcPr>
            <w:tcW w:w="719" w:type="dxa"/>
            <w:tcBorders>
              <w:left w:val="single" w:sz="4" w:space="0" w:color="000000"/>
              <w:bottom w:val="single" w:sz="4" w:space="0" w:color="000000"/>
            </w:tcBorders>
            <w:shd w:val="clear" w:color="auto" w:fill="auto"/>
            <w:vAlign w:val="center"/>
          </w:tcPr>
          <w:p w14:paraId="4E893738"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1183C7C" w14:textId="77777777" w:rsidR="00FD3806" w:rsidRDefault="00803D1F">
            <w:pPr>
              <w:spacing w:before="60" w:after="60"/>
              <w:ind w:left="-14" w:right="0" w:hanging="11"/>
              <w:jc w:val="left"/>
            </w:pPr>
            <w:r>
              <w:t>- stanu łóżek na oddziale: ogółem, zajętych, wolnych</w:t>
            </w:r>
          </w:p>
        </w:tc>
      </w:tr>
      <w:tr w:rsidR="00FD3806" w14:paraId="0EDB2775" w14:textId="77777777">
        <w:tc>
          <w:tcPr>
            <w:tcW w:w="719" w:type="dxa"/>
            <w:tcBorders>
              <w:left w:val="single" w:sz="4" w:space="0" w:color="000000"/>
              <w:bottom w:val="single" w:sz="4" w:space="0" w:color="000000"/>
            </w:tcBorders>
            <w:shd w:val="clear" w:color="auto" w:fill="auto"/>
            <w:vAlign w:val="center"/>
          </w:tcPr>
          <w:p w14:paraId="1D3C58F8"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2F2DE5F1" w14:textId="77777777" w:rsidR="00FD3806" w:rsidRDefault="00803D1F">
            <w:pPr>
              <w:spacing w:before="60" w:after="60"/>
              <w:ind w:left="-14" w:right="0" w:hanging="11"/>
              <w:jc w:val="left"/>
            </w:pPr>
            <w:r>
              <w:t>- listy zleceń użytkownika, wg statusu realizacji zlecenia</w:t>
            </w:r>
          </w:p>
        </w:tc>
      </w:tr>
      <w:tr w:rsidR="00FD3806" w14:paraId="69353B04" w14:textId="77777777">
        <w:tc>
          <w:tcPr>
            <w:tcW w:w="719" w:type="dxa"/>
            <w:tcBorders>
              <w:left w:val="single" w:sz="4" w:space="0" w:color="000000"/>
              <w:bottom w:val="single" w:sz="4" w:space="0" w:color="000000"/>
            </w:tcBorders>
            <w:shd w:val="clear" w:color="auto" w:fill="auto"/>
            <w:vAlign w:val="center"/>
          </w:tcPr>
          <w:p w14:paraId="0885679F" w14:textId="77777777" w:rsidR="00FD3806" w:rsidRDefault="00FD3806" w:rsidP="00803D1F">
            <w:pPr>
              <w:pStyle w:val="Akapitzlist1"/>
              <w:numPr>
                <w:ilvl w:val="0"/>
                <w:numId w:val="135"/>
              </w:numPr>
              <w:spacing w:before="60" w:after="60"/>
              <w:ind w:left="357" w:hanging="357"/>
              <w:rPr>
                <w:rFonts w:eastAsia="Times New Roman"/>
                <w:color w:val="000000"/>
                <w:sz w:val="22"/>
                <w:szCs w:val="22"/>
                <w:lang w:eastAsia="pl-PL"/>
              </w:rPr>
            </w:pPr>
          </w:p>
        </w:tc>
        <w:tc>
          <w:tcPr>
            <w:tcW w:w="8429" w:type="dxa"/>
            <w:tcBorders>
              <w:left w:val="single" w:sz="4" w:space="0" w:color="000000"/>
              <w:bottom w:val="single" w:sz="4" w:space="0" w:color="000000"/>
              <w:right w:val="single" w:sz="4" w:space="0" w:color="000000"/>
            </w:tcBorders>
            <w:shd w:val="clear" w:color="auto" w:fill="auto"/>
            <w:vAlign w:val="center"/>
          </w:tcPr>
          <w:p w14:paraId="00E4EBC3" w14:textId="77777777" w:rsidR="00FD3806" w:rsidRDefault="00803D1F">
            <w:pPr>
              <w:spacing w:before="60" w:after="60"/>
              <w:ind w:left="-14" w:right="0" w:hanging="11"/>
              <w:jc w:val="left"/>
            </w:pPr>
            <w:r>
              <w:t>System musi umożliwiać samodzielne definiowanie lub modyfikację pulpitu przez użytkowników lub administratorów</w:t>
            </w:r>
            <w:bookmarkStart w:id="116" w:name="_Hlk34658685"/>
            <w:bookmarkEnd w:id="116"/>
          </w:p>
        </w:tc>
      </w:tr>
    </w:tbl>
    <w:p w14:paraId="1E55E64A" w14:textId="77777777" w:rsidR="00FD3806" w:rsidRDefault="00FD3806">
      <w:pPr>
        <w:spacing w:after="160"/>
        <w:ind w:left="0" w:right="0" w:firstLine="0"/>
        <w:jc w:val="left"/>
        <w:rPr>
          <w:sz w:val="22"/>
        </w:rPr>
      </w:pPr>
    </w:p>
    <w:p w14:paraId="607069F7"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117" w:name="_Toc62801492"/>
      <w:bookmarkStart w:id="118" w:name="_Ref529290496"/>
      <w:bookmarkStart w:id="119" w:name="_Ref529290490"/>
      <w:bookmarkStart w:id="120" w:name="_Toc515309010"/>
      <w:r>
        <w:rPr>
          <w:rFonts w:eastAsia="Calibri"/>
          <w:bCs/>
          <w:color w:val="4F81BD"/>
          <w:sz w:val="22"/>
          <w:lang w:eastAsia="en-US"/>
        </w:rPr>
        <w:t>Integracja z systemami posiadanym</w:t>
      </w:r>
      <w:r w:rsidR="00F416DC">
        <w:rPr>
          <w:rFonts w:eastAsia="Calibri"/>
          <w:bCs/>
          <w:color w:val="4F81BD"/>
          <w:sz w:val="22"/>
          <w:lang w:eastAsia="en-US"/>
        </w:rPr>
        <w:t>i</w:t>
      </w:r>
      <w:r>
        <w:rPr>
          <w:rFonts w:eastAsia="Calibri"/>
          <w:bCs/>
          <w:color w:val="4F81BD"/>
          <w:sz w:val="22"/>
          <w:lang w:eastAsia="en-US"/>
        </w:rPr>
        <w:t xml:space="preserve"> przez Zamawiającego</w:t>
      </w:r>
      <w:bookmarkEnd w:id="117"/>
    </w:p>
    <w:p w14:paraId="539E14B4" w14:textId="77777777" w:rsidR="00FD3806" w:rsidRDefault="00803D1F">
      <w:pPr>
        <w:pStyle w:val="Nagwek3"/>
        <w:numPr>
          <w:ilvl w:val="3"/>
          <w:numId w:val="37"/>
        </w:numPr>
        <w:suppressAutoHyphens w:val="0"/>
        <w:spacing w:before="200" w:after="0" w:line="276" w:lineRule="auto"/>
        <w:textAlignment w:val="auto"/>
        <w:rPr>
          <w:rFonts w:eastAsia="Calibri"/>
          <w:bCs/>
          <w:color w:val="4F81BD"/>
          <w:sz w:val="22"/>
          <w:lang w:eastAsia="en-US"/>
        </w:rPr>
      </w:pPr>
      <w:bookmarkStart w:id="121" w:name="_Toc503423880"/>
      <w:bookmarkStart w:id="122" w:name="_Toc503180758"/>
      <w:bookmarkStart w:id="123" w:name="_Toc498334569"/>
      <w:bookmarkStart w:id="124" w:name="_Toc62801493"/>
      <w:r>
        <w:rPr>
          <w:rFonts w:eastAsia="Calibri"/>
          <w:bCs/>
          <w:color w:val="4F81BD"/>
          <w:sz w:val="22"/>
          <w:lang w:eastAsia="en-US"/>
        </w:rPr>
        <w:t xml:space="preserve">Integracja z system </w:t>
      </w:r>
      <w:bookmarkEnd w:id="118"/>
      <w:bookmarkEnd w:id="119"/>
      <w:bookmarkEnd w:id="120"/>
      <w:bookmarkEnd w:id="121"/>
      <w:bookmarkEnd w:id="122"/>
      <w:bookmarkEnd w:id="123"/>
      <w:r>
        <w:rPr>
          <w:rFonts w:eastAsia="Calibri"/>
          <w:bCs/>
          <w:color w:val="4F81BD"/>
          <w:sz w:val="22"/>
          <w:lang w:eastAsia="en-US"/>
        </w:rPr>
        <w:t>LIS</w:t>
      </w:r>
      <w:bookmarkEnd w:id="124"/>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7EBF2998"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28D0D69" w14:textId="77777777" w:rsidR="00FD3806" w:rsidRDefault="00803D1F">
            <w:pPr>
              <w:spacing w:before="60" w:after="60"/>
              <w:ind w:left="2" w:right="29" w:hanging="11"/>
              <w:jc w:val="center"/>
              <w:rPr>
                <w:color w:val="0070C0"/>
              </w:rPr>
            </w:pPr>
            <w:r>
              <w:rPr>
                <w:b/>
                <w:color w:val="0070C0"/>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2848750D" w14:textId="77777777" w:rsidR="00FD3806" w:rsidRDefault="00803D1F">
            <w:pPr>
              <w:spacing w:before="60" w:after="60"/>
              <w:ind w:left="0" w:right="0" w:hanging="11"/>
              <w:jc w:val="center"/>
              <w:rPr>
                <w:color w:val="0070C0"/>
              </w:rPr>
            </w:pPr>
            <w:r>
              <w:rPr>
                <w:b/>
                <w:color w:val="0070C0"/>
                <w:sz w:val="22"/>
              </w:rPr>
              <w:t>Opis</w:t>
            </w:r>
          </w:p>
        </w:tc>
      </w:tr>
      <w:tr w:rsidR="00FD3806" w14:paraId="43219DD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9D11"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0B53792" w14:textId="77777777" w:rsidR="00FD3806" w:rsidRDefault="00803D1F">
            <w:pPr>
              <w:spacing w:before="60" w:after="60"/>
              <w:ind w:left="0" w:right="0" w:hanging="11"/>
              <w:rPr>
                <w:color w:val="auto"/>
                <w:sz w:val="22"/>
              </w:rPr>
            </w:pPr>
            <w:r>
              <w:rPr>
                <w:color w:val="auto"/>
                <w:sz w:val="22"/>
              </w:rPr>
              <w:t>Integracja z wykorzystaniem standardu HL7</w:t>
            </w:r>
          </w:p>
        </w:tc>
      </w:tr>
      <w:tr w:rsidR="00FD3806" w14:paraId="4F67CC3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93EC"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027BC18" w14:textId="77777777" w:rsidR="00FD3806" w:rsidRDefault="00803D1F">
            <w:pPr>
              <w:spacing w:before="60" w:after="60"/>
              <w:ind w:left="0" w:right="0" w:hanging="11"/>
              <w:rPr>
                <w:color w:val="auto"/>
                <w:sz w:val="22"/>
              </w:rPr>
            </w:pPr>
            <w:r>
              <w:rPr>
                <w:color w:val="auto"/>
                <w:sz w:val="22"/>
              </w:rPr>
              <w:t>Segmenty wspólne dla komunikatów wysyłanych przez HIS i LIS</w:t>
            </w:r>
          </w:p>
        </w:tc>
      </w:tr>
      <w:tr w:rsidR="00FD3806" w14:paraId="0C31B14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6E15"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3B90641" w14:textId="77777777" w:rsidR="00FD3806" w:rsidRDefault="00803D1F">
            <w:pPr>
              <w:spacing w:before="60" w:after="60"/>
              <w:ind w:left="0" w:right="0" w:hanging="11"/>
              <w:rPr>
                <w:color w:val="auto"/>
                <w:sz w:val="22"/>
              </w:rPr>
            </w:pPr>
            <w:r>
              <w:rPr>
                <w:color w:val="auto"/>
                <w:sz w:val="22"/>
              </w:rPr>
              <w:t>Segment MSH - nagłówek komunikatu obejmujący:</w:t>
            </w:r>
          </w:p>
        </w:tc>
      </w:tr>
      <w:tr w:rsidR="00FD3806" w14:paraId="2CD4705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879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D3DF45D" w14:textId="77777777" w:rsidR="00FD3806" w:rsidRDefault="00803D1F">
            <w:pPr>
              <w:spacing w:before="60" w:after="60"/>
              <w:ind w:left="0" w:right="0" w:hanging="11"/>
              <w:rPr>
                <w:color w:val="auto"/>
                <w:sz w:val="22"/>
              </w:rPr>
            </w:pPr>
            <w:r>
              <w:rPr>
                <w:color w:val="auto"/>
                <w:sz w:val="22"/>
              </w:rPr>
              <w:t xml:space="preserve"> - Kod systemu nadawcy</w:t>
            </w:r>
          </w:p>
        </w:tc>
      </w:tr>
      <w:tr w:rsidR="00FD3806" w14:paraId="7D93A71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E024"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9D4A390" w14:textId="77777777" w:rsidR="00FD3806" w:rsidRDefault="00803D1F">
            <w:pPr>
              <w:spacing w:before="60" w:after="60"/>
              <w:ind w:left="0" w:right="0" w:hanging="11"/>
              <w:rPr>
                <w:color w:val="auto"/>
                <w:sz w:val="22"/>
              </w:rPr>
            </w:pPr>
            <w:r>
              <w:rPr>
                <w:color w:val="auto"/>
                <w:sz w:val="22"/>
              </w:rPr>
              <w:t xml:space="preserve"> - Kod systemu adresata</w:t>
            </w:r>
          </w:p>
        </w:tc>
      </w:tr>
      <w:tr w:rsidR="00FD3806" w14:paraId="6BFB12A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577B"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DEEC4A8" w14:textId="77777777" w:rsidR="00FD3806" w:rsidRDefault="00803D1F">
            <w:pPr>
              <w:spacing w:before="60" w:after="60"/>
              <w:ind w:left="0" w:right="0" w:hanging="11"/>
              <w:rPr>
                <w:color w:val="auto"/>
                <w:sz w:val="22"/>
              </w:rPr>
            </w:pPr>
            <w:r>
              <w:rPr>
                <w:color w:val="auto"/>
                <w:sz w:val="22"/>
              </w:rPr>
              <w:t xml:space="preserve"> - data i czas utworzenia komunikatu</w:t>
            </w:r>
          </w:p>
        </w:tc>
      </w:tr>
      <w:tr w:rsidR="00FD3806" w14:paraId="46CF3CF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6B422"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E3949C1" w14:textId="77777777" w:rsidR="00FD3806" w:rsidRDefault="00803D1F">
            <w:pPr>
              <w:spacing w:before="60" w:after="60"/>
              <w:ind w:left="0" w:right="0" w:hanging="11"/>
              <w:rPr>
                <w:color w:val="auto"/>
                <w:sz w:val="22"/>
              </w:rPr>
            </w:pPr>
            <w:r>
              <w:rPr>
                <w:color w:val="auto"/>
                <w:sz w:val="22"/>
              </w:rPr>
              <w:t xml:space="preserve"> - typ komun</w:t>
            </w:r>
            <w:r w:rsidR="00F416DC">
              <w:rPr>
                <w:color w:val="auto"/>
                <w:sz w:val="22"/>
              </w:rPr>
              <w:t>i</w:t>
            </w:r>
            <w:r>
              <w:rPr>
                <w:color w:val="auto"/>
                <w:sz w:val="22"/>
              </w:rPr>
              <w:t>katu</w:t>
            </w:r>
          </w:p>
        </w:tc>
      </w:tr>
      <w:tr w:rsidR="00FD3806" w14:paraId="7925BC7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BC80"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B8930E7" w14:textId="77777777" w:rsidR="00FD3806" w:rsidRDefault="00803D1F">
            <w:pPr>
              <w:spacing w:before="60" w:after="60"/>
              <w:ind w:left="0" w:right="0" w:hanging="11"/>
              <w:rPr>
                <w:color w:val="auto"/>
                <w:sz w:val="22"/>
              </w:rPr>
            </w:pPr>
            <w:r>
              <w:rPr>
                <w:color w:val="auto"/>
                <w:sz w:val="22"/>
              </w:rPr>
              <w:t xml:space="preserve"> - unikatowy identyfikator komunikatu</w:t>
            </w:r>
          </w:p>
        </w:tc>
      </w:tr>
      <w:tr w:rsidR="00FD3806" w14:paraId="7B933D3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59E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974A964" w14:textId="77777777" w:rsidR="00FD3806" w:rsidRDefault="00803D1F">
            <w:pPr>
              <w:spacing w:before="60" w:after="60"/>
              <w:ind w:left="0" w:right="0" w:hanging="11"/>
              <w:rPr>
                <w:color w:val="auto"/>
                <w:sz w:val="22"/>
              </w:rPr>
            </w:pPr>
            <w:r>
              <w:rPr>
                <w:color w:val="auto"/>
                <w:sz w:val="22"/>
              </w:rPr>
              <w:t xml:space="preserve"> - tryb interpretacji komunikatu</w:t>
            </w:r>
          </w:p>
        </w:tc>
      </w:tr>
      <w:tr w:rsidR="00FD3806" w14:paraId="67C750C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4ECD"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C9EEBC3" w14:textId="77777777" w:rsidR="00FD3806" w:rsidRDefault="00803D1F">
            <w:pPr>
              <w:spacing w:before="60" w:after="60"/>
              <w:ind w:left="0" w:right="0" w:hanging="11"/>
              <w:rPr>
                <w:color w:val="auto"/>
                <w:sz w:val="22"/>
              </w:rPr>
            </w:pPr>
            <w:r>
              <w:rPr>
                <w:color w:val="auto"/>
                <w:sz w:val="22"/>
              </w:rPr>
              <w:t xml:space="preserve"> - wersja standardu HL7</w:t>
            </w:r>
          </w:p>
        </w:tc>
      </w:tr>
      <w:tr w:rsidR="00FD3806" w14:paraId="606EDAF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0AA8"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C6CAE7E" w14:textId="77777777" w:rsidR="00FD3806" w:rsidRDefault="00803D1F">
            <w:pPr>
              <w:spacing w:before="60" w:after="60"/>
              <w:ind w:left="0" w:right="0" w:hanging="11"/>
              <w:rPr>
                <w:color w:val="auto"/>
                <w:sz w:val="22"/>
              </w:rPr>
            </w:pPr>
            <w:r>
              <w:rPr>
                <w:color w:val="auto"/>
                <w:sz w:val="22"/>
              </w:rPr>
              <w:t xml:space="preserve"> - potwierdzenia: transportowe i aplikacyjne</w:t>
            </w:r>
          </w:p>
        </w:tc>
      </w:tr>
      <w:tr w:rsidR="00FD3806" w14:paraId="017AFE6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CCC4"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3633F2A" w14:textId="77777777" w:rsidR="00FD3806" w:rsidRDefault="00803D1F">
            <w:pPr>
              <w:spacing w:before="60" w:after="60"/>
              <w:ind w:left="0" w:right="0" w:hanging="11"/>
              <w:rPr>
                <w:color w:val="auto"/>
                <w:sz w:val="22"/>
              </w:rPr>
            </w:pPr>
            <w:r>
              <w:rPr>
                <w:color w:val="auto"/>
                <w:sz w:val="22"/>
              </w:rPr>
              <w:t xml:space="preserve"> - stosowany system kodowania znaków</w:t>
            </w:r>
          </w:p>
        </w:tc>
      </w:tr>
      <w:tr w:rsidR="00FD3806" w14:paraId="2B0E8D6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A96F"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A94019C" w14:textId="77777777" w:rsidR="00FD3806" w:rsidRDefault="00803D1F">
            <w:pPr>
              <w:spacing w:before="60" w:after="60"/>
              <w:ind w:left="0" w:right="0" w:hanging="11"/>
              <w:rPr>
                <w:color w:val="auto"/>
                <w:sz w:val="22"/>
              </w:rPr>
            </w:pPr>
            <w:r>
              <w:rPr>
                <w:color w:val="auto"/>
                <w:sz w:val="22"/>
              </w:rPr>
              <w:t xml:space="preserve"> - język komunikacji</w:t>
            </w:r>
          </w:p>
        </w:tc>
      </w:tr>
      <w:tr w:rsidR="00FD3806" w14:paraId="5B8F3DC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3FB8"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CC0627D" w14:textId="77777777" w:rsidR="00FD3806" w:rsidRDefault="00803D1F">
            <w:pPr>
              <w:spacing w:before="60" w:after="60"/>
              <w:ind w:left="0" w:right="0" w:hanging="11"/>
              <w:rPr>
                <w:color w:val="auto"/>
                <w:sz w:val="22"/>
              </w:rPr>
            </w:pPr>
            <w:r>
              <w:rPr>
                <w:color w:val="auto"/>
                <w:sz w:val="22"/>
              </w:rPr>
              <w:t>Dane przesyłane z systemu HIS</w:t>
            </w:r>
          </w:p>
        </w:tc>
      </w:tr>
      <w:tr w:rsidR="00FD3806" w14:paraId="6E77EF2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22D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13F24EB" w14:textId="77777777" w:rsidR="00FD3806" w:rsidRDefault="00803D1F">
            <w:pPr>
              <w:spacing w:before="60" w:after="60"/>
              <w:ind w:left="0" w:right="0" w:hanging="11"/>
              <w:rPr>
                <w:color w:val="auto"/>
                <w:sz w:val="22"/>
              </w:rPr>
            </w:pPr>
            <w:r>
              <w:rPr>
                <w:color w:val="auto"/>
                <w:sz w:val="22"/>
              </w:rPr>
              <w:t>Segment PID - dane demograficzne pacjenta obejmujące:</w:t>
            </w:r>
          </w:p>
        </w:tc>
      </w:tr>
      <w:tr w:rsidR="00FD3806" w14:paraId="46E9CF6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D78A"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29C72B9" w14:textId="77777777" w:rsidR="00FD3806" w:rsidRDefault="00803D1F">
            <w:pPr>
              <w:spacing w:before="60" w:after="60"/>
              <w:ind w:left="0" w:right="0" w:hanging="11"/>
              <w:rPr>
                <w:color w:val="auto"/>
                <w:sz w:val="22"/>
              </w:rPr>
            </w:pPr>
            <w:r>
              <w:rPr>
                <w:color w:val="auto"/>
                <w:sz w:val="22"/>
              </w:rPr>
              <w:t xml:space="preserve"> - PESEL</w:t>
            </w:r>
          </w:p>
        </w:tc>
      </w:tr>
      <w:tr w:rsidR="00FD3806" w14:paraId="523C39A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6F5CC"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75D046E2" w14:textId="77777777" w:rsidR="00FD3806" w:rsidRDefault="00803D1F">
            <w:pPr>
              <w:spacing w:before="60" w:after="60"/>
              <w:ind w:left="0" w:right="0" w:hanging="11"/>
              <w:rPr>
                <w:color w:val="auto"/>
                <w:sz w:val="22"/>
              </w:rPr>
            </w:pPr>
            <w:r>
              <w:rPr>
                <w:color w:val="auto"/>
                <w:sz w:val="22"/>
              </w:rPr>
              <w:t xml:space="preserve"> - Imiona i nazwisko pacjenta, nazwisko rodowe</w:t>
            </w:r>
          </w:p>
        </w:tc>
      </w:tr>
      <w:tr w:rsidR="00FD3806" w14:paraId="40947A9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5E5C"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D3CCD16" w14:textId="77777777" w:rsidR="00FD3806" w:rsidRDefault="00803D1F">
            <w:pPr>
              <w:spacing w:before="60" w:after="60"/>
              <w:ind w:left="0" w:right="0" w:hanging="11"/>
              <w:rPr>
                <w:color w:val="auto"/>
                <w:sz w:val="22"/>
              </w:rPr>
            </w:pPr>
            <w:r>
              <w:rPr>
                <w:color w:val="auto"/>
                <w:sz w:val="22"/>
              </w:rPr>
              <w:t xml:space="preserve"> - identyfikator pacjenta</w:t>
            </w:r>
          </w:p>
        </w:tc>
      </w:tr>
      <w:tr w:rsidR="00FD3806" w14:paraId="5E721B9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E1A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70935007" w14:textId="77777777" w:rsidR="00FD3806" w:rsidRDefault="00803D1F">
            <w:pPr>
              <w:spacing w:before="60" w:after="60"/>
              <w:ind w:left="0" w:right="0" w:hanging="11"/>
              <w:rPr>
                <w:color w:val="auto"/>
                <w:sz w:val="22"/>
              </w:rPr>
            </w:pPr>
            <w:r>
              <w:rPr>
                <w:color w:val="auto"/>
                <w:sz w:val="22"/>
              </w:rPr>
              <w:t xml:space="preserve"> - data urodzenia</w:t>
            </w:r>
          </w:p>
        </w:tc>
      </w:tr>
      <w:tr w:rsidR="00FD3806" w14:paraId="48D1504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7EFF"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7406ED7A" w14:textId="77777777" w:rsidR="00FD3806" w:rsidRDefault="00803D1F">
            <w:pPr>
              <w:spacing w:before="60" w:after="60"/>
              <w:ind w:left="0" w:right="0" w:hanging="11"/>
              <w:rPr>
                <w:color w:val="auto"/>
                <w:sz w:val="22"/>
              </w:rPr>
            </w:pPr>
            <w:r>
              <w:rPr>
                <w:color w:val="auto"/>
                <w:sz w:val="22"/>
              </w:rPr>
              <w:t xml:space="preserve"> - płeć</w:t>
            </w:r>
          </w:p>
        </w:tc>
      </w:tr>
      <w:tr w:rsidR="00FD3806" w14:paraId="779D2E7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012C"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64F3CA1A" w14:textId="77777777" w:rsidR="00FD3806" w:rsidRDefault="00803D1F">
            <w:pPr>
              <w:spacing w:before="60" w:after="60"/>
              <w:ind w:left="0" w:right="0" w:hanging="11"/>
              <w:rPr>
                <w:color w:val="auto"/>
                <w:sz w:val="22"/>
              </w:rPr>
            </w:pPr>
            <w:r>
              <w:rPr>
                <w:color w:val="auto"/>
                <w:sz w:val="22"/>
              </w:rPr>
              <w:t xml:space="preserve"> - adres</w:t>
            </w:r>
          </w:p>
        </w:tc>
      </w:tr>
      <w:tr w:rsidR="00FD3806" w14:paraId="0DE7CD7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A86E"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4A66119" w14:textId="77777777" w:rsidR="00FD3806" w:rsidRDefault="00803D1F">
            <w:pPr>
              <w:spacing w:before="60" w:after="60"/>
              <w:ind w:left="0" w:right="0" w:hanging="11"/>
              <w:rPr>
                <w:color w:val="auto"/>
                <w:sz w:val="22"/>
              </w:rPr>
            </w:pPr>
            <w:r>
              <w:rPr>
                <w:color w:val="auto"/>
                <w:sz w:val="22"/>
              </w:rPr>
              <w:t>Segment PV1 - informacje o wizycie lub pobycie pacjenta, obejm</w:t>
            </w:r>
            <w:r w:rsidR="00F416DC">
              <w:rPr>
                <w:color w:val="auto"/>
                <w:sz w:val="22"/>
              </w:rPr>
              <w:t>u</w:t>
            </w:r>
            <w:r>
              <w:rPr>
                <w:color w:val="auto"/>
                <w:sz w:val="22"/>
              </w:rPr>
              <w:t>jący:</w:t>
            </w:r>
          </w:p>
        </w:tc>
      </w:tr>
      <w:tr w:rsidR="00FD3806" w14:paraId="27A9624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BF0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73CA0186" w14:textId="77777777" w:rsidR="00FD3806" w:rsidRDefault="00803D1F">
            <w:pPr>
              <w:spacing w:before="60" w:after="60"/>
              <w:ind w:left="0" w:right="0" w:hanging="11"/>
              <w:rPr>
                <w:color w:val="auto"/>
                <w:sz w:val="22"/>
              </w:rPr>
            </w:pPr>
            <w:r>
              <w:rPr>
                <w:color w:val="auto"/>
                <w:sz w:val="22"/>
              </w:rPr>
              <w:t xml:space="preserve"> - rodzaj pobytu: pobyt na IP, wizyta ambulatoryjna, hospitalizacja</w:t>
            </w:r>
          </w:p>
        </w:tc>
      </w:tr>
      <w:tr w:rsidR="00FD3806" w14:paraId="330044B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D7C0"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B5DA7EE" w14:textId="77777777" w:rsidR="00FD3806" w:rsidRDefault="00803D1F">
            <w:pPr>
              <w:spacing w:before="60" w:after="60"/>
              <w:ind w:left="0" w:right="0" w:hanging="11"/>
              <w:rPr>
                <w:color w:val="auto"/>
                <w:sz w:val="22"/>
              </w:rPr>
            </w:pPr>
            <w:r>
              <w:rPr>
                <w:color w:val="auto"/>
                <w:sz w:val="22"/>
              </w:rPr>
              <w:t xml:space="preserve"> - jednostka organizacyjna</w:t>
            </w:r>
          </w:p>
        </w:tc>
      </w:tr>
      <w:tr w:rsidR="00FD3806" w14:paraId="41DAEA1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89A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202D611" w14:textId="77777777" w:rsidR="00FD3806" w:rsidRDefault="00803D1F">
            <w:pPr>
              <w:spacing w:before="60" w:after="60"/>
              <w:ind w:left="0" w:right="0" w:hanging="11"/>
              <w:rPr>
                <w:color w:val="auto"/>
                <w:sz w:val="22"/>
              </w:rPr>
            </w:pPr>
            <w:r>
              <w:rPr>
                <w:color w:val="auto"/>
                <w:sz w:val="22"/>
              </w:rPr>
              <w:t xml:space="preserve"> - rodzaj świadczenia</w:t>
            </w:r>
          </w:p>
        </w:tc>
      </w:tr>
      <w:tr w:rsidR="00FD3806" w14:paraId="40E85B3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831A"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CD92189" w14:textId="77777777" w:rsidR="00FD3806" w:rsidRDefault="00803D1F">
            <w:pPr>
              <w:spacing w:before="60" w:after="60"/>
              <w:ind w:left="0" w:right="0" w:hanging="11"/>
              <w:rPr>
                <w:color w:val="auto"/>
                <w:sz w:val="22"/>
              </w:rPr>
            </w:pPr>
            <w:r>
              <w:rPr>
                <w:color w:val="auto"/>
                <w:sz w:val="22"/>
              </w:rPr>
              <w:t xml:space="preserve"> - identyfikator pobytu, np. nr księgi</w:t>
            </w:r>
          </w:p>
        </w:tc>
      </w:tr>
      <w:tr w:rsidR="00FD3806" w14:paraId="5ACADB8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FE2A"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A236448" w14:textId="77777777" w:rsidR="00FD3806" w:rsidRDefault="00803D1F">
            <w:pPr>
              <w:spacing w:before="60" w:after="60"/>
              <w:ind w:left="0" w:right="0" w:hanging="11"/>
              <w:rPr>
                <w:color w:val="auto"/>
                <w:sz w:val="22"/>
              </w:rPr>
            </w:pPr>
            <w:r>
              <w:rPr>
                <w:color w:val="auto"/>
                <w:sz w:val="22"/>
              </w:rPr>
              <w:t>Segment IN1 - informacje o ubezpieczeniu pacjenta obejmujące:</w:t>
            </w:r>
          </w:p>
        </w:tc>
      </w:tr>
      <w:tr w:rsidR="00FD3806" w14:paraId="23C93E8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7474"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A0458A3" w14:textId="77777777" w:rsidR="00FD3806" w:rsidRDefault="00803D1F">
            <w:pPr>
              <w:spacing w:before="60" w:after="60"/>
              <w:ind w:left="0" w:right="0" w:hanging="11"/>
              <w:rPr>
                <w:color w:val="auto"/>
                <w:sz w:val="22"/>
              </w:rPr>
            </w:pPr>
            <w:r>
              <w:rPr>
                <w:color w:val="auto"/>
                <w:sz w:val="22"/>
              </w:rPr>
              <w:t xml:space="preserve"> - identyfikator płatnika</w:t>
            </w:r>
          </w:p>
        </w:tc>
      </w:tr>
      <w:tr w:rsidR="00FD3806" w14:paraId="4BD2359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AEA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FE97FA1" w14:textId="77777777" w:rsidR="00FD3806" w:rsidRDefault="00803D1F">
            <w:pPr>
              <w:spacing w:before="60" w:after="60"/>
              <w:ind w:left="0" w:right="0" w:hanging="11"/>
              <w:rPr>
                <w:color w:val="auto"/>
                <w:sz w:val="22"/>
              </w:rPr>
            </w:pPr>
            <w:r>
              <w:rPr>
                <w:color w:val="auto"/>
                <w:sz w:val="22"/>
              </w:rPr>
              <w:t xml:space="preserve"> - rodzaj skierowania</w:t>
            </w:r>
          </w:p>
        </w:tc>
      </w:tr>
      <w:tr w:rsidR="00FD3806" w14:paraId="4102EFF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474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43E9C68" w14:textId="77777777" w:rsidR="00FD3806" w:rsidRDefault="00803D1F">
            <w:pPr>
              <w:spacing w:before="60" w:after="60"/>
              <w:ind w:left="0" w:right="0" w:hanging="11"/>
              <w:rPr>
                <w:color w:val="auto"/>
                <w:sz w:val="22"/>
              </w:rPr>
            </w:pPr>
            <w:r>
              <w:rPr>
                <w:color w:val="auto"/>
                <w:sz w:val="22"/>
              </w:rPr>
              <w:t>Segment ORM^O01 - dane zlecenia obejmu</w:t>
            </w:r>
            <w:r w:rsidR="00F416DC">
              <w:rPr>
                <w:color w:val="auto"/>
                <w:sz w:val="22"/>
              </w:rPr>
              <w:t>j</w:t>
            </w:r>
            <w:r>
              <w:rPr>
                <w:color w:val="auto"/>
                <w:sz w:val="22"/>
              </w:rPr>
              <w:t>ące:</w:t>
            </w:r>
          </w:p>
        </w:tc>
      </w:tr>
      <w:tr w:rsidR="00FD3806" w14:paraId="3E13577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9FD5"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0EF7975" w14:textId="77777777" w:rsidR="00FD3806" w:rsidRDefault="00803D1F">
            <w:pPr>
              <w:spacing w:before="60" w:after="60"/>
              <w:ind w:left="0" w:right="0" w:hanging="11"/>
              <w:rPr>
                <w:color w:val="auto"/>
                <w:sz w:val="22"/>
              </w:rPr>
            </w:pPr>
            <w:r>
              <w:rPr>
                <w:color w:val="auto"/>
                <w:sz w:val="22"/>
              </w:rPr>
              <w:t xml:space="preserve"> - nr zlecenia</w:t>
            </w:r>
          </w:p>
        </w:tc>
      </w:tr>
      <w:tr w:rsidR="00FD3806" w14:paraId="4CEB50B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5C63"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9B4ECC0" w14:textId="77777777" w:rsidR="00FD3806" w:rsidRDefault="00803D1F">
            <w:pPr>
              <w:spacing w:before="60" w:after="60"/>
              <w:ind w:left="0" w:right="0" w:hanging="11"/>
              <w:rPr>
                <w:color w:val="auto"/>
                <w:sz w:val="22"/>
              </w:rPr>
            </w:pPr>
            <w:r>
              <w:rPr>
                <w:color w:val="auto"/>
                <w:sz w:val="22"/>
              </w:rPr>
              <w:t xml:space="preserve"> - planowana data wykonania, pilność</w:t>
            </w:r>
          </w:p>
        </w:tc>
      </w:tr>
      <w:tr w:rsidR="00FD3806" w14:paraId="698F902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B447"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004F749" w14:textId="77777777" w:rsidR="00FD3806" w:rsidRDefault="00803D1F">
            <w:pPr>
              <w:spacing w:before="60" w:after="60"/>
              <w:ind w:left="0" w:right="0" w:hanging="11"/>
              <w:rPr>
                <w:color w:val="auto"/>
                <w:sz w:val="22"/>
              </w:rPr>
            </w:pPr>
            <w:r>
              <w:rPr>
                <w:color w:val="auto"/>
                <w:sz w:val="22"/>
              </w:rPr>
              <w:t xml:space="preserve"> - datę i czas zlecenia</w:t>
            </w:r>
          </w:p>
        </w:tc>
      </w:tr>
      <w:tr w:rsidR="00FD3806" w14:paraId="1BEBD39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D97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038BE5E" w14:textId="77777777" w:rsidR="00FD3806" w:rsidRDefault="00803D1F">
            <w:pPr>
              <w:spacing w:before="60" w:after="60"/>
              <w:ind w:left="0" w:right="0" w:hanging="11"/>
              <w:rPr>
                <w:color w:val="auto"/>
                <w:sz w:val="22"/>
              </w:rPr>
            </w:pPr>
            <w:r>
              <w:rPr>
                <w:color w:val="auto"/>
                <w:sz w:val="22"/>
              </w:rPr>
              <w:t xml:space="preserve"> - dane osoby zlecającej</w:t>
            </w:r>
          </w:p>
        </w:tc>
      </w:tr>
      <w:tr w:rsidR="00FD3806" w14:paraId="6DD1CBA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57F2"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737AC17" w14:textId="77777777" w:rsidR="00FD3806" w:rsidRDefault="00803D1F">
            <w:pPr>
              <w:spacing w:before="60" w:after="60"/>
              <w:ind w:left="0" w:right="0" w:hanging="11"/>
              <w:rPr>
                <w:color w:val="auto"/>
                <w:sz w:val="22"/>
              </w:rPr>
            </w:pPr>
            <w:r>
              <w:rPr>
                <w:color w:val="auto"/>
                <w:sz w:val="22"/>
              </w:rPr>
              <w:t xml:space="preserve"> - identyfikator zlecanego badania</w:t>
            </w:r>
          </w:p>
        </w:tc>
      </w:tr>
      <w:tr w:rsidR="00FD3806" w14:paraId="50999DE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31E4"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184CAD1B" w14:textId="77777777" w:rsidR="00FD3806" w:rsidRDefault="00803D1F">
            <w:pPr>
              <w:spacing w:before="60" w:after="60"/>
              <w:ind w:left="0" w:right="0" w:hanging="11"/>
              <w:rPr>
                <w:color w:val="auto"/>
                <w:sz w:val="22"/>
              </w:rPr>
            </w:pPr>
            <w:r>
              <w:rPr>
                <w:color w:val="auto"/>
                <w:sz w:val="22"/>
              </w:rPr>
              <w:t xml:space="preserve"> - dane pobrania tj.: osoba pobierająca, moment pobrania, pobrany materia</w:t>
            </w:r>
            <w:r w:rsidR="00F416DC">
              <w:rPr>
                <w:color w:val="auto"/>
                <w:sz w:val="22"/>
              </w:rPr>
              <w:t>ł</w:t>
            </w:r>
            <w:r>
              <w:rPr>
                <w:color w:val="auto"/>
                <w:sz w:val="22"/>
              </w:rPr>
              <w:t xml:space="preserve"> (rodzaj i numer próbki)</w:t>
            </w:r>
          </w:p>
        </w:tc>
      </w:tr>
      <w:tr w:rsidR="00FD3806" w14:paraId="4FACBC3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907E"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5DF308FD" w14:textId="77777777" w:rsidR="00FD3806" w:rsidRDefault="00803D1F">
            <w:pPr>
              <w:spacing w:before="60" w:after="60"/>
              <w:ind w:left="0" w:right="0" w:hanging="11"/>
              <w:rPr>
                <w:color w:val="auto"/>
                <w:sz w:val="22"/>
              </w:rPr>
            </w:pPr>
            <w:r>
              <w:rPr>
                <w:color w:val="auto"/>
                <w:sz w:val="22"/>
              </w:rPr>
              <w:t xml:space="preserve"> - rozpoznanie ze zlecenia</w:t>
            </w:r>
          </w:p>
        </w:tc>
      </w:tr>
      <w:tr w:rsidR="00FD3806" w14:paraId="2F8F82F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19F9"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7F72693" w14:textId="77777777" w:rsidR="00FD3806" w:rsidRDefault="00803D1F">
            <w:pPr>
              <w:spacing w:before="60" w:after="60"/>
              <w:ind w:left="0" w:right="0" w:hanging="11"/>
              <w:rPr>
                <w:color w:val="auto"/>
                <w:sz w:val="22"/>
              </w:rPr>
            </w:pPr>
            <w:r>
              <w:rPr>
                <w:color w:val="auto"/>
                <w:sz w:val="22"/>
              </w:rPr>
              <w:t xml:space="preserve"> - komentarz do zlecenia</w:t>
            </w:r>
          </w:p>
        </w:tc>
      </w:tr>
      <w:tr w:rsidR="00FD3806" w14:paraId="3FD0EFF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DBA1"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2B9752C" w14:textId="77777777" w:rsidR="00FD3806" w:rsidRDefault="00803D1F">
            <w:pPr>
              <w:spacing w:before="60" w:after="60"/>
              <w:ind w:left="0" w:right="0" w:hanging="11"/>
              <w:rPr>
                <w:color w:val="auto"/>
                <w:sz w:val="22"/>
              </w:rPr>
            </w:pPr>
            <w:r>
              <w:rPr>
                <w:color w:val="auto"/>
                <w:sz w:val="22"/>
              </w:rPr>
              <w:t xml:space="preserve"> - dane badania (kod i nazwa badania)</w:t>
            </w:r>
          </w:p>
        </w:tc>
      </w:tr>
      <w:tr w:rsidR="00FD3806" w14:paraId="5D8BEA0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1F3D"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02243B3" w14:textId="77777777" w:rsidR="00FD3806" w:rsidRDefault="00803D1F">
            <w:pPr>
              <w:spacing w:before="60" w:after="60"/>
              <w:ind w:left="0" w:right="0" w:hanging="11"/>
              <w:rPr>
                <w:color w:val="auto"/>
                <w:sz w:val="22"/>
              </w:rPr>
            </w:pPr>
            <w:r>
              <w:rPr>
                <w:color w:val="auto"/>
                <w:sz w:val="22"/>
              </w:rPr>
              <w:t>Anulowanie zlecenia</w:t>
            </w:r>
          </w:p>
        </w:tc>
      </w:tr>
      <w:tr w:rsidR="00FD3806" w14:paraId="3310A8F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79F0"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35BC7E6" w14:textId="77777777" w:rsidR="00FD3806" w:rsidRDefault="00803D1F">
            <w:pPr>
              <w:spacing w:before="60" w:after="60"/>
              <w:ind w:left="0" w:right="0" w:hanging="11"/>
              <w:rPr>
                <w:color w:val="auto"/>
                <w:sz w:val="22"/>
              </w:rPr>
            </w:pPr>
            <w:r>
              <w:rPr>
                <w:color w:val="auto"/>
                <w:sz w:val="22"/>
              </w:rPr>
              <w:t>Modyfikacja zlecen</w:t>
            </w:r>
            <w:r w:rsidR="00F416DC">
              <w:rPr>
                <w:color w:val="auto"/>
                <w:sz w:val="22"/>
              </w:rPr>
              <w:t>i</w:t>
            </w:r>
            <w:r>
              <w:rPr>
                <w:color w:val="auto"/>
                <w:sz w:val="22"/>
              </w:rPr>
              <w:t>a</w:t>
            </w:r>
          </w:p>
        </w:tc>
      </w:tr>
      <w:tr w:rsidR="00FD3806" w14:paraId="1D02D3A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8AA4"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7E666CF" w14:textId="77777777" w:rsidR="00FD3806" w:rsidRDefault="00803D1F">
            <w:pPr>
              <w:spacing w:before="60" w:after="60"/>
              <w:ind w:left="0" w:right="0" w:hanging="11"/>
              <w:rPr>
                <w:color w:val="auto"/>
                <w:sz w:val="22"/>
              </w:rPr>
            </w:pPr>
            <w:r>
              <w:rPr>
                <w:color w:val="auto"/>
                <w:sz w:val="22"/>
              </w:rPr>
              <w:t>Dane przesyłane z systemu LIS</w:t>
            </w:r>
          </w:p>
        </w:tc>
      </w:tr>
      <w:tr w:rsidR="00FD3806" w14:paraId="299B780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F62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B58D2CA" w14:textId="77777777" w:rsidR="00FD3806" w:rsidRDefault="00803D1F">
            <w:pPr>
              <w:spacing w:before="60" w:after="60"/>
              <w:ind w:left="0" w:right="0" w:hanging="11"/>
              <w:rPr>
                <w:color w:val="auto"/>
                <w:sz w:val="22"/>
              </w:rPr>
            </w:pPr>
            <w:r>
              <w:rPr>
                <w:color w:val="auto"/>
                <w:sz w:val="22"/>
              </w:rPr>
              <w:t>Segment ORU^R01 - wynik obejmujący:</w:t>
            </w:r>
          </w:p>
        </w:tc>
      </w:tr>
      <w:tr w:rsidR="00FD3806" w14:paraId="036BD9D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A7C6"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268625FB" w14:textId="77777777" w:rsidR="00FD3806" w:rsidRDefault="00803D1F">
            <w:pPr>
              <w:spacing w:before="60" w:after="60"/>
              <w:ind w:left="0" w:right="0" w:hanging="11"/>
              <w:rPr>
                <w:color w:val="auto"/>
                <w:sz w:val="22"/>
              </w:rPr>
            </w:pPr>
            <w:r>
              <w:rPr>
                <w:color w:val="auto"/>
                <w:sz w:val="22"/>
              </w:rPr>
              <w:t xml:space="preserve"> - status wyniku</w:t>
            </w:r>
          </w:p>
        </w:tc>
      </w:tr>
      <w:tr w:rsidR="00FD3806" w14:paraId="4A283D6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B84B"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057FA41" w14:textId="77777777" w:rsidR="00FD3806" w:rsidRDefault="00803D1F">
            <w:pPr>
              <w:spacing w:before="60" w:after="60"/>
              <w:ind w:left="0" w:right="0" w:hanging="11"/>
              <w:rPr>
                <w:color w:val="auto"/>
                <w:sz w:val="22"/>
              </w:rPr>
            </w:pPr>
            <w:r>
              <w:rPr>
                <w:color w:val="auto"/>
                <w:sz w:val="22"/>
              </w:rPr>
              <w:t xml:space="preserve"> - dane zlecenia</w:t>
            </w:r>
          </w:p>
        </w:tc>
      </w:tr>
      <w:tr w:rsidR="00FD3806" w14:paraId="24D59AC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24DD"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D3AD3A2" w14:textId="77777777" w:rsidR="00FD3806" w:rsidRDefault="00803D1F">
            <w:pPr>
              <w:spacing w:before="60" w:after="60"/>
              <w:ind w:left="0" w:right="0" w:hanging="11"/>
              <w:rPr>
                <w:color w:val="auto"/>
                <w:sz w:val="22"/>
              </w:rPr>
            </w:pPr>
            <w:r>
              <w:rPr>
                <w:color w:val="auto"/>
                <w:sz w:val="22"/>
              </w:rPr>
              <w:t xml:space="preserve"> - kod wykonanego badania</w:t>
            </w:r>
          </w:p>
        </w:tc>
      </w:tr>
      <w:tr w:rsidR="00FD3806" w14:paraId="3DAFC09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D071"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1693F58" w14:textId="77777777" w:rsidR="00FD3806" w:rsidRDefault="00803D1F">
            <w:pPr>
              <w:spacing w:before="60" w:after="60"/>
              <w:ind w:left="0" w:right="0" w:hanging="11"/>
              <w:rPr>
                <w:color w:val="auto"/>
                <w:sz w:val="22"/>
              </w:rPr>
            </w:pPr>
            <w:r>
              <w:rPr>
                <w:color w:val="auto"/>
                <w:sz w:val="22"/>
              </w:rPr>
              <w:t xml:space="preserve"> - datę wykonania</w:t>
            </w:r>
          </w:p>
        </w:tc>
      </w:tr>
      <w:tr w:rsidR="00FD3806" w14:paraId="4612883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9F2D"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9F34E60" w14:textId="77777777" w:rsidR="00FD3806" w:rsidRDefault="00803D1F">
            <w:pPr>
              <w:spacing w:before="60" w:after="60"/>
              <w:ind w:left="0" w:right="0" w:hanging="11"/>
              <w:rPr>
                <w:color w:val="auto"/>
                <w:sz w:val="22"/>
              </w:rPr>
            </w:pPr>
            <w:r>
              <w:rPr>
                <w:color w:val="auto"/>
                <w:sz w:val="22"/>
              </w:rPr>
              <w:t xml:space="preserve"> - dane personelu wykonującego: lekarz wykonujący, lekarz opisujący, lekarz konsultujący, technik, osoba autoryzująca</w:t>
            </w:r>
          </w:p>
        </w:tc>
      </w:tr>
      <w:tr w:rsidR="00FD3806" w14:paraId="6A4234C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DA42"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4BC1F0DD" w14:textId="77777777" w:rsidR="00FD3806" w:rsidRDefault="00803D1F">
            <w:pPr>
              <w:spacing w:before="60" w:after="60"/>
              <w:ind w:left="0" w:right="0" w:hanging="11"/>
              <w:rPr>
                <w:color w:val="auto"/>
                <w:sz w:val="22"/>
              </w:rPr>
            </w:pPr>
            <w:r>
              <w:rPr>
                <w:color w:val="auto"/>
                <w:sz w:val="22"/>
              </w:rPr>
              <w:t xml:space="preserve"> - wartość wyniku</w:t>
            </w:r>
          </w:p>
        </w:tc>
      </w:tr>
      <w:tr w:rsidR="00FD3806" w14:paraId="5891F67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EF72"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77C19585" w14:textId="77777777" w:rsidR="00FD3806" w:rsidRDefault="00803D1F">
            <w:pPr>
              <w:spacing w:before="60" w:after="60"/>
              <w:ind w:left="0" w:right="0" w:hanging="11"/>
              <w:rPr>
                <w:color w:val="auto"/>
                <w:sz w:val="22"/>
              </w:rPr>
            </w:pPr>
            <w:r>
              <w:rPr>
                <w:color w:val="auto"/>
                <w:sz w:val="22"/>
              </w:rPr>
              <w:t xml:space="preserve"> - jednostka miary i wartość referencyjna, przekroczenie normy</w:t>
            </w:r>
          </w:p>
        </w:tc>
      </w:tr>
      <w:tr w:rsidR="00FD3806" w14:paraId="547C375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1E41"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357A5B1" w14:textId="77777777" w:rsidR="00FD3806" w:rsidRDefault="00803D1F">
            <w:pPr>
              <w:spacing w:before="60" w:after="60"/>
              <w:ind w:left="0" w:right="0" w:hanging="11"/>
              <w:rPr>
                <w:color w:val="auto"/>
                <w:sz w:val="22"/>
              </w:rPr>
            </w:pPr>
            <w:r>
              <w:rPr>
                <w:color w:val="auto"/>
                <w:sz w:val="22"/>
              </w:rPr>
              <w:t>Odnośn</w:t>
            </w:r>
            <w:r w:rsidR="00F416DC">
              <w:rPr>
                <w:color w:val="auto"/>
                <w:sz w:val="22"/>
              </w:rPr>
              <w:t>i</w:t>
            </w:r>
            <w:r>
              <w:rPr>
                <w:color w:val="auto"/>
                <w:sz w:val="22"/>
              </w:rPr>
              <w:t>ki (załączniki)do wyników badań</w:t>
            </w:r>
          </w:p>
        </w:tc>
      </w:tr>
      <w:tr w:rsidR="00FD3806" w14:paraId="3E1F2B8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D03D"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02958BC1" w14:textId="77777777" w:rsidR="00FD3806" w:rsidRDefault="00803D1F">
            <w:pPr>
              <w:spacing w:before="60" w:after="60"/>
              <w:ind w:left="0" w:right="0" w:hanging="11"/>
              <w:rPr>
                <w:color w:val="auto"/>
                <w:sz w:val="22"/>
              </w:rPr>
            </w:pPr>
            <w:r>
              <w:rPr>
                <w:color w:val="auto"/>
                <w:sz w:val="22"/>
              </w:rPr>
              <w:t xml:space="preserve">Wyniki badań </w:t>
            </w:r>
            <w:proofErr w:type="spellStart"/>
            <w:r>
              <w:rPr>
                <w:color w:val="auto"/>
                <w:sz w:val="22"/>
              </w:rPr>
              <w:t>dozleconych</w:t>
            </w:r>
            <w:proofErr w:type="spellEnd"/>
            <w:r>
              <w:rPr>
                <w:color w:val="auto"/>
                <w:sz w:val="22"/>
              </w:rPr>
              <w:t xml:space="preserve"> (dodatkowych)</w:t>
            </w:r>
          </w:p>
        </w:tc>
      </w:tr>
      <w:tr w:rsidR="00FD3806" w14:paraId="652877E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A228"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6117B285" w14:textId="77777777" w:rsidR="00FD3806" w:rsidRDefault="00803D1F">
            <w:pPr>
              <w:spacing w:before="60" w:after="60"/>
              <w:ind w:left="0" w:right="0" w:hanging="11"/>
              <w:rPr>
                <w:color w:val="auto"/>
                <w:sz w:val="22"/>
              </w:rPr>
            </w:pPr>
            <w:r>
              <w:rPr>
                <w:color w:val="auto"/>
                <w:sz w:val="22"/>
              </w:rPr>
              <w:t>Wyniki badan nie zleconych przez HIS</w:t>
            </w:r>
          </w:p>
        </w:tc>
      </w:tr>
      <w:tr w:rsidR="00FD3806" w14:paraId="5E12D5F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903E"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DE38FDD" w14:textId="77777777" w:rsidR="00FD3806" w:rsidRDefault="00803D1F">
            <w:pPr>
              <w:spacing w:before="60" w:after="60"/>
              <w:ind w:left="0" w:right="0" w:hanging="11"/>
              <w:rPr>
                <w:color w:val="auto"/>
                <w:sz w:val="22"/>
              </w:rPr>
            </w:pPr>
            <w:r>
              <w:rPr>
                <w:color w:val="auto"/>
                <w:sz w:val="22"/>
              </w:rPr>
              <w:t>Anulowanie wyniku</w:t>
            </w:r>
          </w:p>
        </w:tc>
      </w:tr>
      <w:tr w:rsidR="00FD3806" w14:paraId="1D8C7A0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60C5" w14:textId="77777777" w:rsidR="00FD3806" w:rsidRDefault="00803D1F">
            <w:pPr>
              <w:pStyle w:val="Akapitzlist1"/>
              <w:numPr>
                <w:ilvl w:val="0"/>
                <w:numId w:val="12"/>
              </w:numPr>
              <w:spacing w:before="60" w:after="60"/>
              <w:ind w:left="357" w:hanging="357"/>
              <w:rPr>
                <w:sz w:val="22"/>
                <w:szCs w:val="22"/>
              </w:rPr>
            </w:pPr>
            <w:r>
              <w:rPr>
                <w:sz w:val="22"/>
                <w:szCs w:val="22"/>
              </w:rPr>
              <w:t> </w:t>
            </w:r>
          </w:p>
        </w:tc>
        <w:tc>
          <w:tcPr>
            <w:tcW w:w="8571" w:type="dxa"/>
            <w:tcBorders>
              <w:top w:val="single" w:sz="4" w:space="0" w:color="000000"/>
              <w:bottom w:val="single" w:sz="4" w:space="0" w:color="000000"/>
              <w:right w:val="single" w:sz="4" w:space="0" w:color="000000"/>
            </w:tcBorders>
            <w:shd w:val="clear" w:color="auto" w:fill="auto"/>
          </w:tcPr>
          <w:p w14:paraId="3D9523D5" w14:textId="77777777" w:rsidR="00FD3806" w:rsidRDefault="00803D1F">
            <w:pPr>
              <w:spacing w:before="60" w:after="60"/>
              <w:ind w:left="0" w:right="0" w:hanging="11"/>
              <w:rPr>
                <w:color w:val="auto"/>
                <w:sz w:val="22"/>
              </w:rPr>
            </w:pPr>
            <w:r>
              <w:rPr>
                <w:color w:val="auto"/>
                <w:sz w:val="22"/>
              </w:rPr>
              <w:t>Zmiana wyniku</w:t>
            </w:r>
          </w:p>
        </w:tc>
      </w:tr>
    </w:tbl>
    <w:p w14:paraId="08A56E04" w14:textId="77777777" w:rsidR="00FD3806" w:rsidRDefault="00803D1F">
      <w:pPr>
        <w:pStyle w:val="Nagwek3"/>
        <w:numPr>
          <w:ilvl w:val="3"/>
          <w:numId w:val="37"/>
        </w:numPr>
        <w:suppressAutoHyphens w:val="0"/>
        <w:spacing w:before="200" w:after="0" w:line="276" w:lineRule="auto"/>
        <w:textAlignment w:val="auto"/>
        <w:rPr>
          <w:rFonts w:eastAsia="Calibri"/>
          <w:bCs/>
          <w:color w:val="4F81BD"/>
          <w:sz w:val="22"/>
          <w:lang w:eastAsia="en-US"/>
        </w:rPr>
      </w:pPr>
      <w:bookmarkStart w:id="125" w:name="_Toc62801494"/>
      <w:r>
        <w:rPr>
          <w:rFonts w:eastAsia="Calibri"/>
          <w:bCs/>
          <w:color w:val="4F81BD"/>
          <w:sz w:val="22"/>
          <w:lang w:eastAsia="en-US"/>
        </w:rPr>
        <w:t>Integracja z system RIS/PACS</w:t>
      </w:r>
      <w:bookmarkEnd w:id="125"/>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6B36E53C"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8C7DAB7" w14:textId="77777777" w:rsidR="00FD3806" w:rsidRDefault="00803D1F">
            <w:pPr>
              <w:spacing w:before="60" w:after="60"/>
              <w:ind w:left="2" w:right="29" w:hanging="11"/>
              <w:jc w:val="center"/>
            </w:pPr>
            <w:r>
              <w:rPr>
                <w:b/>
                <w:color w:val="FFFFFF"/>
                <w:sz w:val="22"/>
              </w:rPr>
              <w:t>L.p.</w:t>
            </w:r>
          </w:p>
        </w:tc>
        <w:tc>
          <w:tcPr>
            <w:tcW w:w="8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61E8090" w14:textId="77777777" w:rsidR="00FD3806" w:rsidRDefault="00803D1F">
            <w:pPr>
              <w:spacing w:before="60" w:after="60"/>
              <w:ind w:left="0" w:right="0" w:hanging="11"/>
              <w:jc w:val="center"/>
            </w:pPr>
            <w:r>
              <w:rPr>
                <w:b/>
                <w:color w:val="FFFFFF"/>
                <w:sz w:val="22"/>
              </w:rPr>
              <w:t>Opis</w:t>
            </w:r>
          </w:p>
        </w:tc>
      </w:tr>
      <w:tr w:rsidR="00FD3806" w14:paraId="6DFCF21A"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4050F3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1261B95" w14:textId="77777777" w:rsidR="00FD3806" w:rsidRDefault="00803D1F">
            <w:pPr>
              <w:spacing w:before="60" w:after="60"/>
              <w:ind w:left="0" w:right="0" w:hanging="11"/>
            </w:pPr>
            <w:r>
              <w:t>Integracja z wykorzystaniem standardu HL7</w:t>
            </w:r>
          </w:p>
        </w:tc>
      </w:tr>
      <w:tr w:rsidR="00FD3806" w14:paraId="63F15EE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BE0BA8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7604986" w14:textId="77777777" w:rsidR="00FD3806" w:rsidRDefault="00803D1F">
            <w:pPr>
              <w:spacing w:before="60" w:after="60"/>
              <w:ind w:left="0" w:right="0" w:hanging="11"/>
            </w:pPr>
            <w:r>
              <w:t>Segmenty wsp</w:t>
            </w:r>
            <w:r w:rsidR="00F416DC">
              <w:t>ó</w:t>
            </w:r>
            <w:r>
              <w:t>lne dla komunikatów wysy</w:t>
            </w:r>
            <w:r w:rsidR="00F416DC">
              <w:t>ł</w:t>
            </w:r>
            <w:r>
              <w:t>anych przez HIS i RIS</w:t>
            </w:r>
          </w:p>
        </w:tc>
      </w:tr>
      <w:tr w:rsidR="00FD3806" w14:paraId="53C93D7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DD30A8E"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448B15E" w14:textId="77777777" w:rsidR="00FD3806" w:rsidRDefault="00803D1F">
            <w:pPr>
              <w:spacing w:before="60" w:after="60"/>
              <w:ind w:left="0" w:right="0" w:hanging="11"/>
            </w:pPr>
            <w:r>
              <w:t>Segment MSH - nagłówek komunikatu obejmujący:</w:t>
            </w:r>
          </w:p>
        </w:tc>
      </w:tr>
      <w:tr w:rsidR="00FD3806" w14:paraId="6511F5C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A46C6CE"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845B3DD" w14:textId="77777777" w:rsidR="00FD3806" w:rsidRDefault="00803D1F">
            <w:pPr>
              <w:spacing w:before="60" w:after="60"/>
              <w:ind w:left="0" w:right="0" w:hanging="11"/>
            </w:pPr>
            <w:r>
              <w:t xml:space="preserve"> - Kod systemu nadawcy</w:t>
            </w:r>
          </w:p>
        </w:tc>
      </w:tr>
      <w:tr w:rsidR="00FD3806" w14:paraId="09F50DE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D0DF076"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ACEC8AB" w14:textId="77777777" w:rsidR="00FD3806" w:rsidRDefault="00803D1F">
            <w:pPr>
              <w:spacing w:before="60" w:after="60"/>
              <w:ind w:left="0" w:right="0" w:hanging="11"/>
            </w:pPr>
            <w:r>
              <w:t xml:space="preserve"> - Kod systemu adresata</w:t>
            </w:r>
          </w:p>
        </w:tc>
      </w:tr>
      <w:tr w:rsidR="00FD3806" w14:paraId="1C5D1F11"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9224EB3"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431FA53" w14:textId="77777777" w:rsidR="00FD3806" w:rsidRDefault="00803D1F">
            <w:pPr>
              <w:spacing w:before="60" w:after="60"/>
              <w:ind w:left="0" w:right="0" w:hanging="11"/>
            </w:pPr>
            <w:r>
              <w:t xml:space="preserve"> - data i czas utworzenia komunikatu</w:t>
            </w:r>
          </w:p>
        </w:tc>
      </w:tr>
      <w:tr w:rsidR="00FD3806" w14:paraId="23700FE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7D8BA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A6302D2" w14:textId="77777777" w:rsidR="00FD3806" w:rsidRDefault="00803D1F">
            <w:pPr>
              <w:spacing w:before="60" w:after="60"/>
              <w:ind w:left="0" w:right="0" w:hanging="11"/>
            </w:pPr>
            <w:r>
              <w:t xml:space="preserve"> - typ komun</w:t>
            </w:r>
            <w:r w:rsidR="00F416DC">
              <w:t>i</w:t>
            </w:r>
            <w:r>
              <w:t>katu</w:t>
            </w:r>
          </w:p>
        </w:tc>
      </w:tr>
      <w:tr w:rsidR="00FD3806" w14:paraId="40F1EA6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D1DD932"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D221E52" w14:textId="77777777" w:rsidR="00FD3806" w:rsidRDefault="00803D1F">
            <w:pPr>
              <w:spacing w:before="60" w:after="60"/>
              <w:ind w:left="0" w:right="0" w:hanging="11"/>
            </w:pPr>
            <w:r>
              <w:t xml:space="preserve"> - unikatowy identyfikator komunikatu</w:t>
            </w:r>
          </w:p>
        </w:tc>
      </w:tr>
      <w:tr w:rsidR="00FD3806" w14:paraId="4ED18F31"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BB98D1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8667CE1" w14:textId="77777777" w:rsidR="00FD3806" w:rsidRDefault="00803D1F">
            <w:pPr>
              <w:spacing w:before="60" w:after="60"/>
              <w:ind w:left="0" w:right="0" w:hanging="11"/>
            </w:pPr>
            <w:r>
              <w:t xml:space="preserve"> - tryb interpretacji komunikatu</w:t>
            </w:r>
          </w:p>
        </w:tc>
      </w:tr>
      <w:tr w:rsidR="00FD3806" w14:paraId="7B20C88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86F214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A5C1F12" w14:textId="77777777" w:rsidR="00FD3806" w:rsidRDefault="00803D1F">
            <w:pPr>
              <w:spacing w:before="60" w:after="60"/>
              <w:ind w:left="0" w:right="0" w:hanging="11"/>
            </w:pPr>
            <w:r>
              <w:t xml:space="preserve"> - wersja standardu HL7</w:t>
            </w:r>
          </w:p>
        </w:tc>
      </w:tr>
      <w:tr w:rsidR="00FD3806" w14:paraId="2CAA6DEA"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3BAF9AE"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709590F" w14:textId="77777777" w:rsidR="00FD3806" w:rsidRDefault="00803D1F">
            <w:pPr>
              <w:spacing w:before="60" w:after="60"/>
              <w:ind w:left="0" w:right="0" w:hanging="11"/>
            </w:pPr>
            <w:r>
              <w:t xml:space="preserve"> - potwierdzenia: transportowe i aplikacyjne</w:t>
            </w:r>
          </w:p>
        </w:tc>
      </w:tr>
      <w:tr w:rsidR="00FD3806" w14:paraId="2A2BA20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1477F3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EE7B586" w14:textId="77777777" w:rsidR="00FD3806" w:rsidRDefault="00803D1F">
            <w:pPr>
              <w:spacing w:before="60" w:after="60"/>
              <w:ind w:left="0" w:right="0" w:hanging="11"/>
            </w:pPr>
            <w:r>
              <w:t xml:space="preserve"> - stosowany system kodowania znaków</w:t>
            </w:r>
          </w:p>
        </w:tc>
      </w:tr>
      <w:tr w:rsidR="00FD3806" w14:paraId="5F1E2CB3"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6F3EA4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66F18FB" w14:textId="77777777" w:rsidR="00FD3806" w:rsidRDefault="00803D1F">
            <w:pPr>
              <w:spacing w:before="60" w:after="60"/>
              <w:ind w:left="0" w:right="0" w:hanging="11"/>
            </w:pPr>
            <w:r>
              <w:t xml:space="preserve"> - język komunikacji</w:t>
            </w:r>
          </w:p>
        </w:tc>
      </w:tr>
      <w:tr w:rsidR="00FD3806" w14:paraId="6A35206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3A5AEDD" w14:textId="77777777" w:rsidR="00FD3806" w:rsidRDefault="00803D1F">
            <w:pPr>
              <w:pStyle w:val="Akapitzlist1"/>
              <w:spacing w:before="60" w:after="60"/>
              <w:ind w:left="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63213FA" w14:textId="77777777" w:rsidR="00FD3806" w:rsidRDefault="00803D1F">
            <w:pPr>
              <w:spacing w:before="60" w:after="60"/>
              <w:ind w:left="0" w:right="0" w:hanging="11"/>
              <w:rPr>
                <w:b/>
                <w:bCs/>
              </w:rPr>
            </w:pPr>
            <w:r>
              <w:rPr>
                <w:b/>
                <w:bCs/>
              </w:rPr>
              <w:t>Dane przesyłane z systemu HIS</w:t>
            </w:r>
          </w:p>
        </w:tc>
      </w:tr>
      <w:tr w:rsidR="00FD3806" w14:paraId="4A953B0B"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32A0829"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E87CB76" w14:textId="77777777" w:rsidR="00FD3806" w:rsidRDefault="00803D1F">
            <w:pPr>
              <w:spacing w:before="60" w:after="60"/>
              <w:ind w:left="0" w:right="0" w:hanging="11"/>
            </w:pPr>
            <w:r>
              <w:t>Segment PID - dane demograficzne pacjenta obejmujące:</w:t>
            </w:r>
          </w:p>
        </w:tc>
      </w:tr>
      <w:tr w:rsidR="00FD3806" w14:paraId="53EB17D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A06F248"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7899377" w14:textId="77777777" w:rsidR="00FD3806" w:rsidRDefault="00803D1F">
            <w:pPr>
              <w:spacing w:before="60" w:after="60"/>
              <w:ind w:left="0" w:right="0" w:hanging="11"/>
            </w:pPr>
            <w:r>
              <w:t xml:space="preserve"> - PESEL</w:t>
            </w:r>
          </w:p>
        </w:tc>
      </w:tr>
      <w:tr w:rsidR="00FD3806" w14:paraId="7B003EE4"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CFF7F1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0BC1861" w14:textId="77777777" w:rsidR="00FD3806" w:rsidRDefault="00803D1F">
            <w:pPr>
              <w:spacing w:before="60" w:after="60"/>
              <w:ind w:left="0" w:right="0" w:hanging="11"/>
            </w:pPr>
            <w:r>
              <w:t xml:space="preserve"> - Imiona i nazwisko pacjenta, nazwisko rodowe</w:t>
            </w:r>
          </w:p>
        </w:tc>
      </w:tr>
      <w:tr w:rsidR="00FD3806" w14:paraId="2A986DAD"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379A232"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C502B42" w14:textId="77777777" w:rsidR="00FD3806" w:rsidRDefault="00803D1F">
            <w:pPr>
              <w:spacing w:before="60" w:after="60"/>
              <w:ind w:left="0" w:right="0" w:hanging="11"/>
            </w:pPr>
            <w:r>
              <w:t xml:space="preserve"> - identyfikator pacjenta</w:t>
            </w:r>
          </w:p>
        </w:tc>
      </w:tr>
      <w:tr w:rsidR="00FD3806" w14:paraId="65FFD14D"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4B45280"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4CDCB60" w14:textId="77777777" w:rsidR="00FD3806" w:rsidRDefault="00803D1F">
            <w:pPr>
              <w:spacing w:before="60" w:after="60"/>
              <w:ind w:left="0" w:right="0" w:hanging="11"/>
            </w:pPr>
            <w:r>
              <w:t xml:space="preserve"> - data urodzenia</w:t>
            </w:r>
          </w:p>
        </w:tc>
      </w:tr>
      <w:tr w:rsidR="00FD3806" w14:paraId="11EFCB6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20D765A"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9822C70" w14:textId="77777777" w:rsidR="00FD3806" w:rsidRDefault="00803D1F">
            <w:pPr>
              <w:spacing w:before="60" w:after="60"/>
              <w:ind w:left="0" w:right="0" w:hanging="11"/>
            </w:pPr>
            <w:r>
              <w:t xml:space="preserve"> - płeć</w:t>
            </w:r>
          </w:p>
        </w:tc>
      </w:tr>
      <w:tr w:rsidR="00FD3806" w14:paraId="7516497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75B4566"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382341E" w14:textId="77777777" w:rsidR="00FD3806" w:rsidRDefault="00803D1F">
            <w:pPr>
              <w:spacing w:before="60" w:after="60"/>
              <w:ind w:left="0" w:right="0" w:hanging="11"/>
            </w:pPr>
            <w:r>
              <w:t xml:space="preserve"> - adres</w:t>
            </w:r>
          </w:p>
        </w:tc>
      </w:tr>
      <w:tr w:rsidR="00FD3806" w14:paraId="1B8455D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30D9A58"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BE717AE" w14:textId="77777777" w:rsidR="00FD3806" w:rsidRDefault="00803D1F">
            <w:pPr>
              <w:spacing w:before="60" w:after="60"/>
              <w:ind w:left="0" w:right="0" w:hanging="11"/>
            </w:pPr>
            <w:r>
              <w:t>Segment PV1 - informacje o wizycie lub pobycie pacjenta, obejm</w:t>
            </w:r>
            <w:r w:rsidR="00F416DC">
              <w:t>u</w:t>
            </w:r>
            <w:r>
              <w:t>jący:</w:t>
            </w:r>
          </w:p>
        </w:tc>
      </w:tr>
      <w:tr w:rsidR="00FD3806" w14:paraId="03E3DB0F"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EDDD4AD"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F34B3D5" w14:textId="77777777" w:rsidR="00FD3806" w:rsidRDefault="00803D1F">
            <w:pPr>
              <w:spacing w:before="60" w:after="60"/>
              <w:ind w:left="0" w:right="0" w:hanging="11"/>
            </w:pPr>
            <w:r>
              <w:t xml:space="preserve"> - rodzaj pobytu: pobyt na IP, wizyta ambulatoryjna, hospitalizacja</w:t>
            </w:r>
          </w:p>
        </w:tc>
      </w:tr>
      <w:tr w:rsidR="00FD3806" w14:paraId="605A00D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7577868"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1B32331" w14:textId="77777777" w:rsidR="00FD3806" w:rsidRDefault="00803D1F">
            <w:pPr>
              <w:spacing w:before="60" w:after="60"/>
              <w:ind w:left="0" w:right="0" w:hanging="11"/>
            </w:pPr>
            <w:r>
              <w:t xml:space="preserve"> - jednostka organizacyjna</w:t>
            </w:r>
          </w:p>
        </w:tc>
      </w:tr>
      <w:tr w:rsidR="00FD3806" w14:paraId="0E24184D"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7DF237A"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660E453" w14:textId="77777777" w:rsidR="00FD3806" w:rsidRDefault="00803D1F">
            <w:pPr>
              <w:spacing w:before="60" w:after="60"/>
              <w:ind w:left="0" w:right="0" w:hanging="11"/>
            </w:pPr>
            <w:r>
              <w:t xml:space="preserve"> - rodzaj świadczenia</w:t>
            </w:r>
          </w:p>
        </w:tc>
      </w:tr>
      <w:tr w:rsidR="00FD3806" w14:paraId="7A027226"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9C4F4C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3EF2F9D" w14:textId="77777777" w:rsidR="00FD3806" w:rsidRDefault="00803D1F">
            <w:pPr>
              <w:spacing w:before="60" w:after="60"/>
              <w:ind w:left="0" w:right="0" w:hanging="11"/>
            </w:pPr>
            <w:r>
              <w:t xml:space="preserve"> - identyfikator pobytu, np. nr księgi</w:t>
            </w:r>
          </w:p>
        </w:tc>
      </w:tr>
      <w:tr w:rsidR="00FD3806" w14:paraId="58882A2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AE20D0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D1A6456" w14:textId="77777777" w:rsidR="00FD3806" w:rsidRDefault="00803D1F">
            <w:pPr>
              <w:spacing w:before="60" w:after="60"/>
              <w:ind w:left="0" w:right="0" w:hanging="11"/>
            </w:pPr>
            <w:r>
              <w:t>Segment IN1 - informacje o ubezpieczeniu pacjenta obejmujące:</w:t>
            </w:r>
          </w:p>
        </w:tc>
      </w:tr>
      <w:tr w:rsidR="00FD3806" w14:paraId="3F59ECF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AC718F9"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31608BC" w14:textId="77777777" w:rsidR="00FD3806" w:rsidRDefault="00803D1F">
            <w:pPr>
              <w:spacing w:before="60" w:after="60"/>
              <w:ind w:left="0" w:right="0" w:hanging="11"/>
            </w:pPr>
            <w:r>
              <w:t xml:space="preserve"> - identyfikator płatnika</w:t>
            </w:r>
          </w:p>
        </w:tc>
      </w:tr>
      <w:tr w:rsidR="00FD3806" w14:paraId="0B0E371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7E3887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EF6BF1A" w14:textId="77777777" w:rsidR="00FD3806" w:rsidRDefault="00803D1F">
            <w:pPr>
              <w:spacing w:before="60" w:after="60"/>
              <w:ind w:left="0" w:right="0" w:hanging="11"/>
            </w:pPr>
            <w:r>
              <w:t xml:space="preserve"> - rodzaj skierowania</w:t>
            </w:r>
          </w:p>
        </w:tc>
      </w:tr>
      <w:tr w:rsidR="00FD3806" w14:paraId="498D714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653850"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52E3AAB" w14:textId="77777777" w:rsidR="00FD3806" w:rsidRDefault="00803D1F">
            <w:pPr>
              <w:spacing w:before="60" w:after="60"/>
              <w:ind w:left="0" w:right="0" w:hanging="11"/>
            </w:pPr>
            <w:r>
              <w:t>Segment ORM^O01 - dane zlecenia obejmu</w:t>
            </w:r>
            <w:r w:rsidR="00F416DC">
              <w:t>j</w:t>
            </w:r>
            <w:r>
              <w:t>ące:</w:t>
            </w:r>
          </w:p>
        </w:tc>
      </w:tr>
      <w:tr w:rsidR="00FD3806" w14:paraId="28EB9F3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23FDC1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6EACDF1" w14:textId="77777777" w:rsidR="00FD3806" w:rsidRDefault="00803D1F">
            <w:pPr>
              <w:spacing w:before="60" w:after="60"/>
              <w:ind w:left="0" w:right="0" w:hanging="11"/>
            </w:pPr>
            <w:r>
              <w:t xml:space="preserve"> - nr zlecenia</w:t>
            </w:r>
          </w:p>
        </w:tc>
      </w:tr>
      <w:tr w:rsidR="00FD3806" w14:paraId="72505C6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2480D2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12E250E" w14:textId="77777777" w:rsidR="00FD3806" w:rsidRDefault="00803D1F">
            <w:pPr>
              <w:spacing w:before="60" w:after="60"/>
              <w:ind w:left="0" w:right="0" w:hanging="11"/>
            </w:pPr>
            <w:r>
              <w:t xml:space="preserve"> - planowana data wykonania, pilność</w:t>
            </w:r>
          </w:p>
        </w:tc>
      </w:tr>
      <w:tr w:rsidR="00FD3806" w14:paraId="0E5DC2B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FF6D9B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C0A9E0B" w14:textId="77777777" w:rsidR="00FD3806" w:rsidRDefault="00803D1F">
            <w:pPr>
              <w:spacing w:before="60" w:after="60"/>
              <w:ind w:left="0" w:right="0" w:hanging="11"/>
            </w:pPr>
            <w:r>
              <w:t xml:space="preserve"> - datę i czas zlecenia</w:t>
            </w:r>
          </w:p>
        </w:tc>
      </w:tr>
      <w:tr w:rsidR="00FD3806" w14:paraId="6624F9A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E02F111"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1E7012E" w14:textId="77777777" w:rsidR="00FD3806" w:rsidRDefault="00803D1F">
            <w:pPr>
              <w:spacing w:before="60" w:after="60"/>
              <w:ind w:left="0" w:right="0" w:hanging="11"/>
            </w:pPr>
            <w:r>
              <w:t xml:space="preserve"> - dane osoby zlecającej</w:t>
            </w:r>
          </w:p>
        </w:tc>
      </w:tr>
      <w:tr w:rsidR="00FD3806" w14:paraId="50E651B4"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38B7C5A"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92E5101" w14:textId="77777777" w:rsidR="00FD3806" w:rsidRDefault="00803D1F">
            <w:pPr>
              <w:spacing w:before="60" w:after="60"/>
              <w:ind w:left="0" w:right="0" w:hanging="11"/>
            </w:pPr>
            <w:r>
              <w:t xml:space="preserve"> - identyfikator zlecanego badania</w:t>
            </w:r>
          </w:p>
        </w:tc>
      </w:tr>
      <w:tr w:rsidR="00FD3806" w14:paraId="27730334"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ED9450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039E0D4" w14:textId="77777777" w:rsidR="00FD3806" w:rsidRDefault="00803D1F">
            <w:pPr>
              <w:spacing w:before="60" w:after="60"/>
              <w:ind w:left="0" w:right="0" w:hanging="11"/>
            </w:pPr>
            <w:r>
              <w:t xml:space="preserve"> - rozpoznanie ze zlecenia</w:t>
            </w:r>
          </w:p>
        </w:tc>
      </w:tr>
      <w:tr w:rsidR="00FD3806" w14:paraId="045279A5"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24EA1BC"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D9F537C" w14:textId="77777777" w:rsidR="00FD3806" w:rsidRDefault="00803D1F">
            <w:pPr>
              <w:spacing w:before="60" w:after="60"/>
              <w:ind w:left="0" w:right="0" w:hanging="11"/>
            </w:pPr>
            <w:r>
              <w:t xml:space="preserve"> - komentarz do zlecenia</w:t>
            </w:r>
          </w:p>
        </w:tc>
      </w:tr>
      <w:tr w:rsidR="00FD3806" w14:paraId="020B611A"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B115EE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4725AA0" w14:textId="77777777" w:rsidR="00FD3806" w:rsidRDefault="00803D1F">
            <w:pPr>
              <w:spacing w:before="60" w:after="60"/>
              <w:ind w:left="0" w:right="0" w:hanging="11"/>
            </w:pPr>
            <w:r>
              <w:t xml:space="preserve"> - dane badania (kod i nazwa badania)</w:t>
            </w:r>
          </w:p>
        </w:tc>
      </w:tr>
      <w:tr w:rsidR="00FD3806" w14:paraId="08FAC4A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998E609"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9BD949A" w14:textId="77777777" w:rsidR="00FD3806" w:rsidRDefault="00803D1F">
            <w:pPr>
              <w:spacing w:before="60" w:after="60"/>
              <w:ind w:left="0" w:right="0" w:hanging="11"/>
            </w:pPr>
            <w:r>
              <w:t>Anulowanie zlecenia</w:t>
            </w:r>
          </w:p>
        </w:tc>
      </w:tr>
      <w:tr w:rsidR="00FD3806" w14:paraId="17FDBDE4"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7574118"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968E3F4" w14:textId="77777777" w:rsidR="00FD3806" w:rsidRDefault="00803D1F">
            <w:pPr>
              <w:spacing w:before="60" w:after="60"/>
              <w:ind w:left="0" w:right="0" w:hanging="11"/>
            </w:pPr>
            <w:r>
              <w:t>Modyfikacja zlecen</w:t>
            </w:r>
            <w:r w:rsidR="00F416DC">
              <w:t>i</w:t>
            </w:r>
            <w:r>
              <w:t>a</w:t>
            </w:r>
          </w:p>
        </w:tc>
      </w:tr>
      <w:tr w:rsidR="00FD3806" w14:paraId="2412EAD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C6A9AC8" w14:textId="77777777" w:rsidR="00FD3806" w:rsidRDefault="00803D1F">
            <w:pPr>
              <w:pStyle w:val="Akapitzlist1"/>
              <w:spacing w:before="60" w:after="60"/>
              <w:ind w:left="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0C0EB63" w14:textId="77777777" w:rsidR="00FD3806" w:rsidRDefault="00803D1F">
            <w:pPr>
              <w:spacing w:before="60" w:after="60"/>
              <w:ind w:left="0" w:right="0" w:hanging="11"/>
              <w:rPr>
                <w:b/>
                <w:bCs/>
              </w:rPr>
            </w:pPr>
            <w:r>
              <w:rPr>
                <w:b/>
                <w:bCs/>
              </w:rPr>
              <w:t>Dane przesyłane z systemu RIS</w:t>
            </w:r>
          </w:p>
        </w:tc>
      </w:tr>
      <w:tr w:rsidR="00FD3806" w14:paraId="1AD1144C"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4C8049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864B71A" w14:textId="77777777" w:rsidR="00FD3806" w:rsidRDefault="00803D1F">
            <w:pPr>
              <w:spacing w:before="60" w:after="60"/>
              <w:ind w:left="0" w:right="0" w:hanging="11"/>
            </w:pPr>
            <w:r>
              <w:t>Segment ORU^R01 - wynik obejmujący:</w:t>
            </w:r>
          </w:p>
        </w:tc>
      </w:tr>
      <w:tr w:rsidR="00FD3806" w14:paraId="3FD49039"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20475C2"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0267E9F" w14:textId="77777777" w:rsidR="00FD3806" w:rsidRDefault="00803D1F">
            <w:pPr>
              <w:spacing w:before="60" w:after="60"/>
              <w:ind w:left="0" w:right="0" w:hanging="11"/>
            </w:pPr>
            <w:r>
              <w:t xml:space="preserve"> - status wyniku</w:t>
            </w:r>
          </w:p>
        </w:tc>
      </w:tr>
      <w:tr w:rsidR="00FD3806" w14:paraId="7B717B1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8ADBB3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BF40506" w14:textId="77777777" w:rsidR="00FD3806" w:rsidRDefault="00803D1F">
            <w:pPr>
              <w:spacing w:before="60" w:after="60"/>
              <w:ind w:left="0" w:right="0" w:hanging="11"/>
            </w:pPr>
            <w:r>
              <w:t xml:space="preserve"> - dane zlecenia</w:t>
            </w:r>
          </w:p>
        </w:tc>
      </w:tr>
      <w:tr w:rsidR="00FD3806" w14:paraId="757B0D28"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B8B0461"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F33E8E9" w14:textId="77777777" w:rsidR="00FD3806" w:rsidRDefault="00803D1F">
            <w:pPr>
              <w:spacing w:before="60" w:after="60"/>
              <w:ind w:left="0" w:right="0" w:hanging="11"/>
            </w:pPr>
            <w:r>
              <w:t xml:space="preserve"> - kod wykonanego badania</w:t>
            </w:r>
          </w:p>
        </w:tc>
      </w:tr>
      <w:tr w:rsidR="00FD3806" w14:paraId="7B3B0BB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CB4A18F"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8A69F54" w14:textId="77777777" w:rsidR="00FD3806" w:rsidRDefault="00803D1F">
            <w:pPr>
              <w:spacing w:before="60" w:after="60"/>
              <w:ind w:left="0" w:right="0" w:hanging="11"/>
            </w:pPr>
            <w:r>
              <w:t xml:space="preserve"> - datę wykonania</w:t>
            </w:r>
          </w:p>
        </w:tc>
      </w:tr>
      <w:tr w:rsidR="00FD3806" w14:paraId="45C678FC"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33D602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49E3E3E" w14:textId="77777777" w:rsidR="00FD3806" w:rsidRDefault="00803D1F">
            <w:pPr>
              <w:spacing w:before="60" w:after="60"/>
              <w:ind w:left="0" w:right="0" w:hanging="11"/>
            </w:pPr>
            <w:r>
              <w:t xml:space="preserve"> - dane personelu wykonującego: lekarz wykonujący, lekarz opisujący, lekarz konsultujący, technik, osoba autoryzująca</w:t>
            </w:r>
          </w:p>
        </w:tc>
      </w:tr>
      <w:tr w:rsidR="00FD3806" w14:paraId="315BC1CB"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A1C38AE"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7B762F2" w14:textId="77777777" w:rsidR="00FD3806" w:rsidRDefault="00803D1F">
            <w:pPr>
              <w:spacing w:before="60" w:after="60"/>
              <w:ind w:left="0" w:right="0" w:hanging="11"/>
            </w:pPr>
            <w:r>
              <w:t xml:space="preserve"> - wartość wyniku</w:t>
            </w:r>
          </w:p>
        </w:tc>
      </w:tr>
      <w:tr w:rsidR="00FD3806" w14:paraId="2E8B958B"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8266775"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45BBDC2" w14:textId="77777777" w:rsidR="00FD3806" w:rsidRDefault="00803D1F">
            <w:pPr>
              <w:spacing w:before="60" w:after="60"/>
              <w:ind w:left="0" w:right="0" w:hanging="11"/>
            </w:pPr>
            <w:r>
              <w:t>Odnośn</w:t>
            </w:r>
            <w:r w:rsidR="00F416DC">
              <w:t>i</w:t>
            </w:r>
            <w:r>
              <w:t>ki (załączniki)do wyników badań</w:t>
            </w:r>
          </w:p>
        </w:tc>
      </w:tr>
      <w:tr w:rsidR="00FD3806" w14:paraId="33365ECB"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F4B5B6"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5EBD425" w14:textId="77777777" w:rsidR="00FD3806" w:rsidRDefault="00803D1F">
            <w:pPr>
              <w:spacing w:before="60" w:after="60"/>
              <w:ind w:left="0" w:right="0" w:hanging="11"/>
            </w:pPr>
            <w:r>
              <w:t>Miniatury obrazów</w:t>
            </w:r>
          </w:p>
        </w:tc>
      </w:tr>
      <w:tr w:rsidR="00FD3806" w14:paraId="3119AD9F"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7DF52EF"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5D7D75B6" w14:textId="77777777" w:rsidR="00FD3806" w:rsidRDefault="00803D1F">
            <w:pPr>
              <w:spacing w:before="60" w:after="60"/>
              <w:ind w:left="0" w:right="0" w:hanging="11"/>
            </w:pPr>
            <w:r>
              <w:t xml:space="preserve">Wyniki badań </w:t>
            </w:r>
            <w:proofErr w:type="spellStart"/>
            <w:r>
              <w:t>dozleconych</w:t>
            </w:r>
            <w:proofErr w:type="spellEnd"/>
            <w:r>
              <w:t xml:space="preserve"> (dodatkowych)</w:t>
            </w:r>
          </w:p>
        </w:tc>
      </w:tr>
      <w:tr w:rsidR="00FD3806" w14:paraId="24BCBAA8"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12672D2"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B0FB5C2" w14:textId="77777777" w:rsidR="00FD3806" w:rsidRDefault="00803D1F">
            <w:pPr>
              <w:spacing w:before="60" w:after="60"/>
              <w:ind w:left="0" w:right="0" w:hanging="11"/>
            </w:pPr>
            <w:r>
              <w:t xml:space="preserve"> - dane person</w:t>
            </w:r>
            <w:r w:rsidR="00F416DC">
              <w:t>a</w:t>
            </w:r>
            <w:r>
              <w:t>lne pacjentów (nazwisko, imię, PESEL, miejsce zamieszkania)</w:t>
            </w:r>
          </w:p>
        </w:tc>
      </w:tr>
      <w:tr w:rsidR="00FD3806" w14:paraId="545D142A"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7517726"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B54EEE2" w14:textId="77777777" w:rsidR="00FD3806" w:rsidRDefault="00803D1F">
            <w:pPr>
              <w:spacing w:before="60" w:after="60"/>
              <w:ind w:left="0" w:right="0" w:hanging="11"/>
            </w:pPr>
            <w:r>
              <w:t xml:space="preserve"> - dane zlecenia (numer zlecenia, techniczny identyfikator zlecenia, jednostka zlecająca, lekarz zlecający)</w:t>
            </w:r>
          </w:p>
        </w:tc>
      </w:tr>
      <w:tr w:rsidR="00FD3806" w14:paraId="02FAA38F"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1DB74B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B1941B6" w14:textId="77777777" w:rsidR="00FD3806" w:rsidRDefault="00803D1F">
            <w:pPr>
              <w:spacing w:before="60" w:after="60"/>
              <w:ind w:left="0" w:right="0" w:hanging="11"/>
            </w:pPr>
            <w:r>
              <w:t xml:space="preserve"> - dane badania (kod i nazwa badania)</w:t>
            </w:r>
          </w:p>
        </w:tc>
      </w:tr>
      <w:tr w:rsidR="00FD3806" w14:paraId="249336A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461608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6C0914F" w14:textId="77777777" w:rsidR="00FD3806" w:rsidRDefault="00803D1F">
            <w:pPr>
              <w:spacing w:before="60" w:after="60"/>
              <w:ind w:left="0" w:right="0" w:hanging="11"/>
            </w:pPr>
            <w:r>
              <w:t>Przekazywanie zleceń drogą elektroniczną wraz z danymi skierowania oraz danymi osobowymi pacjenta</w:t>
            </w:r>
          </w:p>
        </w:tc>
      </w:tr>
      <w:tr w:rsidR="00FD3806" w14:paraId="0F29461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EA46BED"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4CD32F9" w14:textId="77777777" w:rsidR="00FD3806" w:rsidRDefault="00803D1F">
            <w:pPr>
              <w:spacing w:before="60" w:after="60"/>
              <w:ind w:left="0" w:right="0" w:hanging="11"/>
            </w:pPr>
            <w:r>
              <w:t>Przesyłanie do systemu HIS informacji o terminie umówienia badania.</w:t>
            </w:r>
          </w:p>
        </w:tc>
      </w:tr>
      <w:tr w:rsidR="00FD3806" w14:paraId="03D7BA9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D7191D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8F54152" w14:textId="77777777" w:rsidR="00FD3806" w:rsidRDefault="00803D1F">
            <w:pPr>
              <w:spacing w:before="60" w:after="60"/>
              <w:ind w:left="0" w:right="0" w:hanging="11"/>
            </w:pPr>
            <w:r>
              <w:t>Automatyczne odsyłanie do systemu HIS opisu badania zleconego elektronicznie.</w:t>
            </w:r>
          </w:p>
        </w:tc>
      </w:tr>
      <w:tr w:rsidR="00FD3806" w14:paraId="3D6F665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61CDCA4"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C492725" w14:textId="77777777" w:rsidR="00FD3806" w:rsidRDefault="00803D1F">
            <w:pPr>
              <w:spacing w:before="60" w:after="60"/>
              <w:ind w:left="0" w:right="0" w:hanging="11"/>
            </w:pPr>
            <w:r>
              <w:t>Możliwość anulowania/odrzucenie zlecenia wysłanego z systemu HIS po stronie RIS.</w:t>
            </w:r>
          </w:p>
        </w:tc>
      </w:tr>
      <w:tr w:rsidR="00FD3806" w14:paraId="467BDB88"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5B5343F"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3A25AA2" w14:textId="77777777" w:rsidR="00FD3806" w:rsidRDefault="00803D1F">
            <w:pPr>
              <w:spacing w:before="60" w:after="60"/>
              <w:ind w:left="0" w:right="0" w:hanging="11"/>
            </w:pPr>
            <w:r>
              <w:t>Śledzenie statusu realizacji zlecenie po stronie HIS.</w:t>
            </w:r>
          </w:p>
        </w:tc>
      </w:tr>
      <w:tr w:rsidR="00FD3806" w14:paraId="6C4298FB"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8A1D2B7"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31D75F3" w14:textId="77777777" w:rsidR="00FD3806" w:rsidRDefault="00803D1F">
            <w:pPr>
              <w:spacing w:before="60" w:after="60"/>
              <w:ind w:left="0" w:right="0" w:hanging="11"/>
            </w:pPr>
            <w:r>
              <w:t>Możliwość przesyłania linków do wyników badań w systemie RIS (dostęp on-line do wyników wykonanych w systemie RIS)</w:t>
            </w:r>
          </w:p>
        </w:tc>
      </w:tr>
      <w:tr w:rsidR="00FD3806" w14:paraId="66A2DDA0"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1F3CDBE"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1128D5E8" w14:textId="77777777" w:rsidR="00FD3806" w:rsidRDefault="00803D1F">
            <w:pPr>
              <w:spacing w:before="60" w:after="60"/>
              <w:ind w:left="0" w:right="0" w:hanging="11"/>
            </w:pPr>
            <w:r>
              <w:t>Automatyczne uzupełnianie danych rozliczeniowych NFZ w systemie HIS po odesłaniu wyników badania z systemu RIS.</w:t>
            </w:r>
          </w:p>
        </w:tc>
      </w:tr>
      <w:tr w:rsidR="00FD3806" w14:paraId="26F96492"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11D33BF"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2856DA17" w14:textId="77777777" w:rsidR="00FD3806" w:rsidRDefault="00803D1F">
            <w:pPr>
              <w:spacing w:before="60" w:after="60"/>
              <w:ind w:left="0" w:right="0" w:hanging="11"/>
            </w:pPr>
            <w:r>
              <w:t>Automatyczne rozsyłanie komunikatów o zmianie danych osobowych pacjenta w systemie HIS</w:t>
            </w:r>
          </w:p>
        </w:tc>
      </w:tr>
      <w:tr w:rsidR="00FD3806" w14:paraId="76E69D3A"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8940211"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1201586" w14:textId="77777777" w:rsidR="00FD3806" w:rsidRDefault="00803D1F">
            <w:pPr>
              <w:spacing w:before="60" w:after="60"/>
              <w:ind w:left="0" w:right="0" w:hanging="11"/>
            </w:pPr>
            <w:r>
              <w:t>Dostęp z systemu RIS do badań gromadzonych w systemie HIS</w:t>
            </w:r>
          </w:p>
        </w:tc>
      </w:tr>
      <w:tr w:rsidR="00FD3806" w14:paraId="0789F9F6"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82ABB7A"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A66DF1B" w14:textId="77777777" w:rsidR="00FD3806" w:rsidRDefault="00803D1F">
            <w:pPr>
              <w:spacing w:before="60" w:after="60"/>
              <w:ind w:left="0" w:right="0" w:hanging="11"/>
            </w:pPr>
            <w:r>
              <w:t>Dostęp z systemu RIS do historii leczenia pacjenta</w:t>
            </w:r>
          </w:p>
        </w:tc>
      </w:tr>
      <w:tr w:rsidR="00FD3806" w14:paraId="3C4ED5AF"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346FC1A"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54251F3" w14:textId="77777777" w:rsidR="00FD3806" w:rsidRDefault="00803D1F">
            <w:pPr>
              <w:spacing w:before="60" w:after="60"/>
              <w:ind w:left="0" w:right="0" w:hanging="11"/>
            </w:pPr>
            <w:r>
              <w:t>Dostęp z systemu RIS do rejestru pacjentów w systemie HIS z celu umówienie na badanie.</w:t>
            </w:r>
          </w:p>
        </w:tc>
      </w:tr>
      <w:tr w:rsidR="00FD3806" w14:paraId="2B490423"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7685E76"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39FC9E13" w14:textId="77777777" w:rsidR="00FD3806" w:rsidRDefault="00803D1F">
            <w:pPr>
              <w:spacing w:before="60" w:after="60"/>
              <w:ind w:left="0" w:right="0" w:hanging="11"/>
            </w:pPr>
            <w:r>
              <w:t>Możliwość dopisanie pacjenta po stronie HIS podczas rejestracji pacjenta w systemie RIS</w:t>
            </w:r>
          </w:p>
        </w:tc>
      </w:tr>
      <w:tr w:rsidR="00FD3806" w14:paraId="0B8EFF8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B308643"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7F9B801E" w14:textId="77777777" w:rsidR="00FD3806" w:rsidRDefault="00803D1F">
            <w:pPr>
              <w:spacing w:before="60" w:after="60"/>
              <w:ind w:left="0" w:right="0" w:hanging="11"/>
            </w:pPr>
            <w:r>
              <w:t>Wgląd z systemu RIS do słowników systemów HIS instytucji kierujących, lekarzy kierujących systemu możliwością wprowadzenie, modyfikacji pozycji słownika.</w:t>
            </w:r>
          </w:p>
        </w:tc>
      </w:tr>
      <w:tr w:rsidR="00FD3806" w14:paraId="43C2D237"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7EE996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7806580" w14:textId="77777777" w:rsidR="00FD3806" w:rsidRDefault="00803D1F">
            <w:pPr>
              <w:spacing w:before="60" w:after="60"/>
              <w:ind w:left="0" w:right="0" w:hanging="11"/>
            </w:pPr>
            <w:r>
              <w:t>Możliwość zapisu informacji w systemie HIS o umówionym/wykonanym badaniu w systemie RIS</w:t>
            </w:r>
          </w:p>
        </w:tc>
      </w:tr>
      <w:tr w:rsidR="00FD3806" w14:paraId="6773D59E"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4076558"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4AC7A0E2" w14:textId="77777777" w:rsidR="00FD3806" w:rsidRDefault="00803D1F">
            <w:pPr>
              <w:spacing w:before="60" w:after="60"/>
              <w:ind w:left="0" w:right="0" w:hanging="11"/>
            </w:pPr>
            <w:r>
              <w:t>Automatyczny zapis zleceń zewnętrznych wprowadzony w systemie RIS do systemu HIS z możliwością ich późniejszego rozliczenie z NFZ.</w:t>
            </w:r>
          </w:p>
        </w:tc>
      </w:tr>
      <w:tr w:rsidR="00FD3806" w14:paraId="3D8A0506"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1D6EE3B"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0D7E337D" w14:textId="77777777" w:rsidR="00FD3806" w:rsidRDefault="00803D1F">
            <w:pPr>
              <w:spacing w:before="60" w:after="60"/>
              <w:ind w:left="0" w:right="0" w:hanging="11"/>
            </w:pPr>
            <w:r>
              <w:t>Z poziomu RIS dopisanie pacjenta do kolejki oczekujących obsługiwanej w systemie HIS</w:t>
            </w:r>
          </w:p>
        </w:tc>
      </w:tr>
      <w:tr w:rsidR="00FD3806" w14:paraId="3A48AA11" w14:textId="77777777" w:rsidTr="00DF4485">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2EF7D03" w14:textId="77777777" w:rsidR="00FD3806" w:rsidRDefault="00803D1F">
            <w:pPr>
              <w:pStyle w:val="Akapitzlist1"/>
              <w:numPr>
                <w:ilvl w:val="0"/>
                <w:numId w:val="13"/>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Pr>
          <w:p w14:paraId="689BC104" w14:textId="77777777" w:rsidR="00FD3806" w:rsidRDefault="00803D1F">
            <w:pPr>
              <w:spacing w:before="60" w:after="60"/>
              <w:ind w:left="0" w:right="0" w:hanging="11"/>
            </w:pPr>
            <w:r>
              <w:t>Z poziomu RIS usuwanie pacjenta z kolejki oczekujących obsługiwanej w systemie HIS</w:t>
            </w:r>
          </w:p>
        </w:tc>
      </w:tr>
    </w:tbl>
    <w:p w14:paraId="78E88125" w14:textId="77777777" w:rsidR="00FD3806" w:rsidRDefault="00FD3806"/>
    <w:p w14:paraId="0AAF6AD2" w14:textId="77777777" w:rsidR="00FD3806" w:rsidRDefault="00803D1F">
      <w:pPr>
        <w:ind w:left="0" w:right="-421" w:firstLine="0"/>
      </w:pPr>
      <w:r>
        <w:t>Zamawiający dopuszcza wymianę posiadanego systemu RIS/PACS przy założeniu spełniania poniższych wymagań minimalnych</w:t>
      </w:r>
    </w:p>
    <w:p w14:paraId="53A38F07" w14:textId="77777777" w:rsidR="00FD3806" w:rsidRDefault="00803D1F" w:rsidP="00F416DC">
      <w:pPr>
        <w:pStyle w:val="Nagwek3"/>
        <w:numPr>
          <w:ilvl w:val="3"/>
          <w:numId w:val="113"/>
        </w:numPr>
        <w:suppressAutoHyphens w:val="0"/>
        <w:spacing w:before="200" w:after="0" w:line="276" w:lineRule="auto"/>
        <w:textAlignment w:val="auto"/>
        <w:rPr>
          <w:rFonts w:eastAsia="Calibri"/>
          <w:bCs/>
          <w:color w:val="4F81BD"/>
          <w:sz w:val="22"/>
          <w:lang w:eastAsia="en-US"/>
        </w:rPr>
      </w:pPr>
      <w:bookmarkStart w:id="126" w:name="_Toc62801495"/>
      <w:r>
        <w:rPr>
          <w:rFonts w:eastAsia="Calibri"/>
          <w:bCs/>
          <w:color w:val="4F81BD"/>
          <w:sz w:val="22"/>
          <w:lang w:eastAsia="en-US"/>
        </w:rPr>
        <w:t>Wymagania związane z wymianą systemu RIS/PACS</w:t>
      </w:r>
      <w:bookmarkEnd w:id="126"/>
    </w:p>
    <w:p w14:paraId="44B2EAB1" w14:textId="77777777" w:rsidR="00FD3806" w:rsidRDefault="00FD3806">
      <w:pPr>
        <w:ind w:left="0" w:firstLine="0"/>
      </w:pPr>
    </w:p>
    <w:tbl>
      <w:tblPr>
        <w:tblW w:w="9072" w:type="dxa"/>
        <w:tblCellMar>
          <w:left w:w="0" w:type="dxa"/>
          <w:right w:w="0" w:type="dxa"/>
        </w:tblCellMar>
        <w:tblLook w:val="0000" w:firstRow="0" w:lastRow="0" w:firstColumn="0" w:lastColumn="0" w:noHBand="0" w:noVBand="0"/>
      </w:tblPr>
      <w:tblGrid>
        <w:gridCol w:w="9087"/>
      </w:tblGrid>
      <w:tr w:rsidR="00FD3806" w14:paraId="6C66218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1EE25867" w14:textId="77777777" w:rsidR="00FD3806" w:rsidRDefault="00803D1F">
            <w:pPr>
              <w:pStyle w:val="Standard"/>
              <w:rPr>
                <w:rFonts w:hint="eastAsia"/>
                <w:b/>
                <w:bCs/>
                <w:sz w:val="22"/>
                <w:szCs w:val="22"/>
              </w:rPr>
            </w:pPr>
            <w:r>
              <w:rPr>
                <w:b/>
                <w:bCs/>
                <w:sz w:val="22"/>
                <w:szCs w:val="22"/>
              </w:rPr>
              <w:t>Wymagania ogólne:</w:t>
            </w:r>
          </w:p>
        </w:tc>
      </w:tr>
      <w:tr w:rsidR="00FD3806" w14:paraId="34308C0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522695B" w14:textId="77777777" w:rsidR="00FD3806" w:rsidRDefault="00803D1F">
            <w:pPr>
              <w:pStyle w:val="Standard"/>
              <w:numPr>
                <w:ilvl w:val="0"/>
                <w:numId w:val="43"/>
              </w:numPr>
              <w:spacing w:after="160" w:line="254" w:lineRule="auto"/>
              <w:ind w:left="360"/>
              <w:rPr>
                <w:rFonts w:hint="eastAsia"/>
                <w:sz w:val="22"/>
                <w:szCs w:val="22"/>
              </w:rPr>
            </w:pPr>
            <w:r>
              <w:rPr>
                <w:sz w:val="22"/>
                <w:szCs w:val="22"/>
              </w:rPr>
              <w:t>Wszystkie elementy dostarczanego oprogramowania radiologicznego muszą być w języku polskim, z instrukcjami w języku polskim (dopuszcza się instrukcje w formie elektronicznej)</w:t>
            </w:r>
          </w:p>
        </w:tc>
      </w:tr>
      <w:tr w:rsidR="00FD3806" w14:paraId="37D3B06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5786BFD" w14:textId="77777777" w:rsidR="00FD3806" w:rsidRDefault="00803D1F">
            <w:pPr>
              <w:pStyle w:val="Standard"/>
              <w:numPr>
                <w:ilvl w:val="0"/>
                <w:numId w:val="43"/>
              </w:numPr>
              <w:spacing w:after="160" w:line="254" w:lineRule="auto"/>
              <w:ind w:left="360"/>
              <w:rPr>
                <w:rFonts w:hint="eastAsia"/>
                <w:sz w:val="22"/>
                <w:szCs w:val="22"/>
              </w:rPr>
            </w:pPr>
            <w:r>
              <w:rPr>
                <w:sz w:val="22"/>
                <w:szCs w:val="22"/>
              </w:rPr>
              <w:t xml:space="preserve">Wszystkie funkcje dostarczanego oprogramowania radiologicznego przeznaczone dla użytkowników mają być dostępne poprzez interfejs WWW bez potrzeby instalacji jakichkolwiek </w:t>
            </w:r>
            <w:proofErr w:type="spellStart"/>
            <w:r>
              <w:rPr>
                <w:sz w:val="22"/>
                <w:szCs w:val="22"/>
              </w:rPr>
              <w:t>pluginów</w:t>
            </w:r>
            <w:proofErr w:type="spellEnd"/>
            <w:r>
              <w:rPr>
                <w:sz w:val="22"/>
                <w:szCs w:val="22"/>
              </w:rPr>
              <w:t>. Wyjątkiem jest oprogramowanie dla stacji diagnostycznych.</w:t>
            </w:r>
          </w:p>
        </w:tc>
      </w:tr>
      <w:tr w:rsidR="00FD3806" w14:paraId="7D765DB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F2299E2" w14:textId="77777777" w:rsidR="00FD3806" w:rsidRDefault="00803D1F">
            <w:pPr>
              <w:pStyle w:val="Standard"/>
              <w:numPr>
                <w:ilvl w:val="0"/>
                <w:numId w:val="43"/>
              </w:numPr>
              <w:spacing w:after="160" w:line="254" w:lineRule="auto"/>
              <w:ind w:left="360"/>
              <w:rPr>
                <w:rFonts w:hint="eastAsia"/>
                <w:sz w:val="22"/>
                <w:szCs w:val="22"/>
              </w:rPr>
            </w:pPr>
            <w:r>
              <w:rPr>
                <w:sz w:val="22"/>
                <w:szCs w:val="22"/>
              </w:rPr>
              <w:t>Klient systemu RIS, PACS, Dystrybucja obrazów, Stacji Diagnostycznej pracują na systemie Windows, Linux, Macintosh</w:t>
            </w:r>
          </w:p>
        </w:tc>
      </w:tr>
      <w:tr w:rsidR="00FD3806" w14:paraId="48F08A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0F66E41" w14:textId="77777777" w:rsidR="00FD3806" w:rsidRDefault="00803D1F">
            <w:pPr>
              <w:pStyle w:val="Standard"/>
              <w:numPr>
                <w:ilvl w:val="0"/>
                <w:numId w:val="43"/>
              </w:numPr>
              <w:spacing w:after="160" w:line="254" w:lineRule="auto"/>
              <w:ind w:left="360"/>
              <w:rPr>
                <w:rFonts w:hint="eastAsia"/>
                <w:sz w:val="22"/>
                <w:szCs w:val="22"/>
              </w:rPr>
            </w:pPr>
            <w:r>
              <w:rPr>
                <w:sz w:val="22"/>
                <w:szCs w:val="22"/>
              </w:rPr>
              <w:t xml:space="preserve">Wykonawca dokona pełnej instalacji i konfiguracji dostarczonych urządzeń i oprogramowania oraz uruchomi wszystkie funkcjonalności systemu RIS/PACS. </w:t>
            </w:r>
          </w:p>
        </w:tc>
      </w:tr>
      <w:tr w:rsidR="00FD3806" w14:paraId="7EC75CE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F07F178" w14:textId="77777777" w:rsidR="00FD3806" w:rsidRDefault="00803D1F">
            <w:pPr>
              <w:pStyle w:val="Standard"/>
              <w:numPr>
                <w:ilvl w:val="0"/>
                <w:numId w:val="43"/>
              </w:numPr>
              <w:spacing w:after="160" w:line="254" w:lineRule="auto"/>
              <w:ind w:left="360"/>
              <w:rPr>
                <w:rFonts w:hint="eastAsia"/>
                <w:sz w:val="22"/>
                <w:szCs w:val="22"/>
              </w:rPr>
            </w:pPr>
            <w:r>
              <w:rPr>
                <w:sz w:val="22"/>
                <w:szCs w:val="22"/>
              </w:rPr>
              <w:t>Wykonawca (na własny koszt) dokona podłączenia do swojego systemu PACS wszystkich tych urządzeń akwizycyjnych wskazanych przez Zamawiającego, które posiadają DICOM.</w:t>
            </w:r>
          </w:p>
        </w:tc>
      </w:tr>
      <w:tr w:rsidR="00FD3806" w14:paraId="4F832D1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1435791" w14:textId="77777777" w:rsidR="00FD3806" w:rsidRDefault="00803D1F">
            <w:pPr>
              <w:pStyle w:val="Standard"/>
              <w:numPr>
                <w:ilvl w:val="0"/>
                <w:numId w:val="43"/>
              </w:numPr>
              <w:spacing w:after="160" w:line="254" w:lineRule="auto"/>
              <w:ind w:left="360"/>
              <w:rPr>
                <w:rFonts w:hint="eastAsia"/>
                <w:sz w:val="22"/>
                <w:szCs w:val="22"/>
              </w:rPr>
            </w:pPr>
            <w:r>
              <w:rPr>
                <w:sz w:val="22"/>
                <w:szCs w:val="22"/>
              </w:rPr>
              <w:t xml:space="preserve">System PACS musi być zintegrowany z urządzeniami DICOM, w zakresie minimum DICOM Storage, </w:t>
            </w:r>
            <w:proofErr w:type="spellStart"/>
            <w:r>
              <w:rPr>
                <w:sz w:val="22"/>
                <w:szCs w:val="22"/>
              </w:rPr>
              <w:t>Dicom</w:t>
            </w:r>
            <w:proofErr w:type="spellEnd"/>
            <w:r>
              <w:rPr>
                <w:sz w:val="22"/>
                <w:szCs w:val="22"/>
              </w:rPr>
              <w:t xml:space="preserve"> Query , </w:t>
            </w:r>
            <w:proofErr w:type="spellStart"/>
            <w:r>
              <w:rPr>
                <w:sz w:val="22"/>
                <w:szCs w:val="22"/>
              </w:rPr>
              <w:t>Dicom</w:t>
            </w:r>
            <w:proofErr w:type="spellEnd"/>
            <w:r>
              <w:rPr>
                <w:sz w:val="22"/>
                <w:szCs w:val="22"/>
              </w:rPr>
              <w:t xml:space="preserve"> </w:t>
            </w:r>
            <w:proofErr w:type="spellStart"/>
            <w:r>
              <w:rPr>
                <w:sz w:val="22"/>
                <w:szCs w:val="22"/>
              </w:rPr>
              <w:t>Retrieve</w:t>
            </w:r>
            <w:proofErr w:type="spellEnd"/>
            <w:r>
              <w:rPr>
                <w:sz w:val="22"/>
                <w:szCs w:val="22"/>
              </w:rPr>
              <w:t xml:space="preserve"> , </w:t>
            </w:r>
            <w:proofErr w:type="spellStart"/>
            <w:r>
              <w:rPr>
                <w:sz w:val="22"/>
                <w:szCs w:val="22"/>
              </w:rPr>
              <w:t>Dicom</w:t>
            </w:r>
            <w:proofErr w:type="spellEnd"/>
            <w:r>
              <w:rPr>
                <w:sz w:val="22"/>
                <w:szCs w:val="22"/>
              </w:rPr>
              <w:t xml:space="preserve"> MWL,</w:t>
            </w:r>
          </w:p>
        </w:tc>
      </w:tr>
      <w:tr w:rsidR="00FD3806" w14:paraId="5C98130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666B0C3" w14:textId="77777777" w:rsidR="00FD3806" w:rsidRDefault="00803D1F">
            <w:pPr>
              <w:pStyle w:val="Standard"/>
              <w:numPr>
                <w:ilvl w:val="0"/>
                <w:numId w:val="43"/>
              </w:numPr>
              <w:spacing w:after="160" w:line="254" w:lineRule="auto"/>
              <w:ind w:left="360"/>
              <w:rPr>
                <w:rFonts w:hint="eastAsia"/>
                <w:sz w:val="22"/>
                <w:szCs w:val="22"/>
              </w:rPr>
            </w:pPr>
            <w:r>
              <w:rPr>
                <w:sz w:val="22"/>
                <w:szCs w:val="22"/>
              </w:rPr>
              <w:t>System RIS musi być zintegrowany z Systemem PACS. Integracja za pomocą HL7.</w:t>
            </w:r>
          </w:p>
        </w:tc>
      </w:tr>
      <w:tr w:rsidR="00FD3806" w14:paraId="10F4298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11E42C4" w14:textId="77777777" w:rsidR="00FD3806" w:rsidRDefault="00803D1F">
            <w:pPr>
              <w:pStyle w:val="Standard"/>
              <w:numPr>
                <w:ilvl w:val="0"/>
                <w:numId w:val="43"/>
              </w:numPr>
              <w:spacing w:after="160" w:line="254" w:lineRule="auto"/>
              <w:ind w:left="360"/>
              <w:rPr>
                <w:rFonts w:hint="eastAsia"/>
                <w:sz w:val="22"/>
                <w:szCs w:val="22"/>
              </w:rPr>
            </w:pPr>
            <w:r>
              <w:rPr>
                <w:sz w:val="22"/>
                <w:szCs w:val="22"/>
              </w:rPr>
              <w:t>System RIS musi być połączony z systemem HIS. Integracja minimum za pomocą HL7.</w:t>
            </w:r>
          </w:p>
        </w:tc>
      </w:tr>
      <w:tr w:rsidR="00FD3806" w14:paraId="0686376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1E9EF19" w14:textId="77777777" w:rsidR="00FD3806" w:rsidRDefault="00803D1F">
            <w:pPr>
              <w:pStyle w:val="Standard"/>
              <w:numPr>
                <w:ilvl w:val="0"/>
                <w:numId w:val="43"/>
              </w:numPr>
              <w:spacing w:after="160" w:line="254" w:lineRule="auto"/>
              <w:ind w:left="360"/>
              <w:rPr>
                <w:rFonts w:hint="eastAsia"/>
                <w:sz w:val="22"/>
                <w:szCs w:val="22"/>
              </w:rPr>
            </w:pPr>
            <w:r>
              <w:rPr>
                <w:sz w:val="22"/>
                <w:szCs w:val="22"/>
              </w:rPr>
              <w:t>Wykonawca zadba aby proces integracji systemu RIS z systemem HIS zakończył się powodzeniem. Nie dopuszcza się pomyłki systemu RIS dotyczącej błędnego skojarzenia rekordu danych pochodzących z RIS z rekordem w systemie HIS. Ogólnie: opis badania w RIS musi być przyporządkowany do prawidłowego pacjenta i jego pobytu w HIS.</w:t>
            </w:r>
          </w:p>
        </w:tc>
      </w:tr>
      <w:tr w:rsidR="00FD3806" w14:paraId="5D50A6C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6080910" w14:textId="77777777" w:rsidR="00FD3806" w:rsidRDefault="00803D1F">
            <w:pPr>
              <w:pStyle w:val="Standard"/>
              <w:numPr>
                <w:ilvl w:val="0"/>
                <w:numId w:val="43"/>
              </w:numPr>
              <w:spacing w:after="160" w:line="254" w:lineRule="auto"/>
              <w:ind w:left="360"/>
              <w:rPr>
                <w:rFonts w:hint="eastAsia"/>
                <w:sz w:val="22"/>
                <w:szCs w:val="22"/>
              </w:rPr>
            </w:pPr>
            <w:r>
              <w:rPr>
                <w:sz w:val="22"/>
                <w:szCs w:val="22"/>
              </w:rPr>
              <w:t>Dopuszcza się by Wykonawca zainstalował oprogramowanie do dystrybucji badań na wszystkich istniejących stacjach diagnostycznych wskazanych przez Zamawiającego.</w:t>
            </w:r>
          </w:p>
        </w:tc>
      </w:tr>
      <w:tr w:rsidR="00FD3806" w14:paraId="4B464D2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A1C355A" w14:textId="77777777" w:rsidR="00FD3806" w:rsidRDefault="00803D1F">
            <w:pPr>
              <w:pStyle w:val="Standard"/>
              <w:numPr>
                <w:ilvl w:val="0"/>
                <w:numId w:val="43"/>
              </w:numPr>
              <w:spacing w:after="160" w:line="254" w:lineRule="auto"/>
              <w:ind w:left="360"/>
              <w:rPr>
                <w:rFonts w:hint="eastAsia"/>
                <w:sz w:val="22"/>
                <w:szCs w:val="22"/>
              </w:rPr>
            </w:pPr>
            <w:r>
              <w:rPr>
                <w:sz w:val="22"/>
                <w:szCs w:val="22"/>
              </w:rPr>
              <w:t>Wykonawca podłączy do systemu PACS urządzenia w standardzie DICOM które są podłączone do obecnego systemu zamawiającego na własny koszt (w przypadku posiadania przez zamawiającego odpowiednich licencji)</w:t>
            </w:r>
          </w:p>
          <w:tbl>
            <w:tblPr>
              <w:tblW w:w="9062" w:type="dxa"/>
              <w:tblLook w:val="0000" w:firstRow="0" w:lastRow="0" w:firstColumn="0" w:lastColumn="0" w:noHBand="0" w:noVBand="0"/>
            </w:tblPr>
            <w:tblGrid>
              <w:gridCol w:w="4058"/>
              <w:gridCol w:w="2976"/>
              <w:gridCol w:w="2028"/>
            </w:tblGrid>
            <w:tr w:rsidR="00FD3806" w14:paraId="0BB7E5B7"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2737BBF4" w14:textId="77777777" w:rsidR="00FD3806" w:rsidRDefault="00803D1F">
                  <w:pPr>
                    <w:suppressAutoHyphens w:val="0"/>
                    <w:ind w:left="154" w:right="152" w:firstLine="0"/>
                    <w:textAlignment w:val="auto"/>
                    <w:rPr>
                      <w:sz w:val="22"/>
                    </w:rPr>
                  </w:pPr>
                  <w:r>
                    <w:rPr>
                      <w:rFonts w:eastAsia="Calibri"/>
                      <w:sz w:val="22"/>
                    </w:rPr>
                    <w:t xml:space="preserve">Stacja skanująca </w:t>
                  </w:r>
                  <w:proofErr w:type="spellStart"/>
                  <w:r>
                    <w:rPr>
                      <w:rFonts w:eastAsia="Calibri"/>
                      <w:sz w:val="22"/>
                    </w:rPr>
                    <w:t>Carestream</w:t>
                  </w:r>
                  <w:proofErr w:type="spellEnd"/>
                  <w:r>
                    <w:rPr>
                      <w:rFonts w:eastAsia="Calibri"/>
                      <w:sz w:val="22"/>
                    </w:rPr>
                    <w:t xml:space="preserve"> Direct </w:t>
                  </w:r>
                  <w:proofErr w:type="spellStart"/>
                  <w:r>
                    <w:rPr>
                      <w:rFonts w:eastAsia="Calibri"/>
                      <w:sz w:val="22"/>
                    </w:rPr>
                    <w:t>View</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3235AB" w14:textId="77777777" w:rsidR="00FD3806" w:rsidRDefault="00803D1F">
                  <w:pPr>
                    <w:suppressAutoHyphens w:val="0"/>
                    <w:ind w:left="154" w:right="152" w:firstLine="0"/>
                    <w:textAlignment w:val="auto"/>
                    <w:rPr>
                      <w:rFonts w:eastAsia="Calibri"/>
                      <w:sz w:val="22"/>
                    </w:rPr>
                  </w:pPr>
                  <w:r>
                    <w:rPr>
                      <w:rFonts w:eastAsia="Calibri"/>
                      <w:sz w:val="22"/>
                    </w:rPr>
                    <w:t>Classic CR</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141932C" w14:textId="77777777" w:rsidR="00FD3806" w:rsidRDefault="00803D1F">
                  <w:pPr>
                    <w:suppressAutoHyphens w:val="0"/>
                    <w:ind w:left="154" w:right="152" w:firstLine="0"/>
                    <w:textAlignment w:val="auto"/>
                    <w:rPr>
                      <w:rFonts w:eastAsia="Calibri"/>
                      <w:sz w:val="22"/>
                    </w:rPr>
                  </w:pPr>
                  <w:proofErr w:type="spellStart"/>
                  <w:r>
                    <w:rPr>
                      <w:rFonts w:eastAsia="Calibri"/>
                      <w:sz w:val="22"/>
                    </w:rPr>
                    <w:t>Carestream</w:t>
                  </w:r>
                  <w:proofErr w:type="spellEnd"/>
                </w:p>
              </w:tc>
            </w:tr>
            <w:tr w:rsidR="00FD3806" w14:paraId="6999EB6D"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28F45215" w14:textId="77777777" w:rsidR="00FD3806" w:rsidRDefault="00803D1F">
                  <w:pPr>
                    <w:suppressAutoHyphens w:val="0"/>
                    <w:ind w:left="154" w:right="152" w:firstLine="0"/>
                    <w:textAlignment w:val="auto"/>
                    <w:rPr>
                      <w:rFonts w:eastAsia="Calibri"/>
                      <w:sz w:val="22"/>
                    </w:rPr>
                  </w:pPr>
                  <w:r>
                    <w:rPr>
                      <w:rFonts w:eastAsia="Calibri"/>
                      <w:sz w:val="22"/>
                    </w:rPr>
                    <w:t xml:space="preserve">Stacja diagnostyczna - opisowa </w:t>
                  </w:r>
                  <w:proofErr w:type="spellStart"/>
                  <w:r>
                    <w:rPr>
                      <w:rFonts w:eastAsia="Calibri"/>
                      <w:sz w:val="22"/>
                    </w:rPr>
                    <w:t>Cares</w:t>
                  </w:r>
                  <w:r>
                    <w:rPr>
                      <w:rFonts w:eastAsia="Calibri"/>
                      <w:sz w:val="22"/>
                    </w:rPr>
                    <w:t>t</w:t>
                  </w:r>
                  <w:r>
                    <w:rPr>
                      <w:rFonts w:eastAsia="Calibri"/>
                      <w:sz w:val="22"/>
                    </w:rPr>
                    <w:t>ream</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FFDB6BC" w14:textId="77777777" w:rsidR="00FD3806" w:rsidRDefault="00803D1F">
                  <w:pPr>
                    <w:suppressAutoHyphens w:val="0"/>
                    <w:ind w:left="154" w:right="152" w:firstLine="0"/>
                    <w:textAlignment w:val="auto"/>
                    <w:rPr>
                      <w:rFonts w:eastAsia="Calibri"/>
                      <w:sz w:val="22"/>
                    </w:rPr>
                  </w:pPr>
                  <w:r>
                    <w:rPr>
                      <w:rFonts w:eastAsia="Calibri"/>
                      <w:sz w:val="22"/>
                    </w:rPr>
                    <w:t>2 monitory + komp.</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358329A" w14:textId="77777777" w:rsidR="00FD3806" w:rsidRDefault="00803D1F">
                  <w:pPr>
                    <w:suppressAutoHyphens w:val="0"/>
                    <w:ind w:left="154" w:right="152" w:firstLine="0"/>
                    <w:textAlignment w:val="auto"/>
                    <w:rPr>
                      <w:rFonts w:eastAsia="Calibri"/>
                      <w:sz w:val="22"/>
                    </w:rPr>
                  </w:pPr>
                  <w:proofErr w:type="spellStart"/>
                  <w:r>
                    <w:rPr>
                      <w:rFonts w:eastAsia="Calibri"/>
                      <w:sz w:val="22"/>
                    </w:rPr>
                    <w:t>Carestream</w:t>
                  </w:r>
                  <w:proofErr w:type="spellEnd"/>
                </w:p>
              </w:tc>
            </w:tr>
            <w:tr w:rsidR="00FD3806" w14:paraId="38618E5A"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50E99840" w14:textId="77777777" w:rsidR="00FD3806" w:rsidRDefault="00803D1F">
                  <w:pPr>
                    <w:suppressAutoHyphens w:val="0"/>
                    <w:ind w:left="154" w:right="152" w:firstLine="0"/>
                    <w:textAlignment w:val="auto"/>
                    <w:rPr>
                      <w:rFonts w:eastAsia="Calibri"/>
                      <w:sz w:val="22"/>
                    </w:rPr>
                  </w:pPr>
                  <w:r>
                    <w:rPr>
                      <w:rFonts w:eastAsia="Calibri"/>
                      <w:sz w:val="22"/>
                    </w:rPr>
                    <w:t>USG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82BF6B" w14:textId="77777777" w:rsidR="00FD3806" w:rsidRDefault="00803D1F">
                  <w:pPr>
                    <w:suppressAutoHyphens w:val="0"/>
                    <w:ind w:left="154" w:right="152" w:firstLine="0"/>
                    <w:textAlignment w:val="auto"/>
                    <w:rPr>
                      <w:rFonts w:eastAsia="Calibri"/>
                      <w:sz w:val="22"/>
                      <w:lang w:val="en-AU"/>
                    </w:rPr>
                  </w:pPr>
                  <w:r>
                    <w:rPr>
                      <w:rFonts w:eastAsia="Calibri"/>
                      <w:sz w:val="22"/>
                      <w:lang w:val="en-AU"/>
                    </w:rPr>
                    <w:t xml:space="preserve">SSA-660A/LG </w:t>
                  </w:r>
                  <w:proofErr w:type="spellStart"/>
                  <w:r>
                    <w:rPr>
                      <w:rFonts w:eastAsia="Calibri"/>
                      <w:sz w:val="22"/>
                      <w:lang w:val="en-AU"/>
                    </w:rPr>
                    <w:t>Xario</w:t>
                  </w:r>
                  <w:proofErr w:type="spellEnd"/>
                  <w:r>
                    <w:rPr>
                      <w:rFonts w:eastAsia="Calibri"/>
                      <w:sz w:val="22"/>
                      <w:lang w:val="en-AU"/>
                    </w:rPr>
                    <w:t xml:space="preserve"> / Sn: LGG0965716</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2EF6427D" w14:textId="77777777" w:rsidR="00FD3806" w:rsidRDefault="00803D1F">
                  <w:pPr>
                    <w:suppressAutoHyphens w:val="0"/>
                    <w:ind w:left="154" w:right="152" w:firstLine="0"/>
                    <w:textAlignment w:val="auto"/>
                    <w:rPr>
                      <w:rFonts w:eastAsia="Calibri"/>
                      <w:sz w:val="22"/>
                    </w:rPr>
                  </w:pPr>
                  <w:r>
                    <w:rPr>
                      <w:rFonts w:eastAsia="Calibri"/>
                      <w:sz w:val="22"/>
                    </w:rPr>
                    <w:t>TOSHIBA</w:t>
                  </w:r>
                </w:p>
              </w:tc>
            </w:tr>
            <w:tr w:rsidR="00FD3806" w14:paraId="2112E986"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119EDD7A" w14:textId="77777777" w:rsidR="00FD3806" w:rsidRDefault="00803D1F">
                  <w:pPr>
                    <w:suppressAutoHyphens w:val="0"/>
                    <w:ind w:left="154" w:right="152" w:firstLine="0"/>
                    <w:textAlignment w:val="auto"/>
                    <w:rPr>
                      <w:rFonts w:eastAsia="Calibri"/>
                      <w:sz w:val="22"/>
                    </w:rPr>
                  </w:pPr>
                  <w:r>
                    <w:rPr>
                      <w:rFonts w:eastAsia="Calibri"/>
                      <w:sz w:val="22"/>
                    </w:rPr>
                    <w:t>Aparat RTG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A34F70" w14:textId="77777777" w:rsidR="00FD3806" w:rsidRDefault="00803D1F">
                  <w:pPr>
                    <w:suppressAutoHyphens w:val="0"/>
                    <w:ind w:left="154" w:right="152" w:firstLine="0"/>
                    <w:textAlignment w:val="auto"/>
                    <w:rPr>
                      <w:rFonts w:eastAsia="Calibri"/>
                      <w:sz w:val="22"/>
                    </w:rPr>
                  </w:pPr>
                  <w:proofErr w:type="spellStart"/>
                  <w:r>
                    <w:rPr>
                      <w:rFonts w:eastAsia="Calibri"/>
                      <w:sz w:val="22"/>
                    </w:rPr>
                    <w:t>Multix</w:t>
                  </w:r>
                  <w:proofErr w:type="spellEnd"/>
                  <w:r>
                    <w:rPr>
                      <w:rFonts w:eastAsia="Calibri"/>
                      <w:sz w:val="22"/>
                    </w:rPr>
                    <w:t xml:space="preserve"> Fusion Sn: 1139</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22B456C" w14:textId="77777777" w:rsidR="00FD3806" w:rsidRDefault="00803D1F">
                  <w:pPr>
                    <w:suppressAutoHyphens w:val="0"/>
                    <w:ind w:left="154" w:right="152" w:firstLine="0"/>
                    <w:textAlignment w:val="auto"/>
                    <w:rPr>
                      <w:rFonts w:eastAsia="Calibri"/>
                      <w:sz w:val="22"/>
                    </w:rPr>
                  </w:pPr>
                  <w:r>
                    <w:rPr>
                      <w:rFonts w:eastAsia="Calibri"/>
                      <w:sz w:val="22"/>
                    </w:rPr>
                    <w:t>Siemens</w:t>
                  </w:r>
                </w:p>
              </w:tc>
            </w:tr>
            <w:tr w:rsidR="00FD3806" w14:paraId="1D2BF5F9"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6D957060" w14:textId="77777777" w:rsidR="00FD3806" w:rsidRDefault="00803D1F">
                  <w:pPr>
                    <w:suppressAutoHyphens w:val="0"/>
                    <w:ind w:left="154" w:right="152" w:firstLine="0"/>
                    <w:textAlignment w:val="auto"/>
                    <w:rPr>
                      <w:rFonts w:eastAsia="Calibri"/>
                      <w:sz w:val="22"/>
                    </w:rPr>
                  </w:pPr>
                  <w:r>
                    <w:rPr>
                      <w:rFonts w:eastAsia="Calibri"/>
                      <w:sz w:val="22"/>
                    </w:rPr>
                    <w:t>RTG przyłóżkowy ramię C</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0503A5" w14:textId="77777777" w:rsidR="00FD3806" w:rsidRDefault="00803D1F">
                  <w:pPr>
                    <w:suppressAutoHyphens w:val="0"/>
                    <w:ind w:left="154" w:right="152" w:firstLine="0"/>
                    <w:textAlignment w:val="auto"/>
                    <w:rPr>
                      <w:rFonts w:eastAsia="Calibri"/>
                      <w:sz w:val="22"/>
                      <w:lang w:val="en-AU"/>
                    </w:rPr>
                  </w:pPr>
                  <w:r>
                    <w:rPr>
                      <w:rFonts w:eastAsia="Calibri"/>
                      <w:sz w:val="22"/>
                      <w:lang w:val="en-AU"/>
                    </w:rPr>
                    <w:t>mobile drive AR15 Sn: C1387</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706992A7" w14:textId="77777777" w:rsidR="00FD3806" w:rsidRDefault="00803D1F">
                  <w:pPr>
                    <w:suppressAutoHyphens w:val="0"/>
                    <w:ind w:left="154" w:right="152" w:firstLine="0"/>
                    <w:textAlignment w:val="auto"/>
                    <w:rPr>
                      <w:rFonts w:eastAsia="Calibri"/>
                      <w:sz w:val="22"/>
                    </w:rPr>
                  </w:pPr>
                  <w:r>
                    <w:rPr>
                      <w:rFonts w:eastAsia="Calibri"/>
                      <w:sz w:val="22"/>
                    </w:rPr>
                    <w:t>SMAM</w:t>
                  </w:r>
                </w:p>
              </w:tc>
            </w:tr>
            <w:tr w:rsidR="00FD3806" w14:paraId="53E9C849"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3A881B1D" w14:textId="77777777" w:rsidR="00FD3806" w:rsidRDefault="00803D1F">
                  <w:pPr>
                    <w:suppressAutoHyphens w:val="0"/>
                    <w:ind w:left="154" w:right="152" w:firstLine="0"/>
                    <w:textAlignment w:val="auto"/>
                    <w:rPr>
                      <w:rFonts w:eastAsia="Calibri"/>
                      <w:sz w:val="22"/>
                    </w:rPr>
                  </w:pPr>
                  <w:r>
                    <w:rPr>
                      <w:rFonts w:eastAsia="Calibri"/>
                      <w:sz w:val="22"/>
                    </w:rPr>
                    <w:t>RTG ramię C</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284F038" w14:textId="77777777" w:rsidR="00FD3806" w:rsidRDefault="00803D1F">
                  <w:pPr>
                    <w:suppressAutoHyphens w:val="0"/>
                    <w:ind w:left="154" w:right="152" w:firstLine="0"/>
                    <w:textAlignment w:val="auto"/>
                    <w:rPr>
                      <w:rFonts w:eastAsia="Calibri"/>
                      <w:sz w:val="22"/>
                    </w:rPr>
                  </w:pPr>
                  <w:r>
                    <w:rPr>
                      <w:rFonts w:eastAsia="Calibri"/>
                      <w:sz w:val="22"/>
                    </w:rPr>
                    <w:t>ZIEHM 8000 Sn: 4931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1004F2A" w14:textId="77777777" w:rsidR="00FD3806" w:rsidRDefault="00803D1F">
                  <w:pPr>
                    <w:suppressAutoHyphens w:val="0"/>
                    <w:ind w:left="154" w:right="152" w:firstLine="0"/>
                    <w:textAlignment w:val="auto"/>
                    <w:rPr>
                      <w:rFonts w:eastAsia="Calibri"/>
                      <w:sz w:val="22"/>
                    </w:rPr>
                  </w:pPr>
                  <w:r>
                    <w:rPr>
                      <w:rFonts w:eastAsia="Calibri"/>
                      <w:sz w:val="22"/>
                    </w:rPr>
                    <w:t>ZIEHM GMBH</w:t>
                  </w:r>
                </w:p>
              </w:tc>
            </w:tr>
            <w:tr w:rsidR="00FD3806" w14:paraId="293E4740"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4AB5840B" w14:textId="77777777" w:rsidR="00FD3806" w:rsidRDefault="00803D1F">
                  <w:pPr>
                    <w:suppressAutoHyphens w:val="0"/>
                    <w:ind w:left="154" w:right="152" w:firstLine="0"/>
                    <w:textAlignment w:val="auto"/>
                    <w:rPr>
                      <w:rFonts w:eastAsia="Calibri"/>
                      <w:sz w:val="22"/>
                    </w:rPr>
                  </w:pPr>
                  <w:r>
                    <w:rPr>
                      <w:rFonts w:eastAsia="Calibri"/>
                      <w:sz w:val="22"/>
                    </w:rPr>
                    <w:t xml:space="preserve">Aparat </w:t>
                  </w:r>
                  <w:proofErr w:type="spellStart"/>
                  <w:r>
                    <w:rPr>
                      <w:rFonts w:eastAsia="Calibri"/>
                      <w:sz w:val="22"/>
                    </w:rPr>
                    <w:t>stomatol</w:t>
                  </w:r>
                  <w:proofErr w:type="spellEnd"/>
                  <w:r>
                    <w:rPr>
                      <w:rFonts w:eastAsia="Calibri"/>
                      <w:sz w:val="22"/>
                    </w:rPr>
                    <w:t xml:space="preserve"> </w:t>
                  </w:r>
                  <w:proofErr w:type="spellStart"/>
                  <w:r>
                    <w:rPr>
                      <w:rFonts w:eastAsia="Calibri"/>
                      <w:sz w:val="22"/>
                    </w:rPr>
                    <w:t>rtg</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976693" w14:textId="77777777" w:rsidR="00FD3806" w:rsidRDefault="00803D1F">
                  <w:pPr>
                    <w:suppressAutoHyphens w:val="0"/>
                    <w:ind w:left="154" w:right="152" w:firstLine="0"/>
                    <w:textAlignment w:val="auto"/>
                    <w:rPr>
                      <w:rFonts w:eastAsia="Calibri"/>
                      <w:sz w:val="22"/>
                    </w:rPr>
                  </w:pPr>
                  <w:r>
                    <w:rPr>
                      <w:rFonts w:eastAsia="Calibri"/>
                      <w:sz w:val="22"/>
                    </w:rPr>
                    <w:t>X-</w:t>
                  </w:r>
                  <w:proofErr w:type="spellStart"/>
                  <w:r>
                    <w:rPr>
                      <w:rFonts w:eastAsia="Calibri"/>
                      <w:sz w:val="22"/>
                    </w:rPr>
                    <w:t>mindsystem</w:t>
                  </w:r>
                  <w:proofErr w:type="spellEnd"/>
                  <w:r>
                    <w:rPr>
                      <w:rFonts w:eastAsia="Calibri"/>
                      <w:sz w:val="22"/>
                    </w:rPr>
                    <w:t xml:space="preserve"> SN: 31900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3B46E14E" w14:textId="77777777" w:rsidR="00FD3806" w:rsidRDefault="00803D1F">
                  <w:pPr>
                    <w:suppressAutoHyphens w:val="0"/>
                    <w:ind w:left="154" w:right="152" w:firstLine="0"/>
                    <w:textAlignment w:val="auto"/>
                    <w:rPr>
                      <w:rFonts w:eastAsia="Calibri"/>
                      <w:sz w:val="22"/>
                    </w:rPr>
                  </w:pPr>
                  <w:proofErr w:type="spellStart"/>
                  <w:r>
                    <w:rPr>
                      <w:rFonts w:eastAsia="Calibri"/>
                      <w:sz w:val="22"/>
                    </w:rPr>
                    <w:t>satelec</w:t>
                  </w:r>
                  <w:proofErr w:type="spellEnd"/>
                </w:p>
              </w:tc>
            </w:tr>
            <w:tr w:rsidR="00FD3806" w14:paraId="15905CCF"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55403AE4" w14:textId="77777777" w:rsidR="00FD3806" w:rsidRDefault="00803D1F">
                  <w:pPr>
                    <w:suppressAutoHyphens w:val="0"/>
                    <w:ind w:left="154" w:right="152" w:firstLine="0"/>
                    <w:textAlignment w:val="auto"/>
                    <w:rPr>
                      <w:rFonts w:eastAsia="Calibri"/>
                      <w:sz w:val="22"/>
                    </w:rPr>
                  </w:pPr>
                  <w:r>
                    <w:rPr>
                      <w:rFonts w:eastAsia="Calibri"/>
                      <w:sz w:val="22"/>
                    </w:rPr>
                    <w:t>Aparat RTG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201219" w14:textId="77777777" w:rsidR="00FD3806" w:rsidRDefault="00803D1F">
                  <w:pPr>
                    <w:suppressAutoHyphens w:val="0"/>
                    <w:ind w:left="154" w:right="152" w:firstLine="0"/>
                    <w:textAlignment w:val="auto"/>
                    <w:rPr>
                      <w:rFonts w:eastAsia="Calibri"/>
                      <w:sz w:val="22"/>
                    </w:rPr>
                  </w:pPr>
                  <w:r>
                    <w:rPr>
                      <w:rFonts w:eastAsia="Calibri"/>
                      <w:sz w:val="22"/>
                    </w:rPr>
                    <w:t>YSF-100 Sn: 362536102</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56317AF" w14:textId="77777777" w:rsidR="00FD3806" w:rsidRDefault="00803D1F">
                  <w:pPr>
                    <w:suppressAutoHyphens w:val="0"/>
                    <w:ind w:left="154" w:right="152" w:firstLine="0"/>
                    <w:textAlignment w:val="auto"/>
                    <w:rPr>
                      <w:rFonts w:eastAsia="Calibri"/>
                      <w:sz w:val="22"/>
                    </w:rPr>
                  </w:pPr>
                  <w:proofErr w:type="spellStart"/>
                  <w:r>
                    <w:rPr>
                      <w:rFonts w:eastAsia="Calibri"/>
                      <w:sz w:val="22"/>
                    </w:rPr>
                    <w:t>shimatzu</w:t>
                  </w:r>
                  <w:proofErr w:type="spellEnd"/>
                </w:p>
              </w:tc>
            </w:tr>
            <w:tr w:rsidR="00FD3806" w14:paraId="34456586"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5E452892" w14:textId="77777777" w:rsidR="00FD3806" w:rsidRDefault="00803D1F">
                  <w:pPr>
                    <w:suppressAutoHyphens w:val="0"/>
                    <w:ind w:left="154" w:right="152" w:firstLine="0"/>
                    <w:textAlignment w:val="auto"/>
                    <w:rPr>
                      <w:rFonts w:eastAsia="Calibri"/>
                      <w:sz w:val="22"/>
                    </w:rPr>
                  </w:pPr>
                  <w:r>
                    <w:rPr>
                      <w:rFonts w:eastAsia="Calibri"/>
                      <w:sz w:val="22"/>
                    </w:rPr>
                    <w:t xml:space="preserve">Stacja skanująca </w:t>
                  </w:r>
                  <w:proofErr w:type="spellStart"/>
                  <w:r>
                    <w:rPr>
                      <w:rFonts w:eastAsia="Calibri"/>
                      <w:sz w:val="22"/>
                    </w:rPr>
                    <w:t>Carestream</w:t>
                  </w:r>
                  <w:proofErr w:type="spellEnd"/>
                  <w:r>
                    <w:rPr>
                      <w:rFonts w:eastAsia="Calibri"/>
                      <w:sz w:val="22"/>
                    </w:rPr>
                    <w:t xml:space="preserve"> Direct </w:t>
                  </w:r>
                  <w:proofErr w:type="spellStart"/>
                  <w:r>
                    <w:rPr>
                      <w:rFonts w:eastAsia="Calibri"/>
                      <w:sz w:val="22"/>
                    </w:rPr>
                    <w:t>View</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324BCC" w14:textId="77777777" w:rsidR="00FD3806" w:rsidRDefault="00803D1F">
                  <w:pPr>
                    <w:suppressAutoHyphens w:val="0"/>
                    <w:ind w:left="154" w:right="152" w:firstLine="0"/>
                    <w:textAlignment w:val="auto"/>
                    <w:rPr>
                      <w:rFonts w:eastAsia="Calibri"/>
                      <w:sz w:val="22"/>
                    </w:rPr>
                  </w:pPr>
                  <w:r>
                    <w:rPr>
                      <w:rFonts w:eastAsia="Calibri"/>
                      <w:sz w:val="22"/>
                    </w:rPr>
                    <w:t>Classic CR</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A929406" w14:textId="77777777" w:rsidR="00FD3806" w:rsidRDefault="00803D1F">
                  <w:pPr>
                    <w:suppressAutoHyphens w:val="0"/>
                    <w:ind w:left="154" w:right="152" w:firstLine="0"/>
                    <w:textAlignment w:val="auto"/>
                    <w:rPr>
                      <w:rFonts w:eastAsia="Calibri"/>
                      <w:sz w:val="22"/>
                    </w:rPr>
                  </w:pPr>
                  <w:proofErr w:type="spellStart"/>
                  <w:r>
                    <w:rPr>
                      <w:rFonts w:eastAsia="Calibri"/>
                      <w:sz w:val="22"/>
                    </w:rPr>
                    <w:t>Carestream</w:t>
                  </w:r>
                  <w:proofErr w:type="spellEnd"/>
                </w:p>
              </w:tc>
            </w:tr>
            <w:tr w:rsidR="00FD3806" w14:paraId="369CB2AD"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65549A1F" w14:textId="77777777" w:rsidR="00FD3806" w:rsidRDefault="00803D1F">
                  <w:pPr>
                    <w:suppressAutoHyphens w:val="0"/>
                    <w:ind w:left="154" w:right="152" w:firstLine="0"/>
                    <w:textAlignment w:val="auto"/>
                    <w:rPr>
                      <w:rFonts w:eastAsia="Calibri"/>
                      <w:sz w:val="22"/>
                    </w:rPr>
                  </w:pPr>
                  <w:r>
                    <w:rPr>
                      <w:rFonts w:eastAsia="Calibri"/>
                      <w:sz w:val="22"/>
                    </w:rPr>
                    <w:t xml:space="preserve">Stacja diagnostyczna - opisowa </w:t>
                  </w:r>
                  <w:proofErr w:type="spellStart"/>
                  <w:r>
                    <w:rPr>
                      <w:rFonts w:eastAsia="Calibri"/>
                      <w:sz w:val="22"/>
                    </w:rPr>
                    <w:t>Cares</w:t>
                  </w:r>
                  <w:r>
                    <w:rPr>
                      <w:rFonts w:eastAsia="Calibri"/>
                      <w:sz w:val="22"/>
                    </w:rPr>
                    <w:t>t</w:t>
                  </w:r>
                  <w:r>
                    <w:rPr>
                      <w:rFonts w:eastAsia="Calibri"/>
                      <w:sz w:val="22"/>
                    </w:rPr>
                    <w:t>ream</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A98C4C" w14:textId="77777777" w:rsidR="00FD3806" w:rsidRDefault="00803D1F">
                  <w:pPr>
                    <w:suppressAutoHyphens w:val="0"/>
                    <w:ind w:left="154" w:right="152" w:firstLine="0"/>
                    <w:textAlignment w:val="auto"/>
                    <w:rPr>
                      <w:rFonts w:eastAsia="Calibri"/>
                      <w:sz w:val="22"/>
                    </w:rPr>
                  </w:pPr>
                  <w:r>
                    <w:rPr>
                      <w:rFonts w:eastAsia="Calibri"/>
                      <w:sz w:val="22"/>
                    </w:rPr>
                    <w:t>2 monitory + komp.</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7878352B" w14:textId="77777777" w:rsidR="00FD3806" w:rsidRDefault="00803D1F">
                  <w:pPr>
                    <w:suppressAutoHyphens w:val="0"/>
                    <w:ind w:left="154" w:right="152" w:firstLine="0"/>
                    <w:textAlignment w:val="auto"/>
                    <w:rPr>
                      <w:rFonts w:eastAsia="Calibri"/>
                      <w:sz w:val="22"/>
                    </w:rPr>
                  </w:pPr>
                  <w:proofErr w:type="spellStart"/>
                  <w:r>
                    <w:rPr>
                      <w:rFonts w:eastAsia="Calibri"/>
                      <w:sz w:val="22"/>
                    </w:rPr>
                    <w:t>Carestream</w:t>
                  </w:r>
                  <w:proofErr w:type="spellEnd"/>
                </w:p>
              </w:tc>
            </w:tr>
            <w:tr w:rsidR="00FD3806" w14:paraId="441FD36D" w14:textId="77777777">
              <w:trPr>
                <w:trHeight w:val="29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347F5AA9" w14:textId="77777777" w:rsidR="00FD3806" w:rsidRDefault="00803D1F">
                  <w:pPr>
                    <w:suppressAutoHyphens w:val="0"/>
                    <w:ind w:left="154" w:right="152" w:firstLine="0"/>
                    <w:textAlignment w:val="auto"/>
                    <w:rPr>
                      <w:rFonts w:eastAsia="Calibri"/>
                      <w:sz w:val="22"/>
                    </w:rPr>
                  </w:pPr>
                  <w:r>
                    <w:rPr>
                      <w:rFonts w:eastAsia="Calibri"/>
                      <w:sz w:val="22"/>
                    </w:rPr>
                    <w:t>USG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4C5C7A2" w14:textId="77777777" w:rsidR="00FD3806" w:rsidRDefault="00803D1F">
                  <w:pPr>
                    <w:suppressAutoHyphens w:val="0"/>
                    <w:ind w:left="154" w:right="152" w:firstLine="0"/>
                    <w:textAlignment w:val="auto"/>
                    <w:rPr>
                      <w:rFonts w:eastAsia="Calibri"/>
                      <w:sz w:val="22"/>
                    </w:rPr>
                  </w:pPr>
                  <w:r>
                    <w:rPr>
                      <w:rFonts w:eastAsia="Calibri"/>
                      <w:sz w:val="22"/>
                    </w:rPr>
                    <w:t>Nemio17/SSA-550A / Sn. P5603920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2885B36" w14:textId="77777777" w:rsidR="00FD3806" w:rsidRDefault="00803D1F">
                  <w:pPr>
                    <w:suppressAutoHyphens w:val="0"/>
                    <w:ind w:left="154" w:right="152" w:firstLine="0"/>
                    <w:textAlignment w:val="auto"/>
                    <w:rPr>
                      <w:rFonts w:eastAsia="Calibri"/>
                      <w:sz w:val="22"/>
                    </w:rPr>
                  </w:pPr>
                  <w:r>
                    <w:rPr>
                      <w:rFonts w:eastAsia="Calibri"/>
                      <w:sz w:val="22"/>
                    </w:rPr>
                    <w:t>TOSHIBA</w:t>
                  </w:r>
                </w:p>
              </w:tc>
            </w:tr>
            <w:tr w:rsidR="00FD3806" w14:paraId="0E9B20E3" w14:textId="77777777">
              <w:trPr>
                <w:trHeight w:val="580"/>
              </w:trPr>
              <w:tc>
                <w:tcPr>
                  <w:tcW w:w="4058" w:type="dxa"/>
                  <w:tcBorders>
                    <w:top w:val="single" w:sz="4" w:space="0" w:color="000000"/>
                    <w:left w:val="single" w:sz="4" w:space="0" w:color="000000"/>
                    <w:bottom w:val="single" w:sz="4" w:space="0" w:color="000000"/>
                    <w:right w:val="single" w:sz="4" w:space="0" w:color="000000"/>
                  </w:tcBorders>
                  <w:shd w:val="clear" w:color="auto" w:fill="auto"/>
                </w:tcPr>
                <w:p w14:paraId="13FEC7E8" w14:textId="77777777" w:rsidR="00FD3806" w:rsidRDefault="00803D1F">
                  <w:pPr>
                    <w:suppressAutoHyphens w:val="0"/>
                    <w:ind w:left="154" w:right="152" w:firstLine="0"/>
                    <w:textAlignment w:val="auto"/>
                    <w:rPr>
                      <w:rFonts w:eastAsia="Calibri"/>
                      <w:sz w:val="22"/>
                    </w:rPr>
                  </w:pPr>
                  <w:r>
                    <w:rPr>
                      <w:rFonts w:eastAsia="Calibri"/>
                      <w:sz w:val="22"/>
                    </w:rPr>
                    <w:t>USG: IP-OGP / OO</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47C874" w14:textId="77777777" w:rsidR="00FD3806" w:rsidRDefault="00803D1F">
                  <w:pPr>
                    <w:suppressAutoHyphens w:val="0"/>
                    <w:ind w:left="154" w:right="152" w:firstLine="0"/>
                    <w:textAlignment w:val="auto"/>
                    <w:rPr>
                      <w:rFonts w:eastAsia="Calibri"/>
                      <w:sz w:val="22"/>
                    </w:rPr>
                  </w:pPr>
                  <w:proofErr w:type="spellStart"/>
                  <w:r>
                    <w:rPr>
                      <w:rFonts w:eastAsia="Calibri"/>
                      <w:sz w:val="22"/>
                    </w:rPr>
                    <w:t>aplio</w:t>
                  </w:r>
                  <w:proofErr w:type="spellEnd"/>
                  <w:r>
                    <w:rPr>
                      <w:rFonts w:eastAsia="Calibri"/>
                      <w:sz w:val="22"/>
                    </w:rPr>
                    <w:t xml:space="preserve"> 300 / </w:t>
                  </w:r>
                  <w:proofErr w:type="spellStart"/>
                  <w:r>
                    <w:rPr>
                      <w:rFonts w:eastAsia="Calibri"/>
                      <w:sz w:val="22"/>
                    </w:rPr>
                    <w:t>toshiba</w:t>
                  </w:r>
                  <w:proofErr w:type="spellEnd"/>
                  <w:r>
                    <w:rPr>
                      <w:rFonts w:eastAsia="Calibri"/>
                      <w:sz w:val="22"/>
                    </w:rPr>
                    <w:t xml:space="preserve"> / Sn. E1A13X4261 </w:t>
                  </w:r>
                  <w:r>
                    <w:rPr>
                      <w:rFonts w:eastAsia="Calibri"/>
                      <w:sz w:val="22"/>
                    </w:rPr>
                    <w:br/>
                  </w:r>
                  <w:proofErr w:type="spellStart"/>
                  <w:r>
                    <w:rPr>
                      <w:rFonts w:eastAsia="Calibri"/>
                      <w:sz w:val="22"/>
                    </w:rPr>
                    <w:t>aplio</w:t>
                  </w:r>
                  <w:proofErr w:type="spellEnd"/>
                  <w:r>
                    <w:rPr>
                      <w:rFonts w:eastAsia="Calibri"/>
                      <w:sz w:val="22"/>
                    </w:rPr>
                    <w:t xml:space="preserve"> 300 / </w:t>
                  </w:r>
                  <w:proofErr w:type="spellStart"/>
                  <w:r>
                    <w:rPr>
                      <w:rFonts w:eastAsia="Calibri"/>
                      <w:sz w:val="22"/>
                    </w:rPr>
                    <w:t>toshiba</w:t>
                  </w:r>
                  <w:proofErr w:type="spellEnd"/>
                  <w:r>
                    <w:rPr>
                      <w:rFonts w:eastAsia="Calibri"/>
                      <w:sz w:val="22"/>
                    </w:rPr>
                    <w:t xml:space="preserve"> / Sn. EDB1472348</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CE1D452" w14:textId="77777777" w:rsidR="00FD3806" w:rsidRDefault="00803D1F">
                  <w:pPr>
                    <w:suppressAutoHyphens w:val="0"/>
                    <w:ind w:left="154" w:right="152" w:firstLine="0"/>
                    <w:textAlignment w:val="auto"/>
                    <w:rPr>
                      <w:rFonts w:eastAsia="Calibri"/>
                      <w:sz w:val="22"/>
                    </w:rPr>
                  </w:pPr>
                  <w:r>
                    <w:rPr>
                      <w:rFonts w:eastAsia="Calibri"/>
                      <w:sz w:val="22"/>
                    </w:rPr>
                    <w:t>TOSHIBA</w:t>
                  </w:r>
                </w:p>
              </w:tc>
            </w:tr>
          </w:tbl>
          <w:p w14:paraId="704968CC" w14:textId="77777777" w:rsidR="00FD3806" w:rsidRDefault="00FD3806">
            <w:pPr>
              <w:pStyle w:val="Standard"/>
              <w:ind w:left="360"/>
              <w:rPr>
                <w:rFonts w:hint="eastAsia"/>
                <w:sz w:val="22"/>
                <w:szCs w:val="22"/>
              </w:rPr>
            </w:pPr>
          </w:p>
        </w:tc>
      </w:tr>
      <w:tr w:rsidR="00FD3806" w14:paraId="020898C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3099792" w14:textId="77777777" w:rsidR="00FD3806" w:rsidRDefault="00803D1F">
            <w:pPr>
              <w:pStyle w:val="Standard"/>
              <w:numPr>
                <w:ilvl w:val="0"/>
                <w:numId w:val="43"/>
              </w:numPr>
              <w:spacing w:after="160" w:line="254" w:lineRule="auto"/>
              <w:ind w:left="360"/>
              <w:rPr>
                <w:rFonts w:hint="eastAsia"/>
                <w:sz w:val="22"/>
                <w:szCs w:val="22"/>
              </w:rPr>
            </w:pPr>
            <w:r>
              <w:rPr>
                <w:sz w:val="22"/>
                <w:szCs w:val="22"/>
              </w:rPr>
              <w:t>Wykonawca w trakcie wdrożenia dostosuje szablony, sprawozdania, słowniki, szablony generowanych wydruków itp. do potrzeb Zamawiającego.</w:t>
            </w:r>
          </w:p>
        </w:tc>
      </w:tr>
      <w:tr w:rsidR="00FD3806" w14:paraId="49D2794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EDAC55E" w14:textId="77777777" w:rsidR="00FD3806" w:rsidRDefault="00803D1F">
            <w:pPr>
              <w:pStyle w:val="Standard"/>
              <w:numPr>
                <w:ilvl w:val="0"/>
                <w:numId w:val="43"/>
              </w:numPr>
              <w:spacing w:after="160" w:line="254" w:lineRule="auto"/>
              <w:ind w:left="360"/>
              <w:rPr>
                <w:rFonts w:hint="eastAsia"/>
                <w:sz w:val="22"/>
                <w:szCs w:val="22"/>
              </w:rPr>
            </w:pPr>
            <w:r>
              <w:rPr>
                <w:sz w:val="22"/>
                <w:szCs w:val="22"/>
              </w:rPr>
              <w:t>Wykonawca z migruje dane z obecnego systemu PACS/RIS zamawiającego</w:t>
            </w:r>
          </w:p>
        </w:tc>
      </w:tr>
      <w:tr w:rsidR="00FD3806" w14:paraId="08377A1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2A833FE8" w14:textId="77777777" w:rsidR="00FD3806" w:rsidRDefault="00803D1F">
            <w:pPr>
              <w:pStyle w:val="Standard"/>
              <w:rPr>
                <w:rFonts w:hint="eastAsia"/>
                <w:b/>
                <w:bCs/>
                <w:sz w:val="22"/>
                <w:szCs w:val="22"/>
              </w:rPr>
            </w:pPr>
            <w:r>
              <w:rPr>
                <w:b/>
                <w:bCs/>
                <w:sz w:val="22"/>
                <w:szCs w:val="22"/>
              </w:rPr>
              <w:t>Wymagane minimalne wymagania funkcjonalne:</w:t>
            </w:r>
          </w:p>
        </w:tc>
      </w:tr>
      <w:tr w:rsidR="00FD3806" w14:paraId="3702EF7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53532017" w14:textId="77777777" w:rsidR="00FD3806" w:rsidRDefault="00803D1F">
            <w:pPr>
              <w:pStyle w:val="Standard"/>
              <w:rPr>
                <w:rFonts w:hint="eastAsia"/>
                <w:sz w:val="22"/>
                <w:szCs w:val="22"/>
              </w:rPr>
            </w:pPr>
            <w:r>
              <w:rPr>
                <w:color w:val="00000A"/>
                <w:sz w:val="22"/>
                <w:szCs w:val="22"/>
                <w:lang w:eastAsia="pl-PL"/>
              </w:rPr>
              <w:t xml:space="preserve">I. </w:t>
            </w:r>
            <w:r>
              <w:rPr>
                <w:b/>
                <w:bCs/>
                <w:color w:val="00000A"/>
                <w:sz w:val="22"/>
                <w:szCs w:val="22"/>
                <w:lang w:eastAsia="pl-PL"/>
              </w:rPr>
              <w:t>System pracowni diagnostycznej RIS</w:t>
            </w:r>
          </w:p>
        </w:tc>
      </w:tr>
      <w:tr w:rsidR="00FD3806" w14:paraId="56E91D5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6AA8626" w14:textId="77777777" w:rsidR="00FD3806" w:rsidRDefault="00803D1F">
            <w:pPr>
              <w:pStyle w:val="Standard"/>
              <w:numPr>
                <w:ilvl w:val="0"/>
                <w:numId w:val="115"/>
              </w:numPr>
              <w:spacing w:after="160" w:line="254" w:lineRule="auto"/>
              <w:rPr>
                <w:rFonts w:hint="eastAsia"/>
                <w:sz w:val="22"/>
                <w:szCs w:val="22"/>
              </w:rPr>
            </w:pPr>
            <w:r>
              <w:rPr>
                <w:sz w:val="22"/>
                <w:szCs w:val="22"/>
              </w:rPr>
              <w:t>Program posiada Polską pomoc kontekstową</w:t>
            </w:r>
          </w:p>
        </w:tc>
      </w:tr>
      <w:tr w:rsidR="00FD3806" w14:paraId="29A445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816B180" w14:textId="77777777" w:rsidR="00FD3806" w:rsidRDefault="00803D1F">
            <w:pPr>
              <w:pStyle w:val="Standard"/>
              <w:numPr>
                <w:ilvl w:val="0"/>
                <w:numId w:val="115"/>
              </w:numPr>
              <w:spacing w:after="160" w:line="254" w:lineRule="auto"/>
              <w:rPr>
                <w:rFonts w:hint="eastAsia"/>
                <w:sz w:val="22"/>
                <w:szCs w:val="22"/>
              </w:rPr>
            </w:pPr>
            <w:r>
              <w:rPr>
                <w:sz w:val="22"/>
                <w:szCs w:val="22"/>
              </w:rPr>
              <w:t>Program posiada Polski interfejs użytkownika</w:t>
            </w:r>
          </w:p>
        </w:tc>
      </w:tr>
      <w:tr w:rsidR="00FD3806" w14:paraId="208FBFE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E14D72E" w14:textId="77777777" w:rsidR="00FD3806" w:rsidRDefault="00803D1F">
            <w:pPr>
              <w:pStyle w:val="Standard"/>
              <w:numPr>
                <w:ilvl w:val="0"/>
                <w:numId w:val="115"/>
              </w:numPr>
              <w:spacing w:after="160" w:line="254" w:lineRule="auto"/>
              <w:rPr>
                <w:rFonts w:hint="eastAsia"/>
                <w:sz w:val="22"/>
                <w:szCs w:val="22"/>
              </w:rPr>
            </w:pPr>
            <w:r>
              <w:rPr>
                <w:sz w:val="22"/>
                <w:szCs w:val="22"/>
              </w:rPr>
              <w:t>Skróty klawiszowe definiowane na etapie wdrożenia</w:t>
            </w:r>
          </w:p>
        </w:tc>
      </w:tr>
      <w:tr w:rsidR="00FD3806" w14:paraId="5984FEF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5C2B420"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Program RIS działa na systemach operacyjnych </w:t>
            </w:r>
            <w:proofErr w:type="spellStart"/>
            <w:r>
              <w:rPr>
                <w:sz w:val="22"/>
                <w:szCs w:val="22"/>
              </w:rPr>
              <w:t>windows</w:t>
            </w:r>
            <w:proofErr w:type="spellEnd"/>
            <w:r>
              <w:rPr>
                <w:sz w:val="22"/>
                <w:szCs w:val="22"/>
              </w:rPr>
              <w:t xml:space="preserve"> </w:t>
            </w:r>
            <w:proofErr w:type="spellStart"/>
            <w:r>
              <w:rPr>
                <w:sz w:val="22"/>
                <w:szCs w:val="22"/>
              </w:rPr>
              <w:t>xp</w:t>
            </w:r>
            <w:proofErr w:type="spellEnd"/>
            <w:r>
              <w:rPr>
                <w:sz w:val="22"/>
                <w:szCs w:val="22"/>
              </w:rPr>
              <w:t xml:space="preserve"> i nowszych, </w:t>
            </w:r>
            <w:proofErr w:type="spellStart"/>
            <w:r>
              <w:rPr>
                <w:sz w:val="22"/>
                <w:szCs w:val="22"/>
              </w:rPr>
              <w:t>linux</w:t>
            </w:r>
            <w:proofErr w:type="spellEnd"/>
            <w:r>
              <w:rPr>
                <w:sz w:val="22"/>
                <w:szCs w:val="22"/>
              </w:rPr>
              <w:t>, mac</w:t>
            </w:r>
          </w:p>
        </w:tc>
      </w:tr>
      <w:tr w:rsidR="00FD3806" w14:paraId="6B8CED9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E367E02" w14:textId="77777777" w:rsidR="00FD3806" w:rsidRDefault="00803D1F">
            <w:pPr>
              <w:pStyle w:val="Standard"/>
              <w:numPr>
                <w:ilvl w:val="0"/>
                <w:numId w:val="115"/>
              </w:numPr>
              <w:spacing w:after="160" w:line="254" w:lineRule="auto"/>
              <w:rPr>
                <w:rFonts w:hint="eastAsia"/>
                <w:sz w:val="22"/>
                <w:szCs w:val="22"/>
              </w:rPr>
            </w:pPr>
            <w:r>
              <w:rPr>
                <w:sz w:val="22"/>
                <w:szCs w:val="22"/>
              </w:rPr>
              <w:t>Możliwość rejestracji pacjenta na dowolnym komputerze w Zakładzie Diagnostyki Obrazowej i poza nim</w:t>
            </w:r>
          </w:p>
        </w:tc>
      </w:tr>
      <w:tr w:rsidR="00FD3806" w14:paraId="2F2A223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884868A"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Program wysyła badania na </w:t>
            </w:r>
            <w:proofErr w:type="spellStart"/>
            <w:r>
              <w:rPr>
                <w:sz w:val="22"/>
                <w:szCs w:val="22"/>
              </w:rPr>
              <w:t>worklistę</w:t>
            </w:r>
            <w:proofErr w:type="spellEnd"/>
            <w:r>
              <w:rPr>
                <w:sz w:val="22"/>
                <w:szCs w:val="22"/>
              </w:rPr>
              <w:t xml:space="preserve"> w momencie zapisu rejestracji lub w momencie rozpoczęcia wykonywania badania przez technika (opcja konfiguracyjna)</w:t>
            </w:r>
          </w:p>
        </w:tc>
      </w:tr>
      <w:tr w:rsidR="00FD3806" w14:paraId="70FB8F3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E6E8544" w14:textId="77777777" w:rsidR="00FD3806" w:rsidRDefault="00803D1F">
            <w:pPr>
              <w:pStyle w:val="Standard"/>
              <w:numPr>
                <w:ilvl w:val="0"/>
                <w:numId w:val="115"/>
              </w:numPr>
              <w:spacing w:after="160" w:line="254" w:lineRule="auto"/>
              <w:rPr>
                <w:rFonts w:hint="eastAsia"/>
                <w:sz w:val="22"/>
                <w:szCs w:val="22"/>
              </w:rPr>
            </w:pPr>
            <w:r>
              <w:rPr>
                <w:sz w:val="22"/>
                <w:szCs w:val="22"/>
              </w:rPr>
              <w:t>Program oznacza badanie jako zakończone jeśli system PACS poinformuje o przyjściu pierwszego zdjęcia, lub jeśli technik zakończy badanie (opcja konfiguracyjna)</w:t>
            </w:r>
          </w:p>
        </w:tc>
      </w:tr>
      <w:tr w:rsidR="00FD3806" w14:paraId="5B46548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DB31C01"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Wygenerowane w systemie wydruki można zapisać lokalnie w formatach minimum: pdf, rtf, </w:t>
            </w:r>
            <w:proofErr w:type="spellStart"/>
            <w:r>
              <w:rPr>
                <w:sz w:val="22"/>
                <w:szCs w:val="22"/>
              </w:rPr>
              <w:t>odt</w:t>
            </w:r>
            <w:proofErr w:type="spellEnd"/>
            <w:r>
              <w:rPr>
                <w:sz w:val="22"/>
                <w:szCs w:val="22"/>
              </w:rPr>
              <w:t xml:space="preserve">, </w:t>
            </w:r>
            <w:proofErr w:type="spellStart"/>
            <w:r>
              <w:rPr>
                <w:sz w:val="22"/>
                <w:szCs w:val="22"/>
              </w:rPr>
              <w:t>docx</w:t>
            </w:r>
            <w:proofErr w:type="spellEnd"/>
            <w:r>
              <w:rPr>
                <w:sz w:val="22"/>
                <w:szCs w:val="22"/>
              </w:rPr>
              <w:t xml:space="preserve">, </w:t>
            </w:r>
            <w:proofErr w:type="spellStart"/>
            <w:r>
              <w:rPr>
                <w:sz w:val="22"/>
                <w:szCs w:val="22"/>
              </w:rPr>
              <w:t>html</w:t>
            </w:r>
            <w:proofErr w:type="spellEnd"/>
            <w:r>
              <w:rPr>
                <w:sz w:val="22"/>
                <w:szCs w:val="22"/>
              </w:rPr>
              <w:t xml:space="preserve">, xls, </w:t>
            </w:r>
            <w:proofErr w:type="spellStart"/>
            <w:r>
              <w:rPr>
                <w:sz w:val="22"/>
                <w:szCs w:val="22"/>
              </w:rPr>
              <w:t>csv</w:t>
            </w:r>
            <w:proofErr w:type="spellEnd"/>
          </w:p>
        </w:tc>
      </w:tr>
      <w:tr w:rsidR="00FD3806" w14:paraId="0D590E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4251310" w14:textId="77777777" w:rsidR="00FD3806" w:rsidRDefault="00803D1F">
            <w:pPr>
              <w:pStyle w:val="Standard"/>
              <w:numPr>
                <w:ilvl w:val="0"/>
                <w:numId w:val="115"/>
              </w:numPr>
              <w:spacing w:after="160" w:line="254" w:lineRule="auto"/>
              <w:rPr>
                <w:rFonts w:hint="eastAsia"/>
                <w:sz w:val="22"/>
                <w:szCs w:val="22"/>
              </w:rPr>
            </w:pPr>
            <w:r>
              <w:rPr>
                <w:sz w:val="22"/>
                <w:szCs w:val="22"/>
              </w:rPr>
              <w:t>System identyfikuje i weryfikuje lekarzy zlecających na podstawie prawa wykonywania zawodu z wykorzystaniem słownika lekarzy zlecających</w:t>
            </w:r>
          </w:p>
        </w:tc>
      </w:tr>
      <w:tr w:rsidR="00FD3806" w14:paraId="52383DD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C97AF99"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System identyfikuje jednostki zlecające na podstawie numeru umowy z NFZ, </w:t>
            </w:r>
            <w:proofErr w:type="spellStart"/>
            <w:r>
              <w:rPr>
                <w:sz w:val="22"/>
                <w:szCs w:val="22"/>
              </w:rPr>
              <w:t>NIPu</w:t>
            </w:r>
            <w:proofErr w:type="spellEnd"/>
            <w:r>
              <w:rPr>
                <w:sz w:val="22"/>
                <w:szCs w:val="22"/>
              </w:rPr>
              <w:t>, Regonu, skrótu</w:t>
            </w:r>
          </w:p>
        </w:tc>
      </w:tr>
      <w:tr w:rsidR="00FD3806" w14:paraId="729DAF5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AA842E" w14:textId="77777777" w:rsidR="00FD3806" w:rsidRDefault="00803D1F">
            <w:pPr>
              <w:pStyle w:val="Standard"/>
              <w:numPr>
                <w:ilvl w:val="0"/>
                <w:numId w:val="115"/>
              </w:numPr>
              <w:spacing w:after="160" w:line="254" w:lineRule="auto"/>
              <w:rPr>
                <w:rFonts w:hint="eastAsia"/>
                <w:sz w:val="22"/>
                <w:szCs w:val="22"/>
              </w:rPr>
            </w:pPr>
            <w:r>
              <w:rPr>
                <w:sz w:val="22"/>
                <w:szCs w:val="22"/>
              </w:rPr>
              <w:t>Kontrola wprowadzania danych uniemożliwiającą dwukrotne wprowadzenie do systemu pacjenta z tym samym numerem PESEL (za wyjątkiem pacjenta z zerowym numerem PESEL)</w:t>
            </w:r>
          </w:p>
        </w:tc>
      </w:tr>
      <w:tr w:rsidR="00FD3806" w14:paraId="32D70D5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65C0275" w14:textId="77777777" w:rsidR="00FD3806" w:rsidRDefault="00803D1F">
            <w:pPr>
              <w:pStyle w:val="Standard"/>
              <w:numPr>
                <w:ilvl w:val="0"/>
                <w:numId w:val="115"/>
              </w:numPr>
              <w:spacing w:after="160" w:line="254" w:lineRule="auto"/>
              <w:rPr>
                <w:rFonts w:hint="eastAsia"/>
                <w:sz w:val="22"/>
                <w:szCs w:val="22"/>
              </w:rPr>
            </w:pPr>
            <w:r>
              <w:rPr>
                <w:sz w:val="22"/>
                <w:szCs w:val="22"/>
              </w:rPr>
              <w:t>Kontrola wprowadzania danych uniemożliwiającą dwukrotne wprowadzenie do systemu lekarzy zlecających z tym samym numerem prawa wykonywania zawodu, weryfikacja sumy kontrolnej prawa wykonywania zawodu lekarzy</w:t>
            </w:r>
          </w:p>
        </w:tc>
      </w:tr>
      <w:tr w:rsidR="00FD3806" w14:paraId="474C0BD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F284781"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Kontrola wprowadzania danych uniemożliwiającą dwukrotne wprowadzenie do systemu jednostki zlecającej z tym samym numerem umowy z NFZ, </w:t>
            </w:r>
            <w:proofErr w:type="spellStart"/>
            <w:r>
              <w:rPr>
                <w:sz w:val="22"/>
                <w:szCs w:val="22"/>
              </w:rPr>
              <w:t>NIPem</w:t>
            </w:r>
            <w:proofErr w:type="spellEnd"/>
            <w:r>
              <w:rPr>
                <w:sz w:val="22"/>
                <w:szCs w:val="22"/>
              </w:rPr>
              <w:t>, Regonem</w:t>
            </w:r>
          </w:p>
        </w:tc>
      </w:tr>
      <w:tr w:rsidR="00FD3806" w14:paraId="77B4789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B6EE0D7" w14:textId="77777777" w:rsidR="00FD3806" w:rsidRDefault="00803D1F">
            <w:pPr>
              <w:pStyle w:val="Standard"/>
              <w:numPr>
                <w:ilvl w:val="0"/>
                <w:numId w:val="115"/>
              </w:numPr>
              <w:spacing w:after="160" w:line="254" w:lineRule="auto"/>
              <w:rPr>
                <w:rFonts w:hint="eastAsia"/>
                <w:sz w:val="22"/>
                <w:szCs w:val="22"/>
              </w:rPr>
            </w:pPr>
            <w:r>
              <w:rPr>
                <w:sz w:val="22"/>
                <w:szCs w:val="22"/>
              </w:rPr>
              <w:t>System daje możliwość wprowadzenia pracowni</w:t>
            </w:r>
          </w:p>
        </w:tc>
      </w:tr>
      <w:tr w:rsidR="00FD3806" w14:paraId="1EAA7E3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183F713" w14:textId="77777777" w:rsidR="00FD3806" w:rsidRDefault="00803D1F">
            <w:pPr>
              <w:pStyle w:val="Standard"/>
              <w:numPr>
                <w:ilvl w:val="0"/>
                <w:numId w:val="115"/>
              </w:numPr>
              <w:spacing w:after="160" w:line="254" w:lineRule="auto"/>
              <w:rPr>
                <w:rFonts w:hint="eastAsia"/>
                <w:sz w:val="22"/>
                <w:szCs w:val="22"/>
              </w:rPr>
            </w:pPr>
            <w:r>
              <w:rPr>
                <w:sz w:val="22"/>
                <w:szCs w:val="22"/>
              </w:rPr>
              <w:t>System daje możliwość wprowadzenia listy oddziałów</w:t>
            </w:r>
          </w:p>
        </w:tc>
      </w:tr>
      <w:tr w:rsidR="00FD3806" w14:paraId="17EEFD0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DB9473F" w14:textId="77777777" w:rsidR="00FD3806" w:rsidRDefault="00803D1F">
            <w:pPr>
              <w:pStyle w:val="Standard"/>
              <w:numPr>
                <w:ilvl w:val="0"/>
                <w:numId w:val="115"/>
              </w:numPr>
              <w:spacing w:after="160" w:line="254" w:lineRule="auto"/>
              <w:rPr>
                <w:rFonts w:hint="eastAsia"/>
                <w:sz w:val="22"/>
                <w:szCs w:val="22"/>
              </w:rPr>
            </w:pPr>
            <w:r>
              <w:rPr>
                <w:sz w:val="22"/>
                <w:szCs w:val="22"/>
              </w:rPr>
              <w:t>System daje możliwość wprowadzania jednostek kierujących</w:t>
            </w:r>
          </w:p>
        </w:tc>
      </w:tr>
      <w:tr w:rsidR="00FD3806" w14:paraId="54986DF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66CBCEB" w14:textId="77777777" w:rsidR="00FD3806" w:rsidRDefault="00803D1F">
            <w:pPr>
              <w:pStyle w:val="Standard"/>
              <w:numPr>
                <w:ilvl w:val="0"/>
                <w:numId w:val="115"/>
              </w:numPr>
              <w:spacing w:after="160" w:line="254" w:lineRule="auto"/>
              <w:rPr>
                <w:rFonts w:hint="eastAsia"/>
                <w:sz w:val="22"/>
                <w:szCs w:val="22"/>
              </w:rPr>
            </w:pPr>
            <w:r>
              <w:rPr>
                <w:sz w:val="22"/>
                <w:szCs w:val="22"/>
              </w:rPr>
              <w:t>System daje możliwość wprowadzania lekarzy kierujących</w:t>
            </w:r>
          </w:p>
        </w:tc>
      </w:tr>
      <w:tr w:rsidR="00FD3806" w14:paraId="552D41C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6C09551" w14:textId="77777777" w:rsidR="00FD3806" w:rsidRDefault="00803D1F">
            <w:pPr>
              <w:pStyle w:val="Standard"/>
              <w:numPr>
                <w:ilvl w:val="0"/>
                <w:numId w:val="115"/>
              </w:numPr>
              <w:spacing w:after="160" w:line="254" w:lineRule="auto"/>
              <w:rPr>
                <w:rFonts w:hint="eastAsia"/>
                <w:sz w:val="22"/>
                <w:szCs w:val="22"/>
              </w:rPr>
            </w:pPr>
            <w:r>
              <w:rPr>
                <w:sz w:val="22"/>
                <w:szCs w:val="22"/>
              </w:rPr>
              <w:t>System umożliwia definiowanie przyczyn anulowania badań</w:t>
            </w:r>
          </w:p>
        </w:tc>
      </w:tr>
      <w:tr w:rsidR="00FD3806" w14:paraId="1CB8745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4416B26" w14:textId="77777777" w:rsidR="00FD3806" w:rsidRDefault="00803D1F">
            <w:pPr>
              <w:pStyle w:val="Standard"/>
              <w:numPr>
                <w:ilvl w:val="0"/>
                <w:numId w:val="115"/>
              </w:numPr>
              <w:spacing w:after="160" w:line="254" w:lineRule="auto"/>
              <w:rPr>
                <w:rFonts w:hint="eastAsia"/>
                <w:sz w:val="22"/>
                <w:szCs w:val="22"/>
              </w:rPr>
            </w:pPr>
            <w:r>
              <w:rPr>
                <w:sz w:val="22"/>
                <w:szCs w:val="22"/>
              </w:rPr>
              <w:t>Po rozpoczęciu opisu, system uniemożliwia modyfikację rozpoczętego opisu przez innego lekarza niż autor opisu, wyjątkiem jest rola administratora opisów który może zawracać rozpoczęte opisy do powtórnej edycji</w:t>
            </w:r>
          </w:p>
        </w:tc>
      </w:tr>
      <w:tr w:rsidR="00FD3806" w14:paraId="64F2755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B52DCEE" w14:textId="77777777" w:rsidR="00FD3806" w:rsidRDefault="00803D1F">
            <w:pPr>
              <w:pStyle w:val="Standard"/>
              <w:numPr>
                <w:ilvl w:val="0"/>
                <w:numId w:val="115"/>
              </w:numPr>
              <w:spacing w:after="160" w:line="254" w:lineRule="auto"/>
              <w:rPr>
                <w:rFonts w:hint="eastAsia"/>
                <w:sz w:val="22"/>
                <w:szCs w:val="22"/>
              </w:rPr>
            </w:pPr>
            <w:r>
              <w:rPr>
                <w:sz w:val="22"/>
                <w:szCs w:val="22"/>
              </w:rPr>
              <w:t>Wyszukiwanie nie jest zależne od wielkości liter</w:t>
            </w:r>
          </w:p>
        </w:tc>
      </w:tr>
      <w:tr w:rsidR="00FD3806" w14:paraId="3BFE08B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48BA321" w14:textId="77777777" w:rsidR="00FD3806" w:rsidRDefault="00803D1F">
            <w:pPr>
              <w:pStyle w:val="Standard"/>
              <w:numPr>
                <w:ilvl w:val="0"/>
                <w:numId w:val="115"/>
              </w:numPr>
              <w:spacing w:after="160" w:line="254" w:lineRule="auto"/>
              <w:rPr>
                <w:rFonts w:hint="eastAsia"/>
                <w:sz w:val="22"/>
                <w:szCs w:val="22"/>
              </w:rPr>
            </w:pPr>
            <w:r>
              <w:rPr>
                <w:sz w:val="22"/>
                <w:szCs w:val="22"/>
              </w:rPr>
              <w:t xml:space="preserve">Wyszukiwanie nie jest zależne od polskich znaków diakrytycznych np. wpisując </w:t>
            </w:r>
            <w:proofErr w:type="spellStart"/>
            <w:r>
              <w:rPr>
                <w:sz w:val="22"/>
                <w:szCs w:val="22"/>
              </w:rPr>
              <w:t>Brzeczyszczykiewicz</w:t>
            </w:r>
            <w:proofErr w:type="spellEnd"/>
            <w:r>
              <w:rPr>
                <w:sz w:val="22"/>
                <w:szCs w:val="22"/>
              </w:rPr>
              <w:t xml:space="preserve"> uzyskamy dokładnie te same wyniki co dla </w:t>
            </w:r>
            <w:proofErr w:type="spellStart"/>
            <w:r>
              <w:rPr>
                <w:sz w:val="22"/>
                <w:szCs w:val="22"/>
              </w:rPr>
              <w:t>Brzęczyszczykiewicz</w:t>
            </w:r>
            <w:proofErr w:type="spellEnd"/>
          </w:p>
        </w:tc>
      </w:tr>
      <w:tr w:rsidR="00FD3806" w14:paraId="4041F6B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BA26679" w14:textId="77777777" w:rsidR="00FD3806" w:rsidRDefault="00803D1F">
            <w:pPr>
              <w:pStyle w:val="Standard"/>
              <w:numPr>
                <w:ilvl w:val="0"/>
                <w:numId w:val="115"/>
              </w:numPr>
              <w:spacing w:after="160" w:line="254" w:lineRule="auto"/>
              <w:rPr>
                <w:rFonts w:hint="eastAsia"/>
                <w:sz w:val="22"/>
                <w:szCs w:val="22"/>
              </w:rPr>
            </w:pPr>
            <w:r>
              <w:rPr>
                <w:sz w:val="22"/>
                <w:szCs w:val="22"/>
              </w:rPr>
              <w:t>System jest wyposażony w zaawansowaną wyszukiwarkę, która na podstawie wprowadzonych przez użytkownika fraz jest w stanie przeszukać wybrane obszary programu: rejestracje, opisy badań, gabinety, jednostki kierujące, lekarzy zlecających, wykonywane procedury, kody ICD9, ICD10, kartoteka pacjentów, opcje, pomoc</w:t>
            </w:r>
          </w:p>
        </w:tc>
      </w:tr>
      <w:tr w:rsidR="00FD3806" w14:paraId="7DFA5FE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DA1A9C3" w14:textId="77777777" w:rsidR="00FD3806" w:rsidRDefault="00803D1F">
            <w:pPr>
              <w:pStyle w:val="Standard"/>
              <w:numPr>
                <w:ilvl w:val="0"/>
                <w:numId w:val="115"/>
              </w:numPr>
              <w:spacing w:after="160" w:line="254" w:lineRule="auto"/>
              <w:rPr>
                <w:rFonts w:hint="eastAsia"/>
                <w:sz w:val="22"/>
                <w:szCs w:val="22"/>
              </w:rPr>
            </w:pPr>
            <w:r>
              <w:rPr>
                <w:sz w:val="22"/>
                <w:szCs w:val="22"/>
              </w:rPr>
              <w:t>Zaawansowana wyszukiwarka jest przypięta do głównego okna i jest zawsze widoczna. Wyświetla wyniki w działach zgodnie z zadanymi filtrami, wraz z informacjami dodatkowymi. Kliknięcie w wynik otwiera miejsce występowania elementu, np. „kowalski” 3 wpisy w kartotece pacjenta, 5 wpisów w opisie zatwierdzonych ... wybór wpisu z zakładki opis otworzy opis wybranej pozycji, wybór z działu rejestracja otworzy rejestrację dla wpisu itp.</w:t>
            </w:r>
          </w:p>
        </w:tc>
      </w:tr>
      <w:tr w:rsidR="00FD3806" w14:paraId="4D78DB3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93EE8E2" w14:textId="77777777" w:rsidR="00FD3806" w:rsidRDefault="00803D1F">
            <w:pPr>
              <w:pStyle w:val="Standard"/>
              <w:numPr>
                <w:ilvl w:val="0"/>
                <w:numId w:val="115"/>
              </w:numPr>
              <w:spacing w:after="160" w:line="254" w:lineRule="auto"/>
              <w:rPr>
                <w:rFonts w:hint="eastAsia"/>
                <w:sz w:val="22"/>
                <w:szCs w:val="22"/>
              </w:rPr>
            </w:pPr>
            <w:r>
              <w:rPr>
                <w:sz w:val="22"/>
                <w:szCs w:val="22"/>
              </w:rPr>
              <w:t>System umożliwia wczytanie elektronicznej umowy z funduszem NFZ (możliwość podpięcia umowy pod pracownie, ilość punktów pobierana jest na podstawie kodu produktu NFZ automatycznie z umowy NFZ)</w:t>
            </w:r>
          </w:p>
        </w:tc>
      </w:tr>
      <w:tr w:rsidR="00FD3806" w14:paraId="15D2BFA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07F1198" w14:textId="77777777" w:rsidR="00FD3806" w:rsidRDefault="00803D1F">
            <w:pPr>
              <w:pStyle w:val="Standard"/>
              <w:numPr>
                <w:ilvl w:val="0"/>
                <w:numId w:val="115"/>
              </w:numPr>
              <w:spacing w:after="160" w:line="254" w:lineRule="auto"/>
              <w:rPr>
                <w:rFonts w:hint="eastAsia"/>
                <w:sz w:val="22"/>
                <w:szCs w:val="22"/>
              </w:rPr>
            </w:pPr>
            <w:r>
              <w:rPr>
                <w:sz w:val="22"/>
                <w:szCs w:val="22"/>
              </w:rPr>
              <w:t>System zapamiętuje ostatnio użyte kryteria wyszukiwania jak i konfigurację per użytkownik</w:t>
            </w:r>
          </w:p>
        </w:tc>
      </w:tr>
      <w:tr w:rsidR="00FD3806" w14:paraId="6DDAFEA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10FFFF3"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kartoteki pacjenta:</w:t>
            </w:r>
          </w:p>
        </w:tc>
      </w:tr>
      <w:tr w:rsidR="00FD3806" w14:paraId="7B150B1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567D2F7" w14:textId="77777777" w:rsidR="00FD3806" w:rsidRDefault="00803D1F">
            <w:pPr>
              <w:pStyle w:val="Standard"/>
              <w:numPr>
                <w:ilvl w:val="1"/>
                <w:numId w:val="115"/>
              </w:numPr>
              <w:spacing w:after="160" w:line="254" w:lineRule="auto"/>
              <w:rPr>
                <w:rFonts w:hint="eastAsia"/>
                <w:sz w:val="22"/>
                <w:szCs w:val="22"/>
              </w:rPr>
            </w:pPr>
            <w:r>
              <w:rPr>
                <w:sz w:val="22"/>
                <w:szCs w:val="22"/>
              </w:rPr>
              <w:t>Dane podstawowe: Imię, nazwisko, PESEL, nazwisko panieńskie, płeć, data urodzenia, wiek</w:t>
            </w:r>
          </w:p>
        </w:tc>
      </w:tr>
      <w:tr w:rsidR="00FD3806" w14:paraId="47103A3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1578EDA" w14:textId="77777777" w:rsidR="00FD3806" w:rsidRDefault="00803D1F">
            <w:pPr>
              <w:pStyle w:val="Standard"/>
              <w:numPr>
                <w:ilvl w:val="1"/>
                <w:numId w:val="115"/>
              </w:numPr>
              <w:spacing w:after="160" w:line="254" w:lineRule="auto"/>
              <w:rPr>
                <w:rFonts w:hint="eastAsia"/>
                <w:sz w:val="22"/>
                <w:szCs w:val="22"/>
              </w:rPr>
            </w:pPr>
            <w:r>
              <w:rPr>
                <w:sz w:val="22"/>
                <w:szCs w:val="22"/>
              </w:rPr>
              <w:t>Data urodzenia, płeć i wiek uzupełniają się automatycznie po wprowadzeniu poprawnego numeru pesel</w:t>
            </w:r>
          </w:p>
        </w:tc>
      </w:tr>
      <w:tr w:rsidR="00FD3806" w14:paraId="10955E5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495C437" w14:textId="77777777" w:rsidR="00FD3806" w:rsidRDefault="00803D1F">
            <w:pPr>
              <w:pStyle w:val="Standard"/>
              <w:numPr>
                <w:ilvl w:val="1"/>
                <w:numId w:val="115"/>
              </w:numPr>
              <w:spacing w:after="160" w:line="254" w:lineRule="auto"/>
              <w:rPr>
                <w:rFonts w:hint="eastAsia"/>
                <w:sz w:val="22"/>
                <w:szCs w:val="22"/>
              </w:rPr>
            </w:pPr>
            <w:r>
              <w:rPr>
                <w:sz w:val="22"/>
                <w:szCs w:val="22"/>
              </w:rPr>
              <w:t>Dane dodatkowe: drugie imię, miejsce urodzenia, telefon komórkowy oraz stacjonarny, nr dowodu osobistego, nr paszportu, oddział NFZ, uwagi</w:t>
            </w:r>
          </w:p>
        </w:tc>
      </w:tr>
      <w:tr w:rsidR="00FD3806" w14:paraId="25A549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D508904" w14:textId="77777777" w:rsidR="00FD3806" w:rsidRDefault="00803D1F">
            <w:pPr>
              <w:pStyle w:val="Standard"/>
              <w:numPr>
                <w:ilvl w:val="1"/>
                <w:numId w:val="115"/>
              </w:numPr>
              <w:spacing w:after="160" w:line="254" w:lineRule="auto"/>
              <w:rPr>
                <w:rFonts w:hint="eastAsia"/>
                <w:sz w:val="22"/>
                <w:szCs w:val="22"/>
              </w:rPr>
            </w:pPr>
            <w:r>
              <w:rPr>
                <w:sz w:val="22"/>
                <w:szCs w:val="22"/>
              </w:rPr>
              <w:t>Uprawnienia dodatkowe: Nazwa dokumentu, nr dokumentu, ważność dokumentu od-do, typ dokumentu</w:t>
            </w:r>
          </w:p>
        </w:tc>
      </w:tr>
      <w:tr w:rsidR="00FD3806" w14:paraId="34287F4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10B28C9" w14:textId="77777777" w:rsidR="00FD3806" w:rsidRDefault="00803D1F">
            <w:pPr>
              <w:pStyle w:val="Standard"/>
              <w:numPr>
                <w:ilvl w:val="1"/>
                <w:numId w:val="115"/>
              </w:numPr>
              <w:spacing w:after="160" w:line="254" w:lineRule="auto"/>
              <w:rPr>
                <w:rFonts w:hint="eastAsia"/>
                <w:sz w:val="22"/>
                <w:szCs w:val="22"/>
              </w:rPr>
            </w:pPr>
            <w:r>
              <w:rPr>
                <w:sz w:val="22"/>
                <w:szCs w:val="22"/>
              </w:rPr>
              <w:t>Typ dokumentu jest słownikiem zawierającym komplet podstaw uprawnień np.: honorowy dawca krwi, inwalida wojenny itd.</w:t>
            </w:r>
          </w:p>
        </w:tc>
      </w:tr>
      <w:tr w:rsidR="00FD3806" w14:paraId="152175E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0A7EC50" w14:textId="77777777" w:rsidR="00FD3806" w:rsidRDefault="00803D1F">
            <w:pPr>
              <w:pStyle w:val="Standard"/>
              <w:numPr>
                <w:ilvl w:val="2"/>
                <w:numId w:val="115"/>
              </w:numPr>
              <w:spacing w:after="160" w:line="254" w:lineRule="auto"/>
              <w:rPr>
                <w:rFonts w:hint="eastAsia"/>
                <w:sz w:val="22"/>
                <w:szCs w:val="22"/>
              </w:rPr>
            </w:pPr>
            <w:r>
              <w:rPr>
                <w:sz w:val="22"/>
                <w:szCs w:val="22"/>
              </w:rPr>
              <w:t>Dane adresowe: adres zameldowania, tymczasowy, korespondencyjny</w:t>
            </w:r>
          </w:p>
        </w:tc>
      </w:tr>
      <w:tr w:rsidR="00FD3806" w14:paraId="1F8C5B9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FB50BA4" w14:textId="77777777" w:rsidR="00FD3806" w:rsidRDefault="00803D1F">
            <w:pPr>
              <w:pStyle w:val="Standard"/>
              <w:numPr>
                <w:ilvl w:val="1"/>
                <w:numId w:val="115"/>
              </w:numPr>
              <w:spacing w:after="160" w:line="254" w:lineRule="auto"/>
              <w:rPr>
                <w:rFonts w:hint="eastAsia"/>
                <w:sz w:val="22"/>
                <w:szCs w:val="22"/>
              </w:rPr>
            </w:pPr>
            <w:r>
              <w:rPr>
                <w:sz w:val="22"/>
                <w:szCs w:val="22"/>
              </w:rPr>
              <w:t>Adresy zawierają: ulica, nr domu, mieszkania, kod pocztowy, miejscowość, poczta, gmina, powiat, województwo, kraj</w:t>
            </w:r>
          </w:p>
        </w:tc>
      </w:tr>
      <w:tr w:rsidR="00FD3806" w14:paraId="56129A7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6A153A4" w14:textId="77777777" w:rsidR="00FD3806" w:rsidRDefault="00803D1F">
            <w:pPr>
              <w:pStyle w:val="Standard"/>
              <w:numPr>
                <w:ilvl w:val="1"/>
                <w:numId w:val="115"/>
              </w:numPr>
              <w:spacing w:after="160" w:line="254" w:lineRule="auto"/>
              <w:rPr>
                <w:rFonts w:hint="eastAsia"/>
                <w:sz w:val="22"/>
                <w:szCs w:val="22"/>
              </w:rPr>
            </w:pPr>
            <w:r>
              <w:rPr>
                <w:sz w:val="22"/>
                <w:szCs w:val="22"/>
              </w:rPr>
              <w:t>Adresy można kopiować za pomocą opcji np. z zameldowania do korespondencyjnego</w:t>
            </w:r>
          </w:p>
        </w:tc>
      </w:tr>
      <w:tr w:rsidR="00FD3806" w14:paraId="591A950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2BD7412" w14:textId="77777777" w:rsidR="00FD3806" w:rsidRDefault="00803D1F">
            <w:pPr>
              <w:pStyle w:val="Standard"/>
              <w:numPr>
                <w:ilvl w:val="2"/>
                <w:numId w:val="115"/>
              </w:numPr>
              <w:spacing w:after="160" w:line="254" w:lineRule="auto"/>
              <w:rPr>
                <w:rFonts w:hint="eastAsia"/>
                <w:sz w:val="22"/>
                <w:szCs w:val="22"/>
              </w:rPr>
            </w:pPr>
            <w:r>
              <w:rPr>
                <w:sz w:val="22"/>
                <w:szCs w:val="22"/>
              </w:rPr>
              <w:t>Kartoteka pacjenta umożliwia szybkie dodanie pacjenta NN</w:t>
            </w:r>
          </w:p>
        </w:tc>
      </w:tr>
      <w:tr w:rsidR="00FD3806" w14:paraId="42FAABF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BD41A1D" w14:textId="77777777" w:rsidR="00FD3806" w:rsidRDefault="00803D1F">
            <w:pPr>
              <w:pStyle w:val="Standard"/>
              <w:numPr>
                <w:ilvl w:val="2"/>
                <w:numId w:val="115"/>
              </w:numPr>
              <w:spacing w:after="160" w:line="254" w:lineRule="auto"/>
              <w:rPr>
                <w:rFonts w:hint="eastAsia"/>
                <w:sz w:val="22"/>
                <w:szCs w:val="22"/>
              </w:rPr>
            </w:pPr>
            <w:r>
              <w:rPr>
                <w:sz w:val="22"/>
                <w:szCs w:val="22"/>
              </w:rPr>
              <w:t>Kartoteka pacjenta pozwala na wyświetlenie wszystkich badań i terminów pacjenta, wydruk opisów, wywołanie przeglądarki obrazów w celu wyświetlenia zdjęć</w:t>
            </w:r>
          </w:p>
        </w:tc>
      </w:tr>
      <w:tr w:rsidR="00FD3806" w14:paraId="7D62433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5A31B7D" w14:textId="77777777" w:rsidR="00FD3806" w:rsidRDefault="00803D1F">
            <w:pPr>
              <w:pStyle w:val="Standard"/>
              <w:numPr>
                <w:ilvl w:val="1"/>
                <w:numId w:val="115"/>
              </w:numPr>
              <w:spacing w:after="160" w:line="254" w:lineRule="auto"/>
              <w:rPr>
                <w:rFonts w:hint="eastAsia"/>
                <w:sz w:val="22"/>
                <w:szCs w:val="22"/>
              </w:rPr>
            </w:pPr>
            <w:r>
              <w:rPr>
                <w:sz w:val="22"/>
                <w:szCs w:val="22"/>
              </w:rPr>
              <w:t>Kartoteka pacjenta pozwala na nagranie badania bądź kilku badań pacjenta na urządzeniu zewnętrznym (np. duplikator)</w:t>
            </w:r>
          </w:p>
        </w:tc>
      </w:tr>
      <w:tr w:rsidR="00FD3806" w14:paraId="008C196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DB915F4" w14:textId="77777777" w:rsidR="00FD3806" w:rsidRDefault="00803D1F">
            <w:pPr>
              <w:pStyle w:val="Standard"/>
              <w:numPr>
                <w:ilvl w:val="2"/>
                <w:numId w:val="115"/>
              </w:numPr>
              <w:spacing w:after="160" w:line="254" w:lineRule="auto"/>
              <w:rPr>
                <w:rFonts w:hint="eastAsia"/>
                <w:sz w:val="22"/>
                <w:szCs w:val="22"/>
              </w:rPr>
            </w:pPr>
            <w:r>
              <w:rPr>
                <w:sz w:val="22"/>
                <w:szCs w:val="22"/>
              </w:rPr>
              <w:t>Kartoteka pacjenta pozwala na wyświetlenie informacji o badaniu w tym o danych ekspozycji</w:t>
            </w:r>
          </w:p>
        </w:tc>
      </w:tr>
      <w:tr w:rsidR="00FD3806" w14:paraId="3F314F1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9B7E74E" w14:textId="77777777" w:rsidR="00FD3806" w:rsidRDefault="00803D1F">
            <w:pPr>
              <w:pStyle w:val="Standard"/>
              <w:numPr>
                <w:ilvl w:val="1"/>
                <w:numId w:val="115"/>
              </w:numPr>
              <w:spacing w:after="160" w:line="254" w:lineRule="auto"/>
              <w:rPr>
                <w:rFonts w:hint="eastAsia"/>
                <w:sz w:val="22"/>
                <w:szCs w:val="22"/>
              </w:rPr>
            </w:pPr>
            <w:r>
              <w:rPr>
                <w:sz w:val="22"/>
                <w:szCs w:val="22"/>
              </w:rPr>
              <w:t>System posiada opcję blokującą dodanie pacjenta z błędnym numerem PESEL, bądź duplikatem numeru PESEL</w:t>
            </w:r>
          </w:p>
        </w:tc>
      </w:tr>
      <w:tr w:rsidR="00FD3806" w14:paraId="72BDE1D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1B4DE37"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terminarza:</w:t>
            </w:r>
          </w:p>
        </w:tc>
      </w:tr>
      <w:tr w:rsidR="00FD3806" w14:paraId="6DED963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98E94C1" w14:textId="77777777" w:rsidR="00FD3806" w:rsidRDefault="00803D1F">
            <w:pPr>
              <w:pStyle w:val="Standard"/>
              <w:numPr>
                <w:ilvl w:val="1"/>
                <w:numId w:val="115"/>
              </w:numPr>
              <w:spacing w:after="160" w:line="254" w:lineRule="auto"/>
              <w:rPr>
                <w:rFonts w:hint="eastAsia"/>
                <w:sz w:val="22"/>
                <w:szCs w:val="22"/>
              </w:rPr>
            </w:pPr>
            <w:r>
              <w:rPr>
                <w:sz w:val="22"/>
                <w:szCs w:val="22"/>
              </w:rPr>
              <w:t>Możliwość wybrania pracowni i gabinetu</w:t>
            </w:r>
          </w:p>
        </w:tc>
      </w:tr>
      <w:tr w:rsidR="00FD3806" w14:paraId="5A59B77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EA9922D" w14:textId="77777777" w:rsidR="00FD3806" w:rsidRDefault="00803D1F">
            <w:pPr>
              <w:pStyle w:val="Standard"/>
              <w:numPr>
                <w:ilvl w:val="1"/>
                <w:numId w:val="115"/>
              </w:numPr>
              <w:spacing w:after="160" w:line="254" w:lineRule="auto"/>
              <w:rPr>
                <w:rFonts w:hint="eastAsia"/>
                <w:sz w:val="22"/>
                <w:szCs w:val="22"/>
              </w:rPr>
            </w:pPr>
            <w:r>
              <w:rPr>
                <w:sz w:val="22"/>
                <w:szCs w:val="22"/>
              </w:rPr>
              <w:t>Wybór kategorii badania na podstawie gabinetu</w:t>
            </w:r>
          </w:p>
        </w:tc>
      </w:tr>
      <w:tr w:rsidR="00FD3806" w14:paraId="3ADFCD8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EE03862" w14:textId="77777777" w:rsidR="00FD3806" w:rsidRDefault="00803D1F">
            <w:pPr>
              <w:pStyle w:val="Standard"/>
              <w:numPr>
                <w:ilvl w:val="1"/>
                <w:numId w:val="115"/>
              </w:numPr>
              <w:spacing w:after="160" w:line="254" w:lineRule="auto"/>
              <w:rPr>
                <w:rFonts w:hint="eastAsia"/>
                <w:sz w:val="22"/>
                <w:szCs w:val="22"/>
              </w:rPr>
            </w:pPr>
            <w:r>
              <w:rPr>
                <w:sz w:val="22"/>
                <w:szCs w:val="22"/>
              </w:rPr>
              <w:t>Możliwość kopiowania słownika kategorii badań oraz pojedynczych kategorii badań do nowego gabinetu</w:t>
            </w:r>
          </w:p>
        </w:tc>
      </w:tr>
      <w:tr w:rsidR="00FD3806" w14:paraId="2C31F4A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6DBE020" w14:textId="77777777" w:rsidR="00FD3806" w:rsidRDefault="00803D1F">
            <w:pPr>
              <w:pStyle w:val="Standard"/>
              <w:numPr>
                <w:ilvl w:val="1"/>
                <w:numId w:val="115"/>
              </w:numPr>
              <w:spacing w:after="160" w:line="254" w:lineRule="auto"/>
              <w:rPr>
                <w:rFonts w:hint="eastAsia"/>
                <w:sz w:val="22"/>
                <w:szCs w:val="22"/>
              </w:rPr>
            </w:pPr>
            <w:r>
              <w:rPr>
                <w:sz w:val="22"/>
                <w:szCs w:val="22"/>
              </w:rPr>
              <w:t>Możliwość wybrania płatnika badania, minimum: NFZ, Prywatne, Umowa, Wewnętrzne</w:t>
            </w:r>
          </w:p>
        </w:tc>
      </w:tr>
      <w:tr w:rsidR="00FD3806" w14:paraId="60500AC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38494E0" w14:textId="77777777" w:rsidR="00FD3806" w:rsidRDefault="00803D1F">
            <w:pPr>
              <w:pStyle w:val="Standard"/>
              <w:numPr>
                <w:ilvl w:val="1"/>
                <w:numId w:val="115"/>
              </w:numPr>
              <w:spacing w:after="160" w:line="254" w:lineRule="auto"/>
              <w:rPr>
                <w:rFonts w:hint="eastAsia"/>
                <w:sz w:val="22"/>
                <w:szCs w:val="22"/>
              </w:rPr>
            </w:pPr>
            <w:r>
              <w:rPr>
                <w:sz w:val="22"/>
                <w:szCs w:val="22"/>
              </w:rPr>
              <w:t>Możliwość wybrania trybu badania, minimum: stabilny, pilny</w:t>
            </w:r>
          </w:p>
        </w:tc>
      </w:tr>
      <w:tr w:rsidR="00FD3806" w14:paraId="1B01333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9BB2180" w14:textId="77777777" w:rsidR="00FD3806" w:rsidRDefault="00803D1F">
            <w:pPr>
              <w:pStyle w:val="Standard"/>
              <w:numPr>
                <w:ilvl w:val="1"/>
                <w:numId w:val="115"/>
              </w:numPr>
              <w:spacing w:after="160" w:line="254" w:lineRule="auto"/>
              <w:rPr>
                <w:rFonts w:hint="eastAsia"/>
                <w:sz w:val="22"/>
                <w:szCs w:val="22"/>
              </w:rPr>
            </w:pPr>
            <w:r>
              <w:rPr>
                <w:sz w:val="22"/>
                <w:szCs w:val="22"/>
              </w:rPr>
              <w:t>Możliwość wprowadzenia harmonogramu pracy gabinetu w zależności od płatnika, który zawiera minimum: czas obowiązywania od, do, godziny pracy od do, oddzielnie na każdy dzień tygodnia (</w:t>
            </w:r>
            <w:proofErr w:type="spellStart"/>
            <w:r>
              <w:rPr>
                <w:sz w:val="22"/>
                <w:szCs w:val="22"/>
              </w:rPr>
              <w:t>pn-nd</w:t>
            </w:r>
            <w:proofErr w:type="spellEnd"/>
            <w:r>
              <w:rPr>
                <w:sz w:val="22"/>
                <w:szCs w:val="22"/>
              </w:rPr>
              <w:t>)</w:t>
            </w:r>
          </w:p>
        </w:tc>
      </w:tr>
      <w:tr w:rsidR="00FD3806" w14:paraId="19D3FE2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815DD35" w14:textId="77777777" w:rsidR="00FD3806" w:rsidRDefault="00803D1F">
            <w:pPr>
              <w:pStyle w:val="Standard"/>
              <w:numPr>
                <w:ilvl w:val="1"/>
                <w:numId w:val="115"/>
              </w:numPr>
              <w:spacing w:after="160" w:line="254" w:lineRule="auto"/>
              <w:rPr>
                <w:rFonts w:hint="eastAsia"/>
                <w:sz w:val="22"/>
                <w:szCs w:val="22"/>
              </w:rPr>
            </w:pPr>
            <w:r>
              <w:rPr>
                <w:sz w:val="22"/>
                <w:szCs w:val="22"/>
              </w:rPr>
              <w:t>System musi udostępniać graficzne narzędzie umożliwiające administratorowi zarządzanie parametrami reguł dla danych pasm rezerwacji.</w:t>
            </w:r>
          </w:p>
        </w:tc>
      </w:tr>
      <w:tr w:rsidR="00FD3806" w14:paraId="6F7ED9C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4C97448" w14:textId="77777777" w:rsidR="00FD3806" w:rsidRDefault="00803D1F">
            <w:pPr>
              <w:pStyle w:val="Standard"/>
              <w:numPr>
                <w:ilvl w:val="1"/>
                <w:numId w:val="115"/>
              </w:numPr>
              <w:spacing w:after="160" w:line="254" w:lineRule="auto"/>
              <w:rPr>
                <w:rFonts w:hint="eastAsia"/>
                <w:sz w:val="22"/>
                <w:szCs w:val="22"/>
              </w:rPr>
            </w:pPr>
            <w:r>
              <w:rPr>
                <w:sz w:val="22"/>
                <w:szCs w:val="22"/>
              </w:rPr>
              <w:t>Wizualizacja na terminarzu harmonogramu pracy dla wybranego trybu przy pomocy innego koloru</w:t>
            </w:r>
          </w:p>
        </w:tc>
      </w:tr>
      <w:tr w:rsidR="00FD3806" w14:paraId="4377DF4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07494A8" w14:textId="77777777" w:rsidR="00FD3806" w:rsidRDefault="00803D1F">
            <w:pPr>
              <w:pStyle w:val="Standard"/>
              <w:numPr>
                <w:ilvl w:val="2"/>
                <w:numId w:val="115"/>
              </w:numPr>
              <w:spacing w:after="160" w:line="254" w:lineRule="auto"/>
              <w:rPr>
                <w:rFonts w:hint="eastAsia"/>
                <w:sz w:val="22"/>
                <w:szCs w:val="22"/>
              </w:rPr>
            </w:pPr>
            <w:r>
              <w:rPr>
                <w:sz w:val="22"/>
                <w:szCs w:val="22"/>
              </w:rPr>
              <w:t>Możliwość zmiany za pomocą jednego kliknięcia miesiąca terminarza</w:t>
            </w:r>
          </w:p>
        </w:tc>
      </w:tr>
      <w:tr w:rsidR="00FD3806" w14:paraId="21DDDB1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8BC7B94" w14:textId="77777777" w:rsidR="00FD3806" w:rsidRDefault="00803D1F">
            <w:pPr>
              <w:pStyle w:val="Standard"/>
              <w:numPr>
                <w:ilvl w:val="2"/>
                <w:numId w:val="115"/>
              </w:numPr>
              <w:spacing w:after="160" w:line="254" w:lineRule="auto"/>
              <w:rPr>
                <w:rFonts w:hint="eastAsia"/>
                <w:sz w:val="22"/>
                <w:szCs w:val="22"/>
              </w:rPr>
            </w:pPr>
            <w:r>
              <w:rPr>
                <w:sz w:val="22"/>
                <w:szCs w:val="22"/>
              </w:rPr>
              <w:t>Możliwość zmiany za pomocą jednego kliknięcia dnia miesiąca terminarza</w:t>
            </w:r>
          </w:p>
        </w:tc>
      </w:tr>
      <w:tr w:rsidR="00FD3806" w14:paraId="2951CC5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72B0AFF" w14:textId="77777777" w:rsidR="00FD3806" w:rsidRDefault="00803D1F">
            <w:pPr>
              <w:pStyle w:val="Standard"/>
              <w:numPr>
                <w:ilvl w:val="1"/>
                <w:numId w:val="115"/>
              </w:numPr>
              <w:spacing w:after="160" w:line="254" w:lineRule="auto"/>
              <w:rPr>
                <w:rFonts w:hint="eastAsia"/>
                <w:sz w:val="22"/>
                <w:szCs w:val="22"/>
              </w:rPr>
            </w:pPr>
            <w:r>
              <w:rPr>
                <w:sz w:val="22"/>
                <w:szCs w:val="22"/>
              </w:rPr>
              <w:t>Terminarz wyświetla innym kolorem pasma pracy wypadające w dni ustawowo wolne</w:t>
            </w:r>
          </w:p>
        </w:tc>
      </w:tr>
      <w:tr w:rsidR="00FD3806" w14:paraId="3FA874F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2187760"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dodanie przerwy w pracy gabinetu wraz z opisem</w:t>
            </w:r>
          </w:p>
        </w:tc>
      </w:tr>
      <w:tr w:rsidR="00FD3806" w14:paraId="25D8589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C9B1DF0"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usunięcie przerwy w pracy gabinetu</w:t>
            </w:r>
          </w:p>
        </w:tc>
      </w:tr>
      <w:tr w:rsidR="00FD3806" w14:paraId="66298B7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7CBF2AB"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dodanie przerwy w pracy gabinetu wraz z opisem</w:t>
            </w:r>
          </w:p>
        </w:tc>
      </w:tr>
      <w:tr w:rsidR="00FD3806" w14:paraId="00A463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2D78208"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rejestrację dwóch pacjentów na ten sam termin</w:t>
            </w:r>
          </w:p>
        </w:tc>
      </w:tr>
      <w:tr w:rsidR="00FD3806" w14:paraId="64CAE06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D7C4E0B"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zachodzenie terminów na siebie.</w:t>
            </w:r>
          </w:p>
        </w:tc>
      </w:tr>
      <w:tr w:rsidR="00FD3806" w14:paraId="301F8EB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60F9DA4" w14:textId="77777777" w:rsidR="00FD3806" w:rsidRDefault="00803D1F">
            <w:pPr>
              <w:pStyle w:val="Standard"/>
              <w:numPr>
                <w:ilvl w:val="1"/>
                <w:numId w:val="115"/>
              </w:numPr>
              <w:spacing w:after="160" w:line="254" w:lineRule="auto"/>
              <w:rPr>
                <w:rFonts w:hint="eastAsia"/>
                <w:sz w:val="22"/>
                <w:szCs w:val="22"/>
              </w:rPr>
            </w:pPr>
            <w:r>
              <w:rPr>
                <w:sz w:val="22"/>
                <w:szCs w:val="22"/>
              </w:rPr>
              <w:t>Każda kategoria badania ma przypisany domyślny czas trwania badania który jest widoczny przy wyborze terminu</w:t>
            </w:r>
          </w:p>
        </w:tc>
      </w:tr>
      <w:tr w:rsidR="00FD3806" w14:paraId="5AE88A7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5B20EA4"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zmianę czasu trwania badania pacjenta ze skokiem co 5 minut</w:t>
            </w:r>
          </w:p>
        </w:tc>
      </w:tr>
      <w:tr w:rsidR="00FD3806" w14:paraId="01199C9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614A563" w14:textId="77777777" w:rsidR="00FD3806" w:rsidRDefault="00803D1F">
            <w:pPr>
              <w:pStyle w:val="Standard"/>
              <w:numPr>
                <w:ilvl w:val="1"/>
                <w:numId w:val="115"/>
              </w:numPr>
              <w:spacing w:after="160" w:line="254" w:lineRule="auto"/>
              <w:rPr>
                <w:rFonts w:hint="eastAsia"/>
                <w:sz w:val="22"/>
                <w:szCs w:val="22"/>
              </w:rPr>
            </w:pPr>
            <w:r>
              <w:rPr>
                <w:sz w:val="22"/>
                <w:szCs w:val="22"/>
              </w:rPr>
              <w:t>Istnieje możliwość zmiany/edycji terminu pacjenta w obrębie dowolnej jednostki czasowej</w:t>
            </w:r>
          </w:p>
        </w:tc>
      </w:tr>
      <w:tr w:rsidR="00FD3806" w14:paraId="7EF6BAB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E99D7C0" w14:textId="77777777" w:rsidR="00FD3806" w:rsidRDefault="00803D1F">
            <w:pPr>
              <w:pStyle w:val="Standard"/>
              <w:numPr>
                <w:ilvl w:val="1"/>
                <w:numId w:val="115"/>
              </w:numPr>
              <w:spacing w:after="160" w:line="254" w:lineRule="auto"/>
              <w:rPr>
                <w:rFonts w:hint="eastAsia"/>
                <w:sz w:val="22"/>
                <w:szCs w:val="22"/>
              </w:rPr>
            </w:pPr>
            <w:r>
              <w:rPr>
                <w:sz w:val="22"/>
                <w:szCs w:val="22"/>
              </w:rPr>
              <w:t>Terminarz w momencie rejestracji podpowiada nazwiska już istniejących Pacjentów w systemie RIS</w:t>
            </w:r>
          </w:p>
        </w:tc>
      </w:tr>
      <w:tr w:rsidR="00FD3806" w14:paraId="353C288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A66CFBB" w14:textId="77777777" w:rsidR="00FD3806" w:rsidRDefault="00803D1F">
            <w:pPr>
              <w:pStyle w:val="Standard"/>
              <w:numPr>
                <w:ilvl w:val="1"/>
                <w:numId w:val="115"/>
              </w:numPr>
              <w:spacing w:after="160" w:line="254" w:lineRule="auto"/>
              <w:rPr>
                <w:rFonts w:hint="eastAsia"/>
                <w:sz w:val="22"/>
                <w:szCs w:val="22"/>
              </w:rPr>
            </w:pPr>
            <w:r>
              <w:rPr>
                <w:sz w:val="22"/>
                <w:szCs w:val="22"/>
              </w:rPr>
              <w:t>Terminarz w momencie wpisywania nazwiska/PESEL pacjenta podpowiada dane na podstawie istniejących w bazie danych pacjentów</w:t>
            </w:r>
          </w:p>
        </w:tc>
      </w:tr>
      <w:tr w:rsidR="00FD3806" w14:paraId="47596CA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FEAA218"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przesunięcie terminu w obrębie wyświetlonego terminarza</w:t>
            </w:r>
          </w:p>
        </w:tc>
      </w:tr>
      <w:tr w:rsidR="00FD3806" w14:paraId="0FE1455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CA92445"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wycięcie terminu i wklejenie go np. miesiąc w przód</w:t>
            </w:r>
          </w:p>
        </w:tc>
      </w:tr>
      <w:tr w:rsidR="00FD3806" w14:paraId="24516A6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02E892D" w14:textId="77777777" w:rsidR="00FD3806" w:rsidRDefault="00803D1F">
            <w:pPr>
              <w:pStyle w:val="Standard"/>
              <w:numPr>
                <w:ilvl w:val="1"/>
                <w:numId w:val="115"/>
              </w:numPr>
              <w:spacing w:after="160" w:line="254" w:lineRule="auto"/>
              <w:rPr>
                <w:rFonts w:hint="eastAsia"/>
                <w:sz w:val="22"/>
                <w:szCs w:val="22"/>
              </w:rPr>
            </w:pPr>
            <w:r>
              <w:rPr>
                <w:sz w:val="22"/>
                <w:szCs w:val="22"/>
              </w:rPr>
              <w:t>Terminarz nie pozwala na rejestrację pacjentów wstecz (rejestracja możliwa od dzisiaj w przód)</w:t>
            </w:r>
          </w:p>
        </w:tc>
      </w:tr>
      <w:tr w:rsidR="00FD3806" w14:paraId="32BBF45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26AB559"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wydrukowanie kodu kreskowego Pacjenta, Badania</w:t>
            </w:r>
          </w:p>
        </w:tc>
      </w:tr>
      <w:tr w:rsidR="00FD3806" w14:paraId="4FD3C3D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F98B139" w14:textId="77777777" w:rsidR="00FD3806" w:rsidRDefault="00803D1F">
            <w:pPr>
              <w:pStyle w:val="Standard"/>
              <w:numPr>
                <w:ilvl w:val="1"/>
                <w:numId w:val="115"/>
              </w:numPr>
              <w:spacing w:after="160" w:line="254" w:lineRule="auto"/>
              <w:rPr>
                <w:rFonts w:hint="eastAsia"/>
                <w:sz w:val="22"/>
                <w:szCs w:val="22"/>
              </w:rPr>
            </w:pPr>
            <w:r>
              <w:rPr>
                <w:sz w:val="22"/>
                <w:szCs w:val="22"/>
              </w:rPr>
              <w:t>Terminarz wyświetla informacje o ilości punktów NFZ zapisanych w ramach badań zaplanowanych na wskazany dzień, tydzień, w obrębie umowy</w:t>
            </w:r>
          </w:p>
        </w:tc>
      </w:tr>
      <w:tr w:rsidR="00FD3806" w14:paraId="1BB31CF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A0C7A0E" w14:textId="77777777" w:rsidR="00FD3806" w:rsidRDefault="00803D1F">
            <w:pPr>
              <w:pStyle w:val="Standard"/>
              <w:numPr>
                <w:ilvl w:val="1"/>
                <w:numId w:val="115"/>
              </w:numPr>
              <w:spacing w:after="160" w:line="254" w:lineRule="auto"/>
              <w:rPr>
                <w:rFonts w:hint="eastAsia"/>
                <w:sz w:val="22"/>
                <w:szCs w:val="22"/>
              </w:rPr>
            </w:pPr>
            <w:r>
              <w:rPr>
                <w:sz w:val="22"/>
                <w:szCs w:val="22"/>
              </w:rPr>
              <w:t>Terminarz wyświetla informacje o pozostałej ilości punktów NFZ do wykorzystania z umowy</w:t>
            </w:r>
          </w:p>
        </w:tc>
      </w:tr>
      <w:tr w:rsidR="00FD3806" w14:paraId="64B12C3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16BEEB3" w14:textId="77777777" w:rsidR="00FD3806" w:rsidRDefault="00803D1F">
            <w:pPr>
              <w:pStyle w:val="Standard"/>
              <w:numPr>
                <w:ilvl w:val="1"/>
                <w:numId w:val="115"/>
              </w:numPr>
              <w:spacing w:after="160" w:line="254" w:lineRule="auto"/>
              <w:rPr>
                <w:rFonts w:hint="eastAsia"/>
                <w:sz w:val="22"/>
                <w:szCs w:val="22"/>
              </w:rPr>
            </w:pPr>
            <w:r>
              <w:rPr>
                <w:sz w:val="22"/>
                <w:szCs w:val="22"/>
              </w:rPr>
              <w:t>Terminarz posiada blokadę zapisu na badania rozliczane z NFZ na podstawie ustalonych w systemie kryteriów</w:t>
            </w:r>
          </w:p>
        </w:tc>
      </w:tr>
      <w:tr w:rsidR="00FD3806" w14:paraId="5DAA878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BFAC027" w14:textId="77777777" w:rsidR="00FD3806" w:rsidRDefault="00803D1F">
            <w:pPr>
              <w:pStyle w:val="Standard"/>
              <w:numPr>
                <w:ilvl w:val="1"/>
                <w:numId w:val="115"/>
              </w:numPr>
              <w:spacing w:after="160" w:line="254" w:lineRule="auto"/>
              <w:rPr>
                <w:rFonts w:hint="eastAsia"/>
                <w:sz w:val="22"/>
                <w:szCs w:val="22"/>
              </w:rPr>
            </w:pPr>
            <w:r>
              <w:rPr>
                <w:color w:val="000000"/>
                <w:sz w:val="22"/>
                <w:szCs w:val="22"/>
                <w:lang w:eastAsia="pl-PL"/>
              </w:rPr>
              <w:t>Zmiana terminu badania trybu NFZ zmusza użytkownika do wyboru przyczyny zmiany terminu wraz z miejscem na wpisanie uwag oraz wyświetleniem wszystkich poprzednich zmian tego terminu wraz z przyczynami, przyczyny zmiany są do wyboru i będą zawarte w słowniku</w:t>
            </w:r>
          </w:p>
        </w:tc>
      </w:tr>
      <w:tr w:rsidR="00FD3806" w14:paraId="714800C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21D836E" w14:textId="77777777" w:rsidR="00FD3806" w:rsidRDefault="00803D1F">
            <w:pPr>
              <w:pStyle w:val="Standard"/>
              <w:numPr>
                <w:ilvl w:val="1"/>
                <w:numId w:val="115"/>
              </w:numPr>
              <w:spacing w:after="160" w:line="254" w:lineRule="auto"/>
              <w:rPr>
                <w:rFonts w:hint="eastAsia"/>
                <w:sz w:val="22"/>
                <w:szCs w:val="22"/>
              </w:rPr>
            </w:pPr>
            <w:r>
              <w:rPr>
                <w:sz w:val="22"/>
                <w:szCs w:val="22"/>
              </w:rPr>
              <w:t>Istnieje możliwość wyszukania zajętego terminu pacjenta na podstawie imienia, nazwiska i numeru pesel, przy czym ciąg znaków wprowadzany będzie w jednym polu a system sam przeszuka potrzebne dane</w:t>
            </w:r>
          </w:p>
        </w:tc>
      </w:tr>
      <w:tr w:rsidR="00FD3806" w14:paraId="128A037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253C3C3" w14:textId="77777777" w:rsidR="00FD3806" w:rsidRDefault="00803D1F">
            <w:pPr>
              <w:pStyle w:val="Standard"/>
              <w:numPr>
                <w:ilvl w:val="1"/>
                <w:numId w:val="115"/>
              </w:numPr>
              <w:spacing w:after="160" w:line="254" w:lineRule="auto"/>
              <w:rPr>
                <w:rFonts w:hint="eastAsia"/>
                <w:sz w:val="22"/>
                <w:szCs w:val="22"/>
              </w:rPr>
            </w:pPr>
            <w:r>
              <w:rPr>
                <w:sz w:val="22"/>
                <w:szCs w:val="22"/>
              </w:rPr>
              <w:t xml:space="preserve"> System ma możliwość dodania terminu na badania podwójne (np. jedno skierowanie na badanie kręgosłupa piersiowego oraz lędźwiowego)</w:t>
            </w:r>
          </w:p>
        </w:tc>
      </w:tr>
      <w:tr w:rsidR="00FD3806" w14:paraId="2315A6C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3B35D78" w14:textId="77777777" w:rsidR="00FD3806" w:rsidRDefault="00803D1F">
            <w:pPr>
              <w:pStyle w:val="Standard"/>
              <w:numPr>
                <w:ilvl w:val="1"/>
                <w:numId w:val="115"/>
              </w:numPr>
              <w:spacing w:after="160" w:line="254" w:lineRule="auto"/>
              <w:rPr>
                <w:rFonts w:hint="eastAsia"/>
                <w:sz w:val="22"/>
                <w:szCs w:val="22"/>
              </w:rPr>
            </w:pPr>
            <w:r>
              <w:rPr>
                <w:sz w:val="22"/>
                <w:szCs w:val="22"/>
              </w:rPr>
              <w:t>Terminarz oznacza badania do których nie zostało dostarczone skierowanie do 14 dni na żółto, powyżej 14 dni na czerwono, dostarczono skierowanie bez oznaczenia.</w:t>
            </w:r>
          </w:p>
        </w:tc>
      </w:tr>
      <w:tr w:rsidR="00FD3806" w14:paraId="081ECEE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0AAEBA5" w14:textId="77777777" w:rsidR="00FD3806" w:rsidRDefault="00803D1F">
            <w:pPr>
              <w:pStyle w:val="Standard"/>
              <w:numPr>
                <w:ilvl w:val="1"/>
                <w:numId w:val="115"/>
              </w:numPr>
              <w:spacing w:after="160" w:line="254" w:lineRule="auto"/>
              <w:rPr>
                <w:rFonts w:hint="eastAsia"/>
                <w:sz w:val="22"/>
                <w:szCs w:val="22"/>
              </w:rPr>
            </w:pPr>
            <w:r>
              <w:rPr>
                <w:sz w:val="22"/>
                <w:szCs w:val="22"/>
              </w:rPr>
              <w:t>Terminarz posiada możliwość wyświetlenia listy terminów bez dostarczonego skierowania zawierającej minimum: Nazwisko i imię pacjenta, datę rejestracji, datę badania, termin dostarczenia skierowania</w:t>
            </w:r>
          </w:p>
        </w:tc>
      </w:tr>
      <w:tr w:rsidR="00FD3806" w14:paraId="44D6B24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0F3D247" w14:textId="77777777" w:rsidR="00FD3806" w:rsidRDefault="00803D1F">
            <w:pPr>
              <w:pStyle w:val="Standard"/>
              <w:numPr>
                <w:ilvl w:val="1"/>
                <w:numId w:val="115"/>
              </w:numPr>
              <w:spacing w:after="160" w:line="254" w:lineRule="auto"/>
              <w:rPr>
                <w:rFonts w:hint="eastAsia"/>
                <w:sz w:val="22"/>
                <w:szCs w:val="22"/>
              </w:rPr>
            </w:pPr>
            <w:r>
              <w:rPr>
                <w:sz w:val="22"/>
                <w:szCs w:val="22"/>
              </w:rPr>
              <w:t>Terminarz posiada możliwość wyświetlenia historii rejestracji pacjenta który zawiera: status badania, nazwisko, imię, datę badania, datę rejestracji, kategorię badania, osobę rejestrującą, tryb przyjęcia, płatnik</w:t>
            </w:r>
          </w:p>
        </w:tc>
      </w:tr>
      <w:tr w:rsidR="00FD3806" w14:paraId="4B54023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B822861"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prowadzenie listy rezerwowej pacjentów</w:t>
            </w:r>
          </w:p>
        </w:tc>
      </w:tr>
      <w:tr w:rsidR="00FD3806" w14:paraId="522FB3C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0E667F9" w14:textId="77777777" w:rsidR="00FD3806" w:rsidRDefault="00803D1F">
            <w:pPr>
              <w:pStyle w:val="Standard"/>
              <w:numPr>
                <w:ilvl w:val="1"/>
                <w:numId w:val="115"/>
              </w:numPr>
              <w:spacing w:after="160" w:line="254" w:lineRule="auto"/>
              <w:rPr>
                <w:rFonts w:hint="eastAsia"/>
                <w:sz w:val="22"/>
                <w:szCs w:val="22"/>
              </w:rPr>
            </w:pPr>
            <w:r>
              <w:rPr>
                <w:sz w:val="22"/>
                <w:szCs w:val="22"/>
              </w:rPr>
              <w:t>Terminarz umożliwia prowadzenie notatek dnia, widocznych dla użytkowników terminarza</w:t>
            </w:r>
          </w:p>
        </w:tc>
      </w:tr>
      <w:tr w:rsidR="00FD3806" w14:paraId="3015FAC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B1141CD" w14:textId="77777777" w:rsidR="00FD3806" w:rsidRDefault="00803D1F">
            <w:pPr>
              <w:pStyle w:val="Standard"/>
              <w:numPr>
                <w:ilvl w:val="1"/>
                <w:numId w:val="115"/>
              </w:numPr>
              <w:spacing w:after="160" w:line="254" w:lineRule="auto"/>
              <w:rPr>
                <w:rFonts w:hint="eastAsia"/>
                <w:sz w:val="22"/>
                <w:szCs w:val="22"/>
              </w:rPr>
            </w:pPr>
            <w:r>
              <w:rPr>
                <w:sz w:val="22"/>
                <w:szCs w:val="22"/>
              </w:rPr>
              <w:t>Terminarz powiadamia użytkownika jeśli w danym dniu wybrany pacjent ma już zarezerwowane badanie</w:t>
            </w:r>
          </w:p>
        </w:tc>
      </w:tr>
      <w:tr w:rsidR="00FD3806" w14:paraId="5E0DCD5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642DC64" w14:textId="77777777" w:rsidR="00FD3806" w:rsidRDefault="00803D1F">
            <w:pPr>
              <w:pStyle w:val="Standard"/>
              <w:numPr>
                <w:ilvl w:val="1"/>
                <w:numId w:val="115"/>
              </w:numPr>
              <w:spacing w:after="160" w:line="254" w:lineRule="auto"/>
              <w:rPr>
                <w:rFonts w:hint="eastAsia"/>
                <w:sz w:val="22"/>
                <w:szCs w:val="22"/>
              </w:rPr>
            </w:pPr>
            <w:r>
              <w:rPr>
                <w:sz w:val="22"/>
                <w:szCs w:val="22"/>
              </w:rPr>
              <w:t>Terminarz po rejestracji generuje wydruk potwierdzenia rejestracji wraz z informacją o terminie dostarczenia skierowania jeśli skierowanie nie zostało dostarczone</w:t>
            </w:r>
          </w:p>
        </w:tc>
      </w:tr>
      <w:tr w:rsidR="00FD3806" w14:paraId="3B0C615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8B0A06" w14:textId="77777777" w:rsidR="00FD3806" w:rsidRDefault="00803D1F">
            <w:pPr>
              <w:pStyle w:val="Standard"/>
              <w:numPr>
                <w:ilvl w:val="1"/>
                <w:numId w:val="115"/>
              </w:numPr>
              <w:spacing w:after="160" w:line="254" w:lineRule="auto"/>
              <w:rPr>
                <w:rFonts w:hint="eastAsia"/>
                <w:sz w:val="22"/>
                <w:szCs w:val="22"/>
              </w:rPr>
            </w:pPr>
            <w:r>
              <w:rPr>
                <w:sz w:val="22"/>
                <w:szCs w:val="22"/>
              </w:rPr>
              <w:t>Terminarz po rejestracji generuje wydruk etykiety z kodem kreskowym badania</w:t>
            </w:r>
          </w:p>
        </w:tc>
      </w:tr>
      <w:tr w:rsidR="00FD3806" w14:paraId="312C7AC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4FF4CA6"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zarejestrowanie kolejnego terminu pacjenta bez konieczności ponownego uzupełniania formularza rejestracji z możliwością zmiany kategorii badania (kopiuj - wklej)</w:t>
            </w:r>
          </w:p>
        </w:tc>
      </w:tr>
      <w:tr w:rsidR="00FD3806" w14:paraId="5058C57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26F3BE0"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wydruk widoku pracowni (terminów badań) na podstawie wybranego zakresu dat. Wydruk zawiera minimum: dane jednostki leczniczej, nagłówek tytułowy z zakresem dat, tabelę zawierającą nazwisko, imię, pesel, datę badania, czas badania od do, kategorię, oraz gabinet)</w:t>
            </w:r>
          </w:p>
        </w:tc>
      </w:tr>
      <w:tr w:rsidR="00FD3806" w14:paraId="148AE95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89C0579" w14:textId="77777777" w:rsidR="00FD3806" w:rsidRDefault="00803D1F">
            <w:pPr>
              <w:pStyle w:val="Standard"/>
              <w:numPr>
                <w:ilvl w:val="1"/>
                <w:numId w:val="115"/>
              </w:numPr>
              <w:spacing w:after="160" w:line="254" w:lineRule="auto"/>
              <w:rPr>
                <w:rFonts w:hint="eastAsia"/>
                <w:sz w:val="22"/>
                <w:szCs w:val="22"/>
              </w:rPr>
            </w:pPr>
            <w:r>
              <w:rPr>
                <w:sz w:val="22"/>
                <w:szCs w:val="22"/>
              </w:rPr>
              <w:t>Terminarz pozwala na integrację z systemami HIS (terminy badań przesłane z systemu HIS mogą być automatycznie akceptowane, lub akceptowane ręcznie, przenoszenie na wskazany dzień)</w:t>
            </w:r>
          </w:p>
        </w:tc>
      </w:tr>
      <w:tr w:rsidR="00FD3806" w14:paraId="57018D6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026AE82" w14:textId="77777777" w:rsidR="00FD3806" w:rsidRDefault="00803D1F">
            <w:pPr>
              <w:pStyle w:val="Standard"/>
              <w:numPr>
                <w:ilvl w:val="1"/>
                <w:numId w:val="115"/>
              </w:numPr>
              <w:spacing w:after="160" w:line="254" w:lineRule="auto"/>
              <w:rPr>
                <w:rFonts w:hint="eastAsia"/>
                <w:sz w:val="22"/>
                <w:szCs w:val="22"/>
              </w:rPr>
            </w:pPr>
            <w:r>
              <w:rPr>
                <w:sz w:val="22"/>
                <w:szCs w:val="22"/>
              </w:rPr>
              <w:t>W terminarzu można uzupełnić dane niezbędne podczas rejestracji jeśli taką decyzję podejmie użytkownik rejestrujący badanie</w:t>
            </w:r>
          </w:p>
        </w:tc>
      </w:tr>
      <w:tr w:rsidR="00FD3806" w14:paraId="3AEC1C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199F8D6" w14:textId="77777777" w:rsidR="00FD3806" w:rsidRDefault="00803D1F">
            <w:pPr>
              <w:pStyle w:val="Standard"/>
              <w:numPr>
                <w:ilvl w:val="1"/>
                <w:numId w:val="115"/>
              </w:numPr>
              <w:spacing w:after="160" w:line="254" w:lineRule="auto"/>
              <w:rPr>
                <w:rFonts w:hint="eastAsia"/>
                <w:sz w:val="22"/>
                <w:szCs w:val="22"/>
              </w:rPr>
            </w:pPr>
            <w:r>
              <w:rPr>
                <w:sz w:val="22"/>
                <w:szCs w:val="22"/>
              </w:rPr>
              <w:t>Terminarz wymusza pełne uzupełnienie danych rejestracyjnych dla pacjentów rejestrowanych na dzisiaj</w:t>
            </w:r>
          </w:p>
        </w:tc>
      </w:tr>
      <w:tr w:rsidR="00FD3806" w14:paraId="17A4C30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F1AF139" w14:textId="77777777" w:rsidR="00FD3806" w:rsidRDefault="00803D1F">
            <w:pPr>
              <w:pStyle w:val="Standard"/>
              <w:numPr>
                <w:ilvl w:val="1"/>
                <w:numId w:val="115"/>
              </w:numPr>
              <w:spacing w:after="160" w:line="254" w:lineRule="auto"/>
              <w:rPr>
                <w:rFonts w:hint="eastAsia"/>
                <w:sz w:val="22"/>
                <w:szCs w:val="22"/>
              </w:rPr>
            </w:pPr>
            <w:r>
              <w:rPr>
                <w:sz w:val="22"/>
                <w:szCs w:val="22"/>
              </w:rPr>
              <w:t>Terminarz posiada opcję wyszukiwania wolnego terminu.</w:t>
            </w:r>
          </w:p>
        </w:tc>
      </w:tr>
      <w:tr w:rsidR="00FD3806" w14:paraId="1F4FB1B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6DA49D8" w14:textId="77777777" w:rsidR="00FD3806" w:rsidRDefault="00803D1F">
            <w:pPr>
              <w:pStyle w:val="Standard"/>
              <w:numPr>
                <w:ilvl w:val="1"/>
                <w:numId w:val="115"/>
              </w:numPr>
              <w:spacing w:after="160" w:line="254" w:lineRule="auto"/>
              <w:rPr>
                <w:rFonts w:hint="eastAsia"/>
                <w:sz w:val="22"/>
                <w:szCs w:val="22"/>
              </w:rPr>
            </w:pPr>
            <w:r>
              <w:rPr>
                <w:sz w:val="22"/>
                <w:szCs w:val="22"/>
              </w:rPr>
              <w:t xml:space="preserve"> Administrator ustala ile dni w przód od dzisiaj obejmuje wyszukiwanie oraz maksymalną ilość wolnych terminów do wyświetlenia</w:t>
            </w:r>
          </w:p>
        </w:tc>
      </w:tr>
      <w:tr w:rsidR="00FD3806" w14:paraId="4E8265D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F60C56A"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rejestracji pacjenta przed badaniem:</w:t>
            </w:r>
          </w:p>
        </w:tc>
      </w:tr>
      <w:tr w:rsidR="00FD3806" w14:paraId="7B963EF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B8A16B6" w14:textId="77777777" w:rsidR="00FD3806" w:rsidRDefault="00803D1F">
            <w:pPr>
              <w:pStyle w:val="Standard"/>
              <w:numPr>
                <w:ilvl w:val="1"/>
                <w:numId w:val="115"/>
              </w:numPr>
              <w:spacing w:after="160" w:line="254" w:lineRule="auto"/>
              <w:rPr>
                <w:rFonts w:hint="eastAsia"/>
                <w:sz w:val="22"/>
                <w:szCs w:val="22"/>
              </w:rPr>
            </w:pPr>
            <w:r>
              <w:rPr>
                <w:sz w:val="22"/>
                <w:szCs w:val="22"/>
              </w:rPr>
              <w:t>Domyślnie wyświetlane są terminy na dzisiaj pracowni i gabinetu przypisanego do użytkownika zalogowanego</w:t>
            </w:r>
          </w:p>
        </w:tc>
      </w:tr>
      <w:tr w:rsidR="00FD3806" w14:paraId="4CE75D1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DFBB8A4" w14:textId="77777777" w:rsidR="00FD3806" w:rsidRDefault="00803D1F">
            <w:pPr>
              <w:pStyle w:val="Standard"/>
              <w:numPr>
                <w:ilvl w:val="1"/>
                <w:numId w:val="115"/>
              </w:numPr>
              <w:spacing w:after="160" w:line="254" w:lineRule="auto"/>
              <w:rPr>
                <w:rFonts w:hint="eastAsia"/>
                <w:sz w:val="22"/>
                <w:szCs w:val="22"/>
              </w:rPr>
            </w:pPr>
            <w:r>
              <w:rPr>
                <w:sz w:val="22"/>
                <w:szCs w:val="22"/>
              </w:rPr>
              <w:t>Istnieje możliwość rejestracji pacjenta bez ustalenia terminu w terminarzu</w:t>
            </w:r>
          </w:p>
        </w:tc>
      </w:tr>
      <w:tr w:rsidR="00FD3806" w14:paraId="7669C25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2EB42AD" w14:textId="77777777" w:rsidR="00FD3806" w:rsidRDefault="00803D1F">
            <w:pPr>
              <w:pStyle w:val="Standard"/>
              <w:numPr>
                <w:ilvl w:val="1"/>
                <w:numId w:val="115"/>
              </w:numPr>
              <w:spacing w:after="160" w:line="254" w:lineRule="auto"/>
              <w:rPr>
                <w:rFonts w:hint="eastAsia"/>
                <w:sz w:val="22"/>
                <w:szCs w:val="22"/>
              </w:rPr>
            </w:pPr>
            <w:r>
              <w:rPr>
                <w:sz w:val="22"/>
                <w:szCs w:val="22"/>
              </w:rPr>
              <w:t>Istnieje możliwość szybkiej rejestracji pacjenta NN, automatycznie pesel uzupełnia się cyframi „0” (zero) oraz imię i nazwisko danymi NN wraz z datą i godziną w celu łatwej identyfikacji pacjenta oraz wykonania Transpozycji pacjenta NN do numeru PESEL</w:t>
            </w:r>
          </w:p>
        </w:tc>
      </w:tr>
      <w:tr w:rsidR="00FD3806" w14:paraId="0F7BE0A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512EC3" w14:textId="77777777" w:rsidR="00FD3806" w:rsidRDefault="00803D1F">
            <w:pPr>
              <w:pStyle w:val="Standard"/>
              <w:numPr>
                <w:ilvl w:val="1"/>
                <w:numId w:val="115"/>
              </w:numPr>
              <w:spacing w:after="160" w:line="254" w:lineRule="auto"/>
              <w:rPr>
                <w:rFonts w:hint="eastAsia"/>
                <w:sz w:val="22"/>
                <w:szCs w:val="22"/>
              </w:rPr>
            </w:pPr>
            <w:r>
              <w:rPr>
                <w:sz w:val="22"/>
                <w:szCs w:val="22"/>
              </w:rPr>
              <w:t>Rejestracja pozwala na wybór/zmianę pracowni, gabinetu, kategorii, płatności(np. NFZ), płatnika(np. śląski), trybu przyjęcia, kategorii badania</w:t>
            </w:r>
          </w:p>
        </w:tc>
      </w:tr>
      <w:tr w:rsidR="00FD3806" w14:paraId="5903F08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E666380" w14:textId="77777777" w:rsidR="00FD3806" w:rsidRDefault="00803D1F">
            <w:pPr>
              <w:pStyle w:val="Standard"/>
              <w:numPr>
                <w:ilvl w:val="1"/>
                <w:numId w:val="115"/>
              </w:numPr>
              <w:spacing w:after="160" w:line="254" w:lineRule="auto"/>
              <w:rPr>
                <w:rFonts w:hint="eastAsia"/>
                <w:sz w:val="22"/>
                <w:szCs w:val="22"/>
              </w:rPr>
            </w:pPr>
            <w:r>
              <w:rPr>
                <w:sz w:val="22"/>
                <w:szCs w:val="22"/>
              </w:rPr>
              <w:t>Rejestracja nowego badania posiada opcję CITO która wyłącza walidację kompletności i poprawności wprowadzonych danych.</w:t>
            </w:r>
          </w:p>
        </w:tc>
      </w:tr>
      <w:tr w:rsidR="00FD3806" w14:paraId="17EE5C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72E57E3" w14:textId="77777777" w:rsidR="00FD3806" w:rsidRDefault="00803D1F">
            <w:pPr>
              <w:pStyle w:val="Standard"/>
              <w:numPr>
                <w:ilvl w:val="1"/>
                <w:numId w:val="115"/>
              </w:numPr>
              <w:spacing w:after="160" w:line="254" w:lineRule="auto"/>
              <w:rPr>
                <w:rFonts w:hint="eastAsia"/>
                <w:sz w:val="22"/>
                <w:szCs w:val="22"/>
              </w:rPr>
            </w:pPr>
            <w:r>
              <w:rPr>
                <w:sz w:val="22"/>
                <w:szCs w:val="22"/>
              </w:rPr>
              <w:t>W rejestracji można wprowadzić cenę badania.</w:t>
            </w:r>
          </w:p>
        </w:tc>
      </w:tr>
      <w:tr w:rsidR="00FD3806" w14:paraId="064D32A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E6C2827" w14:textId="77777777" w:rsidR="00FD3806" w:rsidRDefault="00803D1F">
            <w:pPr>
              <w:pStyle w:val="Standard"/>
              <w:numPr>
                <w:ilvl w:val="1"/>
                <w:numId w:val="115"/>
              </w:numPr>
              <w:spacing w:after="160" w:line="254" w:lineRule="auto"/>
              <w:rPr>
                <w:rFonts w:hint="eastAsia"/>
                <w:sz w:val="22"/>
                <w:szCs w:val="22"/>
              </w:rPr>
            </w:pPr>
            <w:r>
              <w:rPr>
                <w:sz w:val="22"/>
                <w:szCs w:val="22"/>
              </w:rPr>
              <w:t>Rejestracja pozwala na zmianę pacjenta oraz edycję danych pacjenta.</w:t>
            </w:r>
          </w:p>
        </w:tc>
      </w:tr>
      <w:tr w:rsidR="00FD3806" w14:paraId="66D4092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A9D7D12" w14:textId="77777777" w:rsidR="00FD3806" w:rsidRDefault="00803D1F">
            <w:pPr>
              <w:pStyle w:val="Standard"/>
              <w:numPr>
                <w:ilvl w:val="1"/>
                <w:numId w:val="115"/>
              </w:numPr>
              <w:spacing w:after="160" w:line="254" w:lineRule="auto"/>
              <w:rPr>
                <w:rFonts w:hint="eastAsia"/>
                <w:sz w:val="22"/>
                <w:szCs w:val="22"/>
              </w:rPr>
            </w:pPr>
            <w:r>
              <w:rPr>
                <w:sz w:val="22"/>
                <w:szCs w:val="22"/>
              </w:rPr>
              <w:t>Rejestracja po zmianie pacjenta informuje wyświetla pytanie o zmianę płatnika jeśli w kartotece pacjenta widnieje inny płatnik niż wybrany przez personel rejestrujący</w:t>
            </w:r>
          </w:p>
        </w:tc>
      </w:tr>
      <w:tr w:rsidR="00FD3806" w14:paraId="3F65062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F7039C4" w14:textId="77777777" w:rsidR="00FD3806" w:rsidRDefault="00803D1F">
            <w:pPr>
              <w:pStyle w:val="Standard"/>
              <w:numPr>
                <w:ilvl w:val="2"/>
                <w:numId w:val="115"/>
              </w:numPr>
              <w:spacing w:after="160" w:line="254" w:lineRule="auto"/>
              <w:rPr>
                <w:rFonts w:hint="eastAsia"/>
                <w:sz w:val="22"/>
                <w:szCs w:val="22"/>
              </w:rPr>
            </w:pPr>
            <w:r>
              <w:rPr>
                <w:sz w:val="22"/>
                <w:szCs w:val="22"/>
              </w:rPr>
              <w:t>Jeśli termin był wprowadzony przez terminarz i dzisiaj ma zostać wykonane badanie gdzie płatnikiem jest NFZ to wejście w rejestrację powoduje automatyczną weryfikację pacjenta w systemie EWUŚ</w:t>
            </w:r>
          </w:p>
        </w:tc>
      </w:tr>
      <w:tr w:rsidR="00FD3806" w14:paraId="259AA32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1AA841A" w14:textId="77777777" w:rsidR="00FD3806" w:rsidRDefault="00803D1F">
            <w:pPr>
              <w:pStyle w:val="Standard"/>
              <w:numPr>
                <w:ilvl w:val="2"/>
                <w:numId w:val="115"/>
              </w:numPr>
              <w:spacing w:after="160" w:line="254" w:lineRule="auto"/>
              <w:rPr>
                <w:rFonts w:hint="eastAsia"/>
                <w:sz w:val="22"/>
                <w:szCs w:val="22"/>
              </w:rPr>
            </w:pPr>
            <w:r>
              <w:rPr>
                <w:sz w:val="22"/>
                <w:szCs w:val="22"/>
              </w:rPr>
              <w:t xml:space="preserve">Kolejne wejście w rejestrację jeśli pacjent został pozytywnie zweryfikowany poprzez EWUŚ nie powoduje ponownych </w:t>
            </w:r>
            <w:proofErr w:type="spellStart"/>
            <w:r>
              <w:rPr>
                <w:sz w:val="22"/>
                <w:szCs w:val="22"/>
              </w:rPr>
              <w:t>odpytań</w:t>
            </w:r>
            <w:proofErr w:type="spellEnd"/>
          </w:p>
        </w:tc>
      </w:tr>
      <w:tr w:rsidR="00FD3806" w14:paraId="25FC47B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872C4FF" w14:textId="77777777" w:rsidR="00FD3806" w:rsidRDefault="00803D1F">
            <w:pPr>
              <w:pStyle w:val="Standard"/>
              <w:numPr>
                <w:ilvl w:val="1"/>
                <w:numId w:val="115"/>
              </w:numPr>
              <w:spacing w:after="160" w:line="254" w:lineRule="auto"/>
              <w:rPr>
                <w:rFonts w:hint="eastAsia"/>
                <w:sz w:val="22"/>
                <w:szCs w:val="22"/>
              </w:rPr>
            </w:pPr>
            <w:r>
              <w:rPr>
                <w:sz w:val="22"/>
                <w:szCs w:val="22"/>
              </w:rPr>
              <w:t>Istnieje możliwość wydruku oświadczenia pacjenta lub opiekuna o objęciu ubezpieczeniem. Dane pacjenta są uzupełnione automatycznie.</w:t>
            </w:r>
          </w:p>
        </w:tc>
      </w:tr>
      <w:tr w:rsidR="00FD3806" w14:paraId="664E2BF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A57686E" w14:textId="77777777" w:rsidR="00FD3806" w:rsidRDefault="00803D1F">
            <w:pPr>
              <w:pStyle w:val="Standard"/>
              <w:numPr>
                <w:ilvl w:val="1"/>
                <w:numId w:val="115"/>
              </w:numPr>
              <w:spacing w:after="160" w:line="254" w:lineRule="auto"/>
              <w:rPr>
                <w:rFonts w:hint="eastAsia"/>
                <w:sz w:val="22"/>
                <w:szCs w:val="22"/>
              </w:rPr>
            </w:pPr>
            <w:r>
              <w:rPr>
                <w:sz w:val="22"/>
                <w:szCs w:val="22"/>
              </w:rPr>
              <w:t>W rejestracji można wprowadzić numer zewnętrzny ze skierowania.</w:t>
            </w:r>
          </w:p>
        </w:tc>
      </w:tr>
      <w:tr w:rsidR="00FD3806" w14:paraId="7C19792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FF95AB3" w14:textId="77777777" w:rsidR="00FD3806" w:rsidRDefault="00803D1F">
            <w:pPr>
              <w:pStyle w:val="Standard"/>
              <w:numPr>
                <w:ilvl w:val="1"/>
                <w:numId w:val="115"/>
              </w:numPr>
              <w:spacing w:after="160" w:line="254" w:lineRule="auto"/>
              <w:rPr>
                <w:rFonts w:hint="eastAsia"/>
                <w:sz w:val="22"/>
                <w:szCs w:val="22"/>
              </w:rPr>
            </w:pPr>
            <w:r>
              <w:rPr>
                <w:sz w:val="22"/>
                <w:szCs w:val="22"/>
              </w:rPr>
              <w:t>Dane o skierowaniu zawierają: data skierowania, data dostarczenia skierowania, jednostka zlecająca, komórka organizacyjna zlecającego, lekarz kierujący, ICD 10, możliwość wprowadzenia uwag.</w:t>
            </w:r>
          </w:p>
        </w:tc>
      </w:tr>
      <w:tr w:rsidR="00FD3806" w14:paraId="50F71EE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84A2EEC" w14:textId="77777777" w:rsidR="00FD3806" w:rsidRDefault="00803D1F">
            <w:pPr>
              <w:pStyle w:val="Standard"/>
              <w:numPr>
                <w:ilvl w:val="1"/>
                <w:numId w:val="115"/>
              </w:numPr>
              <w:spacing w:after="160" w:line="254" w:lineRule="auto"/>
              <w:rPr>
                <w:rFonts w:hint="eastAsia"/>
                <w:sz w:val="22"/>
                <w:szCs w:val="22"/>
              </w:rPr>
            </w:pPr>
            <w:r>
              <w:rPr>
                <w:sz w:val="22"/>
                <w:szCs w:val="22"/>
              </w:rPr>
              <w:t>Rejestracja zawiera Informacje o wykonaniu badania: lekarz zadeklarowany, os. wykonująca, os. opisująca lek. konsultujący, lek. oceniający.</w:t>
            </w:r>
          </w:p>
        </w:tc>
      </w:tr>
      <w:tr w:rsidR="00FD3806" w14:paraId="45C6A83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3685D0E" w14:textId="77777777" w:rsidR="00FD3806" w:rsidRDefault="00803D1F">
            <w:pPr>
              <w:pStyle w:val="Standard"/>
              <w:numPr>
                <w:ilvl w:val="1"/>
                <w:numId w:val="115"/>
              </w:numPr>
              <w:spacing w:after="160" w:line="254" w:lineRule="auto"/>
              <w:rPr>
                <w:rFonts w:hint="eastAsia"/>
                <w:sz w:val="22"/>
                <w:szCs w:val="22"/>
              </w:rPr>
            </w:pPr>
            <w:r>
              <w:rPr>
                <w:sz w:val="22"/>
                <w:szCs w:val="22"/>
              </w:rPr>
              <w:t>Rejestracja zawiera informacje o sposobie wydania wyniku minimum: osobisty, poczta, osoba upoważniona,</w:t>
            </w:r>
          </w:p>
        </w:tc>
      </w:tr>
      <w:tr w:rsidR="00FD3806" w14:paraId="641849B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13046C8" w14:textId="77777777" w:rsidR="00FD3806" w:rsidRDefault="00803D1F">
            <w:pPr>
              <w:pStyle w:val="Standard"/>
              <w:numPr>
                <w:ilvl w:val="1"/>
                <w:numId w:val="115"/>
              </w:numPr>
              <w:spacing w:after="160" w:line="254" w:lineRule="auto"/>
              <w:rPr>
                <w:rFonts w:hint="eastAsia"/>
                <w:sz w:val="22"/>
                <w:szCs w:val="22"/>
              </w:rPr>
            </w:pPr>
            <w:r>
              <w:rPr>
                <w:sz w:val="22"/>
                <w:szCs w:val="22"/>
              </w:rPr>
              <w:t>Przy wydaniu pocztą użytkownik może wybrać dowolny adres z puli wprowadzonych adresów pacjenta którego dotyczy badanie</w:t>
            </w:r>
          </w:p>
        </w:tc>
      </w:tr>
      <w:tr w:rsidR="00FD3806" w14:paraId="6A1893E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2D0AA0E" w14:textId="77777777" w:rsidR="00FD3806" w:rsidRDefault="00803D1F">
            <w:pPr>
              <w:pStyle w:val="Standard"/>
              <w:numPr>
                <w:ilvl w:val="1"/>
                <w:numId w:val="115"/>
              </w:numPr>
              <w:spacing w:after="160" w:line="254" w:lineRule="auto"/>
              <w:rPr>
                <w:rFonts w:hint="eastAsia"/>
                <w:sz w:val="22"/>
                <w:szCs w:val="22"/>
              </w:rPr>
            </w:pPr>
            <w:r>
              <w:rPr>
                <w:sz w:val="22"/>
                <w:szCs w:val="22"/>
              </w:rPr>
              <w:t>System posiada walidacje uzupełnienia i poprawności rejestracji badania NFZ w zakresie: pesel, data urodzenia, lekarz zadeklarowany, poprawny PWZ lekarza zadeklarowanego, potwierdzenie EWUŚ lub oświadczenie, ICD10, lekarz zlecający, PWZ lekarza zlecającego, jednostka kierująca, REGON jednostki kierującej, NIP jednostki kierującej, data skierowania, data dostarczenia skierowania, komórka organizacyjna zlecającego, płatnik</w:t>
            </w:r>
          </w:p>
        </w:tc>
      </w:tr>
      <w:tr w:rsidR="00FD3806" w14:paraId="07542A2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BEE12CD" w14:textId="77777777" w:rsidR="00FD3806" w:rsidRDefault="00803D1F">
            <w:pPr>
              <w:pStyle w:val="Standard"/>
              <w:numPr>
                <w:ilvl w:val="1"/>
                <w:numId w:val="115"/>
              </w:numPr>
              <w:spacing w:after="160" w:line="254" w:lineRule="auto"/>
              <w:rPr>
                <w:rFonts w:hint="eastAsia"/>
                <w:sz w:val="22"/>
                <w:szCs w:val="22"/>
              </w:rPr>
            </w:pPr>
            <w:r>
              <w:rPr>
                <w:sz w:val="22"/>
                <w:szCs w:val="22"/>
              </w:rPr>
              <w:t>Administrator w opcjach może wybrać walidację które zablokują zapis. Pozostałe walidacje będą tylko informować użytkownika o brakach i nieprawidłowościach do uzupełnienia</w:t>
            </w:r>
          </w:p>
        </w:tc>
      </w:tr>
      <w:tr w:rsidR="00FD3806" w14:paraId="10585D7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2E2C2CF" w14:textId="77777777" w:rsidR="00FD3806" w:rsidRDefault="00803D1F">
            <w:pPr>
              <w:pStyle w:val="Standard"/>
              <w:numPr>
                <w:ilvl w:val="1"/>
                <w:numId w:val="115"/>
              </w:numPr>
              <w:spacing w:after="160" w:line="254" w:lineRule="auto"/>
              <w:rPr>
                <w:rFonts w:hint="eastAsia"/>
                <w:sz w:val="22"/>
                <w:szCs w:val="22"/>
              </w:rPr>
            </w:pPr>
            <w:r>
              <w:rPr>
                <w:sz w:val="22"/>
                <w:szCs w:val="22"/>
              </w:rPr>
              <w:t>Program posiada podpowiedzi lekarza zadeklarowanego wraz z terminarzem pracy lekarza</w:t>
            </w:r>
          </w:p>
        </w:tc>
      </w:tr>
      <w:tr w:rsidR="00FD3806" w14:paraId="6F9F3F4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9063EAD" w14:textId="77777777" w:rsidR="00FD3806" w:rsidRDefault="00803D1F">
            <w:pPr>
              <w:pStyle w:val="Standard"/>
              <w:numPr>
                <w:ilvl w:val="1"/>
                <w:numId w:val="115"/>
              </w:numPr>
              <w:spacing w:after="160" w:line="254" w:lineRule="auto"/>
              <w:rPr>
                <w:rFonts w:hint="eastAsia"/>
                <w:sz w:val="22"/>
                <w:szCs w:val="22"/>
              </w:rPr>
            </w:pPr>
            <w:r>
              <w:rPr>
                <w:sz w:val="22"/>
                <w:szCs w:val="22"/>
              </w:rPr>
              <w:t>Program podpowiada lekarza zadeklarowanego na podstawie terminarza pracy lekarzy, z możliwością wyświetlenia wszystkich lekarzy</w:t>
            </w:r>
          </w:p>
        </w:tc>
      </w:tr>
      <w:tr w:rsidR="00FD3806" w14:paraId="2199A8B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B4B44C2" w14:textId="77777777" w:rsidR="00FD3806" w:rsidRDefault="00803D1F">
            <w:pPr>
              <w:pStyle w:val="Standard"/>
              <w:numPr>
                <w:ilvl w:val="1"/>
                <w:numId w:val="115"/>
              </w:numPr>
              <w:spacing w:after="160" w:line="254" w:lineRule="auto"/>
              <w:rPr>
                <w:rFonts w:hint="eastAsia"/>
                <w:sz w:val="22"/>
                <w:szCs w:val="22"/>
              </w:rPr>
            </w:pPr>
            <w:r>
              <w:rPr>
                <w:sz w:val="22"/>
                <w:szCs w:val="22"/>
              </w:rPr>
              <w:t xml:space="preserve">Program posiada opcję podpowiadania lekarza zadeklarowanego z możliwością wyświetlenia lekarza z zadanym czasem przed i po badaniu np. lek. 1 pracuje do godz. 15:00, lek. 2 od 15:00, administrator może ustawić że lekarz będzie się podpowiadał 60 minut dłużej (lek. 1 do godz. 16:00) oraz 30 minut wcześniej (lek. 2 od </w:t>
            </w:r>
            <w:proofErr w:type="spellStart"/>
            <w:r>
              <w:rPr>
                <w:sz w:val="22"/>
                <w:szCs w:val="22"/>
              </w:rPr>
              <w:t>godz</w:t>
            </w:r>
            <w:proofErr w:type="spellEnd"/>
            <w:r>
              <w:rPr>
                <w:sz w:val="22"/>
                <w:szCs w:val="22"/>
              </w:rPr>
              <w:t xml:space="preserve"> 14:30).</w:t>
            </w:r>
          </w:p>
        </w:tc>
      </w:tr>
      <w:tr w:rsidR="00FD3806" w14:paraId="130C8D3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EEA069E" w14:textId="77777777" w:rsidR="00FD3806" w:rsidRDefault="00803D1F">
            <w:pPr>
              <w:pStyle w:val="Standard"/>
              <w:numPr>
                <w:ilvl w:val="1"/>
                <w:numId w:val="115"/>
              </w:numPr>
              <w:spacing w:after="160" w:line="254" w:lineRule="auto"/>
              <w:rPr>
                <w:rFonts w:hint="eastAsia"/>
                <w:sz w:val="22"/>
                <w:szCs w:val="22"/>
              </w:rPr>
            </w:pPr>
            <w:r>
              <w:rPr>
                <w:sz w:val="22"/>
                <w:szCs w:val="22"/>
              </w:rPr>
              <w:t>Program posiada opcję automatycznego wybrania CITO i daty skierowania na dzisiaj dla nowego pacjenta NN</w:t>
            </w:r>
          </w:p>
        </w:tc>
      </w:tr>
      <w:tr w:rsidR="00FD3806" w14:paraId="0F3F012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392BBE4" w14:textId="77777777" w:rsidR="00FD3806" w:rsidRDefault="00803D1F">
            <w:pPr>
              <w:pStyle w:val="Standard"/>
              <w:numPr>
                <w:ilvl w:val="1"/>
                <w:numId w:val="115"/>
              </w:numPr>
              <w:spacing w:after="160" w:line="254" w:lineRule="auto"/>
              <w:rPr>
                <w:rFonts w:hint="eastAsia"/>
                <w:sz w:val="22"/>
                <w:szCs w:val="22"/>
              </w:rPr>
            </w:pPr>
            <w:r>
              <w:rPr>
                <w:sz w:val="22"/>
                <w:szCs w:val="22"/>
              </w:rPr>
              <w:t>Program posiada możliwość zablokowania możliwości wprowadzenia daty skierowania późniejszej niż data badania</w:t>
            </w:r>
          </w:p>
        </w:tc>
      </w:tr>
      <w:tr w:rsidR="00FD3806" w14:paraId="753E917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F1C2183" w14:textId="77777777" w:rsidR="00FD3806" w:rsidRDefault="00803D1F">
            <w:pPr>
              <w:pStyle w:val="Standard"/>
              <w:numPr>
                <w:ilvl w:val="1"/>
                <w:numId w:val="115"/>
              </w:numPr>
              <w:spacing w:after="160" w:line="254" w:lineRule="auto"/>
              <w:rPr>
                <w:rFonts w:hint="eastAsia"/>
                <w:sz w:val="22"/>
                <w:szCs w:val="22"/>
              </w:rPr>
            </w:pPr>
            <w:r>
              <w:rPr>
                <w:sz w:val="22"/>
                <w:szCs w:val="22"/>
              </w:rPr>
              <w:t>Program posiada możliwość konfigurowania ilości dni na dostarczenie skierowania oraz opcję wliczenia soboty jako dnia roboczego</w:t>
            </w:r>
          </w:p>
        </w:tc>
      </w:tr>
      <w:tr w:rsidR="00FD3806" w14:paraId="62BD58A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C5EFA82" w14:textId="77777777" w:rsidR="00FD3806" w:rsidRDefault="00803D1F">
            <w:pPr>
              <w:pStyle w:val="Standard"/>
              <w:numPr>
                <w:ilvl w:val="1"/>
                <w:numId w:val="115"/>
              </w:numPr>
              <w:spacing w:after="160" w:line="254" w:lineRule="auto"/>
              <w:rPr>
                <w:rFonts w:hint="eastAsia"/>
                <w:sz w:val="22"/>
                <w:szCs w:val="22"/>
              </w:rPr>
            </w:pPr>
            <w:r>
              <w:rPr>
                <w:sz w:val="22"/>
                <w:szCs w:val="22"/>
              </w:rPr>
              <w:t>Program posiada możliwość dołączenia do gabinetu ankiety wyświetlającej się w rejestracji, która zbiera dane niezbędne do prawidłowego wykonania badania</w:t>
            </w:r>
          </w:p>
        </w:tc>
      </w:tr>
      <w:tr w:rsidR="00FD3806" w14:paraId="26F779B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4FF7350" w14:textId="77777777" w:rsidR="00FD3806" w:rsidRDefault="00803D1F">
            <w:pPr>
              <w:pStyle w:val="Standard"/>
              <w:numPr>
                <w:ilvl w:val="1"/>
                <w:numId w:val="115"/>
              </w:numPr>
              <w:spacing w:after="160" w:line="254" w:lineRule="auto"/>
              <w:rPr>
                <w:rFonts w:hint="eastAsia"/>
                <w:sz w:val="22"/>
                <w:szCs w:val="22"/>
              </w:rPr>
            </w:pPr>
            <w:r>
              <w:rPr>
                <w:sz w:val="22"/>
                <w:szCs w:val="22"/>
              </w:rPr>
              <w:t>Program przy kolejnej rejestracji pacjenta uzupełnia ankietę danymi z poprzedniego badania z możliwością zmiany,</w:t>
            </w:r>
          </w:p>
        </w:tc>
      </w:tr>
      <w:tr w:rsidR="00FD3806" w14:paraId="0152490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F05170D" w14:textId="77777777" w:rsidR="00FD3806" w:rsidRDefault="00803D1F">
            <w:pPr>
              <w:pStyle w:val="Standard"/>
              <w:numPr>
                <w:ilvl w:val="1"/>
                <w:numId w:val="115"/>
              </w:numPr>
              <w:spacing w:after="160" w:line="254" w:lineRule="auto"/>
              <w:rPr>
                <w:rFonts w:hint="eastAsia"/>
                <w:sz w:val="22"/>
                <w:szCs w:val="22"/>
              </w:rPr>
            </w:pPr>
            <w:r>
              <w:rPr>
                <w:sz w:val="22"/>
                <w:szCs w:val="22"/>
              </w:rPr>
              <w:t>Program podpowiada i wyszukuje jednostki kierujące na podstawie nazwy, skrótu, numeru umowy, nr NIP, REGON</w:t>
            </w:r>
          </w:p>
        </w:tc>
      </w:tr>
      <w:tr w:rsidR="00FD3806" w14:paraId="67F391C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CC97753" w14:textId="77777777" w:rsidR="00FD3806" w:rsidRDefault="00803D1F">
            <w:pPr>
              <w:pStyle w:val="Standard"/>
              <w:numPr>
                <w:ilvl w:val="1"/>
                <w:numId w:val="115"/>
              </w:numPr>
              <w:spacing w:after="160" w:line="254" w:lineRule="auto"/>
              <w:rPr>
                <w:rFonts w:hint="eastAsia"/>
                <w:sz w:val="22"/>
                <w:szCs w:val="22"/>
              </w:rPr>
            </w:pPr>
            <w:r>
              <w:rPr>
                <w:sz w:val="22"/>
                <w:szCs w:val="22"/>
              </w:rPr>
              <w:t>Program podpowiada i wyszukuje komórki organizacyjne na podstawie jednostki kierującej, numeru, nazwy</w:t>
            </w:r>
          </w:p>
        </w:tc>
      </w:tr>
      <w:tr w:rsidR="00FD3806" w14:paraId="177A05D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62D6B4C" w14:textId="77777777" w:rsidR="00FD3806" w:rsidRDefault="00803D1F">
            <w:pPr>
              <w:pStyle w:val="Standard"/>
              <w:numPr>
                <w:ilvl w:val="1"/>
                <w:numId w:val="115"/>
              </w:numPr>
              <w:spacing w:after="160" w:line="254" w:lineRule="auto"/>
              <w:rPr>
                <w:rFonts w:hint="eastAsia"/>
                <w:sz w:val="22"/>
                <w:szCs w:val="22"/>
              </w:rPr>
            </w:pPr>
            <w:r>
              <w:rPr>
                <w:sz w:val="22"/>
                <w:szCs w:val="22"/>
              </w:rPr>
              <w:t>Program podpowiada i wyszukuje lekarza zlecającego na podstawie imienia, nazwiska, PWZ</w:t>
            </w:r>
          </w:p>
        </w:tc>
      </w:tr>
      <w:tr w:rsidR="00FD3806" w14:paraId="4D71DF3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F3E2082" w14:textId="77777777" w:rsidR="00FD3806" w:rsidRDefault="00803D1F">
            <w:pPr>
              <w:pStyle w:val="Standard"/>
              <w:numPr>
                <w:ilvl w:val="1"/>
                <w:numId w:val="115"/>
              </w:numPr>
              <w:spacing w:after="160" w:line="254" w:lineRule="auto"/>
              <w:rPr>
                <w:rFonts w:hint="eastAsia"/>
                <w:sz w:val="22"/>
                <w:szCs w:val="22"/>
              </w:rPr>
            </w:pPr>
            <w:r>
              <w:rPr>
                <w:sz w:val="22"/>
                <w:szCs w:val="22"/>
              </w:rPr>
              <w:t>Jednostkę zlecającą, komórkę organizacyjną, lekarza kierującego, ICD10, lekarza zadeklarowanego, w przypadku błędów można szybko edytować za pomocą skrótu klawiszowego. Po zapisie dane w rejestracji są zaktualizowane</w:t>
            </w:r>
          </w:p>
        </w:tc>
      </w:tr>
      <w:tr w:rsidR="00FD3806" w14:paraId="2A99BC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48C049D" w14:textId="77777777" w:rsidR="00FD3806" w:rsidRDefault="00803D1F">
            <w:pPr>
              <w:pStyle w:val="Standard"/>
              <w:numPr>
                <w:ilvl w:val="1"/>
                <w:numId w:val="115"/>
              </w:numPr>
              <w:spacing w:after="160" w:line="254" w:lineRule="auto"/>
              <w:rPr>
                <w:rFonts w:hint="eastAsia"/>
                <w:sz w:val="22"/>
                <w:szCs w:val="22"/>
              </w:rPr>
            </w:pPr>
            <w:r>
              <w:rPr>
                <w:sz w:val="22"/>
                <w:szCs w:val="22"/>
              </w:rPr>
              <w:t>Jednostkę zlecającą, komórkę organizacyjną, lekarza kierującego, kod ICD10 można dodać do słownika za pomocą przycisku dodaj bądź skrótu klawiszowego. Nowy wpis w słowniku automatycznie zostanie wybrany w rejestracji</w:t>
            </w:r>
          </w:p>
        </w:tc>
      </w:tr>
      <w:tr w:rsidR="00FD3806" w14:paraId="672190D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6D3D1B9"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obsługi technika:</w:t>
            </w:r>
          </w:p>
        </w:tc>
      </w:tr>
      <w:tr w:rsidR="00FD3806" w14:paraId="4D3B99C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DBE0111" w14:textId="77777777" w:rsidR="00FD3806" w:rsidRDefault="00803D1F">
            <w:pPr>
              <w:pStyle w:val="Standard"/>
              <w:numPr>
                <w:ilvl w:val="1"/>
                <w:numId w:val="115"/>
              </w:numPr>
              <w:spacing w:after="160" w:line="254" w:lineRule="auto"/>
              <w:rPr>
                <w:rFonts w:hint="eastAsia"/>
                <w:sz w:val="22"/>
                <w:szCs w:val="22"/>
              </w:rPr>
            </w:pPr>
            <w:r>
              <w:rPr>
                <w:sz w:val="22"/>
                <w:szCs w:val="22"/>
              </w:rPr>
              <w:t>Lista technika wyświetla domyślnie badania na dzisiaj</w:t>
            </w:r>
          </w:p>
        </w:tc>
      </w:tr>
      <w:tr w:rsidR="00FD3806" w14:paraId="416F1F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2884942" w14:textId="77777777" w:rsidR="00FD3806" w:rsidRDefault="00803D1F">
            <w:pPr>
              <w:pStyle w:val="Standard"/>
              <w:numPr>
                <w:ilvl w:val="1"/>
                <w:numId w:val="115"/>
              </w:numPr>
              <w:spacing w:after="160" w:line="254" w:lineRule="auto"/>
              <w:rPr>
                <w:rFonts w:hint="eastAsia"/>
                <w:sz w:val="22"/>
                <w:szCs w:val="22"/>
              </w:rPr>
            </w:pPr>
            <w:r>
              <w:rPr>
                <w:sz w:val="22"/>
                <w:szCs w:val="22"/>
              </w:rPr>
              <w:t>Technik widzi dane pacjenta, uwagi z rejestracji, ankietę, kategorię badania</w:t>
            </w:r>
          </w:p>
        </w:tc>
      </w:tr>
      <w:tr w:rsidR="00FD3806" w14:paraId="3E86830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F0ADB28" w14:textId="77777777" w:rsidR="00FD3806" w:rsidRDefault="00803D1F">
            <w:pPr>
              <w:pStyle w:val="Standard"/>
              <w:numPr>
                <w:ilvl w:val="1"/>
                <w:numId w:val="115"/>
              </w:numPr>
              <w:spacing w:after="160" w:line="254" w:lineRule="auto"/>
              <w:rPr>
                <w:rFonts w:hint="eastAsia"/>
                <w:sz w:val="22"/>
                <w:szCs w:val="22"/>
              </w:rPr>
            </w:pPr>
            <w:r>
              <w:rPr>
                <w:sz w:val="22"/>
                <w:szCs w:val="22"/>
              </w:rPr>
              <w:t>Technik mam możliwość wprowadzenia danych o kontraście i podaniu znieczulenia</w:t>
            </w:r>
          </w:p>
        </w:tc>
      </w:tr>
      <w:tr w:rsidR="00FD3806" w14:paraId="160C7B1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95D2976" w14:textId="77777777" w:rsidR="00FD3806" w:rsidRDefault="00803D1F">
            <w:pPr>
              <w:pStyle w:val="Standard"/>
              <w:numPr>
                <w:ilvl w:val="1"/>
                <w:numId w:val="115"/>
              </w:numPr>
              <w:spacing w:after="160" w:line="254" w:lineRule="auto"/>
              <w:rPr>
                <w:rFonts w:hint="eastAsia"/>
                <w:sz w:val="22"/>
                <w:szCs w:val="22"/>
              </w:rPr>
            </w:pPr>
            <w:r>
              <w:rPr>
                <w:sz w:val="22"/>
                <w:szCs w:val="22"/>
              </w:rPr>
              <w:t>Technik przy badaniu w gabinecie innym niż typu RTG ma możliwość wyboru czasów i sekwencji badania</w:t>
            </w:r>
          </w:p>
        </w:tc>
      </w:tr>
      <w:tr w:rsidR="00FD3806" w14:paraId="50DC5B6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7DC1346" w14:textId="77777777" w:rsidR="00FD3806" w:rsidRDefault="00803D1F">
            <w:pPr>
              <w:pStyle w:val="Standard"/>
              <w:numPr>
                <w:ilvl w:val="1"/>
                <w:numId w:val="115"/>
              </w:numPr>
              <w:spacing w:after="160" w:line="254" w:lineRule="auto"/>
              <w:rPr>
                <w:rFonts w:hint="eastAsia"/>
                <w:sz w:val="22"/>
                <w:szCs w:val="22"/>
              </w:rPr>
            </w:pPr>
            <w:r>
              <w:rPr>
                <w:sz w:val="22"/>
                <w:szCs w:val="22"/>
              </w:rPr>
              <w:t>Technik ma możliwość uzupełnienia personelu obecnego przy badaniu</w:t>
            </w:r>
          </w:p>
        </w:tc>
      </w:tr>
      <w:tr w:rsidR="00FD3806" w14:paraId="4C34498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0ABDC6F" w14:textId="77777777" w:rsidR="00FD3806" w:rsidRDefault="00803D1F">
            <w:pPr>
              <w:pStyle w:val="Standard"/>
              <w:numPr>
                <w:ilvl w:val="1"/>
                <w:numId w:val="115"/>
              </w:numPr>
              <w:spacing w:after="160" w:line="254" w:lineRule="auto"/>
              <w:rPr>
                <w:rFonts w:hint="eastAsia"/>
                <w:sz w:val="22"/>
                <w:szCs w:val="22"/>
              </w:rPr>
            </w:pPr>
            <w:r>
              <w:rPr>
                <w:sz w:val="22"/>
                <w:szCs w:val="22"/>
              </w:rPr>
              <w:t xml:space="preserve">Technik ma możliwość sprawdzenia/wprowadzenia parametrów badania: nr ekspozycji, czas ekspozycji, KVP, </w:t>
            </w:r>
            <w:proofErr w:type="spellStart"/>
            <w:r>
              <w:rPr>
                <w:sz w:val="22"/>
                <w:szCs w:val="22"/>
              </w:rPr>
              <w:t>mAS</w:t>
            </w:r>
            <w:proofErr w:type="spellEnd"/>
            <w:r>
              <w:rPr>
                <w:sz w:val="22"/>
                <w:szCs w:val="22"/>
              </w:rPr>
              <w:t>, DLP, DAP</w:t>
            </w:r>
          </w:p>
        </w:tc>
      </w:tr>
      <w:tr w:rsidR="00FD3806" w14:paraId="36B82A9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CF539D4" w14:textId="77777777" w:rsidR="00FD3806" w:rsidRDefault="00803D1F">
            <w:pPr>
              <w:pStyle w:val="Standard"/>
              <w:numPr>
                <w:ilvl w:val="1"/>
                <w:numId w:val="115"/>
              </w:numPr>
              <w:spacing w:after="160" w:line="254" w:lineRule="auto"/>
              <w:rPr>
                <w:rFonts w:hint="eastAsia"/>
                <w:sz w:val="22"/>
                <w:szCs w:val="22"/>
              </w:rPr>
            </w:pPr>
            <w:r>
              <w:rPr>
                <w:sz w:val="22"/>
                <w:szCs w:val="22"/>
              </w:rPr>
              <w:t>Technik może dodać swoje uwagi do badania.</w:t>
            </w:r>
          </w:p>
        </w:tc>
      </w:tr>
      <w:tr w:rsidR="00FD3806" w14:paraId="604E291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45F17D" w14:textId="77777777" w:rsidR="00FD3806" w:rsidRDefault="00803D1F">
            <w:pPr>
              <w:pStyle w:val="Standard"/>
              <w:numPr>
                <w:ilvl w:val="1"/>
                <w:numId w:val="115"/>
              </w:numPr>
              <w:spacing w:after="160" w:line="254" w:lineRule="auto"/>
              <w:rPr>
                <w:rFonts w:hint="eastAsia"/>
                <w:sz w:val="22"/>
                <w:szCs w:val="22"/>
              </w:rPr>
            </w:pPr>
            <w:r>
              <w:rPr>
                <w:sz w:val="22"/>
                <w:szCs w:val="22"/>
              </w:rPr>
              <w:t xml:space="preserve">Technik może wysłać dane badania na </w:t>
            </w:r>
            <w:proofErr w:type="spellStart"/>
            <w:r>
              <w:rPr>
                <w:sz w:val="22"/>
                <w:szCs w:val="22"/>
              </w:rPr>
              <w:t>worklistę</w:t>
            </w:r>
            <w:proofErr w:type="spellEnd"/>
            <w:r>
              <w:rPr>
                <w:sz w:val="22"/>
                <w:szCs w:val="22"/>
              </w:rPr>
              <w:t>.</w:t>
            </w:r>
          </w:p>
        </w:tc>
      </w:tr>
      <w:tr w:rsidR="00FD3806" w14:paraId="233E552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18A5728" w14:textId="77777777" w:rsidR="00FD3806" w:rsidRDefault="00803D1F">
            <w:pPr>
              <w:pStyle w:val="Standard"/>
              <w:numPr>
                <w:ilvl w:val="1"/>
                <w:numId w:val="115"/>
              </w:numPr>
              <w:spacing w:after="160" w:line="254" w:lineRule="auto"/>
              <w:rPr>
                <w:rFonts w:hint="eastAsia"/>
                <w:sz w:val="22"/>
                <w:szCs w:val="22"/>
              </w:rPr>
            </w:pPr>
            <w:r>
              <w:rPr>
                <w:sz w:val="22"/>
                <w:szCs w:val="22"/>
              </w:rPr>
              <w:t>Technik może zakończyć badanie, oraz oznaczyć badanie którego nie udało się wykonać.</w:t>
            </w:r>
          </w:p>
        </w:tc>
      </w:tr>
      <w:tr w:rsidR="00FD3806" w14:paraId="7312938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956694E"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opisu:</w:t>
            </w:r>
          </w:p>
        </w:tc>
      </w:tr>
      <w:tr w:rsidR="00FD3806" w14:paraId="1AE8AEA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AB272BE" w14:textId="77777777" w:rsidR="00FD3806" w:rsidRDefault="00803D1F">
            <w:pPr>
              <w:pStyle w:val="Standard"/>
              <w:numPr>
                <w:ilvl w:val="1"/>
                <w:numId w:val="115"/>
              </w:numPr>
              <w:spacing w:after="160" w:line="254" w:lineRule="auto"/>
              <w:rPr>
                <w:rFonts w:hint="eastAsia"/>
                <w:sz w:val="22"/>
                <w:szCs w:val="22"/>
              </w:rPr>
            </w:pPr>
            <w:r>
              <w:rPr>
                <w:sz w:val="22"/>
                <w:szCs w:val="22"/>
              </w:rPr>
              <w:t>Domyślnie wyświetlane są badania do opisu z przedziału czasu ustawionego przez administratora</w:t>
            </w:r>
          </w:p>
        </w:tc>
      </w:tr>
      <w:tr w:rsidR="00FD3806" w14:paraId="2BA0682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B801487" w14:textId="77777777" w:rsidR="00FD3806" w:rsidRDefault="00803D1F">
            <w:pPr>
              <w:pStyle w:val="Standard"/>
              <w:numPr>
                <w:ilvl w:val="1"/>
                <w:numId w:val="115"/>
              </w:numPr>
              <w:spacing w:after="160" w:line="254" w:lineRule="auto"/>
              <w:rPr>
                <w:rFonts w:hint="eastAsia"/>
                <w:sz w:val="22"/>
                <w:szCs w:val="22"/>
              </w:rPr>
            </w:pPr>
            <w:r>
              <w:rPr>
                <w:sz w:val="22"/>
                <w:szCs w:val="22"/>
              </w:rPr>
              <w:t>Badanie można przypisać do wybranego lekarza do opisu</w:t>
            </w:r>
          </w:p>
        </w:tc>
      </w:tr>
      <w:tr w:rsidR="00FD3806" w14:paraId="131671E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3C90D77" w14:textId="77777777" w:rsidR="00FD3806" w:rsidRDefault="00803D1F">
            <w:pPr>
              <w:pStyle w:val="Standard"/>
              <w:numPr>
                <w:ilvl w:val="1"/>
                <w:numId w:val="115"/>
              </w:numPr>
              <w:spacing w:after="160" w:line="254" w:lineRule="auto"/>
              <w:rPr>
                <w:rFonts w:hint="eastAsia"/>
                <w:sz w:val="22"/>
                <w:szCs w:val="22"/>
              </w:rPr>
            </w:pPr>
            <w:r>
              <w:rPr>
                <w:sz w:val="22"/>
                <w:szCs w:val="22"/>
              </w:rPr>
              <w:t>Badanie można przypisać do wybranego personelu do przepisania</w:t>
            </w:r>
          </w:p>
        </w:tc>
      </w:tr>
      <w:tr w:rsidR="00FD3806" w14:paraId="4AB7BCA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F1BDB45" w14:textId="77777777" w:rsidR="00FD3806" w:rsidRDefault="00803D1F">
            <w:pPr>
              <w:pStyle w:val="Standard"/>
              <w:numPr>
                <w:ilvl w:val="1"/>
                <w:numId w:val="115"/>
              </w:numPr>
              <w:spacing w:after="160" w:line="254" w:lineRule="auto"/>
              <w:rPr>
                <w:rFonts w:hint="eastAsia"/>
                <w:sz w:val="22"/>
                <w:szCs w:val="22"/>
              </w:rPr>
            </w:pPr>
            <w:r>
              <w:rPr>
                <w:sz w:val="22"/>
                <w:szCs w:val="22"/>
              </w:rPr>
              <w:t>Użytkownik może przypisać do siebie nieprzypisane badania</w:t>
            </w:r>
          </w:p>
        </w:tc>
      </w:tr>
      <w:tr w:rsidR="00FD3806" w14:paraId="590CB8B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5CE5E85" w14:textId="77777777" w:rsidR="00FD3806" w:rsidRDefault="00803D1F">
            <w:pPr>
              <w:pStyle w:val="Standard"/>
              <w:numPr>
                <w:ilvl w:val="1"/>
                <w:numId w:val="115"/>
              </w:numPr>
              <w:spacing w:after="160" w:line="254" w:lineRule="auto"/>
              <w:rPr>
                <w:rFonts w:hint="eastAsia"/>
                <w:sz w:val="22"/>
                <w:szCs w:val="22"/>
              </w:rPr>
            </w:pPr>
            <w:r>
              <w:rPr>
                <w:sz w:val="22"/>
                <w:szCs w:val="22"/>
              </w:rPr>
              <w:t>Otwarcie okna opisu wysyła komunikat do przeglądarki z żądaniem wyświetlenia zdjęć opisywanego badania</w:t>
            </w:r>
          </w:p>
        </w:tc>
      </w:tr>
      <w:tr w:rsidR="00FD3806" w14:paraId="228A263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817C269" w14:textId="77777777" w:rsidR="00FD3806" w:rsidRDefault="00803D1F">
            <w:pPr>
              <w:pStyle w:val="Standard"/>
              <w:numPr>
                <w:ilvl w:val="1"/>
                <w:numId w:val="115"/>
              </w:numPr>
              <w:spacing w:after="160" w:line="254" w:lineRule="auto"/>
              <w:rPr>
                <w:rFonts w:hint="eastAsia"/>
                <w:sz w:val="22"/>
                <w:szCs w:val="22"/>
              </w:rPr>
            </w:pPr>
            <w:r>
              <w:rPr>
                <w:sz w:val="22"/>
                <w:szCs w:val="22"/>
              </w:rPr>
              <w:t>Okno opisu posiada możliwość dodania szablonów opisów globalnych dla gabinetu, dostępnych dla wszystkich oraz szablonów poszczególnych lekarzy</w:t>
            </w:r>
          </w:p>
        </w:tc>
      </w:tr>
      <w:tr w:rsidR="00FD3806" w14:paraId="2ABCFF4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8E9C1D0" w14:textId="77777777" w:rsidR="00FD3806" w:rsidRDefault="00803D1F">
            <w:pPr>
              <w:pStyle w:val="Standard"/>
              <w:numPr>
                <w:ilvl w:val="1"/>
                <w:numId w:val="115"/>
              </w:numPr>
              <w:spacing w:after="160" w:line="254" w:lineRule="auto"/>
              <w:rPr>
                <w:rFonts w:hint="eastAsia"/>
                <w:sz w:val="22"/>
                <w:szCs w:val="22"/>
              </w:rPr>
            </w:pPr>
            <w:r>
              <w:rPr>
                <w:sz w:val="22"/>
                <w:szCs w:val="22"/>
              </w:rPr>
              <w:t>Użytkownik w oknie opisu może zaznaczyć fragment opisu i dodać go jako szablon do gabinetu bądź do siebie</w:t>
            </w:r>
          </w:p>
        </w:tc>
      </w:tr>
      <w:tr w:rsidR="00FD3806" w14:paraId="2D939C0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F9977BF" w14:textId="77777777" w:rsidR="00FD3806" w:rsidRDefault="00803D1F">
            <w:pPr>
              <w:pStyle w:val="Standard"/>
              <w:numPr>
                <w:ilvl w:val="1"/>
                <w:numId w:val="115"/>
              </w:numPr>
              <w:spacing w:after="160" w:line="254" w:lineRule="auto"/>
              <w:rPr>
                <w:rFonts w:hint="eastAsia"/>
                <w:sz w:val="22"/>
                <w:szCs w:val="22"/>
              </w:rPr>
            </w:pPr>
            <w:r>
              <w:rPr>
                <w:sz w:val="22"/>
                <w:szCs w:val="22"/>
              </w:rPr>
              <w:t>Użytkownik ma możliwość oznaczenia skrótem szablonu opisu</w:t>
            </w:r>
          </w:p>
        </w:tc>
      </w:tr>
      <w:tr w:rsidR="00FD3806" w14:paraId="214A45B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2D57084" w14:textId="77777777" w:rsidR="00FD3806" w:rsidRDefault="00803D1F">
            <w:pPr>
              <w:pStyle w:val="Standard"/>
              <w:numPr>
                <w:ilvl w:val="2"/>
                <w:numId w:val="115"/>
              </w:numPr>
              <w:spacing w:after="160" w:line="254" w:lineRule="auto"/>
              <w:rPr>
                <w:rFonts w:hint="eastAsia"/>
                <w:sz w:val="22"/>
                <w:szCs w:val="22"/>
              </w:rPr>
            </w:pPr>
            <w:r>
              <w:rPr>
                <w:sz w:val="22"/>
                <w:szCs w:val="22"/>
              </w:rPr>
              <w:t>Użytkownik ma możliwość wyświetlenia podpowiedzi/szablonów pod skrótem klawiszowym</w:t>
            </w:r>
          </w:p>
        </w:tc>
      </w:tr>
      <w:tr w:rsidR="00FD3806" w14:paraId="7ABE0BD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961DF3D" w14:textId="77777777" w:rsidR="00FD3806" w:rsidRDefault="00803D1F">
            <w:pPr>
              <w:pStyle w:val="Standard"/>
              <w:numPr>
                <w:ilvl w:val="2"/>
                <w:numId w:val="115"/>
              </w:numPr>
              <w:spacing w:after="160" w:line="254" w:lineRule="auto"/>
              <w:rPr>
                <w:rFonts w:hint="eastAsia"/>
                <w:sz w:val="22"/>
                <w:szCs w:val="22"/>
              </w:rPr>
            </w:pPr>
            <w:r>
              <w:rPr>
                <w:color w:val="000000"/>
                <w:sz w:val="22"/>
                <w:szCs w:val="22"/>
                <w:lang w:eastAsia="pl-PL"/>
              </w:rPr>
              <w:t>Wpisanie w opisie skrótu nazwy szablonu + skrót klawiszowy podpowiedzi wyszukuje szablony zgodne z wpisanymi znakami.</w:t>
            </w:r>
          </w:p>
        </w:tc>
      </w:tr>
      <w:tr w:rsidR="00FD3806" w14:paraId="30A2501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7D9FBEB" w14:textId="77777777" w:rsidR="00FD3806" w:rsidRDefault="00803D1F">
            <w:pPr>
              <w:pStyle w:val="Standard"/>
              <w:numPr>
                <w:ilvl w:val="1"/>
                <w:numId w:val="115"/>
              </w:numPr>
              <w:spacing w:after="160" w:line="254" w:lineRule="auto"/>
              <w:rPr>
                <w:rFonts w:hint="eastAsia"/>
                <w:sz w:val="22"/>
                <w:szCs w:val="22"/>
              </w:rPr>
            </w:pPr>
            <w:r>
              <w:rPr>
                <w:sz w:val="22"/>
                <w:szCs w:val="22"/>
              </w:rPr>
              <w:t>Użytkownik ma możliwość uzupełnienia kodu ICD10 opisu</w:t>
            </w:r>
          </w:p>
        </w:tc>
      </w:tr>
      <w:tr w:rsidR="00FD3806" w14:paraId="173A861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DE78DDF" w14:textId="77777777" w:rsidR="00FD3806" w:rsidRDefault="00803D1F">
            <w:pPr>
              <w:pStyle w:val="Standard"/>
              <w:numPr>
                <w:ilvl w:val="1"/>
                <w:numId w:val="115"/>
              </w:numPr>
              <w:spacing w:after="160" w:line="254" w:lineRule="auto"/>
              <w:rPr>
                <w:rFonts w:hint="eastAsia"/>
                <w:sz w:val="22"/>
                <w:szCs w:val="22"/>
              </w:rPr>
            </w:pPr>
            <w:r>
              <w:rPr>
                <w:sz w:val="22"/>
                <w:szCs w:val="22"/>
              </w:rPr>
              <w:t>System posiada opcję kopiowania ICD10 ze skierowania do opisu (konfigurowalne przez administratora)</w:t>
            </w:r>
          </w:p>
        </w:tc>
      </w:tr>
      <w:tr w:rsidR="00FD3806" w14:paraId="4B92CF0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B3717A4" w14:textId="77777777" w:rsidR="00FD3806" w:rsidRDefault="00803D1F">
            <w:pPr>
              <w:pStyle w:val="Standard"/>
              <w:numPr>
                <w:ilvl w:val="1"/>
                <w:numId w:val="115"/>
              </w:numPr>
              <w:spacing w:after="160" w:line="254" w:lineRule="auto"/>
              <w:rPr>
                <w:rFonts w:hint="eastAsia"/>
                <w:sz w:val="22"/>
                <w:szCs w:val="22"/>
              </w:rPr>
            </w:pPr>
            <w:r>
              <w:rPr>
                <w:sz w:val="22"/>
                <w:szCs w:val="22"/>
              </w:rPr>
              <w:t>System posiada opcję blokady zatwierdzenia opisu jeśli lekarz nie wybrał kodu ICD 10 (konfigurowalne przez administratora)</w:t>
            </w:r>
          </w:p>
        </w:tc>
      </w:tr>
      <w:tr w:rsidR="00FD3806" w14:paraId="11144E4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A1C7729" w14:textId="77777777" w:rsidR="00FD3806" w:rsidRDefault="00803D1F">
            <w:pPr>
              <w:pStyle w:val="Standard"/>
              <w:numPr>
                <w:ilvl w:val="1"/>
                <w:numId w:val="115"/>
              </w:numPr>
              <w:spacing w:after="160" w:line="254" w:lineRule="auto"/>
              <w:rPr>
                <w:rFonts w:hint="eastAsia"/>
                <w:sz w:val="22"/>
                <w:szCs w:val="22"/>
              </w:rPr>
            </w:pPr>
            <w:r>
              <w:rPr>
                <w:sz w:val="22"/>
                <w:szCs w:val="22"/>
              </w:rPr>
              <w:t>Użytkownik w oknie opisu widzi uwagi z rejestracji oraz uwagi od technika</w:t>
            </w:r>
          </w:p>
        </w:tc>
      </w:tr>
      <w:tr w:rsidR="00FD3806" w14:paraId="73F7038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30B4F88" w14:textId="77777777" w:rsidR="00FD3806" w:rsidRDefault="00803D1F">
            <w:pPr>
              <w:pStyle w:val="Standard"/>
              <w:numPr>
                <w:ilvl w:val="1"/>
                <w:numId w:val="115"/>
              </w:numPr>
              <w:spacing w:after="160" w:line="254" w:lineRule="auto"/>
              <w:rPr>
                <w:rFonts w:hint="eastAsia"/>
                <w:sz w:val="22"/>
                <w:szCs w:val="22"/>
              </w:rPr>
            </w:pPr>
            <w:r>
              <w:rPr>
                <w:sz w:val="22"/>
                <w:szCs w:val="22"/>
              </w:rPr>
              <w:t>Użytkownik może wprowadzić swoje uwagi do opisu</w:t>
            </w:r>
          </w:p>
        </w:tc>
      </w:tr>
      <w:tr w:rsidR="00FD3806" w14:paraId="02B8987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64F13D4" w14:textId="77777777" w:rsidR="00FD3806" w:rsidRDefault="00803D1F">
            <w:pPr>
              <w:pStyle w:val="Standard"/>
              <w:numPr>
                <w:ilvl w:val="1"/>
                <w:numId w:val="115"/>
              </w:numPr>
              <w:spacing w:after="160" w:line="254" w:lineRule="auto"/>
              <w:rPr>
                <w:rFonts w:hint="eastAsia"/>
                <w:sz w:val="22"/>
                <w:szCs w:val="22"/>
              </w:rPr>
            </w:pPr>
            <w:r>
              <w:rPr>
                <w:sz w:val="22"/>
                <w:szCs w:val="22"/>
              </w:rPr>
              <w:t>Użytkownik może prześledzić historię zmian opisu wraz z oznaczeniem miejsc dodania/modyfikacji oraz usuwania wierszy</w:t>
            </w:r>
          </w:p>
        </w:tc>
      </w:tr>
      <w:tr w:rsidR="00FD3806" w14:paraId="2D23E9B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EBCD427" w14:textId="77777777" w:rsidR="00FD3806" w:rsidRDefault="00803D1F">
            <w:pPr>
              <w:pStyle w:val="Standard"/>
              <w:numPr>
                <w:ilvl w:val="1"/>
                <w:numId w:val="115"/>
              </w:numPr>
              <w:spacing w:after="160" w:line="254" w:lineRule="auto"/>
              <w:rPr>
                <w:rFonts w:hint="eastAsia"/>
                <w:sz w:val="22"/>
                <w:szCs w:val="22"/>
              </w:rPr>
            </w:pPr>
            <w:r>
              <w:rPr>
                <w:sz w:val="22"/>
                <w:szCs w:val="22"/>
              </w:rPr>
              <w:t>Użytkownik może wyświetlić w bocznym oknie poprzednie badania i opisy pacjenta</w:t>
            </w:r>
          </w:p>
        </w:tc>
      </w:tr>
      <w:tr w:rsidR="00FD3806" w14:paraId="36F7CF4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5C9BA2A" w14:textId="77777777" w:rsidR="00FD3806" w:rsidRDefault="00803D1F">
            <w:pPr>
              <w:pStyle w:val="Standard"/>
              <w:numPr>
                <w:ilvl w:val="1"/>
                <w:numId w:val="115"/>
              </w:numPr>
              <w:spacing w:after="160" w:line="254" w:lineRule="auto"/>
              <w:rPr>
                <w:rFonts w:hint="eastAsia"/>
                <w:sz w:val="22"/>
                <w:szCs w:val="22"/>
              </w:rPr>
            </w:pPr>
            <w:r>
              <w:rPr>
                <w:sz w:val="22"/>
                <w:szCs w:val="22"/>
              </w:rPr>
              <w:t>Użytkownik podczas opisu może wyświetlić szczegółowe dane pacjenta, oraz badania</w:t>
            </w:r>
          </w:p>
        </w:tc>
      </w:tr>
      <w:tr w:rsidR="00FD3806" w14:paraId="1BFF5F3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BD881FB" w14:textId="77777777" w:rsidR="00FD3806" w:rsidRDefault="00803D1F">
            <w:pPr>
              <w:pStyle w:val="Standard"/>
              <w:numPr>
                <w:ilvl w:val="1"/>
                <w:numId w:val="115"/>
              </w:numPr>
              <w:spacing w:after="160" w:line="254" w:lineRule="auto"/>
              <w:rPr>
                <w:rFonts w:hint="eastAsia"/>
                <w:sz w:val="22"/>
                <w:szCs w:val="22"/>
              </w:rPr>
            </w:pPr>
            <w:r>
              <w:rPr>
                <w:sz w:val="22"/>
                <w:szCs w:val="22"/>
              </w:rPr>
              <w:t>Użytkownik mający odpowiednie uprawnienia może zatwierdzić opis, bądź zapisać w celu dalszej pracy.</w:t>
            </w:r>
          </w:p>
        </w:tc>
      </w:tr>
      <w:tr w:rsidR="00FD3806" w14:paraId="4FCB954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EF38895" w14:textId="77777777" w:rsidR="00FD3806" w:rsidRDefault="00803D1F">
            <w:pPr>
              <w:pStyle w:val="Standard"/>
              <w:numPr>
                <w:ilvl w:val="1"/>
                <w:numId w:val="115"/>
              </w:numPr>
              <w:spacing w:after="160" w:line="254" w:lineRule="auto"/>
              <w:rPr>
                <w:rFonts w:hint="eastAsia"/>
                <w:sz w:val="22"/>
                <w:szCs w:val="22"/>
              </w:rPr>
            </w:pPr>
            <w:r>
              <w:rPr>
                <w:sz w:val="22"/>
                <w:szCs w:val="22"/>
              </w:rPr>
              <w:t>Użytkownik z odpowiednimi uprawnieniami ma możliwość zmiany przypisania badań do lekarzy</w:t>
            </w:r>
          </w:p>
        </w:tc>
      </w:tr>
      <w:tr w:rsidR="00FD3806" w14:paraId="25F3AB9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02B3DEE" w14:textId="77777777" w:rsidR="00FD3806" w:rsidRDefault="00803D1F">
            <w:pPr>
              <w:pStyle w:val="Standard"/>
              <w:numPr>
                <w:ilvl w:val="0"/>
                <w:numId w:val="115"/>
              </w:numPr>
              <w:spacing w:after="160" w:line="254" w:lineRule="auto"/>
              <w:rPr>
                <w:rFonts w:hint="eastAsia"/>
                <w:sz w:val="22"/>
                <w:szCs w:val="22"/>
              </w:rPr>
            </w:pPr>
            <w:r>
              <w:rPr>
                <w:sz w:val="22"/>
                <w:szCs w:val="22"/>
              </w:rPr>
              <w:t>Funkcje w zakresie wydawania wyników:</w:t>
            </w:r>
          </w:p>
        </w:tc>
      </w:tr>
      <w:tr w:rsidR="00FD3806" w14:paraId="6E38F3D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00A179F" w14:textId="77777777" w:rsidR="00FD3806" w:rsidRDefault="00803D1F">
            <w:pPr>
              <w:pStyle w:val="Standard"/>
              <w:numPr>
                <w:ilvl w:val="1"/>
                <w:numId w:val="115"/>
              </w:numPr>
              <w:spacing w:after="160" w:line="254" w:lineRule="auto"/>
              <w:rPr>
                <w:rFonts w:hint="eastAsia"/>
                <w:sz w:val="22"/>
                <w:szCs w:val="22"/>
              </w:rPr>
            </w:pPr>
            <w:r>
              <w:rPr>
                <w:sz w:val="22"/>
                <w:szCs w:val="22"/>
              </w:rPr>
              <w:t>Domyślnie wyświetlane są badania do wydania z przedziału czasu ustawionego przez administratora</w:t>
            </w:r>
          </w:p>
        </w:tc>
      </w:tr>
      <w:tr w:rsidR="00FD3806" w14:paraId="16AB6C2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9EF9171" w14:textId="77777777" w:rsidR="00FD3806" w:rsidRDefault="00803D1F">
            <w:pPr>
              <w:pStyle w:val="Standard"/>
              <w:numPr>
                <w:ilvl w:val="1"/>
                <w:numId w:val="115"/>
              </w:numPr>
              <w:spacing w:after="160" w:line="254" w:lineRule="auto"/>
              <w:rPr>
                <w:rFonts w:hint="eastAsia"/>
                <w:sz w:val="22"/>
                <w:szCs w:val="22"/>
              </w:rPr>
            </w:pPr>
            <w:r>
              <w:rPr>
                <w:sz w:val="22"/>
                <w:szCs w:val="22"/>
              </w:rPr>
              <w:t>System umożliwia wydawanie wyników, wyszukiwanie wyników możliwe jest na podstawie danych osobowych Pacjenta, kodu kreskowego, typu gabinetu, daty wykonania badania, statusu badania</w:t>
            </w:r>
          </w:p>
        </w:tc>
      </w:tr>
      <w:tr w:rsidR="00FD3806" w14:paraId="21D7AB1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960CE50" w14:textId="77777777" w:rsidR="00FD3806" w:rsidRDefault="00803D1F">
            <w:pPr>
              <w:pStyle w:val="Standard"/>
              <w:numPr>
                <w:ilvl w:val="1"/>
                <w:numId w:val="115"/>
              </w:numPr>
              <w:spacing w:after="160" w:line="254" w:lineRule="auto"/>
              <w:rPr>
                <w:rFonts w:hint="eastAsia"/>
                <w:sz w:val="22"/>
                <w:szCs w:val="22"/>
              </w:rPr>
            </w:pPr>
            <w:r>
              <w:rPr>
                <w:sz w:val="22"/>
                <w:szCs w:val="22"/>
              </w:rPr>
              <w:t>System w momencie wydawania wyniku pozwala na wprowadzenie informacji o osobie odbierającej oraz wskazanie jaki zakres dokumentów został odebrany</w:t>
            </w:r>
          </w:p>
        </w:tc>
      </w:tr>
      <w:tr w:rsidR="00FD3806" w14:paraId="4F90EBD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9CBEEB1" w14:textId="77777777" w:rsidR="00FD3806" w:rsidRDefault="00803D1F">
            <w:pPr>
              <w:pStyle w:val="Standard"/>
              <w:numPr>
                <w:ilvl w:val="1"/>
                <w:numId w:val="115"/>
              </w:numPr>
              <w:spacing w:after="160" w:line="254" w:lineRule="auto"/>
              <w:rPr>
                <w:rFonts w:hint="eastAsia"/>
                <w:sz w:val="22"/>
                <w:szCs w:val="22"/>
              </w:rPr>
            </w:pPr>
            <w:r>
              <w:rPr>
                <w:sz w:val="22"/>
                <w:szCs w:val="22"/>
              </w:rPr>
              <w:t>System umożliwia wydanie wyników n-krotnie, zapisując historię wydania wyników</w:t>
            </w:r>
          </w:p>
        </w:tc>
      </w:tr>
      <w:tr w:rsidR="00FD3806" w14:paraId="2145376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5B58F40" w14:textId="18B6CA4A" w:rsidR="00FD3806" w:rsidRDefault="00803D1F">
            <w:pPr>
              <w:pStyle w:val="Standard"/>
              <w:numPr>
                <w:ilvl w:val="2"/>
                <w:numId w:val="115"/>
              </w:numPr>
              <w:spacing w:after="160" w:line="254" w:lineRule="auto"/>
              <w:rPr>
                <w:rFonts w:hint="eastAsia"/>
                <w:sz w:val="22"/>
                <w:szCs w:val="22"/>
              </w:rPr>
            </w:pPr>
            <w:r>
              <w:rPr>
                <w:sz w:val="22"/>
                <w:szCs w:val="22"/>
              </w:rPr>
              <w:t>Wydruki formularzy KP, KW, faktur sprzedaży indywidualnej i dla zleceniodawców zewnętrznych. System współpracuje ze drukarką fiskalną w zakresie wydruku paragonów.</w:t>
            </w:r>
            <w:r w:rsidR="00C25429">
              <w:t xml:space="preserve"> </w:t>
            </w:r>
            <w:r w:rsidR="00C25429" w:rsidRPr="002F6AA9">
              <w:rPr>
                <w:b/>
                <w:color w:val="FF0000"/>
                <w:sz w:val="22"/>
                <w:szCs w:val="22"/>
              </w:rPr>
              <w:t>Dopuszcza się aby system był systemem nad-rzędnym w sto-</w:t>
            </w:r>
            <w:proofErr w:type="spellStart"/>
            <w:r w:rsidR="00C25429" w:rsidRPr="002F6AA9">
              <w:rPr>
                <w:b/>
                <w:color w:val="FF0000"/>
                <w:sz w:val="22"/>
                <w:szCs w:val="22"/>
              </w:rPr>
              <w:t>sunku</w:t>
            </w:r>
            <w:proofErr w:type="spellEnd"/>
            <w:r w:rsidR="00C25429" w:rsidRPr="002F6AA9">
              <w:rPr>
                <w:b/>
                <w:color w:val="FF0000"/>
                <w:sz w:val="22"/>
                <w:szCs w:val="22"/>
              </w:rPr>
              <w:t xml:space="preserve"> do systemu RIS/PACS i w związku z tym dopuści aby funkcjonalność była realizowana z poziomu systemu HIS, co zapobiegnie do-prowadzeniu do niespójności danych w zintegrowanym środowisku.</w:t>
            </w:r>
          </w:p>
        </w:tc>
      </w:tr>
      <w:tr w:rsidR="00FD3806" w14:paraId="146F971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76C651A" w14:textId="77777777" w:rsidR="00FD3806" w:rsidRDefault="00803D1F">
            <w:pPr>
              <w:pStyle w:val="Standard"/>
              <w:numPr>
                <w:ilvl w:val="2"/>
                <w:numId w:val="115"/>
              </w:numPr>
              <w:spacing w:after="160" w:line="254" w:lineRule="auto"/>
              <w:rPr>
                <w:rFonts w:hint="eastAsia"/>
                <w:sz w:val="22"/>
                <w:szCs w:val="22"/>
              </w:rPr>
            </w:pPr>
            <w:r>
              <w:rPr>
                <w:sz w:val="22"/>
                <w:szCs w:val="22"/>
              </w:rPr>
              <w:t xml:space="preserve">System posiada funkcję </w:t>
            </w:r>
            <w:proofErr w:type="spellStart"/>
            <w:r>
              <w:rPr>
                <w:sz w:val="22"/>
                <w:szCs w:val="22"/>
              </w:rPr>
              <w:t>autozapisu</w:t>
            </w:r>
            <w:proofErr w:type="spellEnd"/>
            <w:r>
              <w:rPr>
                <w:sz w:val="22"/>
                <w:szCs w:val="22"/>
              </w:rPr>
              <w:t xml:space="preserve"> opisu badania. Funkcja </w:t>
            </w:r>
            <w:proofErr w:type="spellStart"/>
            <w:r>
              <w:rPr>
                <w:sz w:val="22"/>
                <w:szCs w:val="22"/>
              </w:rPr>
              <w:t>autozapisu</w:t>
            </w:r>
            <w:proofErr w:type="spellEnd"/>
            <w:r>
              <w:rPr>
                <w:sz w:val="22"/>
                <w:szCs w:val="22"/>
              </w:rPr>
              <w:t xml:space="preserve"> zapisuje wynik jako wersję roboczą, tzw. opis tymczasowy, który widoczny jest wyłącznie dla autora. Pozostałe osoby widzą, że badanie posiada opis tymczasowy, ale nie widzą jego treści.</w:t>
            </w:r>
          </w:p>
        </w:tc>
      </w:tr>
      <w:tr w:rsidR="00FD3806" w14:paraId="7D2DBE6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8046F47" w14:textId="77777777" w:rsidR="00FD3806" w:rsidRDefault="00803D1F">
            <w:pPr>
              <w:pStyle w:val="Standard"/>
              <w:numPr>
                <w:ilvl w:val="2"/>
                <w:numId w:val="115"/>
              </w:numPr>
              <w:spacing w:after="160" w:line="254" w:lineRule="auto"/>
              <w:rPr>
                <w:rFonts w:hint="eastAsia"/>
                <w:sz w:val="22"/>
                <w:szCs w:val="22"/>
              </w:rPr>
            </w:pPr>
            <w:r>
              <w:rPr>
                <w:sz w:val="22"/>
                <w:szCs w:val="22"/>
              </w:rPr>
              <w:t xml:space="preserve">Możliwość wygenerowania opisu badania podpisanego kwalifikowanym podpisem elektronicznym lekarza opisującego. System obsługuje formaty podpisu </w:t>
            </w:r>
            <w:proofErr w:type="spellStart"/>
            <w:r>
              <w:rPr>
                <w:sz w:val="22"/>
                <w:szCs w:val="22"/>
              </w:rPr>
              <w:t>PAdES</w:t>
            </w:r>
            <w:proofErr w:type="spellEnd"/>
            <w:r>
              <w:rPr>
                <w:sz w:val="22"/>
                <w:szCs w:val="22"/>
              </w:rPr>
              <w:t xml:space="preserve"> oraz </w:t>
            </w:r>
            <w:proofErr w:type="spellStart"/>
            <w:r>
              <w:rPr>
                <w:sz w:val="22"/>
                <w:szCs w:val="22"/>
              </w:rPr>
              <w:t>XAdES</w:t>
            </w:r>
            <w:proofErr w:type="spellEnd"/>
            <w:r>
              <w:rPr>
                <w:sz w:val="22"/>
                <w:szCs w:val="22"/>
              </w:rPr>
              <w:t xml:space="preserve"> oraz wspiera wielu dostawców podpisu kwalifikowanego, min. </w:t>
            </w:r>
            <w:proofErr w:type="spellStart"/>
            <w:r>
              <w:rPr>
                <w:sz w:val="22"/>
                <w:szCs w:val="22"/>
              </w:rPr>
              <w:t>Sigillum</w:t>
            </w:r>
            <w:proofErr w:type="spellEnd"/>
            <w:r>
              <w:rPr>
                <w:sz w:val="22"/>
                <w:szCs w:val="22"/>
              </w:rPr>
              <w:t xml:space="preserve">, </w:t>
            </w:r>
            <w:proofErr w:type="spellStart"/>
            <w:r>
              <w:rPr>
                <w:sz w:val="22"/>
                <w:szCs w:val="22"/>
              </w:rPr>
              <w:t>Unizeto</w:t>
            </w:r>
            <w:proofErr w:type="spellEnd"/>
            <w:r>
              <w:rPr>
                <w:sz w:val="22"/>
                <w:szCs w:val="22"/>
              </w:rPr>
              <w:t xml:space="preserve"> Technologies, Enigma SOI, KIR.</w:t>
            </w:r>
          </w:p>
        </w:tc>
      </w:tr>
      <w:tr w:rsidR="00FD3806" w14:paraId="17DC72B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EEF27F3" w14:textId="77777777" w:rsidR="00FD3806" w:rsidRDefault="00803D1F">
            <w:pPr>
              <w:pStyle w:val="Standard"/>
              <w:numPr>
                <w:ilvl w:val="2"/>
                <w:numId w:val="115"/>
              </w:numPr>
              <w:spacing w:after="160" w:line="254" w:lineRule="auto"/>
              <w:rPr>
                <w:rFonts w:hint="eastAsia"/>
                <w:sz w:val="22"/>
                <w:szCs w:val="22"/>
              </w:rPr>
            </w:pPr>
            <w:r>
              <w:rPr>
                <w:sz w:val="22"/>
                <w:szCs w:val="22"/>
              </w:rPr>
              <w:t>Możliwość przypisania technika wykonującego badanie na podstawie danych przesłanych przez aparat.</w:t>
            </w:r>
          </w:p>
        </w:tc>
      </w:tr>
      <w:tr w:rsidR="00FD3806" w14:paraId="7A86CC2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F299D5C" w14:textId="77777777" w:rsidR="00FD3806" w:rsidRDefault="00803D1F">
            <w:pPr>
              <w:pStyle w:val="Standard"/>
              <w:numPr>
                <w:ilvl w:val="2"/>
                <w:numId w:val="115"/>
              </w:numPr>
              <w:spacing w:after="160" w:line="254" w:lineRule="auto"/>
              <w:rPr>
                <w:rFonts w:hint="eastAsia"/>
                <w:sz w:val="22"/>
                <w:szCs w:val="22"/>
              </w:rPr>
            </w:pPr>
            <w:r>
              <w:rPr>
                <w:sz w:val="22"/>
                <w:szCs w:val="22"/>
              </w:rPr>
              <w:t xml:space="preserve">Integracja z </w:t>
            </w:r>
            <w:proofErr w:type="spellStart"/>
            <w:r>
              <w:rPr>
                <w:sz w:val="22"/>
                <w:szCs w:val="22"/>
              </w:rPr>
              <w:t>eWUŚ</w:t>
            </w:r>
            <w:proofErr w:type="spellEnd"/>
            <w:r>
              <w:rPr>
                <w:sz w:val="22"/>
                <w:szCs w:val="22"/>
              </w:rPr>
              <w:t xml:space="preserve"> w zakresie weryfikacji i prezentacji statusu ubezpieczenia pacjenta.</w:t>
            </w:r>
          </w:p>
        </w:tc>
      </w:tr>
      <w:tr w:rsidR="00FD3806" w14:paraId="4CEB59D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053E0FF" w14:textId="77777777" w:rsidR="00FD3806" w:rsidRDefault="00803D1F">
            <w:pPr>
              <w:pStyle w:val="Standard"/>
              <w:numPr>
                <w:ilvl w:val="2"/>
                <w:numId w:val="115"/>
              </w:numPr>
              <w:spacing w:after="160" w:line="254" w:lineRule="auto"/>
              <w:rPr>
                <w:rFonts w:hint="eastAsia"/>
                <w:sz w:val="22"/>
                <w:szCs w:val="22"/>
              </w:rPr>
            </w:pPr>
            <w:r>
              <w:rPr>
                <w:sz w:val="22"/>
                <w:szCs w:val="22"/>
              </w:rPr>
              <w:t>Integracja z AP-KOLCE w zakresie harmonogramów przyjęć minimum w zakresie Zakładu Radiologii</w:t>
            </w:r>
          </w:p>
        </w:tc>
      </w:tr>
      <w:tr w:rsidR="00FD3806" w14:paraId="42AF03A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BE2B10C" w14:textId="77777777" w:rsidR="00FD3806" w:rsidRDefault="00803D1F">
            <w:pPr>
              <w:pStyle w:val="Standard"/>
              <w:numPr>
                <w:ilvl w:val="2"/>
                <w:numId w:val="115"/>
              </w:numPr>
              <w:spacing w:after="160" w:line="254" w:lineRule="auto"/>
              <w:rPr>
                <w:rFonts w:hint="eastAsia"/>
                <w:sz w:val="22"/>
                <w:szCs w:val="22"/>
              </w:rPr>
            </w:pPr>
            <w:r>
              <w:rPr>
                <w:sz w:val="22"/>
                <w:szCs w:val="22"/>
              </w:rPr>
              <w:t>Możliwość integracji z systemem HIS z wykorzystaniem protokołu HL7 w zakresie min: (Dodanie zlecenia na badania w ramach ZDO w systemie HIS, Aktualizacja zlecenia w systemie HIS, Anulowanie zlecenia w systemie HIS, Dodanie zlecenia w systemie RIS, Aktualizacja danych zlecenia w systemie RIS, Anulowanie zlecenia w systemie RIS, Zatwierdzenie wyniku badania w systemie RIS i przesłanie do HIS wraz z linkiem do obrazów diagnostycznych.</w:t>
            </w:r>
          </w:p>
        </w:tc>
      </w:tr>
      <w:tr w:rsidR="00FD3806" w14:paraId="115106B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4F2D20D2" w14:textId="77777777" w:rsidR="00FD3806" w:rsidRDefault="00803D1F">
            <w:pPr>
              <w:pStyle w:val="Standard"/>
              <w:rPr>
                <w:rFonts w:hint="eastAsia"/>
                <w:sz w:val="22"/>
                <w:szCs w:val="22"/>
              </w:rPr>
            </w:pPr>
            <w:r>
              <w:rPr>
                <w:b/>
                <w:bCs/>
                <w:color w:val="00000A"/>
                <w:sz w:val="22"/>
                <w:szCs w:val="22"/>
                <w:lang w:eastAsia="pl-PL"/>
              </w:rPr>
              <w:t xml:space="preserve">II. </w:t>
            </w:r>
            <w:r>
              <w:rPr>
                <w:b/>
                <w:bCs/>
                <w:color w:val="00000A"/>
                <w:sz w:val="22"/>
                <w:szCs w:val="22"/>
              </w:rPr>
              <w:t>System PACS</w:t>
            </w:r>
          </w:p>
        </w:tc>
      </w:tr>
      <w:tr w:rsidR="00FD3806" w14:paraId="7267C5B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C7C2A18" w14:textId="77777777" w:rsidR="00FD3806" w:rsidRDefault="00803D1F">
            <w:pPr>
              <w:pStyle w:val="Standard"/>
              <w:numPr>
                <w:ilvl w:val="0"/>
                <w:numId w:val="107"/>
              </w:numPr>
              <w:spacing w:after="160" w:line="254" w:lineRule="auto"/>
              <w:rPr>
                <w:rFonts w:hint="eastAsia"/>
                <w:sz w:val="22"/>
                <w:szCs w:val="22"/>
              </w:rPr>
            </w:pPr>
            <w:r>
              <w:rPr>
                <w:sz w:val="22"/>
                <w:szCs w:val="22"/>
              </w:rPr>
              <w:t>Musi być możliwe zainstalowanie systemu PACS na co najmniej jednym z natywnych systemów:</w:t>
            </w:r>
          </w:p>
        </w:tc>
      </w:tr>
      <w:tr w:rsidR="00FD3806" w14:paraId="603C9D3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218E602" w14:textId="77777777" w:rsidR="00FD3806" w:rsidRDefault="00803D1F">
            <w:pPr>
              <w:pStyle w:val="Standard"/>
              <w:numPr>
                <w:ilvl w:val="1"/>
                <w:numId w:val="107"/>
              </w:numPr>
              <w:spacing w:after="160" w:line="254" w:lineRule="auto"/>
              <w:rPr>
                <w:rFonts w:hint="eastAsia"/>
                <w:sz w:val="22"/>
                <w:szCs w:val="22"/>
              </w:rPr>
            </w:pPr>
            <w:r>
              <w:rPr>
                <w:sz w:val="22"/>
                <w:szCs w:val="22"/>
              </w:rPr>
              <w:t>Linux – 32 i 64 bitowy,</w:t>
            </w:r>
          </w:p>
        </w:tc>
      </w:tr>
      <w:tr w:rsidR="00FD3806" w14:paraId="5E2B51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06718B3" w14:textId="77777777" w:rsidR="00FD3806" w:rsidRDefault="00803D1F">
            <w:pPr>
              <w:pStyle w:val="Standard"/>
              <w:numPr>
                <w:ilvl w:val="1"/>
                <w:numId w:val="107"/>
              </w:numPr>
              <w:spacing w:after="160" w:line="254" w:lineRule="auto"/>
              <w:rPr>
                <w:rFonts w:hint="eastAsia"/>
                <w:sz w:val="22"/>
                <w:szCs w:val="22"/>
              </w:rPr>
            </w:pPr>
            <w:r>
              <w:rPr>
                <w:sz w:val="22"/>
                <w:szCs w:val="22"/>
              </w:rPr>
              <w:t>MS Windows – 32 i 64 bitowy.</w:t>
            </w:r>
          </w:p>
        </w:tc>
      </w:tr>
      <w:tr w:rsidR="00FD3806" w14:paraId="7D2394F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EEF4B2B" w14:textId="77777777" w:rsidR="00FD3806" w:rsidRDefault="00803D1F">
            <w:pPr>
              <w:pStyle w:val="Standard"/>
              <w:numPr>
                <w:ilvl w:val="0"/>
                <w:numId w:val="107"/>
              </w:numPr>
              <w:spacing w:after="160" w:line="254" w:lineRule="auto"/>
              <w:rPr>
                <w:rFonts w:hint="eastAsia"/>
                <w:sz w:val="22"/>
                <w:szCs w:val="22"/>
              </w:rPr>
            </w:pPr>
            <w:r>
              <w:rPr>
                <w:sz w:val="22"/>
                <w:szCs w:val="22"/>
              </w:rPr>
              <w:t>Klient systemu PACS (w zakresie modułu dystrybucji badań klinicznych) działający w oparciu o przeglądarkę internetową musi działać na systemie:</w:t>
            </w:r>
          </w:p>
        </w:tc>
      </w:tr>
      <w:tr w:rsidR="00FD3806" w14:paraId="3E814A5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916106F" w14:textId="77777777" w:rsidR="00FD3806" w:rsidRDefault="00803D1F">
            <w:pPr>
              <w:pStyle w:val="Standard"/>
              <w:numPr>
                <w:ilvl w:val="1"/>
                <w:numId w:val="107"/>
              </w:numPr>
              <w:spacing w:after="160" w:line="254" w:lineRule="auto"/>
              <w:rPr>
                <w:rFonts w:hint="eastAsia"/>
                <w:sz w:val="22"/>
                <w:szCs w:val="22"/>
              </w:rPr>
            </w:pPr>
            <w:r>
              <w:rPr>
                <w:sz w:val="22"/>
                <w:szCs w:val="22"/>
              </w:rPr>
              <w:t>Linux – 32 , 64 bitowym,</w:t>
            </w:r>
          </w:p>
        </w:tc>
      </w:tr>
      <w:tr w:rsidR="00FD3806" w14:paraId="2D506E7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10EBC0A" w14:textId="77777777" w:rsidR="00FD3806" w:rsidRDefault="00803D1F">
            <w:pPr>
              <w:pStyle w:val="Standard"/>
              <w:numPr>
                <w:ilvl w:val="1"/>
                <w:numId w:val="107"/>
              </w:numPr>
              <w:spacing w:after="160" w:line="254" w:lineRule="auto"/>
              <w:rPr>
                <w:rFonts w:hint="eastAsia"/>
                <w:sz w:val="22"/>
                <w:szCs w:val="22"/>
              </w:rPr>
            </w:pPr>
            <w:r>
              <w:rPr>
                <w:sz w:val="22"/>
                <w:szCs w:val="22"/>
              </w:rPr>
              <w:t>Windows – 32 , 64 bitowy.</w:t>
            </w:r>
          </w:p>
        </w:tc>
      </w:tr>
      <w:tr w:rsidR="00FD3806" w14:paraId="18B43DA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1AB038F" w14:textId="77777777" w:rsidR="00FD3806" w:rsidRDefault="00803D1F">
            <w:pPr>
              <w:pStyle w:val="Standard"/>
              <w:numPr>
                <w:ilvl w:val="0"/>
                <w:numId w:val="107"/>
              </w:numPr>
              <w:spacing w:after="160" w:line="254" w:lineRule="auto"/>
              <w:rPr>
                <w:rFonts w:hint="eastAsia"/>
                <w:sz w:val="22"/>
                <w:szCs w:val="22"/>
              </w:rPr>
            </w:pPr>
            <w:r>
              <w:rPr>
                <w:sz w:val="22"/>
                <w:szCs w:val="22"/>
              </w:rPr>
              <w:t>Musi być możliwa konfiguracja systemu PACS z poniższymi bazami danych:</w:t>
            </w:r>
          </w:p>
        </w:tc>
      </w:tr>
      <w:tr w:rsidR="00FD3806" w14:paraId="736E29D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5AD4648" w14:textId="77777777" w:rsidR="00FD3806" w:rsidRDefault="00803D1F">
            <w:pPr>
              <w:pStyle w:val="Standard"/>
              <w:numPr>
                <w:ilvl w:val="1"/>
                <w:numId w:val="107"/>
              </w:numPr>
              <w:spacing w:after="160" w:line="254" w:lineRule="auto"/>
              <w:rPr>
                <w:rFonts w:hint="eastAsia"/>
                <w:sz w:val="22"/>
                <w:szCs w:val="22"/>
              </w:rPr>
            </w:pPr>
            <w:r>
              <w:rPr>
                <w:sz w:val="22"/>
                <w:szCs w:val="22"/>
              </w:rPr>
              <w:t>Oracle,</w:t>
            </w:r>
          </w:p>
        </w:tc>
      </w:tr>
      <w:tr w:rsidR="00FD3806" w14:paraId="55643F7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448BC14" w14:textId="77777777" w:rsidR="00FD3806" w:rsidRDefault="00803D1F">
            <w:pPr>
              <w:pStyle w:val="Standard"/>
              <w:numPr>
                <w:ilvl w:val="1"/>
                <w:numId w:val="107"/>
              </w:numPr>
              <w:spacing w:after="160" w:line="254" w:lineRule="auto"/>
              <w:rPr>
                <w:rFonts w:hint="eastAsia"/>
                <w:sz w:val="22"/>
                <w:szCs w:val="22"/>
              </w:rPr>
            </w:pPr>
            <w:proofErr w:type="spellStart"/>
            <w:r>
              <w:rPr>
                <w:sz w:val="22"/>
                <w:szCs w:val="22"/>
              </w:rPr>
              <w:t>Postgresql</w:t>
            </w:r>
            <w:proofErr w:type="spellEnd"/>
            <w:r>
              <w:rPr>
                <w:sz w:val="22"/>
                <w:szCs w:val="22"/>
              </w:rPr>
              <w:t>,</w:t>
            </w:r>
          </w:p>
        </w:tc>
      </w:tr>
      <w:tr w:rsidR="00FD3806" w14:paraId="27D1379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1E420F6" w14:textId="77777777" w:rsidR="00FD3806" w:rsidRDefault="00803D1F">
            <w:pPr>
              <w:pStyle w:val="Standard"/>
              <w:numPr>
                <w:ilvl w:val="1"/>
                <w:numId w:val="107"/>
              </w:numPr>
              <w:spacing w:after="160" w:line="254" w:lineRule="auto"/>
              <w:rPr>
                <w:rFonts w:hint="eastAsia"/>
                <w:sz w:val="22"/>
                <w:szCs w:val="22"/>
              </w:rPr>
            </w:pPr>
            <w:r>
              <w:rPr>
                <w:sz w:val="22"/>
                <w:szCs w:val="22"/>
              </w:rPr>
              <w:t>Microsoft SQL Server,</w:t>
            </w:r>
          </w:p>
        </w:tc>
      </w:tr>
      <w:tr w:rsidR="00FD3806" w14:paraId="780CAFA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04E5482" w14:textId="77777777" w:rsidR="00FD3806" w:rsidRDefault="00803D1F">
            <w:pPr>
              <w:pStyle w:val="Standard"/>
              <w:numPr>
                <w:ilvl w:val="1"/>
                <w:numId w:val="107"/>
              </w:numPr>
              <w:spacing w:after="160" w:line="254" w:lineRule="auto"/>
              <w:rPr>
                <w:rFonts w:hint="eastAsia"/>
                <w:sz w:val="22"/>
                <w:szCs w:val="22"/>
              </w:rPr>
            </w:pPr>
            <w:proofErr w:type="spellStart"/>
            <w:r>
              <w:rPr>
                <w:sz w:val="22"/>
                <w:szCs w:val="22"/>
              </w:rPr>
              <w:t>Mysql</w:t>
            </w:r>
            <w:proofErr w:type="spellEnd"/>
            <w:r>
              <w:rPr>
                <w:sz w:val="22"/>
                <w:szCs w:val="22"/>
              </w:rPr>
              <w:t>.</w:t>
            </w:r>
          </w:p>
        </w:tc>
      </w:tr>
      <w:tr w:rsidR="00FD3806" w14:paraId="26C0CAC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9BA9A5E" w14:textId="77777777" w:rsidR="00FD3806" w:rsidRDefault="00803D1F">
            <w:pPr>
              <w:pStyle w:val="Standard"/>
              <w:numPr>
                <w:ilvl w:val="0"/>
                <w:numId w:val="107"/>
              </w:numPr>
              <w:spacing w:after="160" w:line="254" w:lineRule="auto"/>
              <w:rPr>
                <w:rFonts w:hint="eastAsia"/>
                <w:sz w:val="22"/>
                <w:szCs w:val="22"/>
              </w:rPr>
            </w:pPr>
            <w:r>
              <w:rPr>
                <w:sz w:val="22"/>
                <w:szCs w:val="22"/>
              </w:rPr>
              <w:t>Musi pracować w systemie operacyjnym jako użytkownik ograniczony, uprawnienia administracyjne nie są potrzebne do poprawnej pracy programu,</w:t>
            </w:r>
          </w:p>
        </w:tc>
      </w:tr>
      <w:tr w:rsidR="00FD3806" w14:paraId="2D9C8B6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D2F60AC" w14:textId="77777777" w:rsidR="00FD3806" w:rsidRDefault="00803D1F">
            <w:pPr>
              <w:pStyle w:val="Standard"/>
              <w:numPr>
                <w:ilvl w:val="0"/>
                <w:numId w:val="107"/>
              </w:numPr>
              <w:spacing w:after="160" w:line="254" w:lineRule="auto"/>
              <w:rPr>
                <w:rFonts w:hint="eastAsia"/>
                <w:sz w:val="22"/>
                <w:szCs w:val="22"/>
              </w:rPr>
            </w:pPr>
            <w:r>
              <w:rPr>
                <w:sz w:val="22"/>
                <w:szCs w:val="22"/>
              </w:rPr>
              <w:t>Musi mieć możliwość wykorzystania więcej niż 8 GB pamięci RAM,</w:t>
            </w:r>
          </w:p>
        </w:tc>
      </w:tr>
      <w:tr w:rsidR="00FD3806" w14:paraId="4E14CCD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99D2EAF" w14:textId="77777777" w:rsidR="00FD3806" w:rsidRDefault="00803D1F">
            <w:pPr>
              <w:pStyle w:val="Standard"/>
              <w:numPr>
                <w:ilvl w:val="0"/>
                <w:numId w:val="107"/>
              </w:numPr>
              <w:spacing w:after="160" w:line="254" w:lineRule="auto"/>
              <w:rPr>
                <w:rFonts w:hint="eastAsia"/>
                <w:sz w:val="22"/>
                <w:szCs w:val="22"/>
              </w:rPr>
            </w:pPr>
            <w:r>
              <w:rPr>
                <w:sz w:val="22"/>
                <w:szCs w:val="22"/>
              </w:rPr>
              <w:t>Musi umożliwić skonfigurowanie systemu tak by oczekiwał na połączenia TCP na jednym porcie, lub więcej niż jednym porcie TCP,</w:t>
            </w:r>
          </w:p>
        </w:tc>
      </w:tr>
      <w:tr w:rsidR="00FD3806" w14:paraId="2596FA1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F03F33C" w14:textId="77777777" w:rsidR="00FD3806" w:rsidRDefault="00803D1F">
            <w:pPr>
              <w:pStyle w:val="Standard"/>
              <w:numPr>
                <w:ilvl w:val="0"/>
                <w:numId w:val="107"/>
              </w:numPr>
              <w:spacing w:after="160" w:line="254" w:lineRule="auto"/>
              <w:rPr>
                <w:rFonts w:hint="eastAsia"/>
                <w:sz w:val="22"/>
                <w:szCs w:val="22"/>
              </w:rPr>
            </w:pPr>
            <w:r>
              <w:rPr>
                <w:sz w:val="22"/>
                <w:szCs w:val="22"/>
              </w:rPr>
              <w:t>Musi być w pełni zgodny ze standardem DICOM 3.0 w zakresie komunikacji z urządzeniami medycznymi.</w:t>
            </w:r>
          </w:p>
        </w:tc>
      </w:tr>
      <w:tr w:rsidR="00FD3806" w14:paraId="3F7D173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C046400" w14:textId="77777777" w:rsidR="00FD3806" w:rsidRDefault="00803D1F">
            <w:pPr>
              <w:pStyle w:val="Standard"/>
              <w:numPr>
                <w:ilvl w:val="0"/>
                <w:numId w:val="107"/>
              </w:numPr>
              <w:spacing w:after="160" w:line="254" w:lineRule="auto"/>
              <w:rPr>
                <w:rFonts w:hint="eastAsia"/>
                <w:sz w:val="22"/>
                <w:szCs w:val="22"/>
              </w:rPr>
            </w:pPr>
            <w:r>
              <w:rPr>
                <w:sz w:val="22"/>
                <w:szCs w:val="22"/>
              </w:rPr>
              <w:t>Musi udostępniać serwis Wado zgodny ze standardem DICOM,</w:t>
            </w:r>
          </w:p>
        </w:tc>
      </w:tr>
      <w:tr w:rsidR="00FD3806" w14:paraId="694D5AB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CF049D6" w14:textId="77777777" w:rsidR="00FD3806" w:rsidRDefault="00803D1F">
            <w:pPr>
              <w:pStyle w:val="Standard"/>
              <w:numPr>
                <w:ilvl w:val="0"/>
                <w:numId w:val="107"/>
              </w:numPr>
              <w:spacing w:after="160" w:line="254" w:lineRule="auto"/>
              <w:rPr>
                <w:rFonts w:hint="eastAsia"/>
                <w:sz w:val="22"/>
                <w:szCs w:val="22"/>
              </w:rPr>
            </w:pPr>
            <w:r>
              <w:rPr>
                <w:sz w:val="22"/>
                <w:szCs w:val="22"/>
              </w:rPr>
              <w:t>Musi obsługiwać protokoły DICOM C-</w:t>
            </w:r>
            <w:proofErr w:type="spellStart"/>
            <w:r>
              <w:rPr>
                <w:sz w:val="22"/>
                <w:szCs w:val="22"/>
              </w:rPr>
              <w:t>Move</w:t>
            </w:r>
            <w:proofErr w:type="spellEnd"/>
            <w:r>
              <w:rPr>
                <w:sz w:val="22"/>
                <w:szCs w:val="22"/>
              </w:rPr>
              <w:t>, C-FIND , C-</w:t>
            </w:r>
            <w:proofErr w:type="spellStart"/>
            <w:r>
              <w:rPr>
                <w:sz w:val="22"/>
                <w:szCs w:val="22"/>
              </w:rPr>
              <w:t>Store</w:t>
            </w:r>
            <w:proofErr w:type="spellEnd"/>
            <w:r>
              <w:rPr>
                <w:sz w:val="22"/>
                <w:szCs w:val="22"/>
              </w:rPr>
              <w:t xml:space="preserve"> jako SCU i SCP,</w:t>
            </w:r>
          </w:p>
        </w:tc>
      </w:tr>
      <w:tr w:rsidR="00FD3806" w14:paraId="4F9A2AC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79D7B90"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obsługiwać </w:t>
            </w:r>
            <w:proofErr w:type="spellStart"/>
            <w:r>
              <w:rPr>
                <w:sz w:val="22"/>
                <w:szCs w:val="22"/>
              </w:rPr>
              <w:t>protokoł</w:t>
            </w:r>
            <w:proofErr w:type="spellEnd"/>
            <w:r>
              <w:rPr>
                <w:sz w:val="22"/>
                <w:szCs w:val="22"/>
              </w:rPr>
              <w:t xml:space="preserve"> DICOM Storage </w:t>
            </w:r>
            <w:proofErr w:type="spellStart"/>
            <w:r>
              <w:rPr>
                <w:sz w:val="22"/>
                <w:szCs w:val="22"/>
              </w:rPr>
              <w:t>Commitment</w:t>
            </w:r>
            <w:proofErr w:type="spellEnd"/>
            <w:r>
              <w:rPr>
                <w:sz w:val="22"/>
                <w:szCs w:val="22"/>
              </w:rPr>
              <w:t xml:space="preserve"> jako SCU i SCP,</w:t>
            </w:r>
          </w:p>
        </w:tc>
      </w:tr>
      <w:tr w:rsidR="00FD3806" w14:paraId="0683839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8685B4D" w14:textId="77777777" w:rsidR="00FD3806" w:rsidRDefault="00803D1F">
            <w:pPr>
              <w:pStyle w:val="Standard"/>
              <w:numPr>
                <w:ilvl w:val="0"/>
                <w:numId w:val="107"/>
              </w:numPr>
              <w:spacing w:after="160" w:line="254" w:lineRule="auto"/>
              <w:rPr>
                <w:rFonts w:hint="eastAsia"/>
                <w:sz w:val="22"/>
                <w:szCs w:val="22"/>
              </w:rPr>
            </w:pPr>
            <w:r>
              <w:rPr>
                <w:sz w:val="22"/>
                <w:szCs w:val="22"/>
              </w:rPr>
              <w:t>Musi obsługiwać protokół DICOM MPPS jako SCP:</w:t>
            </w:r>
          </w:p>
        </w:tc>
      </w:tr>
      <w:tr w:rsidR="00FD3806" w14:paraId="3599E9B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E5C4A43" w14:textId="77777777" w:rsidR="00FD3806" w:rsidRDefault="00803D1F">
            <w:pPr>
              <w:pStyle w:val="Standard"/>
              <w:numPr>
                <w:ilvl w:val="1"/>
                <w:numId w:val="107"/>
              </w:numPr>
              <w:spacing w:after="160" w:line="254" w:lineRule="auto"/>
              <w:rPr>
                <w:rFonts w:hint="eastAsia"/>
                <w:sz w:val="22"/>
                <w:szCs w:val="22"/>
              </w:rPr>
            </w:pPr>
            <w:r>
              <w:rPr>
                <w:sz w:val="22"/>
                <w:szCs w:val="22"/>
              </w:rPr>
              <w:t>CREATED - utworzony zapis badania</w:t>
            </w:r>
          </w:p>
        </w:tc>
      </w:tr>
      <w:tr w:rsidR="00FD3806" w14:paraId="63960D0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CA72728" w14:textId="77777777" w:rsidR="00FD3806" w:rsidRDefault="00803D1F">
            <w:pPr>
              <w:pStyle w:val="Standard"/>
              <w:numPr>
                <w:ilvl w:val="1"/>
                <w:numId w:val="107"/>
              </w:numPr>
              <w:spacing w:after="160" w:line="254" w:lineRule="auto"/>
              <w:rPr>
                <w:rFonts w:hint="eastAsia"/>
                <w:sz w:val="22"/>
                <w:szCs w:val="22"/>
              </w:rPr>
            </w:pPr>
            <w:r>
              <w:rPr>
                <w:sz w:val="22"/>
                <w:szCs w:val="22"/>
              </w:rPr>
              <w:t>SCHEDULED - badanie rozpisane do wykonania</w:t>
            </w:r>
          </w:p>
        </w:tc>
      </w:tr>
      <w:tr w:rsidR="00FD3806" w14:paraId="3776B15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E7EF481" w14:textId="77777777" w:rsidR="00FD3806" w:rsidRDefault="00803D1F">
            <w:pPr>
              <w:pStyle w:val="Standard"/>
              <w:numPr>
                <w:ilvl w:val="1"/>
                <w:numId w:val="107"/>
              </w:numPr>
              <w:spacing w:after="160" w:line="254" w:lineRule="auto"/>
              <w:rPr>
                <w:rFonts w:hint="eastAsia"/>
                <w:sz w:val="22"/>
                <w:szCs w:val="22"/>
              </w:rPr>
            </w:pPr>
            <w:r>
              <w:rPr>
                <w:sz w:val="22"/>
                <w:szCs w:val="22"/>
              </w:rPr>
              <w:t>IN PROGRESS - badanie w trakcie wykonywania</w:t>
            </w:r>
          </w:p>
        </w:tc>
      </w:tr>
      <w:tr w:rsidR="00FD3806" w14:paraId="2394CED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F7EEE9C" w14:textId="77777777" w:rsidR="00FD3806" w:rsidRDefault="00803D1F">
            <w:pPr>
              <w:pStyle w:val="Standard"/>
              <w:numPr>
                <w:ilvl w:val="1"/>
                <w:numId w:val="107"/>
              </w:numPr>
              <w:spacing w:after="160" w:line="254" w:lineRule="auto"/>
              <w:rPr>
                <w:rFonts w:hint="eastAsia"/>
                <w:sz w:val="22"/>
                <w:szCs w:val="22"/>
              </w:rPr>
            </w:pPr>
            <w:r>
              <w:rPr>
                <w:sz w:val="22"/>
                <w:szCs w:val="22"/>
              </w:rPr>
              <w:t>DISCONTINUED - przerwano wykonywanie badania</w:t>
            </w:r>
          </w:p>
        </w:tc>
      </w:tr>
      <w:tr w:rsidR="00FD3806" w14:paraId="4206607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ED08EE3" w14:textId="77777777" w:rsidR="00FD3806" w:rsidRDefault="00803D1F">
            <w:pPr>
              <w:pStyle w:val="Standard"/>
              <w:numPr>
                <w:ilvl w:val="1"/>
                <w:numId w:val="107"/>
              </w:numPr>
              <w:spacing w:after="160" w:line="254" w:lineRule="auto"/>
              <w:rPr>
                <w:rFonts w:hint="eastAsia"/>
                <w:sz w:val="22"/>
                <w:szCs w:val="22"/>
              </w:rPr>
            </w:pPr>
            <w:r>
              <w:rPr>
                <w:sz w:val="22"/>
                <w:szCs w:val="22"/>
              </w:rPr>
              <w:t>COMPLETED - badanie zakończone</w:t>
            </w:r>
          </w:p>
        </w:tc>
      </w:tr>
      <w:tr w:rsidR="00FD3806" w14:paraId="1611D71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9AEE848"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obsługiwać DICOM MWL jako SCP, prezentowana dla urządzeń medycznych </w:t>
            </w:r>
            <w:proofErr w:type="spellStart"/>
            <w:r>
              <w:rPr>
                <w:sz w:val="22"/>
                <w:szCs w:val="22"/>
              </w:rPr>
              <w:t>worklista</w:t>
            </w:r>
            <w:proofErr w:type="spellEnd"/>
            <w:r>
              <w:rPr>
                <w:sz w:val="22"/>
                <w:szCs w:val="22"/>
              </w:rPr>
              <w:t xml:space="preserve"> generowana jest na podstawie danych pochodzących z systemu RIS,</w:t>
            </w:r>
          </w:p>
        </w:tc>
      </w:tr>
      <w:tr w:rsidR="00FD3806" w14:paraId="44A5B39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5756B64"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umożliwiać skierowanie </w:t>
            </w:r>
            <w:proofErr w:type="spellStart"/>
            <w:r>
              <w:rPr>
                <w:sz w:val="22"/>
                <w:szCs w:val="22"/>
              </w:rPr>
              <w:t>worklisty</w:t>
            </w:r>
            <w:proofErr w:type="spellEnd"/>
            <w:r>
              <w:rPr>
                <w:sz w:val="22"/>
                <w:szCs w:val="22"/>
              </w:rPr>
              <w:t xml:space="preserve"> na dowolny aparat tak by w systemie RIS możliwe było wskazanie na którym konkretnie aparacie ma być wykonane badanie</w:t>
            </w:r>
          </w:p>
        </w:tc>
      </w:tr>
      <w:tr w:rsidR="00FD3806" w14:paraId="08FEDAE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3E7A703" w14:textId="77777777" w:rsidR="00FD3806" w:rsidRDefault="00803D1F">
            <w:pPr>
              <w:pStyle w:val="Standard"/>
              <w:numPr>
                <w:ilvl w:val="0"/>
                <w:numId w:val="107"/>
              </w:numPr>
              <w:spacing w:after="160" w:line="254" w:lineRule="auto"/>
              <w:rPr>
                <w:rFonts w:hint="eastAsia"/>
                <w:sz w:val="22"/>
                <w:szCs w:val="22"/>
              </w:rPr>
            </w:pPr>
            <w:r>
              <w:rPr>
                <w:sz w:val="22"/>
                <w:szCs w:val="22"/>
              </w:rPr>
              <w:t>DICOM MWL musi umożliwiać następującą funkcje:</w:t>
            </w:r>
          </w:p>
        </w:tc>
      </w:tr>
      <w:tr w:rsidR="00FD3806" w14:paraId="0F2FD90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421C92F"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Akceptować </w:t>
            </w:r>
            <w:proofErr w:type="spellStart"/>
            <w:r>
              <w:rPr>
                <w:sz w:val="22"/>
                <w:szCs w:val="22"/>
              </w:rPr>
              <w:t>TransferSyntax</w:t>
            </w:r>
            <w:proofErr w:type="spellEnd"/>
            <w:r>
              <w:rPr>
                <w:sz w:val="22"/>
                <w:szCs w:val="22"/>
              </w:rPr>
              <w:t xml:space="preserve"> </w:t>
            </w:r>
            <w:proofErr w:type="spellStart"/>
            <w:r>
              <w:rPr>
                <w:sz w:val="22"/>
                <w:szCs w:val="22"/>
              </w:rPr>
              <w:t>ImplicitVRLittleEndian</w:t>
            </w:r>
            <w:proofErr w:type="spellEnd"/>
            <w:r>
              <w:rPr>
                <w:sz w:val="22"/>
                <w:szCs w:val="22"/>
              </w:rPr>
              <w:t xml:space="preserve">, </w:t>
            </w:r>
            <w:proofErr w:type="spellStart"/>
            <w:r>
              <w:rPr>
                <w:sz w:val="22"/>
                <w:szCs w:val="22"/>
              </w:rPr>
              <w:t>ExplicitVRLittleEndian</w:t>
            </w:r>
            <w:proofErr w:type="spellEnd"/>
            <w:r>
              <w:rPr>
                <w:sz w:val="22"/>
                <w:szCs w:val="22"/>
              </w:rPr>
              <w:t>,</w:t>
            </w:r>
          </w:p>
        </w:tc>
      </w:tr>
      <w:tr w:rsidR="00FD3806" w14:paraId="4DD7E63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9A6C4C7"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Pozwalać na </w:t>
            </w:r>
            <w:proofErr w:type="spellStart"/>
            <w:r>
              <w:rPr>
                <w:sz w:val="22"/>
                <w:szCs w:val="22"/>
              </w:rPr>
              <w:t>proxowanie</w:t>
            </w:r>
            <w:proofErr w:type="spellEnd"/>
            <w:r>
              <w:rPr>
                <w:sz w:val="22"/>
                <w:szCs w:val="22"/>
              </w:rPr>
              <w:t xml:space="preserve"> zapytań </w:t>
            </w:r>
            <w:proofErr w:type="spellStart"/>
            <w:r>
              <w:rPr>
                <w:sz w:val="22"/>
                <w:szCs w:val="22"/>
              </w:rPr>
              <w:t>worklisty</w:t>
            </w:r>
            <w:proofErr w:type="spellEnd"/>
            <w:r>
              <w:rPr>
                <w:sz w:val="22"/>
                <w:szCs w:val="22"/>
              </w:rPr>
              <w:t xml:space="preserve"> do zewnętrznych systemów MWL, tak by zapytanie MWL wysłane do jednego systemu PACS zostało automatycznie przesłane do innych podłączonych systemów PACS i zwróciło wynik w jednej odpowiedzi,</w:t>
            </w:r>
          </w:p>
        </w:tc>
      </w:tr>
      <w:tr w:rsidR="00FD3806" w14:paraId="1C7222B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EA71F8C" w14:textId="77777777" w:rsidR="00FD3806" w:rsidRDefault="00803D1F">
            <w:pPr>
              <w:pStyle w:val="Standard"/>
              <w:numPr>
                <w:ilvl w:val="1"/>
                <w:numId w:val="107"/>
              </w:numPr>
              <w:spacing w:after="160" w:line="254" w:lineRule="auto"/>
              <w:rPr>
                <w:rFonts w:hint="eastAsia"/>
                <w:sz w:val="22"/>
                <w:szCs w:val="22"/>
              </w:rPr>
            </w:pPr>
            <w:r>
              <w:rPr>
                <w:sz w:val="22"/>
                <w:szCs w:val="22"/>
              </w:rPr>
              <w:t>Możliwa jest konfiguracja systemu tak by dane wprowadzone przez technika na konsoli urządzenia medycznego nadpisywane były danymi z systemu RIS, dla np.: imienia i nazwiska pacjenta, rodzaju wykonywanego badania, technika wykonującego badanie,</w:t>
            </w:r>
          </w:p>
        </w:tc>
      </w:tr>
      <w:tr w:rsidR="00FD3806" w14:paraId="66E9DD1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1AA8CD6" w14:textId="77777777" w:rsidR="00FD3806" w:rsidRDefault="00803D1F">
            <w:pPr>
              <w:pStyle w:val="Standard"/>
              <w:numPr>
                <w:ilvl w:val="1"/>
                <w:numId w:val="107"/>
              </w:numPr>
              <w:spacing w:after="160" w:line="254" w:lineRule="auto"/>
              <w:rPr>
                <w:rFonts w:hint="eastAsia"/>
                <w:sz w:val="22"/>
                <w:szCs w:val="22"/>
              </w:rPr>
            </w:pPr>
            <w:r>
              <w:rPr>
                <w:sz w:val="22"/>
                <w:szCs w:val="22"/>
              </w:rPr>
              <w:t>Możliwa jest konfiguracja systemu tak by dane wprowadzone przez technika na konsoli urządzenia medycznego nadpisywały dane z systemu RIS, dla np.: imienia i nazwiska pacjenta, rodzaju wykonywanego badania, technika wykonującego badanie,</w:t>
            </w:r>
          </w:p>
        </w:tc>
      </w:tr>
      <w:tr w:rsidR="00FD3806" w14:paraId="2DD6F87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4D36BAF" w14:textId="77777777" w:rsidR="00FD3806" w:rsidRDefault="00803D1F">
            <w:pPr>
              <w:pStyle w:val="Standard"/>
              <w:numPr>
                <w:ilvl w:val="0"/>
                <w:numId w:val="107"/>
              </w:numPr>
              <w:spacing w:after="160" w:line="254" w:lineRule="auto"/>
              <w:rPr>
                <w:rFonts w:hint="eastAsia"/>
                <w:sz w:val="22"/>
                <w:szCs w:val="22"/>
              </w:rPr>
            </w:pPr>
            <w:r>
              <w:rPr>
                <w:sz w:val="22"/>
                <w:szCs w:val="22"/>
              </w:rPr>
              <w:t>Komunikacja pomiędzy systemem PACS , RIS odbywa się za pomocą komunikatów HL7,</w:t>
            </w:r>
          </w:p>
        </w:tc>
      </w:tr>
      <w:tr w:rsidR="00FD3806" w14:paraId="57EEA53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B0773B5"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skonfigurowanie maksymalnej ilości równoczesnych połączeń do systemu PACS,</w:t>
            </w:r>
          </w:p>
        </w:tc>
      </w:tr>
      <w:tr w:rsidR="00FD3806" w14:paraId="137D022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9462817"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umożliwiać minimalnie konfigurację następujących </w:t>
            </w:r>
            <w:proofErr w:type="spellStart"/>
            <w:r>
              <w:rPr>
                <w:sz w:val="22"/>
                <w:szCs w:val="22"/>
              </w:rPr>
              <w:t>timeoutów</w:t>
            </w:r>
            <w:proofErr w:type="spellEnd"/>
            <w:r>
              <w:rPr>
                <w:sz w:val="22"/>
                <w:szCs w:val="22"/>
              </w:rPr>
              <w:t>:</w:t>
            </w:r>
          </w:p>
        </w:tc>
      </w:tr>
      <w:tr w:rsidR="00FD3806" w14:paraId="2569A11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DC7648F" w14:textId="77777777" w:rsidR="00FD3806" w:rsidRDefault="00803D1F">
            <w:pPr>
              <w:pStyle w:val="Standard"/>
              <w:numPr>
                <w:ilvl w:val="1"/>
                <w:numId w:val="107"/>
              </w:numPr>
              <w:spacing w:after="160" w:line="254" w:lineRule="auto"/>
              <w:rPr>
                <w:rFonts w:hint="eastAsia"/>
                <w:sz w:val="22"/>
                <w:szCs w:val="22"/>
              </w:rPr>
            </w:pPr>
            <w:proofErr w:type="spellStart"/>
            <w:r>
              <w:rPr>
                <w:sz w:val="22"/>
                <w:szCs w:val="22"/>
              </w:rPr>
              <w:t>timeout</w:t>
            </w:r>
            <w:proofErr w:type="spellEnd"/>
            <w:r>
              <w:rPr>
                <w:sz w:val="22"/>
                <w:szCs w:val="22"/>
              </w:rPr>
              <w:t xml:space="preserve"> nawiązania połączenia,</w:t>
            </w:r>
          </w:p>
        </w:tc>
      </w:tr>
      <w:tr w:rsidR="00FD3806" w14:paraId="71015EB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0567CDF" w14:textId="77777777" w:rsidR="00FD3806" w:rsidRDefault="00803D1F">
            <w:pPr>
              <w:pStyle w:val="Standard"/>
              <w:numPr>
                <w:ilvl w:val="1"/>
                <w:numId w:val="107"/>
              </w:numPr>
              <w:spacing w:after="160" w:line="254" w:lineRule="auto"/>
              <w:rPr>
                <w:rFonts w:hint="eastAsia"/>
                <w:sz w:val="22"/>
                <w:szCs w:val="22"/>
              </w:rPr>
            </w:pPr>
            <w:proofErr w:type="spellStart"/>
            <w:r>
              <w:rPr>
                <w:sz w:val="22"/>
                <w:szCs w:val="22"/>
              </w:rPr>
              <w:t>timeout</w:t>
            </w:r>
            <w:proofErr w:type="spellEnd"/>
            <w:r>
              <w:rPr>
                <w:sz w:val="22"/>
                <w:szCs w:val="22"/>
              </w:rPr>
              <w:t xml:space="preserve"> oczekiwania na odpowiedź na C-</w:t>
            </w:r>
            <w:proofErr w:type="spellStart"/>
            <w:r>
              <w:rPr>
                <w:sz w:val="22"/>
                <w:szCs w:val="22"/>
              </w:rPr>
              <w:t>Store</w:t>
            </w:r>
            <w:proofErr w:type="spellEnd"/>
            <w:r>
              <w:rPr>
                <w:sz w:val="22"/>
                <w:szCs w:val="22"/>
              </w:rPr>
              <w:t xml:space="preserve"> </w:t>
            </w:r>
            <w:proofErr w:type="spellStart"/>
            <w:r>
              <w:rPr>
                <w:sz w:val="22"/>
                <w:szCs w:val="22"/>
              </w:rPr>
              <w:t>request</w:t>
            </w:r>
            <w:proofErr w:type="spellEnd"/>
            <w:r>
              <w:rPr>
                <w:sz w:val="22"/>
                <w:szCs w:val="22"/>
              </w:rPr>
              <w:t>,</w:t>
            </w:r>
          </w:p>
        </w:tc>
      </w:tr>
      <w:tr w:rsidR="00FD3806" w14:paraId="4E167FE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C9B54F1" w14:textId="77777777" w:rsidR="00FD3806" w:rsidRDefault="00803D1F">
            <w:pPr>
              <w:pStyle w:val="Standard"/>
              <w:numPr>
                <w:ilvl w:val="1"/>
                <w:numId w:val="107"/>
              </w:numPr>
              <w:spacing w:after="160" w:line="254" w:lineRule="auto"/>
              <w:rPr>
                <w:rFonts w:hint="eastAsia"/>
                <w:sz w:val="22"/>
                <w:szCs w:val="22"/>
              </w:rPr>
            </w:pPr>
            <w:proofErr w:type="spellStart"/>
            <w:r>
              <w:rPr>
                <w:sz w:val="22"/>
                <w:szCs w:val="22"/>
              </w:rPr>
              <w:t>timeout</w:t>
            </w:r>
            <w:proofErr w:type="spellEnd"/>
            <w:r>
              <w:rPr>
                <w:sz w:val="22"/>
                <w:szCs w:val="22"/>
              </w:rPr>
              <w:t xml:space="preserve"> oczekiwania na asocjację połączenia DICOM,</w:t>
            </w:r>
          </w:p>
        </w:tc>
      </w:tr>
      <w:tr w:rsidR="00FD3806" w14:paraId="1AB113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034F53D"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ustawienie maksymalnej wielkości PDU,</w:t>
            </w:r>
          </w:p>
        </w:tc>
      </w:tr>
      <w:tr w:rsidR="00FD3806" w14:paraId="7886C17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65290B9"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obsługiwać DICOM Transfer </w:t>
            </w:r>
            <w:proofErr w:type="spellStart"/>
            <w:r>
              <w:rPr>
                <w:sz w:val="22"/>
                <w:szCs w:val="22"/>
              </w:rPr>
              <w:t>Syntax</w:t>
            </w:r>
            <w:proofErr w:type="spellEnd"/>
            <w:r>
              <w:rPr>
                <w:sz w:val="22"/>
                <w:szCs w:val="22"/>
              </w:rPr>
              <w:t xml:space="preserve"> w zakresie:</w:t>
            </w:r>
          </w:p>
        </w:tc>
      </w:tr>
      <w:tr w:rsidR="00FD3806" w14:paraId="34175E6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4B94EF8"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JPEG </w:t>
            </w:r>
            <w:proofErr w:type="spellStart"/>
            <w:r>
              <w:rPr>
                <w:sz w:val="22"/>
                <w:szCs w:val="22"/>
              </w:rPr>
              <w:t>baseline</w:t>
            </w:r>
            <w:proofErr w:type="spellEnd"/>
            <w:r>
              <w:rPr>
                <w:sz w:val="22"/>
                <w:szCs w:val="22"/>
              </w:rPr>
              <w:t>,</w:t>
            </w:r>
          </w:p>
        </w:tc>
      </w:tr>
      <w:tr w:rsidR="00FD3806" w14:paraId="16616DF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F8E6FBC"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JPEG </w:t>
            </w:r>
            <w:proofErr w:type="spellStart"/>
            <w:r>
              <w:rPr>
                <w:sz w:val="22"/>
                <w:szCs w:val="22"/>
              </w:rPr>
              <w:t>extended</w:t>
            </w:r>
            <w:proofErr w:type="spellEnd"/>
            <w:r>
              <w:rPr>
                <w:sz w:val="22"/>
                <w:szCs w:val="22"/>
              </w:rPr>
              <w:t>,</w:t>
            </w:r>
          </w:p>
        </w:tc>
      </w:tr>
      <w:tr w:rsidR="00FD3806" w:rsidRPr="005921CF" w14:paraId="37A93D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2C48183" w14:textId="77777777" w:rsidR="00FD3806" w:rsidRDefault="00803D1F">
            <w:pPr>
              <w:pStyle w:val="Standard"/>
              <w:numPr>
                <w:ilvl w:val="1"/>
                <w:numId w:val="107"/>
              </w:numPr>
              <w:spacing w:after="160" w:line="254" w:lineRule="auto"/>
              <w:rPr>
                <w:rFonts w:hint="eastAsia"/>
                <w:sz w:val="22"/>
                <w:szCs w:val="22"/>
                <w:lang w:val="en-US"/>
              </w:rPr>
            </w:pPr>
            <w:r>
              <w:rPr>
                <w:sz w:val="22"/>
                <w:szCs w:val="22"/>
                <w:lang w:val="en-US"/>
              </w:rPr>
              <w:t xml:space="preserve">JPEG </w:t>
            </w:r>
            <w:proofErr w:type="spellStart"/>
            <w:r>
              <w:rPr>
                <w:sz w:val="22"/>
                <w:szCs w:val="22"/>
                <w:lang w:val="en-US"/>
              </w:rPr>
              <w:t>lossy</w:t>
            </w:r>
            <w:proofErr w:type="spellEnd"/>
            <w:r>
              <w:rPr>
                <w:sz w:val="22"/>
                <w:szCs w:val="22"/>
                <w:lang w:val="en-US"/>
              </w:rPr>
              <w:t xml:space="preserve"> </w:t>
            </w:r>
            <w:proofErr w:type="spellStart"/>
            <w:r>
              <w:rPr>
                <w:sz w:val="22"/>
                <w:szCs w:val="22"/>
                <w:lang w:val="en-US"/>
              </w:rPr>
              <w:t>dicom</w:t>
            </w:r>
            <w:proofErr w:type="spellEnd"/>
            <w:r>
              <w:rPr>
                <w:sz w:val="22"/>
                <w:szCs w:val="22"/>
                <w:lang w:val="en-US"/>
              </w:rPr>
              <w:t xml:space="preserve"> secondary capture,</w:t>
            </w:r>
          </w:p>
        </w:tc>
      </w:tr>
      <w:tr w:rsidR="00FD3806" w14:paraId="44815A0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2B5D38A"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JPEG </w:t>
            </w:r>
            <w:proofErr w:type="spellStart"/>
            <w:r>
              <w:rPr>
                <w:sz w:val="22"/>
                <w:szCs w:val="22"/>
              </w:rPr>
              <w:t>lossless</w:t>
            </w:r>
            <w:proofErr w:type="spellEnd"/>
            <w:r>
              <w:rPr>
                <w:sz w:val="22"/>
                <w:szCs w:val="22"/>
              </w:rPr>
              <w:t>,</w:t>
            </w:r>
          </w:p>
        </w:tc>
      </w:tr>
      <w:tr w:rsidR="00FD3806" w:rsidRPr="005921CF" w14:paraId="17E4DA4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168ADEB" w14:textId="77777777" w:rsidR="00FD3806" w:rsidRDefault="00803D1F">
            <w:pPr>
              <w:pStyle w:val="Standard"/>
              <w:numPr>
                <w:ilvl w:val="1"/>
                <w:numId w:val="107"/>
              </w:numPr>
              <w:spacing w:after="160" w:line="254" w:lineRule="auto"/>
              <w:rPr>
                <w:rFonts w:hint="eastAsia"/>
                <w:sz w:val="22"/>
                <w:szCs w:val="22"/>
                <w:lang w:val="en-US"/>
              </w:rPr>
            </w:pPr>
            <w:r>
              <w:rPr>
                <w:sz w:val="22"/>
                <w:szCs w:val="22"/>
                <w:lang w:val="en-US"/>
              </w:rPr>
              <w:t>JPEG-LS lossless image compression</w:t>
            </w:r>
          </w:p>
        </w:tc>
      </w:tr>
      <w:tr w:rsidR="00FD3806" w14:paraId="252E349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195A6D6" w14:textId="77777777" w:rsidR="00FD3806" w:rsidRDefault="00803D1F">
            <w:pPr>
              <w:pStyle w:val="Standard"/>
              <w:numPr>
                <w:ilvl w:val="1"/>
                <w:numId w:val="107"/>
              </w:numPr>
              <w:spacing w:after="160" w:line="254" w:lineRule="auto"/>
              <w:rPr>
                <w:rFonts w:hint="eastAsia"/>
                <w:sz w:val="22"/>
                <w:szCs w:val="22"/>
              </w:rPr>
            </w:pPr>
            <w:r>
              <w:rPr>
                <w:sz w:val="22"/>
                <w:szCs w:val="22"/>
              </w:rPr>
              <w:t>JPEG 2000,</w:t>
            </w:r>
          </w:p>
        </w:tc>
      </w:tr>
      <w:tr w:rsidR="00FD3806" w14:paraId="2A600D3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8A34376"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RLE Transfer </w:t>
            </w:r>
            <w:proofErr w:type="spellStart"/>
            <w:r>
              <w:rPr>
                <w:sz w:val="22"/>
                <w:szCs w:val="22"/>
              </w:rPr>
              <w:t>Syntax</w:t>
            </w:r>
            <w:proofErr w:type="spellEnd"/>
            <w:r>
              <w:rPr>
                <w:sz w:val="22"/>
                <w:szCs w:val="22"/>
              </w:rPr>
              <w:t>,</w:t>
            </w:r>
          </w:p>
        </w:tc>
      </w:tr>
      <w:tr w:rsidR="00FD3806" w14:paraId="4D49A65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1E6C613" w14:textId="77777777" w:rsidR="00FD3806" w:rsidRDefault="00803D1F">
            <w:pPr>
              <w:pStyle w:val="Standard"/>
              <w:numPr>
                <w:ilvl w:val="0"/>
                <w:numId w:val="107"/>
              </w:numPr>
              <w:spacing w:after="160" w:line="254" w:lineRule="auto"/>
              <w:rPr>
                <w:rFonts w:hint="eastAsia"/>
                <w:sz w:val="22"/>
                <w:szCs w:val="22"/>
              </w:rPr>
            </w:pPr>
            <w:r>
              <w:rPr>
                <w:sz w:val="22"/>
                <w:szCs w:val="22"/>
              </w:rPr>
              <w:t>Musi automatyczne łączyć dwóch lub więcej serii badania na podstawie unikatowej referencji ramki obrazu – Tag DICOM,</w:t>
            </w:r>
          </w:p>
        </w:tc>
      </w:tr>
      <w:tr w:rsidR="00FD3806" w14:paraId="52B30DD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D800100"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kompresowanie przyjmowanych obrazów w locie,</w:t>
            </w:r>
          </w:p>
        </w:tc>
      </w:tr>
      <w:tr w:rsidR="00FD3806" w14:paraId="10FC147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A274E85"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kompresowanie obrazów z opóźnieniem na zasadzie:</w:t>
            </w:r>
          </w:p>
        </w:tc>
      </w:tr>
      <w:tr w:rsidR="00FD3806" w14:paraId="0468666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1AAE6E3" w14:textId="77777777" w:rsidR="00FD3806" w:rsidRDefault="00803D1F">
            <w:pPr>
              <w:pStyle w:val="Standard"/>
              <w:numPr>
                <w:ilvl w:val="1"/>
                <w:numId w:val="107"/>
              </w:numPr>
              <w:spacing w:after="160" w:line="254" w:lineRule="auto"/>
              <w:rPr>
                <w:rFonts w:hint="eastAsia"/>
                <w:sz w:val="22"/>
                <w:szCs w:val="22"/>
              </w:rPr>
            </w:pPr>
            <w:r>
              <w:rPr>
                <w:sz w:val="22"/>
                <w:szCs w:val="22"/>
              </w:rPr>
              <w:t>np. badania o modalności CR kompresowane są po 3 dniach od umieszczeniu ich w archiwum,</w:t>
            </w:r>
          </w:p>
        </w:tc>
      </w:tr>
      <w:tr w:rsidR="00FD3806" w14:paraId="303E7E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42CA83A" w14:textId="77777777" w:rsidR="00FD3806" w:rsidRDefault="00803D1F">
            <w:pPr>
              <w:pStyle w:val="Standard"/>
              <w:numPr>
                <w:ilvl w:val="1"/>
                <w:numId w:val="107"/>
              </w:numPr>
              <w:spacing w:after="160" w:line="254" w:lineRule="auto"/>
              <w:rPr>
                <w:rFonts w:hint="eastAsia"/>
                <w:sz w:val="22"/>
                <w:szCs w:val="22"/>
              </w:rPr>
            </w:pPr>
            <w:r>
              <w:rPr>
                <w:sz w:val="22"/>
                <w:szCs w:val="22"/>
              </w:rPr>
              <w:t>np. badania o modalności CT kompresowane są po 1 godzinie od umieszczenia w archiwum,</w:t>
            </w:r>
          </w:p>
        </w:tc>
      </w:tr>
      <w:tr w:rsidR="00FD3806" w14:paraId="3245A63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891891A"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umożliwić wysyłanie do określonych </w:t>
            </w:r>
            <w:proofErr w:type="spellStart"/>
            <w:r>
              <w:rPr>
                <w:sz w:val="22"/>
                <w:szCs w:val="22"/>
              </w:rPr>
              <w:t>AETiTLE</w:t>
            </w:r>
            <w:proofErr w:type="spellEnd"/>
            <w:r>
              <w:rPr>
                <w:sz w:val="22"/>
                <w:szCs w:val="22"/>
              </w:rPr>
              <w:t xml:space="preserve"> badań z określonym transfer </w:t>
            </w:r>
            <w:proofErr w:type="spellStart"/>
            <w:r>
              <w:rPr>
                <w:sz w:val="22"/>
                <w:szCs w:val="22"/>
              </w:rPr>
              <w:t>syntax</w:t>
            </w:r>
            <w:proofErr w:type="spellEnd"/>
            <w:r>
              <w:rPr>
                <w:sz w:val="22"/>
                <w:szCs w:val="22"/>
              </w:rPr>
              <w:t>,</w:t>
            </w:r>
          </w:p>
        </w:tc>
      </w:tr>
      <w:tr w:rsidR="00FD3806" w14:paraId="6323AFA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506DB9C"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podłączenie macierzy dyskowych do systemu w następujący sposób:</w:t>
            </w:r>
          </w:p>
        </w:tc>
      </w:tr>
      <w:tr w:rsidR="00FD3806" w14:paraId="638BC77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B16C4E0" w14:textId="77777777" w:rsidR="00FD3806" w:rsidRDefault="00803D1F">
            <w:pPr>
              <w:pStyle w:val="Standard"/>
              <w:numPr>
                <w:ilvl w:val="1"/>
                <w:numId w:val="107"/>
              </w:numPr>
              <w:spacing w:after="160" w:line="254" w:lineRule="auto"/>
              <w:rPr>
                <w:rFonts w:hint="eastAsia"/>
                <w:sz w:val="22"/>
                <w:szCs w:val="22"/>
              </w:rPr>
            </w:pPr>
            <w:r>
              <w:rPr>
                <w:sz w:val="22"/>
                <w:szCs w:val="22"/>
              </w:rPr>
              <w:t>jedna macierz dyskowa ONLINE,</w:t>
            </w:r>
          </w:p>
        </w:tc>
      </w:tr>
      <w:tr w:rsidR="00FD3806" w14:paraId="41BD495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46F6D35" w14:textId="77777777" w:rsidR="00FD3806" w:rsidRDefault="00803D1F">
            <w:pPr>
              <w:pStyle w:val="Standard"/>
              <w:numPr>
                <w:ilvl w:val="1"/>
                <w:numId w:val="107"/>
              </w:numPr>
              <w:spacing w:after="160" w:line="254" w:lineRule="auto"/>
              <w:rPr>
                <w:rFonts w:hint="eastAsia"/>
                <w:sz w:val="22"/>
                <w:szCs w:val="22"/>
              </w:rPr>
            </w:pPr>
            <w:r>
              <w:rPr>
                <w:sz w:val="22"/>
                <w:szCs w:val="22"/>
              </w:rPr>
              <w:t>dwie macierze dyskowe ONLINE, w momencie zapełnienia jednej macierzy system automatycznie zaczyna zapisywać badania na drugiej,</w:t>
            </w:r>
          </w:p>
        </w:tc>
      </w:tr>
      <w:tr w:rsidR="00FD3806" w14:paraId="242430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5B38C90" w14:textId="77777777" w:rsidR="00FD3806" w:rsidRDefault="00803D1F">
            <w:pPr>
              <w:pStyle w:val="Standard"/>
              <w:numPr>
                <w:ilvl w:val="1"/>
                <w:numId w:val="107"/>
              </w:numPr>
              <w:spacing w:after="160" w:line="254" w:lineRule="auto"/>
              <w:rPr>
                <w:rFonts w:hint="eastAsia"/>
                <w:sz w:val="22"/>
                <w:szCs w:val="22"/>
              </w:rPr>
            </w:pPr>
            <w:r>
              <w:rPr>
                <w:sz w:val="22"/>
                <w:szCs w:val="22"/>
              </w:rPr>
              <w:t>dwie macierze dyskowe ONLINE, jedna z macierzy jest szybka, druga wolniejsza, w momencie zapełnienia szybszej macierzy najstarsze badania przenoszone są na wolniejszą macierz,</w:t>
            </w:r>
          </w:p>
        </w:tc>
      </w:tr>
      <w:tr w:rsidR="00FD3806" w14:paraId="0FEC579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B6F17AF" w14:textId="77777777" w:rsidR="00FD3806" w:rsidRDefault="00803D1F">
            <w:pPr>
              <w:pStyle w:val="Standard"/>
              <w:numPr>
                <w:ilvl w:val="1"/>
                <w:numId w:val="107"/>
              </w:numPr>
              <w:spacing w:after="160" w:line="254" w:lineRule="auto"/>
              <w:rPr>
                <w:rFonts w:hint="eastAsia"/>
                <w:sz w:val="22"/>
                <w:szCs w:val="22"/>
              </w:rPr>
            </w:pPr>
            <w:r>
              <w:rPr>
                <w:sz w:val="22"/>
                <w:szCs w:val="22"/>
              </w:rPr>
              <w:t>kilka macierzy dyskowych z określonym priorytetem zapisywania, jeśli przekroczy określony poziom zapełnienia system przełącza się na dysk z kolejnym priorytetem,</w:t>
            </w:r>
          </w:p>
        </w:tc>
      </w:tr>
      <w:tr w:rsidR="00FD3806" w14:paraId="752D577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8E7F19F" w14:textId="77777777" w:rsidR="00FD3806" w:rsidRDefault="00803D1F">
            <w:pPr>
              <w:pStyle w:val="Standard"/>
              <w:numPr>
                <w:ilvl w:val="0"/>
                <w:numId w:val="107"/>
              </w:numPr>
              <w:spacing w:after="160" w:line="254" w:lineRule="auto"/>
              <w:rPr>
                <w:rFonts w:hint="eastAsia"/>
                <w:sz w:val="22"/>
                <w:szCs w:val="22"/>
              </w:rPr>
            </w:pPr>
            <w:r>
              <w:rPr>
                <w:sz w:val="22"/>
                <w:szCs w:val="22"/>
              </w:rPr>
              <w:t>Musi umożliwiać konfigurację automatycznego przesyłania badań znajdujących się w systemie do zewnętrznych stacji diagnostycznych zewnętrznych systemów PACS na zasadzie:</w:t>
            </w:r>
          </w:p>
        </w:tc>
      </w:tr>
      <w:tr w:rsidR="00FD3806" w14:paraId="4D6681C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780A5D3" w14:textId="77777777" w:rsidR="00FD3806" w:rsidRDefault="00803D1F">
            <w:pPr>
              <w:pStyle w:val="Standard"/>
              <w:numPr>
                <w:ilvl w:val="1"/>
                <w:numId w:val="107"/>
              </w:numPr>
              <w:spacing w:after="160" w:line="254" w:lineRule="auto"/>
              <w:rPr>
                <w:rFonts w:hint="eastAsia"/>
                <w:sz w:val="22"/>
                <w:szCs w:val="22"/>
              </w:rPr>
            </w:pPr>
            <w:r>
              <w:rPr>
                <w:sz w:val="22"/>
                <w:szCs w:val="22"/>
              </w:rPr>
              <w:t>jeśli zadany AETITLE przyśle badanie do systemu, prześlij je do zewnętrznego urządzenia,</w:t>
            </w:r>
          </w:p>
        </w:tc>
      </w:tr>
      <w:tr w:rsidR="00FD3806" w14:paraId="733F6B6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08D2E8B" w14:textId="77777777" w:rsidR="00FD3806" w:rsidRDefault="00803D1F">
            <w:pPr>
              <w:pStyle w:val="Standard"/>
              <w:numPr>
                <w:ilvl w:val="1"/>
                <w:numId w:val="107"/>
              </w:numPr>
              <w:spacing w:after="160" w:line="254" w:lineRule="auto"/>
              <w:rPr>
                <w:rFonts w:hint="eastAsia"/>
                <w:sz w:val="22"/>
                <w:szCs w:val="22"/>
              </w:rPr>
            </w:pPr>
            <w:r>
              <w:rPr>
                <w:sz w:val="22"/>
                <w:szCs w:val="22"/>
              </w:rPr>
              <w:t xml:space="preserve">jeśli badanie przesłane do systemu posiada w </w:t>
            </w:r>
            <w:proofErr w:type="spellStart"/>
            <w:r>
              <w:rPr>
                <w:sz w:val="22"/>
                <w:szCs w:val="22"/>
              </w:rPr>
              <w:t>tagach</w:t>
            </w:r>
            <w:proofErr w:type="spellEnd"/>
            <w:r>
              <w:rPr>
                <w:sz w:val="22"/>
                <w:szCs w:val="22"/>
              </w:rPr>
              <w:t xml:space="preserve"> </w:t>
            </w:r>
            <w:proofErr w:type="spellStart"/>
            <w:r>
              <w:rPr>
                <w:sz w:val="22"/>
                <w:szCs w:val="22"/>
              </w:rPr>
              <w:t>dicom</w:t>
            </w:r>
            <w:proofErr w:type="spellEnd"/>
            <w:r>
              <w:rPr>
                <w:sz w:val="22"/>
                <w:szCs w:val="22"/>
              </w:rPr>
              <w:t xml:space="preserve"> określoną wartość, prześlij je do zewnętrznego urządzenia: np. („Badania z SOR”) automatycznie prześlij na stację do SOR, np.: jeśli w instancji </w:t>
            </w:r>
            <w:proofErr w:type="spellStart"/>
            <w:r>
              <w:rPr>
                <w:sz w:val="22"/>
                <w:szCs w:val="22"/>
              </w:rPr>
              <w:t>slice</w:t>
            </w:r>
            <w:proofErr w:type="spellEnd"/>
            <w:r>
              <w:rPr>
                <w:sz w:val="22"/>
                <w:szCs w:val="22"/>
              </w:rPr>
              <w:t xml:space="preserve"> </w:t>
            </w:r>
            <w:proofErr w:type="spellStart"/>
            <w:r>
              <w:rPr>
                <w:sz w:val="22"/>
                <w:szCs w:val="22"/>
              </w:rPr>
              <w:t>thickness</w:t>
            </w:r>
            <w:proofErr w:type="spellEnd"/>
            <w:r>
              <w:rPr>
                <w:sz w:val="22"/>
                <w:szCs w:val="22"/>
              </w:rPr>
              <w:t xml:space="preserve"> jest &gt; 2.0 wyślij badanie na stację A,</w:t>
            </w:r>
          </w:p>
        </w:tc>
      </w:tr>
      <w:tr w:rsidR="00FD3806" w14:paraId="27B5941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3073CD5" w14:textId="77777777" w:rsidR="00FD3806" w:rsidRDefault="00803D1F">
            <w:pPr>
              <w:pStyle w:val="Standard"/>
              <w:numPr>
                <w:ilvl w:val="0"/>
                <w:numId w:val="107"/>
              </w:numPr>
              <w:spacing w:after="160" w:line="254" w:lineRule="auto"/>
              <w:rPr>
                <w:rFonts w:hint="eastAsia"/>
                <w:sz w:val="22"/>
                <w:szCs w:val="22"/>
              </w:rPr>
            </w:pPr>
            <w:r>
              <w:rPr>
                <w:sz w:val="22"/>
                <w:szCs w:val="22"/>
              </w:rPr>
              <w:t xml:space="preserve">Musi obsługiwać funkcję </w:t>
            </w:r>
            <w:proofErr w:type="spellStart"/>
            <w:r>
              <w:rPr>
                <w:sz w:val="22"/>
                <w:szCs w:val="22"/>
              </w:rPr>
              <w:t>prefetchingu</w:t>
            </w:r>
            <w:proofErr w:type="spellEnd"/>
            <w:r>
              <w:rPr>
                <w:sz w:val="22"/>
                <w:szCs w:val="22"/>
              </w:rPr>
              <w:t>,</w:t>
            </w:r>
          </w:p>
        </w:tc>
      </w:tr>
      <w:tr w:rsidR="00FD3806" w14:paraId="5ED5A1B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BFE1E19" w14:textId="77777777" w:rsidR="00FD3806" w:rsidRDefault="00803D1F">
            <w:pPr>
              <w:pStyle w:val="Standard"/>
              <w:numPr>
                <w:ilvl w:val="0"/>
                <w:numId w:val="107"/>
              </w:numPr>
              <w:spacing w:after="160" w:line="254" w:lineRule="auto"/>
              <w:rPr>
                <w:rFonts w:hint="eastAsia"/>
                <w:sz w:val="22"/>
                <w:szCs w:val="22"/>
              </w:rPr>
            </w:pPr>
            <w:r>
              <w:rPr>
                <w:sz w:val="22"/>
                <w:szCs w:val="22"/>
              </w:rPr>
              <w:t>Musi dokonać porównania danych obrazowych przychodzących z urządzenia medycznego z danymi znajdującymi się w systemie RIS, w przypadku gdy dane są różne, system wybierze dane z systemu RIS i nadpisze dane z urządzenia medycznego w następującym zakresie:</w:t>
            </w:r>
          </w:p>
        </w:tc>
      </w:tr>
      <w:tr w:rsidR="00FD3806" w14:paraId="17E03D5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4A8B979" w14:textId="77777777" w:rsidR="00FD3806" w:rsidRDefault="00803D1F">
            <w:pPr>
              <w:pStyle w:val="Standard"/>
              <w:numPr>
                <w:ilvl w:val="0"/>
                <w:numId w:val="107"/>
              </w:numPr>
              <w:spacing w:after="160" w:line="254" w:lineRule="auto"/>
              <w:rPr>
                <w:rFonts w:hint="eastAsia"/>
                <w:sz w:val="22"/>
                <w:szCs w:val="22"/>
              </w:rPr>
            </w:pPr>
            <w:r>
              <w:rPr>
                <w:sz w:val="22"/>
                <w:szCs w:val="22"/>
              </w:rPr>
              <w:t>Można skonfigurować system by Imię i nazwisko pacjenta wprowadzone na urządzeniu miało niższy priorytet niż imię i nazwisko wprowadzone w systemie RIS,</w:t>
            </w:r>
          </w:p>
        </w:tc>
      </w:tr>
      <w:tr w:rsidR="00FD3806" w14:paraId="6D048CC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09CDE30" w14:textId="77777777" w:rsidR="00FD3806" w:rsidRDefault="00803D1F">
            <w:pPr>
              <w:pStyle w:val="Standard"/>
              <w:numPr>
                <w:ilvl w:val="0"/>
                <w:numId w:val="107"/>
              </w:numPr>
              <w:spacing w:after="160" w:line="254" w:lineRule="auto"/>
              <w:rPr>
                <w:rFonts w:hint="eastAsia"/>
                <w:sz w:val="22"/>
                <w:szCs w:val="22"/>
              </w:rPr>
            </w:pPr>
            <w:r>
              <w:rPr>
                <w:sz w:val="22"/>
                <w:szCs w:val="22"/>
              </w:rPr>
              <w:t>Można skonfigurować system by Imię i nazwisko pacjenta wprowadzone na urządzeniu miało wyższy priorytet niż imię i nazwisko wprowadzone w systemie RIS,</w:t>
            </w:r>
          </w:p>
        </w:tc>
      </w:tr>
      <w:tr w:rsidR="00FD3806" w14:paraId="446AB7F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299E172" w14:textId="77777777" w:rsidR="00FD3806" w:rsidRDefault="00803D1F">
            <w:pPr>
              <w:pStyle w:val="Standard"/>
              <w:numPr>
                <w:ilvl w:val="0"/>
                <w:numId w:val="107"/>
              </w:numPr>
              <w:spacing w:after="160" w:line="254" w:lineRule="auto"/>
              <w:rPr>
                <w:rFonts w:hint="eastAsia"/>
                <w:sz w:val="22"/>
                <w:szCs w:val="22"/>
              </w:rPr>
            </w:pPr>
            <w:r>
              <w:rPr>
                <w:sz w:val="22"/>
                <w:szCs w:val="22"/>
              </w:rPr>
              <w:t>Nazwa procedury wprowadzone na urządzeniu ma niższy priorytet niż imię i nazwisko wprowadzone w systemie RIS,</w:t>
            </w:r>
          </w:p>
        </w:tc>
      </w:tr>
      <w:tr w:rsidR="00FD3806" w14:paraId="4B294FD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D1F771C" w14:textId="77777777" w:rsidR="00FD3806" w:rsidRDefault="00803D1F">
            <w:pPr>
              <w:pStyle w:val="Standard"/>
              <w:numPr>
                <w:ilvl w:val="0"/>
                <w:numId w:val="107"/>
              </w:numPr>
              <w:spacing w:after="160" w:line="254" w:lineRule="auto"/>
              <w:rPr>
                <w:rFonts w:hint="eastAsia"/>
                <w:sz w:val="22"/>
                <w:szCs w:val="22"/>
              </w:rPr>
            </w:pPr>
            <w:r>
              <w:rPr>
                <w:sz w:val="22"/>
                <w:szCs w:val="22"/>
              </w:rPr>
              <w:t>Nazwa procedury wprowadzone na urządzeniu ma wyższy priorytet niż imię i nazwisko wprowadzone w systemie RIS,</w:t>
            </w:r>
          </w:p>
        </w:tc>
      </w:tr>
      <w:tr w:rsidR="00FD3806" w14:paraId="315C545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AE94081" w14:textId="77777777" w:rsidR="00FD3806" w:rsidRDefault="00803D1F">
            <w:pPr>
              <w:pStyle w:val="Standard"/>
              <w:numPr>
                <w:ilvl w:val="0"/>
                <w:numId w:val="107"/>
              </w:numPr>
              <w:spacing w:after="160" w:line="254" w:lineRule="auto"/>
              <w:rPr>
                <w:rFonts w:hint="eastAsia"/>
                <w:sz w:val="22"/>
                <w:szCs w:val="22"/>
              </w:rPr>
            </w:pPr>
            <w:r>
              <w:rPr>
                <w:sz w:val="22"/>
                <w:szCs w:val="22"/>
              </w:rPr>
              <w:t>Musi udostępniać użytkownikowi interfejs pozwalający na wyświetlenie następujących danych jako listy badań zawierającej:</w:t>
            </w:r>
          </w:p>
        </w:tc>
      </w:tr>
      <w:tr w:rsidR="00FD3806" w14:paraId="509CC2B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E1BEE96" w14:textId="77777777" w:rsidR="00FD3806" w:rsidRDefault="00803D1F">
            <w:pPr>
              <w:pStyle w:val="Standard"/>
              <w:numPr>
                <w:ilvl w:val="1"/>
                <w:numId w:val="107"/>
              </w:numPr>
              <w:spacing w:after="160" w:line="254" w:lineRule="auto"/>
              <w:rPr>
                <w:rFonts w:hint="eastAsia"/>
                <w:sz w:val="22"/>
                <w:szCs w:val="22"/>
              </w:rPr>
            </w:pPr>
            <w:r>
              <w:rPr>
                <w:sz w:val="22"/>
                <w:szCs w:val="22"/>
              </w:rPr>
              <w:t>imię i nazwisko pacjenta,</w:t>
            </w:r>
          </w:p>
        </w:tc>
      </w:tr>
      <w:tr w:rsidR="00FD3806" w14:paraId="10ACF9C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8E5BDBE" w14:textId="77777777" w:rsidR="00FD3806" w:rsidRDefault="00803D1F">
            <w:pPr>
              <w:pStyle w:val="Standard"/>
              <w:numPr>
                <w:ilvl w:val="1"/>
                <w:numId w:val="107"/>
              </w:numPr>
              <w:spacing w:after="160" w:line="254" w:lineRule="auto"/>
              <w:rPr>
                <w:rFonts w:hint="eastAsia"/>
                <w:sz w:val="22"/>
                <w:szCs w:val="22"/>
              </w:rPr>
            </w:pPr>
            <w:r>
              <w:rPr>
                <w:sz w:val="22"/>
                <w:szCs w:val="22"/>
              </w:rPr>
              <w:t>płeć pacjenta,</w:t>
            </w:r>
          </w:p>
        </w:tc>
      </w:tr>
      <w:tr w:rsidR="00FD3806" w14:paraId="4EC7E17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6F6A294" w14:textId="77777777" w:rsidR="00FD3806" w:rsidRDefault="00803D1F">
            <w:pPr>
              <w:pStyle w:val="Standard"/>
              <w:numPr>
                <w:ilvl w:val="1"/>
                <w:numId w:val="107"/>
              </w:numPr>
              <w:spacing w:after="160" w:line="254" w:lineRule="auto"/>
              <w:rPr>
                <w:rFonts w:hint="eastAsia"/>
                <w:sz w:val="22"/>
                <w:szCs w:val="22"/>
              </w:rPr>
            </w:pPr>
            <w:r>
              <w:rPr>
                <w:sz w:val="22"/>
                <w:szCs w:val="22"/>
              </w:rPr>
              <w:t>data urodzenia pacjenta,</w:t>
            </w:r>
          </w:p>
        </w:tc>
      </w:tr>
      <w:tr w:rsidR="00FD3806" w14:paraId="3F6C4AC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521093D" w14:textId="77777777" w:rsidR="00FD3806" w:rsidRDefault="00803D1F">
            <w:pPr>
              <w:pStyle w:val="Standard"/>
              <w:numPr>
                <w:ilvl w:val="1"/>
                <w:numId w:val="107"/>
              </w:numPr>
              <w:spacing w:after="160" w:line="254" w:lineRule="auto"/>
              <w:rPr>
                <w:rFonts w:hint="eastAsia"/>
                <w:sz w:val="22"/>
                <w:szCs w:val="22"/>
              </w:rPr>
            </w:pPr>
            <w:r>
              <w:rPr>
                <w:sz w:val="22"/>
                <w:szCs w:val="22"/>
              </w:rPr>
              <w:t>jednostka zlecająca lub lekarz zlecający,</w:t>
            </w:r>
          </w:p>
        </w:tc>
      </w:tr>
      <w:tr w:rsidR="00FD3806" w14:paraId="58E72C8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87E1B39" w14:textId="77777777" w:rsidR="00FD3806" w:rsidRDefault="00803D1F">
            <w:pPr>
              <w:pStyle w:val="Standard"/>
              <w:numPr>
                <w:ilvl w:val="1"/>
                <w:numId w:val="107"/>
              </w:numPr>
              <w:spacing w:after="160" w:line="254" w:lineRule="auto"/>
              <w:rPr>
                <w:rFonts w:hint="eastAsia"/>
                <w:sz w:val="22"/>
                <w:szCs w:val="22"/>
              </w:rPr>
            </w:pPr>
            <w:r>
              <w:rPr>
                <w:sz w:val="22"/>
                <w:szCs w:val="22"/>
              </w:rPr>
              <w:t>data badania,</w:t>
            </w:r>
          </w:p>
        </w:tc>
      </w:tr>
      <w:tr w:rsidR="00FD3806" w14:paraId="0803801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7A31FB0" w14:textId="77777777" w:rsidR="00FD3806" w:rsidRDefault="00803D1F">
            <w:pPr>
              <w:pStyle w:val="Standard"/>
              <w:numPr>
                <w:ilvl w:val="1"/>
                <w:numId w:val="107"/>
              </w:numPr>
              <w:spacing w:after="160" w:line="254" w:lineRule="auto"/>
              <w:rPr>
                <w:rFonts w:hint="eastAsia"/>
                <w:sz w:val="22"/>
                <w:szCs w:val="22"/>
              </w:rPr>
            </w:pPr>
            <w:r>
              <w:rPr>
                <w:sz w:val="22"/>
                <w:szCs w:val="22"/>
              </w:rPr>
              <w:t>rodzaj badania,</w:t>
            </w:r>
          </w:p>
        </w:tc>
      </w:tr>
      <w:tr w:rsidR="00FD3806" w14:paraId="2343A35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9552A47" w14:textId="77777777" w:rsidR="00FD3806" w:rsidRDefault="00803D1F">
            <w:pPr>
              <w:pStyle w:val="Standard"/>
              <w:numPr>
                <w:ilvl w:val="1"/>
                <w:numId w:val="107"/>
              </w:numPr>
              <w:spacing w:after="160" w:line="254" w:lineRule="auto"/>
              <w:rPr>
                <w:rFonts w:hint="eastAsia"/>
                <w:sz w:val="22"/>
                <w:szCs w:val="22"/>
              </w:rPr>
            </w:pPr>
            <w:r>
              <w:rPr>
                <w:sz w:val="22"/>
                <w:szCs w:val="22"/>
              </w:rPr>
              <w:t>informacja czy badanie w systemie PACS ma powiązanie z badaniem w systemie RIS,</w:t>
            </w:r>
          </w:p>
        </w:tc>
      </w:tr>
      <w:tr w:rsidR="00FD3806" w14:paraId="5A66426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4DCEC68" w14:textId="77777777" w:rsidR="00FD3806" w:rsidRDefault="00803D1F">
            <w:pPr>
              <w:pStyle w:val="Standard"/>
              <w:numPr>
                <w:ilvl w:val="1"/>
                <w:numId w:val="107"/>
              </w:numPr>
              <w:spacing w:after="160" w:line="254" w:lineRule="auto"/>
              <w:rPr>
                <w:rFonts w:hint="eastAsia"/>
                <w:sz w:val="22"/>
                <w:szCs w:val="22"/>
              </w:rPr>
            </w:pPr>
            <w:r>
              <w:rPr>
                <w:sz w:val="22"/>
                <w:szCs w:val="22"/>
              </w:rPr>
              <w:t>ilość serii w badaniu,</w:t>
            </w:r>
          </w:p>
        </w:tc>
      </w:tr>
      <w:tr w:rsidR="00FD3806" w14:paraId="5882CE5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00E1D32" w14:textId="77777777" w:rsidR="00FD3806" w:rsidRDefault="00803D1F">
            <w:pPr>
              <w:pStyle w:val="Standard"/>
              <w:numPr>
                <w:ilvl w:val="1"/>
                <w:numId w:val="107"/>
              </w:numPr>
              <w:spacing w:after="160" w:line="254" w:lineRule="auto"/>
              <w:rPr>
                <w:rFonts w:hint="eastAsia"/>
                <w:sz w:val="22"/>
                <w:szCs w:val="22"/>
              </w:rPr>
            </w:pPr>
            <w:r>
              <w:rPr>
                <w:sz w:val="22"/>
                <w:szCs w:val="22"/>
              </w:rPr>
              <w:t>informacja o tym czy serie składające się na badanie zostały zarchiwizowane na nośniku OFFLINE,</w:t>
            </w:r>
          </w:p>
        </w:tc>
      </w:tr>
      <w:tr w:rsidR="00FD3806" w14:paraId="16F6F4E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D32F53D" w14:textId="77777777" w:rsidR="00FD3806" w:rsidRDefault="00803D1F">
            <w:pPr>
              <w:pStyle w:val="Standard"/>
              <w:numPr>
                <w:ilvl w:val="1"/>
                <w:numId w:val="107"/>
              </w:numPr>
              <w:spacing w:after="160" w:line="254" w:lineRule="auto"/>
              <w:rPr>
                <w:rFonts w:hint="eastAsia"/>
                <w:sz w:val="22"/>
                <w:szCs w:val="22"/>
              </w:rPr>
            </w:pPr>
            <w:r>
              <w:rPr>
                <w:sz w:val="22"/>
                <w:szCs w:val="22"/>
              </w:rPr>
              <w:t>informacja o tym czy zarchiwizowane serie są dostępne w archiwum ONLINE, czy też zostały usunięte z dysku i znajdują się jedynie na nośniku OFFLINE</w:t>
            </w:r>
          </w:p>
        </w:tc>
      </w:tr>
      <w:tr w:rsidR="00FD3806" w14:paraId="51E3ECA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B1D6622" w14:textId="77777777" w:rsidR="00FD3806" w:rsidRDefault="00803D1F">
            <w:pPr>
              <w:pStyle w:val="Standard"/>
              <w:numPr>
                <w:ilvl w:val="1"/>
                <w:numId w:val="107"/>
              </w:numPr>
              <w:spacing w:after="160" w:line="254" w:lineRule="auto"/>
              <w:rPr>
                <w:rFonts w:hint="eastAsia"/>
                <w:sz w:val="22"/>
                <w:szCs w:val="22"/>
              </w:rPr>
            </w:pPr>
            <w:r>
              <w:rPr>
                <w:sz w:val="22"/>
                <w:szCs w:val="22"/>
              </w:rPr>
              <w:t>odnośnika pozwalającego na wywołanie modułu dystrybucji obrazów ładującego badanie wskazanego pacjenta,</w:t>
            </w:r>
          </w:p>
        </w:tc>
      </w:tr>
      <w:tr w:rsidR="00FD3806" w14:paraId="21C1EAE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FF9EB3A" w14:textId="77777777" w:rsidR="00FD3806" w:rsidRDefault="00803D1F">
            <w:pPr>
              <w:pStyle w:val="Standard"/>
              <w:numPr>
                <w:ilvl w:val="0"/>
                <w:numId w:val="107"/>
              </w:numPr>
              <w:spacing w:after="160" w:line="254" w:lineRule="auto"/>
              <w:rPr>
                <w:rFonts w:hint="eastAsia"/>
                <w:sz w:val="22"/>
                <w:szCs w:val="22"/>
              </w:rPr>
            </w:pPr>
            <w:r>
              <w:rPr>
                <w:sz w:val="22"/>
                <w:szCs w:val="22"/>
              </w:rPr>
              <w:t>Musi udostępniać funkcję redundancji , tak że w przypadku nie działania jednego z serwerów systemu PACS, system redundantny podejmie pracę w miejsce serwera podstawowego.</w:t>
            </w:r>
          </w:p>
        </w:tc>
      </w:tr>
      <w:tr w:rsidR="00FD3806" w14:paraId="2C309A6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vAlign w:val="center"/>
          </w:tcPr>
          <w:p w14:paraId="275CBFA3" w14:textId="77777777" w:rsidR="00FD3806" w:rsidRDefault="00803D1F">
            <w:pPr>
              <w:pStyle w:val="Standard"/>
              <w:spacing w:before="57"/>
              <w:rPr>
                <w:rFonts w:hint="eastAsia"/>
                <w:sz w:val="22"/>
                <w:szCs w:val="22"/>
              </w:rPr>
            </w:pPr>
            <w:r>
              <w:rPr>
                <w:b/>
                <w:bCs/>
                <w:sz w:val="22"/>
                <w:szCs w:val="22"/>
              </w:rPr>
              <w:t>III</w:t>
            </w:r>
            <w:r>
              <w:rPr>
                <w:sz w:val="22"/>
                <w:szCs w:val="22"/>
              </w:rPr>
              <w:t xml:space="preserve">. </w:t>
            </w:r>
            <w:r>
              <w:rPr>
                <w:b/>
                <w:bCs/>
                <w:sz w:val="22"/>
                <w:szCs w:val="22"/>
              </w:rPr>
              <w:t>PACS – Klient Lekki</w:t>
            </w:r>
          </w:p>
        </w:tc>
      </w:tr>
      <w:tr w:rsidR="00FD3806" w14:paraId="148BF4B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F9FE7C9" w14:textId="77777777" w:rsidR="00FD3806" w:rsidRDefault="00803D1F">
            <w:pPr>
              <w:pStyle w:val="Standard"/>
              <w:numPr>
                <w:ilvl w:val="0"/>
                <w:numId w:val="110"/>
              </w:numPr>
              <w:spacing w:after="160" w:line="254" w:lineRule="auto"/>
              <w:rPr>
                <w:rFonts w:hint="eastAsia"/>
                <w:sz w:val="22"/>
                <w:szCs w:val="22"/>
              </w:rPr>
            </w:pPr>
            <w:r>
              <w:rPr>
                <w:sz w:val="22"/>
                <w:szCs w:val="22"/>
              </w:rPr>
              <w:t xml:space="preserve">Wykorzystanie lekkiego klienta który nie wymaga instalowania, uruchamiania jakichkolwiek modułów, programów i poprawnie działa w przynajmniej 5 najpopularniejszych przeglądarkach według np. raportu </w:t>
            </w:r>
            <w:proofErr w:type="spellStart"/>
            <w:r>
              <w:rPr>
                <w:sz w:val="22"/>
                <w:szCs w:val="22"/>
              </w:rPr>
              <w:t>StatCounter</w:t>
            </w:r>
            <w:proofErr w:type="spellEnd"/>
            <w:r>
              <w:rPr>
                <w:sz w:val="22"/>
                <w:szCs w:val="22"/>
              </w:rPr>
              <w:t xml:space="preserve"> lub równoważnego sporządzonego za ostatni miesiąc kwartału poprzedzającego kwartał, w którym została złożona oferta.</w:t>
            </w:r>
          </w:p>
        </w:tc>
      </w:tr>
      <w:tr w:rsidR="00FD3806" w14:paraId="77EAF20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838037F" w14:textId="77777777" w:rsidR="00FD3806" w:rsidRDefault="00803D1F">
            <w:pPr>
              <w:pStyle w:val="Standard"/>
              <w:numPr>
                <w:ilvl w:val="0"/>
                <w:numId w:val="110"/>
              </w:numPr>
              <w:spacing w:after="160" w:line="254" w:lineRule="auto"/>
              <w:rPr>
                <w:rFonts w:hint="eastAsia"/>
                <w:sz w:val="22"/>
                <w:szCs w:val="22"/>
              </w:rPr>
            </w:pPr>
            <w:r>
              <w:rPr>
                <w:sz w:val="22"/>
                <w:szCs w:val="22"/>
              </w:rPr>
              <w:t>Klient ten zgodny jest ze standardem DICOM Wado, może pracować z dowolnym serwerem systemu PACS wyposażonym w serwis Wado,</w:t>
            </w:r>
          </w:p>
        </w:tc>
      </w:tr>
      <w:tr w:rsidR="00FD3806" w14:paraId="0C14236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B530C86" w14:textId="77777777" w:rsidR="00FD3806" w:rsidRDefault="00803D1F">
            <w:pPr>
              <w:pStyle w:val="Standard"/>
              <w:numPr>
                <w:ilvl w:val="0"/>
                <w:numId w:val="110"/>
              </w:numPr>
              <w:spacing w:after="160" w:line="254" w:lineRule="auto"/>
              <w:rPr>
                <w:rFonts w:hint="eastAsia"/>
                <w:sz w:val="22"/>
                <w:szCs w:val="22"/>
              </w:rPr>
            </w:pPr>
            <w:r>
              <w:rPr>
                <w:sz w:val="22"/>
                <w:szCs w:val="22"/>
              </w:rPr>
              <w:t>Musi współpracować z dowolnym systemem systemu PACS i umożliwić jego przeszukanie za pomocą DICOM Query,</w:t>
            </w:r>
          </w:p>
        </w:tc>
      </w:tr>
      <w:tr w:rsidR="00FD3806" w14:paraId="236E556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B9F257E" w14:textId="77777777" w:rsidR="00FD3806" w:rsidRDefault="00803D1F">
            <w:pPr>
              <w:pStyle w:val="Standard"/>
              <w:numPr>
                <w:ilvl w:val="0"/>
                <w:numId w:val="110"/>
              </w:numPr>
              <w:spacing w:after="160" w:line="254" w:lineRule="auto"/>
              <w:rPr>
                <w:rFonts w:hint="eastAsia"/>
                <w:sz w:val="22"/>
                <w:szCs w:val="22"/>
              </w:rPr>
            </w:pPr>
            <w:r>
              <w:rPr>
                <w:sz w:val="22"/>
                <w:szCs w:val="22"/>
              </w:rPr>
              <w:t>Musi współpracować z wieloma serwerami systemu PACS jednocześnie, umożliwiając ich przeszukanie pod kątem badań,</w:t>
            </w:r>
          </w:p>
        </w:tc>
      </w:tr>
      <w:tr w:rsidR="00FD3806" w14:paraId="2E0C618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ACE0E6D" w14:textId="77777777" w:rsidR="00FD3806" w:rsidRDefault="00803D1F">
            <w:pPr>
              <w:pStyle w:val="Standard"/>
              <w:numPr>
                <w:ilvl w:val="0"/>
                <w:numId w:val="110"/>
              </w:numPr>
              <w:spacing w:after="160" w:line="254" w:lineRule="auto"/>
              <w:rPr>
                <w:rFonts w:hint="eastAsia"/>
                <w:sz w:val="22"/>
                <w:szCs w:val="22"/>
              </w:rPr>
            </w:pPr>
            <w:r>
              <w:rPr>
                <w:sz w:val="22"/>
                <w:szCs w:val="22"/>
              </w:rPr>
              <w:t>Musi umożliwiać wyświetlenie listę badań pacjenta, listę serii, listę zdjęć,</w:t>
            </w:r>
          </w:p>
        </w:tc>
      </w:tr>
      <w:tr w:rsidR="00FD3806" w14:paraId="146FDED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C069ADD" w14:textId="77777777" w:rsidR="00FD3806" w:rsidRDefault="00803D1F">
            <w:pPr>
              <w:pStyle w:val="Standard"/>
              <w:numPr>
                <w:ilvl w:val="0"/>
                <w:numId w:val="110"/>
              </w:numPr>
              <w:spacing w:after="160" w:line="254" w:lineRule="auto"/>
              <w:rPr>
                <w:rFonts w:hint="eastAsia"/>
                <w:sz w:val="22"/>
                <w:szCs w:val="22"/>
              </w:rPr>
            </w:pPr>
            <w:r>
              <w:rPr>
                <w:sz w:val="22"/>
                <w:szCs w:val="22"/>
              </w:rPr>
              <w:t>Musi umożliwiać dostęp do obrazów znajdujących się w systemie PACS i pozwolić na następujące operacje:</w:t>
            </w:r>
          </w:p>
        </w:tc>
      </w:tr>
      <w:tr w:rsidR="00FD3806" w14:paraId="43E48A8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2C392D4" w14:textId="77777777" w:rsidR="00FD3806" w:rsidRDefault="00803D1F">
            <w:pPr>
              <w:pStyle w:val="Standard"/>
              <w:numPr>
                <w:ilvl w:val="1"/>
                <w:numId w:val="110"/>
              </w:numPr>
              <w:spacing w:after="160" w:line="254" w:lineRule="auto"/>
              <w:rPr>
                <w:rFonts w:hint="eastAsia"/>
                <w:sz w:val="22"/>
                <w:szCs w:val="22"/>
              </w:rPr>
            </w:pPr>
            <w:r>
              <w:rPr>
                <w:sz w:val="22"/>
                <w:szCs w:val="22"/>
              </w:rPr>
              <w:t>przeglądanie obrazów wywołanego badania za pomocą rolki myszy i klawiatury,</w:t>
            </w:r>
          </w:p>
        </w:tc>
      </w:tr>
      <w:tr w:rsidR="00FD3806" w14:paraId="42064A1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1A27F9C" w14:textId="77777777" w:rsidR="00FD3806" w:rsidRDefault="00803D1F">
            <w:pPr>
              <w:pStyle w:val="Standard"/>
              <w:numPr>
                <w:ilvl w:val="1"/>
                <w:numId w:val="110"/>
              </w:numPr>
              <w:spacing w:after="160" w:line="254" w:lineRule="auto"/>
              <w:rPr>
                <w:rFonts w:hint="eastAsia"/>
                <w:sz w:val="22"/>
                <w:szCs w:val="22"/>
              </w:rPr>
            </w:pPr>
            <w:r>
              <w:rPr>
                <w:sz w:val="22"/>
                <w:szCs w:val="22"/>
              </w:rPr>
              <w:t>zmiany jasności i kontrastu w trybie płynnym , wykonywane zmiany są automatycznie wyświetlane użytkownikowi,</w:t>
            </w:r>
          </w:p>
        </w:tc>
      </w:tr>
      <w:tr w:rsidR="00FD3806" w14:paraId="225D8E0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655BDC3" w14:textId="77777777" w:rsidR="00FD3806" w:rsidRDefault="00803D1F">
            <w:pPr>
              <w:pStyle w:val="Standard"/>
              <w:numPr>
                <w:ilvl w:val="1"/>
                <w:numId w:val="110"/>
              </w:numPr>
              <w:spacing w:after="160" w:line="254" w:lineRule="auto"/>
              <w:rPr>
                <w:rFonts w:hint="eastAsia"/>
                <w:sz w:val="22"/>
                <w:szCs w:val="22"/>
              </w:rPr>
            </w:pPr>
            <w:r>
              <w:rPr>
                <w:sz w:val="22"/>
                <w:szCs w:val="22"/>
              </w:rPr>
              <w:t>powiększanie obrazu w trybie płynnym, wykonywane zmiany są automatycznie wyświetlane użytkownikowi.</w:t>
            </w:r>
          </w:p>
        </w:tc>
      </w:tr>
      <w:tr w:rsidR="00FD3806" w14:paraId="1C4C771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vAlign w:val="center"/>
          </w:tcPr>
          <w:p w14:paraId="7A1F42A4" w14:textId="77777777" w:rsidR="00FD3806" w:rsidRDefault="00803D1F">
            <w:pPr>
              <w:pStyle w:val="Standard"/>
              <w:rPr>
                <w:rFonts w:hint="eastAsia"/>
                <w:b/>
                <w:bCs/>
                <w:sz w:val="22"/>
                <w:szCs w:val="22"/>
              </w:rPr>
            </w:pPr>
            <w:r>
              <w:rPr>
                <w:b/>
                <w:bCs/>
                <w:sz w:val="22"/>
                <w:szCs w:val="22"/>
              </w:rPr>
              <w:t>IV. Centralny System PACS – bezpieczeństwo</w:t>
            </w:r>
          </w:p>
        </w:tc>
      </w:tr>
      <w:tr w:rsidR="00FD3806" w14:paraId="3D7D320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C810A84" w14:textId="77777777" w:rsidR="00FD3806" w:rsidRDefault="00803D1F">
            <w:pPr>
              <w:pStyle w:val="Standard"/>
              <w:numPr>
                <w:ilvl w:val="0"/>
                <w:numId w:val="111"/>
              </w:numPr>
              <w:spacing w:after="160" w:line="254" w:lineRule="auto"/>
              <w:rPr>
                <w:rFonts w:hint="eastAsia"/>
                <w:sz w:val="22"/>
                <w:szCs w:val="22"/>
              </w:rPr>
            </w:pPr>
            <w:r>
              <w:rPr>
                <w:sz w:val="22"/>
                <w:szCs w:val="22"/>
              </w:rPr>
              <w:t>Musi umożliwiać zalogowanie się do systemu PACS i zgodnie z przypisanymi uprawnieniami uzyskać minimalnie następujące poziomy dostępu:</w:t>
            </w:r>
          </w:p>
        </w:tc>
      </w:tr>
      <w:tr w:rsidR="00FD3806" w14:paraId="0C809E2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6F55312" w14:textId="77777777" w:rsidR="00FD3806" w:rsidRDefault="00803D1F">
            <w:pPr>
              <w:pStyle w:val="Standard"/>
              <w:numPr>
                <w:ilvl w:val="1"/>
                <w:numId w:val="111"/>
              </w:numPr>
              <w:spacing w:after="160" w:line="254" w:lineRule="auto"/>
              <w:rPr>
                <w:rFonts w:hint="eastAsia"/>
                <w:sz w:val="22"/>
                <w:szCs w:val="22"/>
              </w:rPr>
            </w:pPr>
            <w:r>
              <w:rPr>
                <w:sz w:val="22"/>
                <w:szCs w:val="22"/>
              </w:rPr>
              <w:t>Administrator systemu PACS:</w:t>
            </w:r>
          </w:p>
        </w:tc>
      </w:tr>
      <w:tr w:rsidR="00FD3806" w14:paraId="7DD7F1F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D40E683" w14:textId="77777777" w:rsidR="00FD3806" w:rsidRDefault="00803D1F">
            <w:pPr>
              <w:pStyle w:val="Standard"/>
              <w:numPr>
                <w:ilvl w:val="2"/>
                <w:numId w:val="111"/>
              </w:numPr>
              <w:spacing w:after="160" w:line="254" w:lineRule="auto"/>
              <w:rPr>
                <w:rFonts w:hint="eastAsia"/>
                <w:sz w:val="22"/>
                <w:szCs w:val="22"/>
              </w:rPr>
            </w:pPr>
            <w:r>
              <w:rPr>
                <w:sz w:val="22"/>
                <w:szCs w:val="22"/>
              </w:rPr>
              <w:t>Dostęp do konfiguracji AETITLE,</w:t>
            </w:r>
          </w:p>
        </w:tc>
      </w:tr>
      <w:tr w:rsidR="00FD3806" w14:paraId="7E64B28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06ADB1C" w14:textId="77777777" w:rsidR="00FD3806" w:rsidRDefault="00803D1F">
            <w:pPr>
              <w:pStyle w:val="Standard"/>
              <w:numPr>
                <w:ilvl w:val="2"/>
                <w:numId w:val="111"/>
              </w:numPr>
              <w:spacing w:after="160" w:line="254" w:lineRule="auto"/>
              <w:rPr>
                <w:rFonts w:hint="eastAsia"/>
                <w:sz w:val="22"/>
                <w:szCs w:val="22"/>
              </w:rPr>
            </w:pPr>
            <w:r>
              <w:rPr>
                <w:sz w:val="22"/>
                <w:szCs w:val="22"/>
              </w:rPr>
              <w:t>Dostęp do podglądu skorowidzu pacjentów, możliwość edycji ich danych,</w:t>
            </w:r>
          </w:p>
        </w:tc>
      </w:tr>
      <w:tr w:rsidR="00FD3806" w14:paraId="51DE5AE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8222B26" w14:textId="77777777" w:rsidR="00FD3806" w:rsidRDefault="00803D1F">
            <w:pPr>
              <w:pStyle w:val="Standard"/>
              <w:numPr>
                <w:ilvl w:val="2"/>
                <w:numId w:val="111"/>
              </w:numPr>
              <w:spacing w:after="160" w:line="254" w:lineRule="auto"/>
              <w:rPr>
                <w:rFonts w:hint="eastAsia"/>
                <w:sz w:val="22"/>
                <w:szCs w:val="22"/>
              </w:rPr>
            </w:pPr>
            <w:r>
              <w:rPr>
                <w:sz w:val="22"/>
                <w:szCs w:val="22"/>
              </w:rPr>
              <w:t>Dostęp do skorowidza badań, możliwość łączenia pacjentów, przesuwania obrazów pomiędzy badaniami,,</w:t>
            </w:r>
          </w:p>
        </w:tc>
      </w:tr>
      <w:tr w:rsidR="00FD3806" w14:paraId="16001AE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A51FA67" w14:textId="77777777" w:rsidR="00FD3806" w:rsidRDefault="00803D1F">
            <w:pPr>
              <w:pStyle w:val="Standard"/>
              <w:numPr>
                <w:ilvl w:val="1"/>
                <w:numId w:val="111"/>
              </w:numPr>
              <w:spacing w:after="160" w:line="254" w:lineRule="auto"/>
              <w:rPr>
                <w:rFonts w:hint="eastAsia"/>
                <w:sz w:val="22"/>
                <w:szCs w:val="22"/>
              </w:rPr>
            </w:pPr>
            <w:r>
              <w:rPr>
                <w:sz w:val="22"/>
                <w:szCs w:val="22"/>
              </w:rPr>
              <w:t>Lekarz radiolog, lekarz klinicysta:</w:t>
            </w:r>
          </w:p>
        </w:tc>
      </w:tr>
      <w:tr w:rsidR="00FD3806" w14:paraId="28E79C3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D14254C" w14:textId="77777777" w:rsidR="00FD3806" w:rsidRDefault="00803D1F">
            <w:pPr>
              <w:pStyle w:val="Standard"/>
              <w:numPr>
                <w:ilvl w:val="2"/>
                <w:numId w:val="111"/>
              </w:numPr>
              <w:spacing w:after="160" w:line="254" w:lineRule="auto"/>
              <w:rPr>
                <w:rFonts w:hint="eastAsia"/>
                <w:sz w:val="22"/>
                <w:szCs w:val="22"/>
              </w:rPr>
            </w:pPr>
            <w:r>
              <w:rPr>
                <w:sz w:val="22"/>
                <w:szCs w:val="22"/>
              </w:rPr>
              <w:t>Dostęp do obrazów medycznych w formie DICOM lub w formie rekonstrukcji,</w:t>
            </w:r>
          </w:p>
        </w:tc>
      </w:tr>
      <w:tr w:rsidR="00FD3806" w14:paraId="397DE8B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861C2E0" w14:textId="77777777" w:rsidR="00FD3806" w:rsidRDefault="00803D1F">
            <w:pPr>
              <w:pStyle w:val="Standard"/>
              <w:numPr>
                <w:ilvl w:val="2"/>
                <w:numId w:val="111"/>
              </w:numPr>
              <w:spacing w:after="160" w:line="254" w:lineRule="auto"/>
              <w:rPr>
                <w:rFonts w:hint="eastAsia"/>
                <w:sz w:val="22"/>
                <w:szCs w:val="22"/>
              </w:rPr>
            </w:pPr>
            <w:r>
              <w:rPr>
                <w:sz w:val="22"/>
                <w:szCs w:val="22"/>
              </w:rPr>
              <w:t xml:space="preserve">Możliwość przypisania użytkownika do grup budowanych dynamicznie na podstawie </w:t>
            </w:r>
            <w:proofErr w:type="spellStart"/>
            <w:r>
              <w:rPr>
                <w:sz w:val="22"/>
                <w:szCs w:val="22"/>
              </w:rPr>
              <w:t>tagów</w:t>
            </w:r>
            <w:proofErr w:type="spellEnd"/>
            <w:r>
              <w:rPr>
                <w:sz w:val="22"/>
                <w:szCs w:val="22"/>
              </w:rPr>
              <w:t xml:space="preserve"> DICOM, np.: jeśli jednostką zlecającą jest Izba przyjęć , nadaj uprawnienia grupie „</w:t>
            </w:r>
            <w:proofErr w:type="spellStart"/>
            <w:r>
              <w:rPr>
                <w:sz w:val="22"/>
                <w:szCs w:val="22"/>
              </w:rPr>
              <w:t>izba_przyj</w:t>
            </w:r>
            <w:r w:rsidR="00BD77D9">
              <w:rPr>
                <w:sz w:val="22"/>
                <w:szCs w:val="22"/>
              </w:rPr>
              <w:t>ęć</w:t>
            </w:r>
            <w:proofErr w:type="spellEnd"/>
            <w:r>
              <w:rPr>
                <w:sz w:val="22"/>
                <w:szCs w:val="22"/>
              </w:rPr>
              <w:t>” do oglądania badania, jeśli badanie jest typu CT nadaj uprawnienia oglądania obrazu grupie CT,</w:t>
            </w:r>
          </w:p>
        </w:tc>
      </w:tr>
      <w:tr w:rsidR="00FD3806" w14:paraId="41DD90E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E565A93" w14:textId="77777777" w:rsidR="00FD3806" w:rsidRDefault="00803D1F">
            <w:pPr>
              <w:pStyle w:val="Standard"/>
              <w:numPr>
                <w:ilvl w:val="2"/>
                <w:numId w:val="111"/>
              </w:numPr>
              <w:spacing w:after="160" w:line="254" w:lineRule="auto"/>
              <w:rPr>
                <w:rFonts w:hint="eastAsia"/>
                <w:sz w:val="22"/>
                <w:szCs w:val="22"/>
              </w:rPr>
            </w:pPr>
            <w:r>
              <w:rPr>
                <w:sz w:val="22"/>
                <w:szCs w:val="22"/>
              </w:rPr>
              <w:t>Musi umożliwiać integrację z drzewem LDAP (</w:t>
            </w:r>
            <w:proofErr w:type="spellStart"/>
            <w:r>
              <w:rPr>
                <w:sz w:val="22"/>
                <w:szCs w:val="22"/>
              </w:rPr>
              <w:t>openldap</w:t>
            </w:r>
            <w:proofErr w:type="spellEnd"/>
            <w:r>
              <w:rPr>
                <w:sz w:val="22"/>
                <w:szCs w:val="22"/>
              </w:rPr>
              <w:t>, Novell, Microsoft Active Directory) tak by pełne dane użytkowników znajdowały się tylko w zewnętrznym drzewie LDAP, dane nie mogą być kopiowane z gałęzi LDAP do wewnętrznej bazy danych,</w:t>
            </w:r>
          </w:p>
        </w:tc>
      </w:tr>
      <w:tr w:rsidR="00FD3806" w14:paraId="593D1BF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C0D6734" w14:textId="77777777" w:rsidR="00FD3806" w:rsidRDefault="00803D1F">
            <w:pPr>
              <w:pStyle w:val="Standard"/>
              <w:numPr>
                <w:ilvl w:val="2"/>
                <w:numId w:val="111"/>
              </w:numPr>
              <w:spacing w:after="160" w:line="254" w:lineRule="auto"/>
              <w:rPr>
                <w:rFonts w:hint="eastAsia"/>
                <w:sz w:val="22"/>
                <w:szCs w:val="22"/>
              </w:rPr>
            </w:pPr>
            <w:r>
              <w:rPr>
                <w:sz w:val="22"/>
                <w:szCs w:val="22"/>
              </w:rPr>
              <w:t>Musi umożliwiać konfigurację komunikacji DICOM z wykorzystaniem szyfrowania TLS,</w:t>
            </w:r>
          </w:p>
        </w:tc>
      </w:tr>
      <w:tr w:rsidR="00FD3806" w14:paraId="15C3219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865D5AE" w14:textId="77777777" w:rsidR="00FD3806" w:rsidRDefault="00803D1F">
            <w:pPr>
              <w:pStyle w:val="Standard"/>
              <w:numPr>
                <w:ilvl w:val="1"/>
                <w:numId w:val="111"/>
              </w:numPr>
              <w:spacing w:after="160" w:line="254" w:lineRule="auto"/>
              <w:rPr>
                <w:rFonts w:hint="eastAsia"/>
                <w:sz w:val="22"/>
                <w:szCs w:val="22"/>
              </w:rPr>
            </w:pPr>
            <w:r>
              <w:rPr>
                <w:sz w:val="22"/>
                <w:szCs w:val="22"/>
              </w:rPr>
              <w:t>Musi rejestrować zdarzenia systemowe o operacjach wraz z datą, godziną, minutą i sekundą zachodzących w systemie PACS w zakresie:</w:t>
            </w:r>
          </w:p>
        </w:tc>
      </w:tr>
      <w:tr w:rsidR="00FD3806" w14:paraId="286424E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9ED8715" w14:textId="77777777" w:rsidR="00FD3806" w:rsidRDefault="00803D1F">
            <w:pPr>
              <w:pStyle w:val="Standard"/>
              <w:numPr>
                <w:ilvl w:val="2"/>
                <w:numId w:val="111"/>
              </w:numPr>
              <w:spacing w:after="160" w:line="254" w:lineRule="auto"/>
              <w:rPr>
                <w:rFonts w:hint="eastAsia"/>
                <w:sz w:val="22"/>
                <w:szCs w:val="22"/>
              </w:rPr>
            </w:pPr>
            <w:r>
              <w:rPr>
                <w:sz w:val="22"/>
                <w:szCs w:val="22"/>
              </w:rPr>
              <w:t>Informacji o spłynięciu badania,</w:t>
            </w:r>
          </w:p>
        </w:tc>
      </w:tr>
      <w:tr w:rsidR="00FD3806" w14:paraId="1EBB608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4E9219E" w14:textId="77777777" w:rsidR="00FD3806" w:rsidRDefault="00803D1F">
            <w:pPr>
              <w:pStyle w:val="Standard"/>
              <w:numPr>
                <w:ilvl w:val="2"/>
                <w:numId w:val="111"/>
              </w:numPr>
              <w:spacing w:after="160" w:line="254" w:lineRule="auto"/>
              <w:rPr>
                <w:rFonts w:hint="eastAsia"/>
                <w:sz w:val="22"/>
                <w:szCs w:val="22"/>
              </w:rPr>
            </w:pPr>
            <w:r>
              <w:rPr>
                <w:sz w:val="22"/>
                <w:szCs w:val="22"/>
              </w:rPr>
              <w:t>Informacji o pobraniu badania,</w:t>
            </w:r>
          </w:p>
        </w:tc>
      </w:tr>
      <w:tr w:rsidR="00FD3806" w14:paraId="49001BE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571C786" w14:textId="77777777" w:rsidR="00FD3806" w:rsidRDefault="00803D1F">
            <w:pPr>
              <w:pStyle w:val="Standard"/>
              <w:numPr>
                <w:ilvl w:val="2"/>
                <w:numId w:val="111"/>
              </w:numPr>
              <w:spacing w:after="160" w:line="254" w:lineRule="auto"/>
              <w:rPr>
                <w:rFonts w:hint="eastAsia"/>
                <w:sz w:val="22"/>
                <w:szCs w:val="22"/>
              </w:rPr>
            </w:pPr>
            <w:r>
              <w:rPr>
                <w:sz w:val="22"/>
                <w:szCs w:val="22"/>
              </w:rPr>
              <w:t>Informacji o przesłaniu badania do zewnętrznego systemu PACS,</w:t>
            </w:r>
          </w:p>
        </w:tc>
      </w:tr>
      <w:tr w:rsidR="00FD3806" w14:paraId="2E0E847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43C0813" w14:textId="77777777" w:rsidR="00FD3806" w:rsidRDefault="00803D1F">
            <w:pPr>
              <w:pStyle w:val="Standard"/>
              <w:numPr>
                <w:ilvl w:val="2"/>
                <w:numId w:val="111"/>
              </w:numPr>
              <w:spacing w:after="160" w:line="254" w:lineRule="auto"/>
              <w:rPr>
                <w:rFonts w:hint="eastAsia"/>
                <w:sz w:val="22"/>
                <w:szCs w:val="22"/>
              </w:rPr>
            </w:pPr>
            <w:r>
              <w:rPr>
                <w:sz w:val="22"/>
                <w:szCs w:val="22"/>
              </w:rPr>
              <w:t>Informacji o nadaniu uprawnień do badania,</w:t>
            </w:r>
          </w:p>
        </w:tc>
      </w:tr>
      <w:tr w:rsidR="00FD3806" w14:paraId="019B788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DFD831A" w14:textId="77777777" w:rsidR="00FD3806" w:rsidRDefault="00803D1F">
            <w:pPr>
              <w:pStyle w:val="Standard"/>
              <w:numPr>
                <w:ilvl w:val="2"/>
                <w:numId w:val="111"/>
              </w:numPr>
              <w:spacing w:after="160" w:line="254" w:lineRule="auto"/>
              <w:rPr>
                <w:rFonts w:hint="eastAsia"/>
                <w:sz w:val="22"/>
                <w:szCs w:val="22"/>
              </w:rPr>
            </w:pPr>
            <w:r>
              <w:rPr>
                <w:sz w:val="22"/>
                <w:szCs w:val="22"/>
              </w:rPr>
              <w:t>Informacji o użytkowniku pobierającym badanie,</w:t>
            </w:r>
          </w:p>
        </w:tc>
      </w:tr>
      <w:tr w:rsidR="00FD3806" w14:paraId="70A9393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46BA517" w14:textId="77777777" w:rsidR="00FD3806" w:rsidRDefault="00803D1F">
            <w:pPr>
              <w:pStyle w:val="Standard"/>
              <w:numPr>
                <w:ilvl w:val="2"/>
                <w:numId w:val="111"/>
              </w:numPr>
              <w:spacing w:after="160" w:line="254" w:lineRule="auto"/>
              <w:rPr>
                <w:rFonts w:hint="eastAsia"/>
                <w:sz w:val="22"/>
                <w:szCs w:val="22"/>
              </w:rPr>
            </w:pPr>
            <w:r>
              <w:rPr>
                <w:sz w:val="22"/>
                <w:szCs w:val="22"/>
              </w:rPr>
              <w:t>Informacji o nieudanej próbie zalogowania,</w:t>
            </w:r>
          </w:p>
        </w:tc>
      </w:tr>
      <w:tr w:rsidR="00FD3806" w14:paraId="0C55634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7052B28" w14:textId="77777777" w:rsidR="00FD3806" w:rsidRDefault="00803D1F">
            <w:pPr>
              <w:pStyle w:val="Standard"/>
              <w:numPr>
                <w:ilvl w:val="2"/>
                <w:numId w:val="111"/>
              </w:numPr>
              <w:spacing w:after="160" w:line="254" w:lineRule="auto"/>
              <w:rPr>
                <w:rFonts w:hint="eastAsia"/>
                <w:sz w:val="22"/>
                <w:szCs w:val="22"/>
              </w:rPr>
            </w:pPr>
            <w:r>
              <w:rPr>
                <w:sz w:val="22"/>
                <w:szCs w:val="22"/>
              </w:rPr>
              <w:t>Informacji o modyfikacji danych pacjenta,</w:t>
            </w:r>
          </w:p>
        </w:tc>
      </w:tr>
      <w:tr w:rsidR="00FD3806" w14:paraId="173A8EC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2CEEBD8" w14:textId="77777777" w:rsidR="00FD3806" w:rsidRDefault="00803D1F">
            <w:pPr>
              <w:pStyle w:val="Standard"/>
              <w:numPr>
                <w:ilvl w:val="2"/>
                <w:numId w:val="111"/>
              </w:numPr>
              <w:spacing w:after="160" w:line="254" w:lineRule="auto"/>
              <w:rPr>
                <w:rFonts w:hint="eastAsia"/>
                <w:sz w:val="22"/>
                <w:szCs w:val="22"/>
              </w:rPr>
            </w:pPr>
            <w:r>
              <w:rPr>
                <w:sz w:val="22"/>
                <w:szCs w:val="22"/>
              </w:rPr>
              <w:t>Informacji o modyfikacji danych zlecenia,</w:t>
            </w:r>
          </w:p>
        </w:tc>
      </w:tr>
      <w:tr w:rsidR="00FD3806" w14:paraId="2820855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C83D21D" w14:textId="77777777" w:rsidR="00FD3806" w:rsidRDefault="00803D1F">
            <w:pPr>
              <w:pStyle w:val="Standard"/>
              <w:numPr>
                <w:ilvl w:val="2"/>
                <w:numId w:val="111"/>
              </w:numPr>
              <w:spacing w:after="160" w:line="254" w:lineRule="auto"/>
              <w:rPr>
                <w:rFonts w:hint="eastAsia"/>
                <w:sz w:val="22"/>
                <w:szCs w:val="22"/>
              </w:rPr>
            </w:pPr>
            <w:r>
              <w:rPr>
                <w:sz w:val="22"/>
                <w:szCs w:val="22"/>
              </w:rPr>
              <w:t>Informacji o wykonanym opisie dla badania i wygenerowaniu dokumentu SR,</w:t>
            </w:r>
          </w:p>
        </w:tc>
      </w:tr>
      <w:tr w:rsidR="00FD3806" w14:paraId="2FCAB72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02A93108" w14:textId="77777777" w:rsidR="00FD3806" w:rsidRDefault="00803D1F">
            <w:pPr>
              <w:pStyle w:val="Standard"/>
              <w:rPr>
                <w:rFonts w:hint="eastAsia"/>
                <w:b/>
                <w:bCs/>
                <w:sz w:val="22"/>
                <w:szCs w:val="22"/>
              </w:rPr>
            </w:pPr>
            <w:r>
              <w:rPr>
                <w:b/>
                <w:bCs/>
                <w:sz w:val="22"/>
                <w:szCs w:val="22"/>
              </w:rPr>
              <w:t>V.</w:t>
            </w:r>
            <w:r w:rsidR="00BD77D9">
              <w:rPr>
                <w:b/>
                <w:bCs/>
                <w:sz w:val="22"/>
                <w:szCs w:val="22"/>
              </w:rPr>
              <w:t xml:space="preserve"> </w:t>
            </w:r>
            <w:r>
              <w:rPr>
                <w:b/>
                <w:bCs/>
                <w:sz w:val="22"/>
                <w:szCs w:val="22"/>
              </w:rPr>
              <w:t>System Dystrybucji Badań</w:t>
            </w:r>
          </w:p>
        </w:tc>
      </w:tr>
      <w:tr w:rsidR="00FD3806" w14:paraId="4C49845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EE041D0" w14:textId="77777777" w:rsidR="00FD3806" w:rsidRDefault="00803D1F">
            <w:pPr>
              <w:pStyle w:val="Standard"/>
              <w:numPr>
                <w:ilvl w:val="0"/>
                <w:numId w:val="108"/>
              </w:numPr>
              <w:spacing w:after="160" w:line="254" w:lineRule="auto"/>
              <w:rPr>
                <w:rFonts w:hint="eastAsia"/>
                <w:sz w:val="22"/>
                <w:szCs w:val="22"/>
              </w:rPr>
            </w:pPr>
            <w:r>
              <w:rPr>
                <w:sz w:val="22"/>
                <w:szCs w:val="22"/>
              </w:rPr>
              <w:t>Możliwy jest monitoring systemu dystrybucji badań w następującym zakresie:</w:t>
            </w:r>
          </w:p>
        </w:tc>
      </w:tr>
      <w:tr w:rsidR="00FD3806" w14:paraId="0A183C9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B676EF3" w14:textId="77777777" w:rsidR="00FD3806" w:rsidRDefault="00803D1F">
            <w:pPr>
              <w:pStyle w:val="Standard"/>
              <w:numPr>
                <w:ilvl w:val="1"/>
                <w:numId w:val="108"/>
              </w:numPr>
              <w:spacing w:after="160" w:line="254" w:lineRule="auto"/>
              <w:rPr>
                <w:rFonts w:hint="eastAsia"/>
                <w:sz w:val="22"/>
                <w:szCs w:val="22"/>
              </w:rPr>
            </w:pPr>
            <w:r>
              <w:rPr>
                <w:sz w:val="22"/>
                <w:szCs w:val="22"/>
              </w:rPr>
              <w:t>Ilość podłączonych użytkowników,</w:t>
            </w:r>
          </w:p>
        </w:tc>
      </w:tr>
      <w:tr w:rsidR="00FD3806" w14:paraId="4F37FAD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ED93E4D" w14:textId="77777777" w:rsidR="00FD3806" w:rsidRDefault="00803D1F">
            <w:pPr>
              <w:pStyle w:val="Standard"/>
              <w:numPr>
                <w:ilvl w:val="1"/>
                <w:numId w:val="108"/>
              </w:numPr>
              <w:spacing w:after="160" w:line="254" w:lineRule="auto"/>
              <w:rPr>
                <w:rFonts w:hint="eastAsia"/>
                <w:sz w:val="22"/>
                <w:szCs w:val="22"/>
              </w:rPr>
            </w:pPr>
            <w:r>
              <w:rPr>
                <w:sz w:val="22"/>
                <w:szCs w:val="22"/>
              </w:rPr>
              <w:t>Ilość pracujących użytkowników</w:t>
            </w:r>
          </w:p>
        </w:tc>
      </w:tr>
      <w:tr w:rsidR="00FD3806" w14:paraId="1AF9965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19E24E1" w14:textId="77777777" w:rsidR="00FD3806" w:rsidRDefault="00803D1F">
            <w:pPr>
              <w:pStyle w:val="Standard"/>
              <w:numPr>
                <w:ilvl w:val="1"/>
                <w:numId w:val="108"/>
              </w:numPr>
              <w:spacing w:after="160" w:line="254" w:lineRule="auto"/>
              <w:rPr>
                <w:rFonts w:hint="eastAsia"/>
                <w:sz w:val="22"/>
                <w:szCs w:val="22"/>
              </w:rPr>
            </w:pPr>
            <w:r>
              <w:rPr>
                <w:sz w:val="22"/>
                <w:szCs w:val="22"/>
              </w:rPr>
              <w:t>Ilość wykorzystywanej pamięci,</w:t>
            </w:r>
          </w:p>
        </w:tc>
      </w:tr>
      <w:tr w:rsidR="00FD3806" w14:paraId="4EABDA4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40A6AB0" w14:textId="77777777" w:rsidR="00FD3806" w:rsidRDefault="00803D1F">
            <w:pPr>
              <w:pStyle w:val="Standard"/>
              <w:numPr>
                <w:ilvl w:val="1"/>
                <w:numId w:val="108"/>
              </w:numPr>
              <w:spacing w:after="160" w:line="254" w:lineRule="auto"/>
              <w:rPr>
                <w:rFonts w:hint="eastAsia"/>
                <w:sz w:val="22"/>
                <w:szCs w:val="22"/>
              </w:rPr>
            </w:pPr>
            <w:r>
              <w:rPr>
                <w:sz w:val="22"/>
                <w:szCs w:val="22"/>
              </w:rPr>
              <w:t>Ilość przesłanych danych,</w:t>
            </w:r>
          </w:p>
        </w:tc>
      </w:tr>
      <w:tr w:rsidR="00FD3806" w14:paraId="32BE005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1E17E7B" w14:textId="77777777" w:rsidR="00FD3806" w:rsidRDefault="00803D1F">
            <w:pPr>
              <w:pStyle w:val="Standard"/>
              <w:numPr>
                <w:ilvl w:val="0"/>
                <w:numId w:val="108"/>
              </w:numPr>
              <w:spacing w:after="160" w:line="254" w:lineRule="auto"/>
              <w:rPr>
                <w:rFonts w:hint="eastAsia"/>
                <w:sz w:val="22"/>
                <w:szCs w:val="22"/>
              </w:rPr>
            </w:pPr>
            <w:r>
              <w:rPr>
                <w:sz w:val="22"/>
                <w:szCs w:val="22"/>
              </w:rPr>
              <w:t>Oprogramowanie dystrybucja badań udostępnia obrazy w formie diagnostycznej i podglądowej jednocześnie, użytkownik w każdym momencie może przełączyć się pomiędzy trybami pracy,</w:t>
            </w:r>
          </w:p>
        </w:tc>
      </w:tr>
      <w:tr w:rsidR="00FD3806" w14:paraId="07C4B4C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E20B4CB" w14:textId="77777777" w:rsidR="00FD3806" w:rsidRDefault="00803D1F">
            <w:pPr>
              <w:pStyle w:val="Standard"/>
              <w:numPr>
                <w:ilvl w:val="0"/>
                <w:numId w:val="108"/>
              </w:numPr>
              <w:spacing w:after="160" w:line="254" w:lineRule="auto"/>
              <w:rPr>
                <w:rFonts w:hint="eastAsia"/>
                <w:sz w:val="22"/>
                <w:szCs w:val="22"/>
              </w:rPr>
            </w:pPr>
            <w:r>
              <w:rPr>
                <w:sz w:val="22"/>
                <w:szCs w:val="22"/>
              </w:rPr>
              <w:t>Transmisja pomiędzy dystrybucją badań a klientem dystrybucji badań w pełni szyfrowana przy wykorzystaniu SSL/TLS,</w:t>
            </w:r>
          </w:p>
        </w:tc>
      </w:tr>
      <w:tr w:rsidR="00FD3806" w14:paraId="4457135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056FDE6" w14:textId="77777777" w:rsidR="00FD3806" w:rsidRDefault="00803D1F">
            <w:pPr>
              <w:pStyle w:val="Standard"/>
              <w:numPr>
                <w:ilvl w:val="0"/>
                <w:numId w:val="108"/>
              </w:numPr>
              <w:spacing w:after="160" w:line="254" w:lineRule="auto"/>
              <w:rPr>
                <w:rFonts w:hint="eastAsia"/>
                <w:sz w:val="22"/>
                <w:szCs w:val="22"/>
              </w:rPr>
            </w:pPr>
            <w:r>
              <w:rPr>
                <w:sz w:val="22"/>
                <w:szCs w:val="22"/>
              </w:rPr>
              <w:t>Dystrybucja badań do autentykacji/autoryzacji może wykorzystywać usługi katalogowe LDAP (</w:t>
            </w:r>
            <w:proofErr w:type="spellStart"/>
            <w:r>
              <w:rPr>
                <w:sz w:val="22"/>
                <w:szCs w:val="22"/>
              </w:rPr>
              <w:t>OpenLDAP</w:t>
            </w:r>
            <w:proofErr w:type="spellEnd"/>
            <w:r>
              <w:rPr>
                <w:sz w:val="22"/>
                <w:szCs w:val="22"/>
              </w:rPr>
              <w:t>, Microsoft),</w:t>
            </w:r>
          </w:p>
        </w:tc>
      </w:tr>
      <w:tr w:rsidR="00FD3806" w14:paraId="017B762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B8E69BE" w14:textId="77777777" w:rsidR="00FD3806" w:rsidRDefault="00803D1F">
            <w:pPr>
              <w:pStyle w:val="Standard"/>
              <w:numPr>
                <w:ilvl w:val="0"/>
                <w:numId w:val="108"/>
              </w:numPr>
              <w:spacing w:after="160" w:line="254" w:lineRule="auto"/>
              <w:rPr>
                <w:rFonts w:hint="eastAsia"/>
                <w:sz w:val="22"/>
                <w:szCs w:val="22"/>
              </w:rPr>
            </w:pPr>
            <w:r>
              <w:rPr>
                <w:sz w:val="22"/>
                <w:szCs w:val="22"/>
              </w:rPr>
              <w:t>System dystrybucji badań musi obsługiwać SSO</w:t>
            </w:r>
          </w:p>
        </w:tc>
      </w:tr>
      <w:tr w:rsidR="00FD3806" w14:paraId="7DD34EE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8700DEE" w14:textId="77777777" w:rsidR="00FD3806" w:rsidRDefault="00803D1F">
            <w:pPr>
              <w:pStyle w:val="Standard"/>
              <w:numPr>
                <w:ilvl w:val="0"/>
                <w:numId w:val="108"/>
              </w:numPr>
              <w:spacing w:after="160" w:line="254" w:lineRule="auto"/>
              <w:rPr>
                <w:rFonts w:hint="eastAsia"/>
                <w:sz w:val="22"/>
                <w:szCs w:val="22"/>
              </w:rPr>
            </w:pPr>
            <w:r>
              <w:rPr>
                <w:sz w:val="22"/>
                <w:szCs w:val="22"/>
              </w:rPr>
              <w:t>Dane logowania muszą być przekazywane w wykorzystaniem szyfrowania</w:t>
            </w:r>
          </w:p>
        </w:tc>
      </w:tr>
      <w:tr w:rsidR="00FD3806" w14:paraId="0EC267C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E8711CB" w14:textId="77777777" w:rsidR="00FD3806" w:rsidRDefault="00803D1F">
            <w:pPr>
              <w:pStyle w:val="Standard"/>
              <w:numPr>
                <w:ilvl w:val="0"/>
                <w:numId w:val="108"/>
              </w:numPr>
              <w:spacing w:after="160" w:line="254" w:lineRule="auto"/>
              <w:rPr>
                <w:rFonts w:hint="eastAsia"/>
                <w:sz w:val="22"/>
                <w:szCs w:val="22"/>
              </w:rPr>
            </w:pPr>
            <w:r>
              <w:rPr>
                <w:sz w:val="22"/>
                <w:szCs w:val="22"/>
              </w:rPr>
              <w:t>Musi umożliwiać nadawanie uprawnień w odniesieniu do pojedynczych użytkowników oraz ról użytkowników</w:t>
            </w:r>
          </w:p>
        </w:tc>
      </w:tr>
      <w:tr w:rsidR="00FD3806" w14:paraId="5F67B26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314C8C9" w14:textId="77777777" w:rsidR="00FD3806" w:rsidRDefault="00803D1F">
            <w:pPr>
              <w:pStyle w:val="Standard"/>
              <w:numPr>
                <w:ilvl w:val="0"/>
                <w:numId w:val="108"/>
              </w:numPr>
              <w:spacing w:after="160" w:line="254" w:lineRule="auto"/>
              <w:rPr>
                <w:rFonts w:hint="eastAsia"/>
                <w:sz w:val="22"/>
                <w:szCs w:val="22"/>
              </w:rPr>
            </w:pPr>
            <w:r>
              <w:rPr>
                <w:sz w:val="22"/>
                <w:szCs w:val="22"/>
              </w:rPr>
              <w:t>W celu uzyskania dostępu do badań (w jednostce źródłowej lub jednostce zdalne), użytkownik musi dokonać autoryzacji w jednostce źródłowej, następnie jego uprawnienia są weryfikowane przez jednostkę zdalną,</w:t>
            </w:r>
          </w:p>
        </w:tc>
      </w:tr>
      <w:tr w:rsidR="00FD3806" w14:paraId="5C75100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8338B55" w14:textId="77777777" w:rsidR="00FD3806" w:rsidRDefault="00803D1F">
            <w:pPr>
              <w:pStyle w:val="Standard"/>
              <w:numPr>
                <w:ilvl w:val="0"/>
                <w:numId w:val="108"/>
              </w:numPr>
              <w:spacing w:after="160" w:line="254" w:lineRule="auto"/>
              <w:rPr>
                <w:rFonts w:hint="eastAsia"/>
                <w:sz w:val="22"/>
                <w:szCs w:val="22"/>
              </w:rPr>
            </w:pPr>
            <w:r>
              <w:rPr>
                <w:sz w:val="22"/>
                <w:szCs w:val="22"/>
              </w:rPr>
              <w:t>Oprogramowanie musi umożliwiać ustawienie blokady na konto użytkownika po X nieudanych próbach zalogowania,</w:t>
            </w:r>
          </w:p>
        </w:tc>
      </w:tr>
      <w:tr w:rsidR="00FD3806" w14:paraId="6E2C02A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1F48F59" w14:textId="77777777" w:rsidR="00FD3806" w:rsidRDefault="00803D1F">
            <w:pPr>
              <w:pStyle w:val="Standard"/>
              <w:numPr>
                <w:ilvl w:val="0"/>
                <w:numId w:val="108"/>
              </w:numPr>
              <w:spacing w:after="160" w:line="254" w:lineRule="auto"/>
              <w:rPr>
                <w:rFonts w:hint="eastAsia"/>
                <w:sz w:val="22"/>
                <w:szCs w:val="22"/>
              </w:rPr>
            </w:pPr>
            <w:r>
              <w:rPr>
                <w:sz w:val="22"/>
                <w:szCs w:val="22"/>
              </w:rPr>
              <w:t>Uprawnienia użytkowników, grup muszą bazować na rolach zdefiniowanych w systemie</w:t>
            </w:r>
          </w:p>
        </w:tc>
      </w:tr>
      <w:tr w:rsidR="00FD3806" w14:paraId="12E821E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96E98C9" w14:textId="77777777" w:rsidR="00FD3806" w:rsidRDefault="00803D1F">
            <w:pPr>
              <w:pStyle w:val="Standard"/>
              <w:numPr>
                <w:ilvl w:val="0"/>
                <w:numId w:val="108"/>
              </w:numPr>
              <w:spacing w:after="160" w:line="254" w:lineRule="auto"/>
              <w:rPr>
                <w:rFonts w:hint="eastAsia"/>
                <w:sz w:val="22"/>
                <w:szCs w:val="22"/>
              </w:rPr>
            </w:pPr>
            <w:r>
              <w:rPr>
                <w:sz w:val="22"/>
                <w:szCs w:val="22"/>
              </w:rPr>
              <w:t>Centralny System Dystrybucji Badań musi umożliwiać użytkownikom logowanie się za pomocą danych pochodzących z Active Directory.</w:t>
            </w:r>
          </w:p>
        </w:tc>
      </w:tr>
      <w:tr w:rsidR="00FD3806" w14:paraId="33569B7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E685375" w14:textId="77777777" w:rsidR="00FD3806" w:rsidRDefault="00803D1F">
            <w:pPr>
              <w:pStyle w:val="Standard"/>
              <w:numPr>
                <w:ilvl w:val="0"/>
                <w:numId w:val="108"/>
              </w:numPr>
              <w:spacing w:after="160" w:line="254" w:lineRule="auto"/>
              <w:rPr>
                <w:rFonts w:hint="eastAsia"/>
                <w:sz w:val="22"/>
                <w:szCs w:val="22"/>
              </w:rPr>
            </w:pPr>
            <w:r>
              <w:rPr>
                <w:sz w:val="22"/>
                <w:szCs w:val="22"/>
              </w:rPr>
              <w:t>System Dystrybucji Badań musi posiadać możliwość zintegrowania (pobierania danych) z systemem Active Directory</w:t>
            </w:r>
          </w:p>
        </w:tc>
      </w:tr>
      <w:tr w:rsidR="00FD3806" w14:paraId="7767546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C97676C" w14:textId="77777777" w:rsidR="00FD3806" w:rsidRDefault="00803D1F">
            <w:pPr>
              <w:pStyle w:val="Standard"/>
              <w:numPr>
                <w:ilvl w:val="0"/>
                <w:numId w:val="108"/>
              </w:numPr>
              <w:spacing w:after="160" w:line="254" w:lineRule="auto"/>
              <w:rPr>
                <w:rFonts w:hint="eastAsia"/>
                <w:sz w:val="22"/>
                <w:szCs w:val="22"/>
              </w:rPr>
            </w:pPr>
            <w:r>
              <w:rPr>
                <w:sz w:val="22"/>
                <w:szCs w:val="22"/>
              </w:rPr>
              <w:t>Oprogramowanie może działać w trybach:</w:t>
            </w:r>
          </w:p>
        </w:tc>
      </w:tr>
      <w:tr w:rsidR="00FD3806" w14:paraId="3994BF1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1CE547" w14:textId="77777777" w:rsidR="00FD3806" w:rsidRDefault="00803D1F">
            <w:pPr>
              <w:pStyle w:val="Standard"/>
              <w:numPr>
                <w:ilvl w:val="1"/>
                <w:numId w:val="108"/>
              </w:numPr>
              <w:spacing w:after="160" w:line="254" w:lineRule="auto"/>
              <w:rPr>
                <w:rFonts w:hint="eastAsia"/>
                <w:sz w:val="22"/>
                <w:szCs w:val="22"/>
              </w:rPr>
            </w:pPr>
            <w:r>
              <w:rPr>
                <w:sz w:val="22"/>
                <w:szCs w:val="22"/>
              </w:rPr>
              <w:t>obrazy przetwarzanie po stronie serwera, komunikacja z klientem w formie zrekonstruowanych plików obrazowych, dzięki czemu stacje końcowe nie muszą być wyposażoną w dużą ilość pamięci ram i silne procesory</w:t>
            </w:r>
          </w:p>
        </w:tc>
      </w:tr>
      <w:tr w:rsidR="00FD3806" w14:paraId="09E0440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A74B213" w14:textId="77777777" w:rsidR="00FD3806" w:rsidRDefault="00803D1F">
            <w:pPr>
              <w:pStyle w:val="Standard"/>
              <w:numPr>
                <w:ilvl w:val="1"/>
                <w:numId w:val="108"/>
              </w:numPr>
              <w:spacing w:after="160" w:line="254" w:lineRule="auto"/>
              <w:rPr>
                <w:rFonts w:hint="eastAsia"/>
                <w:sz w:val="22"/>
                <w:szCs w:val="22"/>
              </w:rPr>
            </w:pPr>
            <w:r>
              <w:rPr>
                <w:sz w:val="22"/>
                <w:szCs w:val="22"/>
              </w:rPr>
              <w:t>Klient Systemu Dystrybucji Badań musi umożliwiać przetwarzanie badań DICOM po stronie klienta i spełniać poniższej funkcje, przetwarzaniem badań nie zajmuje się serwer dystrybucji badań tylko klient,</w:t>
            </w:r>
          </w:p>
        </w:tc>
      </w:tr>
      <w:tr w:rsidR="00FD3806" w14:paraId="7C73242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B9E215F"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przetwarzanie danych po stronie serwera, do klienta wysyłany jest jedynie ostateczny wynik przetwarzania danych, klient nie pracuje na obrazach DICOM tak więc załadowanie np.: 1000 obrazów CT i wykonanie na nich rekonstrukcji nie powoduje potrzeby pobrania 1000 obrazów do oprogramowania klienckiego,</w:t>
            </w:r>
          </w:p>
        </w:tc>
      </w:tr>
      <w:tr w:rsidR="00FD3806" w14:paraId="313DB7F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83E1879"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w trybie przetwarzania obrazów po stronie serwera do pracy niezbędny jest tylko jeden port </w:t>
            </w:r>
            <w:proofErr w:type="spellStart"/>
            <w:r>
              <w:rPr>
                <w:sz w:val="22"/>
                <w:szCs w:val="22"/>
              </w:rPr>
              <w:t>tcp</w:t>
            </w:r>
            <w:proofErr w:type="spellEnd"/>
            <w:r>
              <w:rPr>
                <w:sz w:val="22"/>
                <w:szCs w:val="22"/>
              </w:rPr>
              <w:t xml:space="preserve"> 443 lub 80,</w:t>
            </w:r>
          </w:p>
        </w:tc>
      </w:tr>
      <w:tr w:rsidR="00FD3806" w14:paraId="4D9F7DE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7C8638A" w14:textId="77777777" w:rsidR="00FD3806" w:rsidRDefault="00803D1F">
            <w:pPr>
              <w:pStyle w:val="Standard"/>
              <w:numPr>
                <w:ilvl w:val="1"/>
                <w:numId w:val="108"/>
              </w:numPr>
              <w:spacing w:after="160" w:line="254" w:lineRule="auto"/>
              <w:rPr>
                <w:rFonts w:hint="eastAsia"/>
                <w:sz w:val="22"/>
                <w:szCs w:val="22"/>
              </w:rPr>
            </w:pPr>
            <w:r>
              <w:rPr>
                <w:sz w:val="22"/>
                <w:szCs w:val="22"/>
              </w:rPr>
              <w:t>w trybie przetwarzania obrazów po stronie serwera , aplikacja nie może zapisywać jakichkolwiek danych DICOM na stacji użytkownika, za wyjątkiem sytuacji gdy użytkownik jawnie tego zażąda,</w:t>
            </w:r>
          </w:p>
        </w:tc>
      </w:tr>
      <w:tr w:rsidR="00FD3806" w14:paraId="19BA48E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AAEA9F0" w14:textId="77777777" w:rsidR="00FD3806" w:rsidRDefault="00803D1F">
            <w:pPr>
              <w:pStyle w:val="Standard"/>
              <w:numPr>
                <w:ilvl w:val="0"/>
                <w:numId w:val="108"/>
              </w:numPr>
              <w:spacing w:after="160" w:line="254" w:lineRule="auto"/>
              <w:rPr>
                <w:rFonts w:hint="eastAsia"/>
                <w:sz w:val="22"/>
                <w:szCs w:val="22"/>
              </w:rPr>
            </w:pPr>
            <w:r>
              <w:rPr>
                <w:sz w:val="22"/>
                <w:szCs w:val="22"/>
              </w:rPr>
              <w:t>Możliwe jest wyszukiwanie po:</w:t>
            </w:r>
          </w:p>
        </w:tc>
      </w:tr>
      <w:tr w:rsidR="00FD3806" w14:paraId="02783FB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A8BDBB4" w14:textId="77777777" w:rsidR="00FD3806" w:rsidRDefault="00803D1F">
            <w:pPr>
              <w:pStyle w:val="Standard"/>
              <w:numPr>
                <w:ilvl w:val="1"/>
                <w:numId w:val="108"/>
              </w:numPr>
              <w:spacing w:after="160" w:line="254" w:lineRule="auto"/>
              <w:rPr>
                <w:rFonts w:hint="eastAsia"/>
                <w:sz w:val="22"/>
                <w:szCs w:val="22"/>
              </w:rPr>
            </w:pPr>
            <w:r>
              <w:rPr>
                <w:sz w:val="22"/>
                <w:szCs w:val="22"/>
              </w:rPr>
              <w:t>Imieniu , Nazwisku Pacjenta</w:t>
            </w:r>
          </w:p>
        </w:tc>
      </w:tr>
      <w:tr w:rsidR="00FD3806" w14:paraId="03178C9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A301EB9" w14:textId="77777777" w:rsidR="00FD3806" w:rsidRDefault="00803D1F">
            <w:pPr>
              <w:pStyle w:val="Standard"/>
              <w:numPr>
                <w:ilvl w:val="1"/>
                <w:numId w:val="108"/>
              </w:numPr>
              <w:spacing w:after="160" w:line="254" w:lineRule="auto"/>
              <w:rPr>
                <w:rFonts w:hint="eastAsia"/>
                <w:sz w:val="22"/>
                <w:szCs w:val="22"/>
              </w:rPr>
            </w:pPr>
            <w:r>
              <w:rPr>
                <w:sz w:val="22"/>
                <w:szCs w:val="22"/>
              </w:rPr>
              <w:t>PESEL</w:t>
            </w:r>
          </w:p>
        </w:tc>
      </w:tr>
      <w:tr w:rsidR="00FD3806" w14:paraId="14D0E11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979E848" w14:textId="77777777" w:rsidR="00FD3806" w:rsidRDefault="00803D1F">
            <w:pPr>
              <w:pStyle w:val="Standard"/>
              <w:numPr>
                <w:ilvl w:val="1"/>
                <w:numId w:val="108"/>
              </w:numPr>
              <w:spacing w:after="160" w:line="254" w:lineRule="auto"/>
              <w:rPr>
                <w:rFonts w:hint="eastAsia"/>
                <w:sz w:val="22"/>
                <w:szCs w:val="22"/>
              </w:rPr>
            </w:pPr>
            <w:proofErr w:type="spellStart"/>
            <w:r>
              <w:rPr>
                <w:sz w:val="22"/>
                <w:szCs w:val="22"/>
              </w:rPr>
              <w:t>Modality</w:t>
            </w:r>
            <w:proofErr w:type="spellEnd"/>
          </w:p>
        </w:tc>
      </w:tr>
      <w:tr w:rsidR="00FD3806" w14:paraId="19A42F5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C56D132" w14:textId="77777777" w:rsidR="00FD3806" w:rsidRDefault="00803D1F">
            <w:pPr>
              <w:pStyle w:val="Standard"/>
              <w:numPr>
                <w:ilvl w:val="0"/>
                <w:numId w:val="108"/>
              </w:numPr>
              <w:spacing w:after="160" w:line="254" w:lineRule="auto"/>
              <w:rPr>
                <w:rFonts w:hint="eastAsia"/>
                <w:sz w:val="22"/>
                <w:szCs w:val="22"/>
              </w:rPr>
            </w:pPr>
            <w:r>
              <w:rPr>
                <w:sz w:val="22"/>
                <w:szCs w:val="22"/>
              </w:rPr>
              <w:t>Musi umożliwiać ładowanie badania CR, CT, MR, XA, MG, OT, SR</w:t>
            </w:r>
          </w:p>
        </w:tc>
      </w:tr>
      <w:tr w:rsidR="00FD3806" w14:paraId="4201ED4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AB94E69" w14:textId="77777777" w:rsidR="00FD3806" w:rsidRDefault="00803D1F">
            <w:pPr>
              <w:pStyle w:val="Standard"/>
              <w:numPr>
                <w:ilvl w:val="0"/>
                <w:numId w:val="108"/>
              </w:numPr>
              <w:spacing w:after="160" w:line="254" w:lineRule="auto"/>
              <w:rPr>
                <w:rFonts w:hint="eastAsia"/>
                <w:sz w:val="22"/>
                <w:szCs w:val="22"/>
              </w:rPr>
            </w:pPr>
            <w:r>
              <w:rPr>
                <w:sz w:val="22"/>
                <w:szCs w:val="22"/>
              </w:rPr>
              <w:t>Pozostałe funkcje oprogramowania:</w:t>
            </w:r>
          </w:p>
        </w:tc>
      </w:tr>
      <w:tr w:rsidR="00FD3806" w14:paraId="6440E9D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EF7D205" w14:textId="77777777" w:rsidR="00FD3806" w:rsidRDefault="00803D1F">
            <w:pPr>
              <w:pStyle w:val="Standard"/>
              <w:numPr>
                <w:ilvl w:val="1"/>
                <w:numId w:val="108"/>
              </w:numPr>
              <w:spacing w:after="160" w:line="254" w:lineRule="auto"/>
              <w:rPr>
                <w:rFonts w:hint="eastAsia"/>
                <w:sz w:val="22"/>
                <w:szCs w:val="22"/>
              </w:rPr>
            </w:pPr>
            <w:r>
              <w:rPr>
                <w:sz w:val="22"/>
                <w:szCs w:val="22"/>
              </w:rPr>
              <w:t>Oprogramowanie umożliwia budowanie bazy ciekawych przypadków i oznaczanie każdego badania własnym zestawem znaczników (np.: Artroza bioder)</w:t>
            </w:r>
          </w:p>
        </w:tc>
      </w:tr>
      <w:tr w:rsidR="00FD3806" w14:paraId="5806A8B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9590AF9"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Musi umożliwiać zapisanie obecnie wybranego filtru na liście ulubionych filtrów tak by za pomocą jednego wywołania możliwe było wyszukanie np. wszystkich badań CT z dziś lub wszystkich badań MR z dziś dla </w:t>
            </w:r>
            <w:proofErr w:type="spellStart"/>
            <w:r>
              <w:rPr>
                <w:sz w:val="22"/>
                <w:szCs w:val="22"/>
              </w:rPr>
              <w:t>study</w:t>
            </w:r>
            <w:proofErr w:type="spellEnd"/>
            <w:r>
              <w:rPr>
                <w:sz w:val="22"/>
                <w:szCs w:val="22"/>
              </w:rPr>
              <w:t xml:space="preserve"> </w:t>
            </w:r>
            <w:proofErr w:type="spellStart"/>
            <w:r>
              <w:rPr>
                <w:sz w:val="22"/>
                <w:szCs w:val="22"/>
              </w:rPr>
              <w:t>description</w:t>
            </w:r>
            <w:proofErr w:type="spellEnd"/>
            <w:r>
              <w:rPr>
                <w:sz w:val="22"/>
                <w:szCs w:val="22"/>
              </w:rPr>
              <w:t xml:space="preserve"> „</w:t>
            </w:r>
            <w:proofErr w:type="spellStart"/>
            <w:r>
              <w:rPr>
                <w:sz w:val="22"/>
                <w:szCs w:val="22"/>
              </w:rPr>
              <w:t>head</w:t>
            </w:r>
            <w:proofErr w:type="spellEnd"/>
            <w:r>
              <w:rPr>
                <w:sz w:val="22"/>
                <w:szCs w:val="22"/>
              </w:rPr>
              <w:t>”,</w:t>
            </w:r>
          </w:p>
        </w:tc>
      </w:tr>
      <w:tr w:rsidR="00FD3806" w14:paraId="440C967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282EEB7"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przeszukanie kilku serwerów systemu PACS jednocześnie prezentując spójne wyniki na ekranie z zaznaczeniem źródła pochodzenia badania,</w:t>
            </w:r>
          </w:p>
        </w:tc>
      </w:tr>
      <w:tr w:rsidR="00FD3806" w14:paraId="3D24107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1F5C8C6" w14:textId="77777777" w:rsidR="00FD3806" w:rsidRDefault="00803D1F">
            <w:pPr>
              <w:pStyle w:val="Standard"/>
              <w:numPr>
                <w:ilvl w:val="1"/>
                <w:numId w:val="108"/>
              </w:numPr>
              <w:spacing w:after="160" w:line="254" w:lineRule="auto"/>
              <w:rPr>
                <w:rFonts w:hint="eastAsia"/>
                <w:sz w:val="22"/>
                <w:szCs w:val="22"/>
              </w:rPr>
            </w:pPr>
            <w:r>
              <w:rPr>
                <w:sz w:val="22"/>
                <w:szCs w:val="22"/>
              </w:rPr>
              <w:t>Musi w przypadku załadowania podstawowego badania wyświetlić listę dostępnych badań historycznych danego pacjenta w zakresie:</w:t>
            </w:r>
          </w:p>
        </w:tc>
      </w:tr>
      <w:tr w:rsidR="00FD3806" w14:paraId="1E76324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B98C2CE" w14:textId="77777777" w:rsidR="00FD3806" w:rsidRDefault="00803D1F">
            <w:pPr>
              <w:pStyle w:val="Standard"/>
              <w:numPr>
                <w:ilvl w:val="2"/>
                <w:numId w:val="108"/>
              </w:numPr>
              <w:spacing w:after="160" w:line="254" w:lineRule="auto"/>
              <w:rPr>
                <w:rFonts w:hint="eastAsia"/>
                <w:sz w:val="22"/>
                <w:szCs w:val="22"/>
              </w:rPr>
            </w:pPr>
            <w:r>
              <w:rPr>
                <w:sz w:val="22"/>
                <w:szCs w:val="22"/>
              </w:rPr>
              <w:t>lista badań historycznych znalezionych na wszystkich serwerach PACS podłączonych do danego klienta,</w:t>
            </w:r>
          </w:p>
        </w:tc>
      </w:tr>
      <w:tr w:rsidR="00FD3806" w14:paraId="0CBEFE4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774892B" w14:textId="77777777" w:rsidR="00FD3806" w:rsidRDefault="00803D1F">
            <w:pPr>
              <w:pStyle w:val="Standard"/>
              <w:numPr>
                <w:ilvl w:val="2"/>
                <w:numId w:val="108"/>
              </w:numPr>
              <w:spacing w:after="160" w:line="254" w:lineRule="auto"/>
              <w:rPr>
                <w:rFonts w:hint="eastAsia"/>
                <w:sz w:val="22"/>
                <w:szCs w:val="22"/>
              </w:rPr>
            </w:pPr>
            <w:r>
              <w:rPr>
                <w:sz w:val="22"/>
                <w:szCs w:val="22"/>
              </w:rPr>
              <w:t>miniatury dla powyższych badań historycznych.</w:t>
            </w:r>
          </w:p>
        </w:tc>
      </w:tr>
      <w:tr w:rsidR="00FD3806" w14:paraId="5033141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62CCFF8" w14:textId="77777777" w:rsidR="00FD3806" w:rsidRDefault="00803D1F">
            <w:pPr>
              <w:pStyle w:val="Standard"/>
              <w:numPr>
                <w:ilvl w:val="1"/>
                <w:numId w:val="108"/>
              </w:numPr>
              <w:spacing w:after="160" w:line="254" w:lineRule="auto"/>
              <w:rPr>
                <w:rFonts w:hint="eastAsia"/>
                <w:sz w:val="22"/>
                <w:szCs w:val="22"/>
              </w:rPr>
            </w:pPr>
            <w:r>
              <w:rPr>
                <w:sz w:val="22"/>
                <w:szCs w:val="22"/>
              </w:rPr>
              <w:t>Musi umożliwić szybkie powiększenie obecnie oglądanego obrazu</w:t>
            </w:r>
          </w:p>
        </w:tc>
      </w:tr>
      <w:tr w:rsidR="00FD3806" w14:paraId="7703CA5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969CA2" w14:textId="77777777" w:rsidR="00FD3806" w:rsidRDefault="00803D1F">
            <w:pPr>
              <w:pStyle w:val="Standard"/>
              <w:numPr>
                <w:ilvl w:val="1"/>
                <w:numId w:val="108"/>
              </w:numPr>
              <w:spacing w:after="160" w:line="254" w:lineRule="auto"/>
              <w:rPr>
                <w:rFonts w:hint="eastAsia"/>
                <w:sz w:val="22"/>
                <w:szCs w:val="22"/>
              </w:rPr>
            </w:pPr>
            <w:r>
              <w:rPr>
                <w:sz w:val="22"/>
                <w:szCs w:val="22"/>
              </w:rPr>
              <w:t>Musi umożliwić przesuwanie zdjęcia w ramach powiększenia (pan)</w:t>
            </w:r>
          </w:p>
        </w:tc>
      </w:tr>
      <w:tr w:rsidR="00FD3806" w14:paraId="68771E4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77757FB"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ustawienie layoutu min 1x1 , 1x2 , 2x2, 1x4</w:t>
            </w:r>
          </w:p>
        </w:tc>
      </w:tr>
      <w:tr w:rsidR="00FD3806" w14:paraId="7935F7A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CD2ACA5" w14:textId="77777777" w:rsidR="00FD3806" w:rsidRDefault="00803D1F">
            <w:pPr>
              <w:pStyle w:val="Standard"/>
              <w:numPr>
                <w:ilvl w:val="1"/>
                <w:numId w:val="108"/>
              </w:numPr>
              <w:spacing w:after="160" w:line="254" w:lineRule="auto"/>
              <w:rPr>
                <w:rFonts w:hint="eastAsia"/>
                <w:sz w:val="22"/>
                <w:szCs w:val="22"/>
              </w:rPr>
            </w:pPr>
            <w:r>
              <w:rPr>
                <w:sz w:val="22"/>
                <w:szCs w:val="22"/>
              </w:rPr>
              <w:t>Musi wyświetlać opis badania z raportu strukturalnego SR</w:t>
            </w:r>
          </w:p>
        </w:tc>
      </w:tr>
      <w:tr w:rsidR="00FD3806" w14:paraId="6494681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66AA6F9"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pomiar odległości liniowy</w:t>
            </w:r>
          </w:p>
        </w:tc>
      </w:tr>
      <w:tr w:rsidR="00FD3806" w14:paraId="1C81C42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C6AE938"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pomiar odległości kątowy</w:t>
            </w:r>
          </w:p>
        </w:tc>
      </w:tr>
      <w:tr w:rsidR="00FD3806" w14:paraId="31BB610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94F494A"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wywołanie negatywu i pozytywu</w:t>
            </w:r>
          </w:p>
        </w:tc>
      </w:tr>
      <w:tr w:rsidR="00FD3806" w14:paraId="560A664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C86AF92"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Musi umożliwiać wywoływanie trybu </w:t>
            </w:r>
            <w:proofErr w:type="spellStart"/>
            <w:r>
              <w:rPr>
                <w:sz w:val="22"/>
                <w:szCs w:val="22"/>
              </w:rPr>
              <w:t>cine</w:t>
            </w:r>
            <w:proofErr w:type="spellEnd"/>
            <w:r>
              <w:rPr>
                <w:sz w:val="22"/>
                <w:szCs w:val="22"/>
              </w:rPr>
              <w:t xml:space="preserve"> i kontrolowanie jego prędkości , kierunku</w:t>
            </w:r>
          </w:p>
        </w:tc>
      </w:tr>
      <w:tr w:rsidR="00FD3806" w14:paraId="6CF787C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8039853"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załadowanie badania w trybie MPR wraz z oznaczeniem linii referencyjnych</w:t>
            </w:r>
          </w:p>
        </w:tc>
      </w:tr>
      <w:tr w:rsidR="00FD3806" w14:paraId="3CD1FCF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F2014FC"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Musi obsługiwać </w:t>
            </w:r>
            <w:proofErr w:type="spellStart"/>
            <w:r>
              <w:rPr>
                <w:sz w:val="22"/>
                <w:szCs w:val="22"/>
              </w:rPr>
              <w:t>hanging</w:t>
            </w:r>
            <w:proofErr w:type="spellEnd"/>
            <w:r>
              <w:rPr>
                <w:sz w:val="22"/>
                <w:szCs w:val="22"/>
              </w:rPr>
              <w:t xml:space="preserve"> </w:t>
            </w:r>
            <w:proofErr w:type="spellStart"/>
            <w:r>
              <w:rPr>
                <w:sz w:val="22"/>
                <w:szCs w:val="22"/>
              </w:rPr>
              <w:t>protocols</w:t>
            </w:r>
            <w:proofErr w:type="spellEnd"/>
          </w:p>
        </w:tc>
      </w:tr>
      <w:tr w:rsidR="00FD3806" w14:paraId="271CB23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EE2351E"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Musi posiadać wbudowany konfigurator </w:t>
            </w:r>
            <w:proofErr w:type="spellStart"/>
            <w:r>
              <w:rPr>
                <w:sz w:val="22"/>
                <w:szCs w:val="22"/>
              </w:rPr>
              <w:t>hanging</w:t>
            </w:r>
            <w:proofErr w:type="spellEnd"/>
            <w:r>
              <w:rPr>
                <w:sz w:val="22"/>
                <w:szCs w:val="22"/>
              </w:rPr>
              <w:t xml:space="preserve"> </w:t>
            </w:r>
            <w:proofErr w:type="spellStart"/>
            <w:r>
              <w:rPr>
                <w:sz w:val="22"/>
                <w:szCs w:val="22"/>
              </w:rPr>
              <w:t>protocol</w:t>
            </w:r>
            <w:proofErr w:type="spellEnd"/>
            <w:r>
              <w:rPr>
                <w:sz w:val="22"/>
                <w:szCs w:val="22"/>
              </w:rPr>
              <w:t>, pozwalający na ustawienie zasad ładowania badania</w:t>
            </w:r>
          </w:p>
        </w:tc>
      </w:tr>
      <w:tr w:rsidR="00FD3806" w14:paraId="69BE0D8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2EEAF0C" w14:textId="77777777" w:rsidR="00FD3806" w:rsidRDefault="00803D1F">
            <w:pPr>
              <w:pStyle w:val="Standard"/>
              <w:numPr>
                <w:ilvl w:val="1"/>
                <w:numId w:val="108"/>
              </w:numPr>
              <w:spacing w:after="160" w:line="254" w:lineRule="auto"/>
              <w:rPr>
                <w:rFonts w:hint="eastAsia"/>
                <w:sz w:val="22"/>
                <w:szCs w:val="22"/>
              </w:rPr>
            </w:pPr>
            <w:r>
              <w:rPr>
                <w:sz w:val="22"/>
                <w:szCs w:val="22"/>
              </w:rPr>
              <w:t>Musi umożliwiać udostępnianie badań wewnątrz i na zewnątrz szpitala dla użytkowników systemu.</w:t>
            </w:r>
          </w:p>
        </w:tc>
      </w:tr>
      <w:tr w:rsidR="00FD3806" w14:paraId="561BF6A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B195699" w14:textId="77777777" w:rsidR="00FD3806" w:rsidRDefault="00803D1F">
            <w:pPr>
              <w:pStyle w:val="Standard"/>
              <w:numPr>
                <w:ilvl w:val="0"/>
                <w:numId w:val="108"/>
              </w:numPr>
              <w:spacing w:after="160" w:line="254" w:lineRule="auto"/>
              <w:rPr>
                <w:rFonts w:hint="eastAsia"/>
                <w:sz w:val="22"/>
                <w:szCs w:val="22"/>
              </w:rPr>
            </w:pPr>
            <w:r>
              <w:rPr>
                <w:sz w:val="22"/>
                <w:szCs w:val="22"/>
              </w:rPr>
              <w:t>Musi udostępniać osobną aplikację do testowania monitorów medycznych zgodnie z obowiązującymi przepisami - konieczną do zainstalowania na każdym komputerze wyposażonym w system Windows - umożliwiającą przeprowadzenie codziennego testu i wygenerowania centralnego okresowego raportu z testów dotyczącego wszystkich testowanych monitorów.</w:t>
            </w:r>
          </w:p>
        </w:tc>
      </w:tr>
      <w:tr w:rsidR="00FD3806" w14:paraId="6D3A0E3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9D28B63" w14:textId="77777777" w:rsidR="00FD3806" w:rsidRDefault="00803D1F">
            <w:pPr>
              <w:pStyle w:val="Standard"/>
              <w:numPr>
                <w:ilvl w:val="1"/>
                <w:numId w:val="108"/>
              </w:numPr>
              <w:spacing w:after="160" w:line="254" w:lineRule="auto"/>
              <w:rPr>
                <w:rFonts w:hint="eastAsia"/>
                <w:sz w:val="22"/>
                <w:szCs w:val="22"/>
              </w:rPr>
            </w:pPr>
            <w:r>
              <w:rPr>
                <w:sz w:val="22"/>
                <w:szCs w:val="22"/>
              </w:rPr>
              <w:t xml:space="preserve">Raport powinien zawierać dane osoby wykonującej test (imię, nazwisko, stanowisko) oraz wyszczególnione testy podstawowe zgodnie z zał. nr 6 Rozporządzenia Ministra Zdrowia z 18 lutego 2011 r. w sprawie warunków bezpiecznego stosowania promieniowania jonizującego dla wszystkich rodzajów ekspozycji medycznej </w:t>
            </w:r>
            <w:proofErr w:type="spellStart"/>
            <w:r>
              <w:rPr>
                <w:sz w:val="22"/>
                <w:szCs w:val="22"/>
              </w:rPr>
              <w:t>t.j</w:t>
            </w:r>
            <w:proofErr w:type="spellEnd"/>
            <w:r>
              <w:rPr>
                <w:sz w:val="22"/>
                <w:szCs w:val="22"/>
              </w:rPr>
              <w:t>. Dz.U z 2017 r. poz. 884 z informacją czy wynik testu jest pozytywny czy negatywny.</w:t>
            </w:r>
          </w:p>
        </w:tc>
      </w:tr>
      <w:tr w:rsidR="00FD3806" w14:paraId="1D1D744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73FFEC3" w14:textId="77777777" w:rsidR="00FD3806" w:rsidRDefault="00803D1F">
            <w:pPr>
              <w:pStyle w:val="Standard"/>
              <w:numPr>
                <w:ilvl w:val="1"/>
                <w:numId w:val="108"/>
              </w:numPr>
              <w:spacing w:after="160" w:line="254" w:lineRule="auto"/>
              <w:rPr>
                <w:rFonts w:hint="eastAsia"/>
                <w:sz w:val="22"/>
                <w:szCs w:val="22"/>
              </w:rPr>
            </w:pPr>
            <w:r>
              <w:rPr>
                <w:sz w:val="22"/>
                <w:szCs w:val="22"/>
              </w:rPr>
              <w:t>Przeglądarka diagnostyczna w przypadku braku lub niepowodzenia testów, powinna wyświetlać odpowiednią informację na monitorze diagnostycznym.</w:t>
            </w:r>
          </w:p>
        </w:tc>
      </w:tr>
      <w:tr w:rsidR="00FD3806" w14:paraId="7161DB4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0E01AD4B" w14:textId="77777777" w:rsidR="00FD3806" w:rsidRDefault="00803D1F">
            <w:pPr>
              <w:pStyle w:val="Standard"/>
              <w:rPr>
                <w:rFonts w:hint="eastAsia"/>
                <w:b/>
                <w:bCs/>
                <w:sz w:val="22"/>
                <w:szCs w:val="22"/>
              </w:rPr>
            </w:pPr>
            <w:r>
              <w:rPr>
                <w:b/>
                <w:bCs/>
                <w:sz w:val="22"/>
                <w:szCs w:val="22"/>
              </w:rPr>
              <w:t>VI.</w:t>
            </w:r>
            <w:r w:rsidR="00BD77D9">
              <w:rPr>
                <w:b/>
                <w:bCs/>
                <w:sz w:val="22"/>
                <w:szCs w:val="22"/>
              </w:rPr>
              <w:t xml:space="preserve"> </w:t>
            </w:r>
            <w:r>
              <w:rPr>
                <w:b/>
                <w:bCs/>
                <w:sz w:val="22"/>
                <w:szCs w:val="22"/>
              </w:rPr>
              <w:t>System do obsługi robota (duplikatora płyt)</w:t>
            </w:r>
          </w:p>
        </w:tc>
      </w:tr>
      <w:tr w:rsidR="00FD3806" w14:paraId="77ED4E8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225319E" w14:textId="77777777" w:rsidR="00FD3806" w:rsidRDefault="00803D1F">
            <w:pPr>
              <w:pStyle w:val="Standard"/>
              <w:numPr>
                <w:ilvl w:val="0"/>
                <w:numId w:val="109"/>
              </w:numPr>
              <w:spacing w:after="160" w:line="254" w:lineRule="auto"/>
              <w:rPr>
                <w:rFonts w:hint="eastAsia"/>
                <w:sz w:val="22"/>
                <w:szCs w:val="22"/>
              </w:rPr>
            </w:pPr>
            <w:r>
              <w:rPr>
                <w:sz w:val="22"/>
                <w:szCs w:val="22"/>
              </w:rPr>
              <w:t>System musi obsługiwać szyfrowanie SSL lub TLS do komunikacji z użytkownikiem,</w:t>
            </w:r>
          </w:p>
        </w:tc>
      </w:tr>
      <w:tr w:rsidR="00FD3806" w14:paraId="03F84A3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5EB03A9" w14:textId="77777777" w:rsidR="00FD3806" w:rsidRDefault="00803D1F">
            <w:pPr>
              <w:pStyle w:val="Standard"/>
              <w:numPr>
                <w:ilvl w:val="0"/>
                <w:numId w:val="109"/>
              </w:numPr>
              <w:spacing w:after="160" w:line="254" w:lineRule="auto"/>
              <w:rPr>
                <w:rFonts w:hint="eastAsia"/>
                <w:sz w:val="22"/>
                <w:szCs w:val="22"/>
              </w:rPr>
            </w:pPr>
            <w:r>
              <w:rPr>
                <w:sz w:val="22"/>
                <w:szCs w:val="22"/>
              </w:rPr>
              <w:t xml:space="preserve">System musi współpracować minimalnie z robotem </w:t>
            </w:r>
            <w:proofErr w:type="spellStart"/>
            <w:r>
              <w:rPr>
                <w:sz w:val="22"/>
                <w:szCs w:val="22"/>
              </w:rPr>
              <w:t>Rimage</w:t>
            </w:r>
            <w:proofErr w:type="spellEnd"/>
            <w:r>
              <w:rPr>
                <w:sz w:val="22"/>
                <w:szCs w:val="22"/>
              </w:rPr>
              <w:t xml:space="preserve"> , Epson,</w:t>
            </w:r>
          </w:p>
        </w:tc>
      </w:tr>
      <w:tr w:rsidR="00FD3806" w14:paraId="48E7833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744791F" w14:textId="77777777" w:rsidR="00FD3806" w:rsidRDefault="00803D1F">
            <w:pPr>
              <w:pStyle w:val="Standard"/>
              <w:numPr>
                <w:ilvl w:val="0"/>
                <w:numId w:val="109"/>
              </w:numPr>
              <w:spacing w:after="160" w:line="254" w:lineRule="auto"/>
              <w:rPr>
                <w:rFonts w:hint="eastAsia"/>
                <w:sz w:val="22"/>
                <w:szCs w:val="22"/>
              </w:rPr>
            </w:pPr>
            <w:r>
              <w:rPr>
                <w:sz w:val="22"/>
                <w:szCs w:val="22"/>
              </w:rPr>
              <w:t>System pozwala na utworzenie obrazu ISO i nagranie go na lokalnej nagrywarce,</w:t>
            </w:r>
          </w:p>
        </w:tc>
      </w:tr>
      <w:tr w:rsidR="00FD3806" w14:paraId="193B753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4A280FE" w14:textId="77777777" w:rsidR="00FD3806" w:rsidRDefault="00803D1F">
            <w:pPr>
              <w:pStyle w:val="Standard"/>
              <w:numPr>
                <w:ilvl w:val="0"/>
                <w:numId w:val="109"/>
              </w:numPr>
              <w:spacing w:after="160" w:line="254" w:lineRule="auto"/>
              <w:rPr>
                <w:rFonts w:hint="eastAsia"/>
                <w:sz w:val="22"/>
                <w:szCs w:val="22"/>
              </w:rPr>
            </w:pPr>
            <w:r>
              <w:rPr>
                <w:sz w:val="22"/>
                <w:szCs w:val="22"/>
              </w:rPr>
              <w:t>Użytkownik sam może dokonać instalacji i konfiguracji oprogramowania z dowolnym systemem PACS, dowolnym wspieranym robotem bez udziału serwisu,</w:t>
            </w:r>
          </w:p>
        </w:tc>
      </w:tr>
      <w:tr w:rsidR="00FD3806" w14:paraId="002D5E5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90C1925" w14:textId="77777777" w:rsidR="00FD3806" w:rsidRDefault="00803D1F">
            <w:pPr>
              <w:pStyle w:val="Standard"/>
              <w:numPr>
                <w:ilvl w:val="0"/>
                <w:numId w:val="109"/>
              </w:numPr>
              <w:spacing w:after="160" w:line="254" w:lineRule="auto"/>
              <w:rPr>
                <w:rFonts w:hint="eastAsia"/>
                <w:sz w:val="22"/>
                <w:szCs w:val="22"/>
              </w:rPr>
            </w:pPr>
            <w:r>
              <w:rPr>
                <w:sz w:val="22"/>
                <w:szCs w:val="22"/>
              </w:rPr>
              <w:t>System po zainstalowaniu serwisów wywoła konfigurację i pozwoli użytkowi na:</w:t>
            </w:r>
          </w:p>
        </w:tc>
      </w:tr>
      <w:tr w:rsidR="00FD3806" w14:paraId="03F06E3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788BE11" w14:textId="77777777" w:rsidR="00FD3806" w:rsidRDefault="00803D1F">
            <w:pPr>
              <w:pStyle w:val="Standard"/>
              <w:numPr>
                <w:ilvl w:val="1"/>
                <w:numId w:val="109"/>
              </w:numPr>
              <w:spacing w:after="160" w:line="254" w:lineRule="auto"/>
              <w:rPr>
                <w:rFonts w:hint="eastAsia"/>
                <w:sz w:val="22"/>
                <w:szCs w:val="22"/>
              </w:rPr>
            </w:pPr>
            <w:r>
              <w:rPr>
                <w:sz w:val="22"/>
                <w:szCs w:val="22"/>
              </w:rPr>
              <w:t>skonfigurowanie i podłączenie do programu robota,</w:t>
            </w:r>
          </w:p>
        </w:tc>
      </w:tr>
      <w:tr w:rsidR="00FD3806" w14:paraId="1876360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9C011C3" w14:textId="77777777" w:rsidR="00FD3806" w:rsidRDefault="00803D1F">
            <w:pPr>
              <w:pStyle w:val="Standard"/>
              <w:numPr>
                <w:ilvl w:val="1"/>
                <w:numId w:val="109"/>
              </w:numPr>
              <w:spacing w:after="160" w:line="254" w:lineRule="auto"/>
              <w:rPr>
                <w:rFonts w:hint="eastAsia"/>
                <w:sz w:val="22"/>
                <w:szCs w:val="22"/>
              </w:rPr>
            </w:pPr>
            <w:r>
              <w:rPr>
                <w:sz w:val="22"/>
                <w:szCs w:val="22"/>
              </w:rPr>
              <w:t>podłączenie systemu PACS i skonfigurowanie go,</w:t>
            </w:r>
          </w:p>
        </w:tc>
      </w:tr>
      <w:tr w:rsidR="00FD3806" w14:paraId="2F06A69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A02F892" w14:textId="77777777" w:rsidR="00FD3806" w:rsidRDefault="00803D1F">
            <w:pPr>
              <w:pStyle w:val="Standard"/>
              <w:numPr>
                <w:ilvl w:val="0"/>
                <w:numId w:val="109"/>
              </w:numPr>
              <w:spacing w:after="160" w:line="254" w:lineRule="auto"/>
              <w:rPr>
                <w:rFonts w:hint="eastAsia"/>
                <w:sz w:val="22"/>
                <w:szCs w:val="22"/>
              </w:rPr>
            </w:pPr>
            <w:r>
              <w:rPr>
                <w:sz w:val="22"/>
                <w:szCs w:val="22"/>
              </w:rPr>
              <w:t>System poinformuje użytkownika o dostępności nowej wersji oprogramowania,</w:t>
            </w:r>
          </w:p>
        </w:tc>
      </w:tr>
      <w:tr w:rsidR="00FD3806" w14:paraId="7230C7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D31FFD8" w14:textId="77777777" w:rsidR="00FD3806" w:rsidRDefault="00803D1F">
            <w:pPr>
              <w:pStyle w:val="Standard"/>
              <w:numPr>
                <w:ilvl w:val="0"/>
                <w:numId w:val="109"/>
              </w:numPr>
              <w:spacing w:after="160" w:line="254" w:lineRule="auto"/>
              <w:rPr>
                <w:rFonts w:hint="eastAsia"/>
                <w:sz w:val="22"/>
                <w:szCs w:val="22"/>
              </w:rPr>
            </w:pPr>
            <w:r>
              <w:rPr>
                <w:sz w:val="22"/>
                <w:szCs w:val="22"/>
              </w:rPr>
              <w:t>Autentykacja do oprogramowania odbywa się za pomocą tego samego użytkownika i hasła co do systemów RIS / PACS / Dystrybucji badań,</w:t>
            </w:r>
          </w:p>
        </w:tc>
      </w:tr>
      <w:tr w:rsidR="00FD3806" w14:paraId="5B0DCC6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454FA29" w14:textId="77777777" w:rsidR="00FD3806" w:rsidRDefault="00803D1F">
            <w:pPr>
              <w:pStyle w:val="Standard"/>
              <w:numPr>
                <w:ilvl w:val="0"/>
                <w:numId w:val="109"/>
              </w:numPr>
              <w:spacing w:after="160" w:line="254" w:lineRule="auto"/>
              <w:rPr>
                <w:rFonts w:hint="eastAsia"/>
                <w:sz w:val="22"/>
                <w:szCs w:val="22"/>
              </w:rPr>
            </w:pPr>
            <w:r>
              <w:rPr>
                <w:sz w:val="22"/>
                <w:szCs w:val="22"/>
              </w:rPr>
              <w:t>System pozwala na podłączenie dowolnego systemu PACS,</w:t>
            </w:r>
          </w:p>
        </w:tc>
      </w:tr>
      <w:tr w:rsidR="00FD3806" w14:paraId="73183ED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B66D578" w14:textId="77777777" w:rsidR="00FD3806" w:rsidRDefault="00803D1F">
            <w:pPr>
              <w:pStyle w:val="Standard"/>
              <w:numPr>
                <w:ilvl w:val="0"/>
                <w:numId w:val="109"/>
              </w:numPr>
              <w:spacing w:after="160" w:line="254" w:lineRule="auto"/>
              <w:rPr>
                <w:rFonts w:hint="eastAsia"/>
                <w:sz w:val="22"/>
                <w:szCs w:val="22"/>
              </w:rPr>
            </w:pPr>
            <w:r>
              <w:rPr>
                <w:sz w:val="22"/>
                <w:szCs w:val="22"/>
              </w:rPr>
              <w:t>System pozwala na podłączenie N systemów PACS i umożliwia ich jednoczesne przeszukanie pod kątem listy badań do nagrania,</w:t>
            </w:r>
          </w:p>
        </w:tc>
      </w:tr>
      <w:tr w:rsidR="00FD3806" w14:paraId="1AA690E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42F0384" w14:textId="77777777" w:rsidR="00FD3806" w:rsidRDefault="00803D1F">
            <w:pPr>
              <w:pStyle w:val="Standard"/>
              <w:numPr>
                <w:ilvl w:val="0"/>
                <w:numId w:val="109"/>
              </w:numPr>
              <w:spacing w:after="160" w:line="254" w:lineRule="auto"/>
              <w:rPr>
                <w:rFonts w:hint="eastAsia"/>
                <w:sz w:val="22"/>
                <w:szCs w:val="22"/>
              </w:rPr>
            </w:pPr>
            <w:r>
              <w:rPr>
                <w:sz w:val="22"/>
                <w:szCs w:val="22"/>
              </w:rPr>
              <w:t>System automatycznie co zadany przeszukuje skonfigurowane systemy PACS pod kątem nowych badań i informuje użytkownika jeśli nowe badania są dostępne,</w:t>
            </w:r>
          </w:p>
        </w:tc>
      </w:tr>
      <w:tr w:rsidR="00FD3806" w14:paraId="054A756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312DA39" w14:textId="77777777" w:rsidR="00FD3806" w:rsidRDefault="00803D1F">
            <w:pPr>
              <w:pStyle w:val="Standard"/>
              <w:numPr>
                <w:ilvl w:val="0"/>
                <w:numId w:val="109"/>
              </w:numPr>
              <w:spacing w:after="160" w:line="254" w:lineRule="auto"/>
              <w:rPr>
                <w:rFonts w:hint="eastAsia"/>
                <w:sz w:val="22"/>
                <w:szCs w:val="22"/>
              </w:rPr>
            </w:pPr>
            <w:r>
              <w:rPr>
                <w:sz w:val="22"/>
                <w:szCs w:val="22"/>
              </w:rPr>
              <w:t>System informuje użytkownika o następujących statusach:</w:t>
            </w:r>
          </w:p>
        </w:tc>
      </w:tr>
      <w:tr w:rsidR="00FD3806" w14:paraId="376B601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487C3B3" w14:textId="77777777" w:rsidR="00FD3806" w:rsidRDefault="00803D1F">
            <w:pPr>
              <w:pStyle w:val="Standard"/>
              <w:numPr>
                <w:ilvl w:val="1"/>
                <w:numId w:val="109"/>
              </w:numPr>
              <w:spacing w:after="160" w:line="254" w:lineRule="auto"/>
              <w:rPr>
                <w:rFonts w:hint="eastAsia"/>
                <w:sz w:val="22"/>
                <w:szCs w:val="22"/>
              </w:rPr>
            </w:pPr>
            <w:r>
              <w:rPr>
                <w:sz w:val="22"/>
                <w:szCs w:val="22"/>
              </w:rPr>
              <w:t>czy oprogramowanie do zarządzania robotem działa poprawnie,</w:t>
            </w:r>
          </w:p>
        </w:tc>
      </w:tr>
      <w:tr w:rsidR="00FD3806" w14:paraId="6B403D0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D532F09" w14:textId="77777777" w:rsidR="00FD3806" w:rsidRDefault="00803D1F">
            <w:pPr>
              <w:pStyle w:val="Standard"/>
              <w:numPr>
                <w:ilvl w:val="1"/>
                <w:numId w:val="109"/>
              </w:numPr>
              <w:spacing w:after="160" w:line="254" w:lineRule="auto"/>
              <w:rPr>
                <w:rFonts w:hint="eastAsia"/>
                <w:sz w:val="22"/>
                <w:szCs w:val="22"/>
              </w:rPr>
            </w:pPr>
            <w:r>
              <w:rPr>
                <w:sz w:val="22"/>
                <w:szCs w:val="22"/>
              </w:rPr>
              <w:t>czy robot podłączony do komputera jest aktywny,</w:t>
            </w:r>
          </w:p>
        </w:tc>
      </w:tr>
      <w:tr w:rsidR="00FD3806" w14:paraId="3AAA382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A72A17F" w14:textId="77777777" w:rsidR="00FD3806" w:rsidRDefault="00803D1F">
            <w:pPr>
              <w:pStyle w:val="Standard"/>
              <w:numPr>
                <w:ilvl w:val="1"/>
                <w:numId w:val="109"/>
              </w:numPr>
              <w:spacing w:after="160" w:line="254" w:lineRule="auto"/>
              <w:rPr>
                <w:rFonts w:hint="eastAsia"/>
                <w:sz w:val="22"/>
                <w:szCs w:val="22"/>
              </w:rPr>
            </w:pPr>
            <w:r>
              <w:rPr>
                <w:sz w:val="22"/>
                <w:szCs w:val="22"/>
              </w:rPr>
              <w:t>czy nagrywarki w robocie są aktywne,</w:t>
            </w:r>
          </w:p>
        </w:tc>
      </w:tr>
      <w:tr w:rsidR="00FD3806" w14:paraId="49C36DC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F39717C" w14:textId="77777777" w:rsidR="00FD3806" w:rsidRDefault="00803D1F">
            <w:pPr>
              <w:pStyle w:val="Standard"/>
              <w:numPr>
                <w:ilvl w:val="1"/>
                <w:numId w:val="109"/>
              </w:numPr>
              <w:spacing w:after="160" w:line="254" w:lineRule="auto"/>
              <w:rPr>
                <w:rFonts w:hint="eastAsia"/>
                <w:sz w:val="22"/>
                <w:szCs w:val="22"/>
              </w:rPr>
            </w:pPr>
            <w:r>
              <w:rPr>
                <w:sz w:val="22"/>
                <w:szCs w:val="22"/>
              </w:rPr>
              <w:t>czy systemy PACS do których przyłączone jest oprogramowanie są aktywne,</w:t>
            </w:r>
          </w:p>
        </w:tc>
      </w:tr>
      <w:tr w:rsidR="00FD3806" w14:paraId="746EA5A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9581D73" w14:textId="77777777" w:rsidR="00FD3806" w:rsidRDefault="00803D1F">
            <w:pPr>
              <w:pStyle w:val="Standard"/>
              <w:numPr>
                <w:ilvl w:val="1"/>
                <w:numId w:val="109"/>
              </w:numPr>
              <w:spacing w:after="160" w:line="254" w:lineRule="auto"/>
              <w:rPr>
                <w:rFonts w:hint="eastAsia"/>
                <w:sz w:val="22"/>
                <w:szCs w:val="22"/>
              </w:rPr>
            </w:pPr>
            <w:r>
              <w:rPr>
                <w:sz w:val="22"/>
                <w:szCs w:val="22"/>
              </w:rPr>
              <w:t>czy nagranie płyty powiodło się, w przypadku gdy nagranie płyty nie powiodło się informuje użytkownika o błędzie wyświetlając użytkownikowi w oknie aplikacji błąd z oprogramowania producenta robota,</w:t>
            </w:r>
          </w:p>
        </w:tc>
      </w:tr>
      <w:tr w:rsidR="00FD3806" w14:paraId="57869EA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3D618EA" w14:textId="77777777" w:rsidR="00FD3806" w:rsidRDefault="00803D1F">
            <w:pPr>
              <w:pStyle w:val="Standard"/>
              <w:numPr>
                <w:ilvl w:val="1"/>
                <w:numId w:val="109"/>
              </w:numPr>
              <w:spacing w:after="160" w:line="254" w:lineRule="auto"/>
              <w:rPr>
                <w:rFonts w:hint="eastAsia"/>
                <w:sz w:val="22"/>
                <w:szCs w:val="22"/>
              </w:rPr>
            </w:pPr>
            <w:r>
              <w:rPr>
                <w:sz w:val="22"/>
                <w:szCs w:val="22"/>
              </w:rPr>
              <w:t>postępie w % nagrywania płyty,</w:t>
            </w:r>
          </w:p>
        </w:tc>
      </w:tr>
      <w:tr w:rsidR="00FD3806" w14:paraId="1244746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28137BF" w14:textId="77777777" w:rsidR="00FD3806" w:rsidRDefault="00803D1F">
            <w:pPr>
              <w:pStyle w:val="Standard"/>
              <w:numPr>
                <w:ilvl w:val="1"/>
                <w:numId w:val="109"/>
              </w:numPr>
              <w:spacing w:after="160" w:line="254" w:lineRule="auto"/>
              <w:rPr>
                <w:rFonts w:hint="eastAsia"/>
                <w:sz w:val="22"/>
                <w:szCs w:val="22"/>
              </w:rPr>
            </w:pPr>
            <w:r>
              <w:rPr>
                <w:sz w:val="22"/>
                <w:szCs w:val="22"/>
              </w:rPr>
              <w:t>ilość tuszy jaka jest dostępna w robocie, ilość taśmy dla robotów z nadrukiem za pomocą taśmy,</w:t>
            </w:r>
          </w:p>
        </w:tc>
      </w:tr>
      <w:tr w:rsidR="00FD3806" w14:paraId="6D35743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731667B" w14:textId="77777777" w:rsidR="00FD3806" w:rsidRDefault="00803D1F">
            <w:pPr>
              <w:pStyle w:val="Standard"/>
              <w:numPr>
                <w:ilvl w:val="0"/>
                <w:numId w:val="109"/>
              </w:numPr>
              <w:spacing w:after="160" w:line="254" w:lineRule="auto"/>
              <w:rPr>
                <w:rFonts w:hint="eastAsia"/>
                <w:sz w:val="22"/>
                <w:szCs w:val="22"/>
              </w:rPr>
            </w:pPr>
            <w:r>
              <w:rPr>
                <w:sz w:val="22"/>
                <w:szCs w:val="22"/>
              </w:rPr>
              <w:t>System pozwala na nagranie badania w następujący sposób:</w:t>
            </w:r>
          </w:p>
        </w:tc>
      </w:tr>
      <w:tr w:rsidR="00FD3806" w14:paraId="367C36F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6B77124" w14:textId="77777777" w:rsidR="00FD3806" w:rsidRDefault="00803D1F">
            <w:pPr>
              <w:pStyle w:val="Standard"/>
              <w:numPr>
                <w:ilvl w:val="1"/>
                <w:numId w:val="109"/>
              </w:numPr>
              <w:spacing w:after="160" w:line="254" w:lineRule="auto"/>
              <w:rPr>
                <w:rFonts w:hint="eastAsia"/>
                <w:sz w:val="22"/>
                <w:szCs w:val="22"/>
              </w:rPr>
            </w:pPr>
            <w:r>
              <w:rPr>
                <w:sz w:val="22"/>
                <w:szCs w:val="22"/>
              </w:rPr>
              <w:t>poprzez wybór na liście badania i zaznaczenie do wypalenia,</w:t>
            </w:r>
          </w:p>
        </w:tc>
      </w:tr>
      <w:tr w:rsidR="00FD3806" w14:paraId="7FC9D5F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6546C41" w14:textId="77777777" w:rsidR="00FD3806" w:rsidRDefault="00803D1F">
            <w:pPr>
              <w:pStyle w:val="Standard"/>
              <w:numPr>
                <w:ilvl w:val="1"/>
                <w:numId w:val="109"/>
              </w:numPr>
              <w:spacing w:after="160" w:line="254" w:lineRule="auto"/>
              <w:rPr>
                <w:rFonts w:hint="eastAsia"/>
                <w:sz w:val="22"/>
                <w:szCs w:val="22"/>
              </w:rPr>
            </w:pPr>
            <w:r>
              <w:rPr>
                <w:sz w:val="22"/>
                <w:szCs w:val="22"/>
              </w:rPr>
              <w:t>poprzez wysłanie do systemu robota z urządzenia medycznego, badanie po dostarczeniu do wbudowanego systemu PACS automatycznie rozpocznie procedurę nagrywania,</w:t>
            </w:r>
          </w:p>
        </w:tc>
      </w:tr>
      <w:tr w:rsidR="00FD3806" w14:paraId="594E473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D239669" w14:textId="77777777" w:rsidR="00FD3806" w:rsidRDefault="00803D1F">
            <w:pPr>
              <w:pStyle w:val="Standard"/>
              <w:numPr>
                <w:ilvl w:val="0"/>
                <w:numId w:val="109"/>
              </w:numPr>
              <w:spacing w:after="160" w:line="254" w:lineRule="auto"/>
              <w:rPr>
                <w:rFonts w:hint="eastAsia"/>
                <w:sz w:val="22"/>
                <w:szCs w:val="22"/>
              </w:rPr>
            </w:pPr>
            <w:r>
              <w:rPr>
                <w:sz w:val="22"/>
                <w:szCs w:val="22"/>
              </w:rPr>
              <w:t>System obsługuje kolejkę zleceń badań i umożliwia modyfikację tej kolejki tak by ręcznie przenieść ważniejsze badania na jej początek,</w:t>
            </w:r>
          </w:p>
        </w:tc>
      </w:tr>
      <w:tr w:rsidR="00FD3806" w14:paraId="120D16D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B0FA3D6" w14:textId="77777777" w:rsidR="00FD3806" w:rsidRDefault="00803D1F">
            <w:pPr>
              <w:pStyle w:val="Standard"/>
              <w:numPr>
                <w:ilvl w:val="0"/>
                <w:numId w:val="109"/>
              </w:numPr>
              <w:spacing w:after="160" w:line="254" w:lineRule="auto"/>
              <w:rPr>
                <w:rFonts w:hint="eastAsia"/>
                <w:sz w:val="22"/>
                <w:szCs w:val="22"/>
              </w:rPr>
            </w:pPr>
            <w:r>
              <w:rPr>
                <w:sz w:val="22"/>
                <w:szCs w:val="22"/>
              </w:rPr>
              <w:t>System umożliwia nagranie serii z różnych systemów PACS na jednej płycie,</w:t>
            </w:r>
          </w:p>
        </w:tc>
      </w:tr>
      <w:tr w:rsidR="00FD3806" w14:paraId="49A8C40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B31341C" w14:textId="77777777" w:rsidR="00FD3806" w:rsidRDefault="00803D1F">
            <w:pPr>
              <w:pStyle w:val="Standard"/>
              <w:numPr>
                <w:ilvl w:val="0"/>
                <w:numId w:val="109"/>
              </w:numPr>
              <w:spacing w:after="160" w:line="254" w:lineRule="auto"/>
              <w:rPr>
                <w:rFonts w:hint="eastAsia"/>
                <w:sz w:val="22"/>
                <w:szCs w:val="22"/>
              </w:rPr>
            </w:pPr>
            <w:r>
              <w:rPr>
                <w:sz w:val="22"/>
                <w:szCs w:val="22"/>
              </w:rPr>
              <w:t>System pozwala na dopasowanie interfejsu do potrzeb użytkownika poprzez ukrycie wybranych kolumn,</w:t>
            </w:r>
          </w:p>
        </w:tc>
      </w:tr>
      <w:tr w:rsidR="00FD3806" w14:paraId="2A73686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A7520AC" w14:textId="77777777" w:rsidR="00FD3806" w:rsidRDefault="00803D1F">
            <w:pPr>
              <w:pStyle w:val="Standard"/>
              <w:numPr>
                <w:ilvl w:val="0"/>
                <w:numId w:val="109"/>
              </w:numPr>
              <w:spacing w:after="160" w:line="254" w:lineRule="auto"/>
              <w:rPr>
                <w:rFonts w:hint="eastAsia"/>
                <w:sz w:val="22"/>
                <w:szCs w:val="22"/>
              </w:rPr>
            </w:pPr>
            <w:r>
              <w:rPr>
                <w:sz w:val="22"/>
                <w:szCs w:val="22"/>
              </w:rPr>
              <w:t xml:space="preserve">System umożliwia elastyczne filtrowanie po </w:t>
            </w:r>
            <w:proofErr w:type="spellStart"/>
            <w:r>
              <w:rPr>
                <w:sz w:val="22"/>
                <w:szCs w:val="22"/>
              </w:rPr>
              <w:t>tagach</w:t>
            </w:r>
            <w:proofErr w:type="spellEnd"/>
            <w:r>
              <w:rPr>
                <w:sz w:val="22"/>
                <w:szCs w:val="22"/>
              </w:rPr>
              <w:t xml:space="preserve"> DICOM, np.: wyszukaj badania CT z ostatnich 6 godzin,</w:t>
            </w:r>
          </w:p>
        </w:tc>
      </w:tr>
      <w:tr w:rsidR="00FD3806" w14:paraId="52E3A08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8795CA3" w14:textId="77777777" w:rsidR="00FD3806" w:rsidRDefault="00803D1F">
            <w:pPr>
              <w:pStyle w:val="Standard"/>
              <w:numPr>
                <w:ilvl w:val="0"/>
                <w:numId w:val="109"/>
              </w:numPr>
              <w:spacing w:after="160" w:line="254" w:lineRule="auto"/>
              <w:rPr>
                <w:rFonts w:hint="eastAsia"/>
                <w:sz w:val="22"/>
                <w:szCs w:val="22"/>
              </w:rPr>
            </w:pPr>
            <w:r>
              <w:rPr>
                <w:sz w:val="22"/>
                <w:szCs w:val="22"/>
              </w:rPr>
              <w:t>System umożliwia nagranie kilku badań pacjenta na jednej płycie,</w:t>
            </w:r>
          </w:p>
        </w:tc>
      </w:tr>
      <w:tr w:rsidR="00FD3806" w14:paraId="7D4F4DD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192F1B5" w14:textId="77777777" w:rsidR="00FD3806" w:rsidRDefault="00803D1F">
            <w:pPr>
              <w:pStyle w:val="Standard"/>
              <w:numPr>
                <w:ilvl w:val="0"/>
                <w:numId w:val="109"/>
              </w:numPr>
              <w:spacing w:after="160" w:line="254" w:lineRule="auto"/>
              <w:rPr>
                <w:rFonts w:hint="eastAsia"/>
                <w:sz w:val="22"/>
                <w:szCs w:val="22"/>
              </w:rPr>
            </w:pPr>
            <w:r>
              <w:rPr>
                <w:sz w:val="22"/>
                <w:szCs w:val="22"/>
              </w:rPr>
              <w:t>System automatycznie dzieli badanie pacjenta na kilka płyt jeśli nie mieści się ono na jednej płycie,</w:t>
            </w:r>
          </w:p>
        </w:tc>
      </w:tr>
      <w:tr w:rsidR="00FD3806" w14:paraId="3CD45E9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66B48CA" w14:textId="77777777" w:rsidR="00FD3806" w:rsidRDefault="00803D1F">
            <w:pPr>
              <w:pStyle w:val="Standard"/>
              <w:numPr>
                <w:ilvl w:val="0"/>
                <w:numId w:val="109"/>
              </w:numPr>
              <w:spacing w:after="160" w:line="254" w:lineRule="auto"/>
              <w:rPr>
                <w:rFonts w:hint="eastAsia"/>
                <w:sz w:val="22"/>
                <w:szCs w:val="22"/>
              </w:rPr>
            </w:pPr>
            <w:r>
              <w:rPr>
                <w:sz w:val="22"/>
                <w:szCs w:val="22"/>
              </w:rPr>
              <w:t>System umożliwia zgrupowanie badań pacjenta w obrębie tego samego dnia, tak że jednym kliknięciem możliwe jest wypalenie wielu badań np.: CT , MR , RTG tego samego Pacjenta,</w:t>
            </w:r>
          </w:p>
        </w:tc>
      </w:tr>
      <w:tr w:rsidR="00FD3806" w14:paraId="776D9B8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A3DFF08" w14:textId="77777777" w:rsidR="00FD3806" w:rsidRDefault="00803D1F">
            <w:pPr>
              <w:pStyle w:val="Standard"/>
              <w:numPr>
                <w:ilvl w:val="0"/>
                <w:numId w:val="109"/>
              </w:numPr>
              <w:spacing w:after="160" w:line="254" w:lineRule="auto"/>
              <w:rPr>
                <w:rFonts w:hint="eastAsia"/>
                <w:sz w:val="22"/>
                <w:szCs w:val="22"/>
              </w:rPr>
            </w:pPr>
            <w:r>
              <w:rPr>
                <w:sz w:val="22"/>
                <w:szCs w:val="22"/>
              </w:rPr>
              <w:t>System umożliwia podejrzenie miniatury serii i podjęcie decyzji czy dana seria powinna znajdować się na płycie.</w:t>
            </w:r>
          </w:p>
        </w:tc>
      </w:tr>
      <w:tr w:rsidR="00FD3806" w14:paraId="21F0DE5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42F3E6FA" w14:textId="77777777" w:rsidR="00FD3806" w:rsidRDefault="00803D1F">
            <w:pPr>
              <w:pStyle w:val="Standard"/>
              <w:rPr>
                <w:rFonts w:hint="eastAsia"/>
                <w:b/>
                <w:bCs/>
                <w:sz w:val="22"/>
                <w:szCs w:val="22"/>
              </w:rPr>
            </w:pPr>
            <w:r>
              <w:rPr>
                <w:b/>
                <w:bCs/>
                <w:sz w:val="22"/>
                <w:szCs w:val="22"/>
              </w:rPr>
              <w:t>VII.</w:t>
            </w:r>
            <w:r w:rsidR="00BD77D9">
              <w:rPr>
                <w:b/>
                <w:bCs/>
                <w:sz w:val="22"/>
                <w:szCs w:val="22"/>
              </w:rPr>
              <w:t xml:space="preserve"> </w:t>
            </w:r>
            <w:r>
              <w:rPr>
                <w:b/>
                <w:bCs/>
                <w:sz w:val="22"/>
                <w:szCs w:val="22"/>
              </w:rPr>
              <w:t>Integracja z HIS</w:t>
            </w:r>
          </w:p>
        </w:tc>
      </w:tr>
      <w:tr w:rsidR="00FD3806" w14:paraId="04537D0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08F4B96" w14:textId="77777777" w:rsidR="00FD3806" w:rsidRDefault="00803D1F">
            <w:pPr>
              <w:pStyle w:val="Standard"/>
              <w:numPr>
                <w:ilvl w:val="1"/>
                <w:numId w:val="112"/>
              </w:numPr>
              <w:spacing w:after="160" w:line="254" w:lineRule="auto"/>
              <w:ind w:left="841" w:hanging="423"/>
              <w:rPr>
                <w:rFonts w:hint="eastAsia"/>
                <w:sz w:val="22"/>
                <w:szCs w:val="22"/>
              </w:rPr>
            </w:pPr>
            <w:r>
              <w:rPr>
                <w:sz w:val="22"/>
                <w:szCs w:val="22"/>
              </w:rPr>
              <w:t>Integracja z wykorzystaniem standardu HL7.</w:t>
            </w:r>
          </w:p>
        </w:tc>
      </w:tr>
      <w:tr w:rsidR="00FD3806" w14:paraId="26ACB83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1EF5C18" w14:textId="77777777" w:rsidR="00FD3806" w:rsidRDefault="00803D1F">
            <w:pPr>
              <w:pStyle w:val="Standard"/>
              <w:numPr>
                <w:ilvl w:val="1"/>
                <w:numId w:val="112"/>
              </w:numPr>
              <w:spacing w:after="160" w:line="254" w:lineRule="auto"/>
              <w:ind w:left="841" w:hanging="423"/>
              <w:rPr>
                <w:rFonts w:hint="eastAsia"/>
                <w:sz w:val="22"/>
                <w:szCs w:val="22"/>
              </w:rPr>
            </w:pPr>
            <w:r>
              <w:rPr>
                <w:sz w:val="22"/>
                <w:szCs w:val="22"/>
              </w:rPr>
              <w:t>Segmenty wspólne dla komunikatów wysłanych przez HIS i RIS:</w:t>
            </w:r>
          </w:p>
        </w:tc>
      </w:tr>
      <w:tr w:rsidR="00FD3806" w14:paraId="1EBC162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B2327D6"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MSH - nagłówek komunikatu obejmujący:</w:t>
            </w:r>
          </w:p>
        </w:tc>
      </w:tr>
      <w:tr w:rsidR="00FD3806" w14:paraId="00B2CD8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0A9E494"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Kod systemu nadawcy,</w:t>
            </w:r>
          </w:p>
        </w:tc>
      </w:tr>
      <w:tr w:rsidR="00FD3806" w14:paraId="5253A52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683334B"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Kod systemu adresata,</w:t>
            </w:r>
          </w:p>
        </w:tc>
      </w:tr>
      <w:tr w:rsidR="00FD3806" w14:paraId="152E981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DF2C2F8"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data i czas utworzenia komunikatu,</w:t>
            </w:r>
          </w:p>
        </w:tc>
      </w:tr>
      <w:tr w:rsidR="00FD3806" w14:paraId="409E3C5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78D3E5D"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typ komunikatu,</w:t>
            </w:r>
          </w:p>
        </w:tc>
      </w:tr>
      <w:tr w:rsidR="00FD3806" w14:paraId="4699E39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17EC009"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unikatowy identyfikator komunikatu,</w:t>
            </w:r>
          </w:p>
        </w:tc>
      </w:tr>
      <w:tr w:rsidR="00FD3806" w14:paraId="30247A7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8BD459E"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tryb interpretacji komunikatu,</w:t>
            </w:r>
          </w:p>
        </w:tc>
      </w:tr>
      <w:tr w:rsidR="00FD3806" w14:paraId="6A45E72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27C012E"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wersja standardu HL7,</w:t>
            </w:r>
          </w:p>
        </w:tc>
      </w:tr>
      <w:tr w:rsidR="00FD3806" w14:paraId="3E273D0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6C27C4C"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potwierdzenia: transportowe i aplikacyjne,</w:t>
            </w:r>
          </w:p>
        </w:tc>
      </w:tr>
      <w:tr w:rsidR="00FD3806" w14:paraId="2E0B755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25C67EC"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stosowany system kodowania znaków,</w:t>
            </w:r>
          </w:p>
        </w:tc>
      </w:tr>
      <w:tr w:rsidR="00FD3806" w14:paraId="1088FA5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8A08131"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język komunikacji.</w:t>
            </w:r>
          </w:p>
        </w:tc>
      </w:tr>
      <w:tr w:rsidR="00FD3806" w14:paraId="6512074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1F87E4B" w14:textId="77777777" w:rsidR="00FD3806" w:rsidRDefault="00803D1F">
            <w:pPr>
              <w:pStyle w:val="Standard"/>
              <w:numPr>
                <w:ilvl w:val="1"/>
                <w:numId w:val="112"/>
              </w:numPr>
              <w:spacing w:after="160" w:line="254" w:lineRule="auto"/>
              <w:ind w:left="841" w:hanging="423"/>
              <w:rPr>
                <w:rFonts w:hint="eastAsia"/>
                <w:sz w:val="22"/>
                <w:szCs w:val="22"/>
              </w:rPr>
            </w:pPr>
            <w:r>
              <w:rPr>
                <w:sz w:val="22"/>
                <w:szCs w:val="22"/>
              </w:rPr>
              <w:t>Dane przesyłane z systemu HIS:</w:t>
            </w:r>
          </w:p>
        </w:tc>
      </w:tr>
      <w:tr w:rsidR="00FD3806" w14:paraId="475F015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FADBE00"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PID - dane demograficzne pacjenta obejmujące:</w:t>
            </w:r>
          </w:p>
        </w:tc>
      </w:tr>
      <w:tr w:rsidR="00FD3806" w14:paraId="2BF5AC8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2C2F31F"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PESEL,</w:t>
            </w:r>
          </w:p>
        </w:tc>
      </w:tr>
      <w:tr w:rsidR="00FD3806" w14:paraId="38A93C9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AE97139"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Imiona i nazwisko pacjenta, nazwisko rodowe,</w:t>
            </w:r>
          </w:p>
        </w:tc>
      </w:tr>
      <w:tr w:rsidR="00FD3806" w14:paraId="52B09F1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F8594F7"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identyfikator pacjenta,</w:t>
            </w:r>
          </w:p>
        </w:tc>
      </w:tr>
      <w:tr w:rsidR="00FD3806" w14:paraId="58A68C1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CD453FA"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data urodzenia,</w:t>
            </w:r>
          </w:p>
        </w:tc>
      </w:tr>
      <w:tr w:rsidR="00FD3806" w14:paraId="040E31B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85A1CC4"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płeć,</w:t>
            </w:r>
          </w:p>
        </w:tc>
      </w:tr>
      <w:tr w:rsidR="00FD3806" w14:paraId="2D86AA6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F962142"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adres.</w:t>
            </w:r>
          </w:p>
        </w:tc>
      </w:tr>
      <w:tr w:rsidR="00FD3806" w14:paraId="2D3BF1E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24431EC"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PV1 - informacje o wizycie lub pobycie pacjenta, obejmujący:</w:t>
            </w:r>
          </w:p>
        </w:tc>
      </w:tr>
      <w:tr w:rsidR="00FD3806" w14:paraId="2F84AC8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FBC8D46"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rodzaj pobytu: pobyt na IP, wizyta ambulatoryjna, hospitalizacja,</w:t>
            </w:r>
          </w:p>
        </w:tc>
      </w:tr>
      <w:tr w:rsidR="00FD3806" w14:paraId="6599B4D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FDB27FC"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jednostka organizacyjna,</w:t>
            </w:r>
          </w:p>
        </w:tc>
      </w:tr>
      <w:tr w:rsidR="00FD3806" w14:paraId="2797042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4BB1164"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rodzaj świadczenia,</w:t>
            </w:r>
          </w:p>
        </w:tc>
      </w:tr>
      <w:tr w:rsidR="00FD3806" w14:paraId="3665293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786B89C"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identyfikator pobytu, np. nr księgi.</w:t>
            </w:r>
          </w:p>
        </w:tc>
      </w:tr>
      <w:tr w:rsidR="00FD3806" w14:paraId="0DEF219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1EAF613"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IN1 - informacje o ubezpieczeniu pacjenta obejmujące:</w:t>
            </w:r>
          </w:p>
        </w:tc>
      </w:tr>
      <w:tr w:rsidR="00FD3806" w14:paraId="658A097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9E8DD99"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identyfikator płatnika,</w:t>
            </w:r>
          </w:p>
        </w:tc>
      </w:tr>
      <w:tr w:rsidR="00FD3806" w14:paraId="4A5AB5D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B997CEE"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rodzaj skierowania.</w:t>
            </w:r>
          </w:p>
        </w:tc>
      </w:tr>
      <w:tr w:rsidR="00FD3806" w14:paraId="0DB8ED8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4FECADB"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ORM^O01 - dane zlecenia obejmujące:</w:t>
            </w:r>
          </w:p>
        </w:tc>
      </w:tr>
      <w:tr w:rsidR="00FD3806" w14:paraId="2538946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A7E2AB2"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nr zlecenia,</w:t>
            </w:r>
          </w:p>
        </w:tc>
      </w:tr>
      <w:tr w:rsidR="00FD3806" w14:paraId="3786BD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6A3086C"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planowana data wykonania, pilność,</w:t>
            </w:r>
          </w:p>
        </w:tc>
      </w:tr>
      <w:tr w:rsidR="00FD3806" w14:paraId="4653359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7133132"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datę i czas zlecenia,</w:t>
            </w:r>
          </w:p>
        </w:tc>
      </w:tr>
      <w:tr w:rsidR="00FD3806" w14:paraId="42F6C17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13AAC75"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osoby zlecającej,</w:t>
            </w:r>
          </w:p>
        </w:tc>
      </w:tr>
      <w:tr w:rsidR="00FD3806" w14:paraId="6F92E38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F69F96F"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identyfikator zlecanego badania,</w:t>
            </w:r>
          </w:p>
        </w:tc>
      </w:tr>
      <w:tr w:rsidR="00FD3806" w14:paraId="4686A0C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12F8177"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rozpoznanie ze zlecenia,</w:t>
            </w:r>
          </w:p>
        </w:tc>
      </w:tr>
      <w:tr w:rsidR="00FD3806" w14:paraId="4A3CDAB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5D1BC98"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komentarz do zlecenia,</w:t>
            </w:r>
          </w:p>
        </w:tc>
      </w:tr>
      <w:tr w:rsidR="00FD3806" w14:paraId="3A7C697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B9EE9CF"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badania (kod i nazwa badania).</w:t>
            </w:r>
          </w:p>
        </w:tc>
      </w:tr>
      <w:tr w:rsidR="00FD3806" w14:paraId="78E4C38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1E5D337"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Anulowanie zlecenia.</w:t>
            </w:r>
          </w:p>
        </w:tc>
      </w:tr>
      <w:tr w:rsidR="00FD3806" w14:paraId="3E5178F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B2E67C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Modyfikacja zlecenia.</w:t>
            </w:r>
          </w:p>
        </w:tc>
      </w:tr>
      <w:tr w:rsidR="00FD3806" w14:paraId="5EF8E02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699A26C" w14:textId="77777777" w:rsidR="00FD3806" w:rsidRDefault="00803D1F">
            <w:pPr>
              <w:pStyle w:val="Standard"/>
              <w:numPr>
                <w:ilvl w:val="1"/>
                <w:numId w:val="112"/>
              </w:numPr>
              <w:spacing w:after="160" w:line="254" w:lineRule="auto"/>
              <w:ind w:left="841" w:hanging="423"/>
              <w:rPr>
                <w:rFonts w:hint="eastAsia"/>
                <w:sz w:val="22"/>
                <w:szCs w:val="22"/>
              </w:rPr>
            </w:pPr>
            <w:r>
              <w:rPr>
                <w:sz w:val="22"/>
                <w:szCs w:val="22"/>
              </w:rPr>
              <w:t>Dane przesyłane z systemu RIS:</w:t>
            </w:r>
          </w:p>
        </w:tc>
      </w:tr>
      <w:tr w:rsidR="00FD3806" w14:paraId="2456BC0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CBC069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Segment ORU^R01 - wynik obejmujący:</w:t>
            </w:r>
          </w:p>
        </w:tc>
      </w:tr>
      <w:tr w:rsidR="00FD3806" w14:paraId="7E4186D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E794B11"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status wyniku,</w:t>
            </w:r>
          </w:p>
        </w:tc>
      </w:tr>
      <w:tr w:rsidR="00FD3806" w14:paraId="07565F2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2DDF03F"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zlecenia,</w:t>
            </w:r>
          </w:p>
        </w:tc>
      </w:tr>
      <w:tr w:rsidR="00FD3806" w14:paraId="1EE40327"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78D32D6"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kod wykonanego badania,</w:t>
            </w:r>
          </w:p>
        </w:tc>
      </w:tr>
      <w:tr w:rsidR="00FD3806" w14:paraId="0659BEC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C59A69E"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datę wykonania,</w:t>
            </w:r>
          </w:p>
        </w:tc>
      </w:tr>
      <w:tr w:rsidR="00FD3806" w14:paraId="33C9EB92"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BF7FDA1"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personelu wykonującego: lekarz wykonujący, lekarz opisujący, lekarz konsultujący, technik, osoba autoryzująca,</w:t>
            </w:r>
          </w:p>
        </w:tc>
      </w:tr>
      <w:tr w:rsidR="00FD3806" w14:paraId="2E1A8DC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645F10F6"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wartość wyniku.</w:t>
            </w:r>
          </w:p>
        </w:tc>
      </w:tr>
      <w:tr w:rsidR="00FD3806" w14:paraId="703A3CD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BBEC28B"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Odnośniki (załączniki)do wyników badań.</w:t>
            </w:r>
          </w:p>
        </w:tc>
      </w:tr>
      <w:tr w:rsidR="00FD3806" w14:paraId="30CD0C71"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53DD97C"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Miniatury obrazów.</w:t>
            </w:r>
          </w:p>
        </w:tc>
      </w:tr>
      <w:tr w:rsidR="00FD3806" w14:paraId="03F05A04"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5630CD6"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 xml:space="preserve">Wyniki badań </w:t>
            </w:r>
            <w:proofErr w:type="spellStart"/>
            <w:r>
              <w:rPr>
                <w:sz w:val="22"/>
                <w:szCs w:val="22"/>
              </w:rPr>
              <w:t>dozleconych</w:t>
            </w:r>
            <w:proofErr w:type="spellEnd"/>
            <w:r>
              <w:rPr>
                <w:sz w:val="22"/>
                <w:szCs w:val="22"/>
              </w:rPr>
              <w:t xml:space="preserve"> (dodatkowych):</w:t>
            </w:r>
          </w:p>
        </w:tc>
      </w:tr>
      <w:tr w:rsidR="00FD3806" w14:paraId="1B2A82F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36BA10FD"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person</w:t>
            </w:r>
            <w:r w:rsidR="00BD77D9">
              <w:rPr>
                <w:sz w:val="22"/>
                <w:szCs w:val="22"/>
              </w:rPr>
              <w:t>a</w:t>
            </w:r>
            <w:r>
              <w:rPr>
                <w:sz w:val="22"/>
                <w:szCs w:val="22"/>
              </w:rPr>
              <w:t>lne pacjentów (nazwisko, imię, PESEL, miejsce zamieszkania),</w:t>
            </w:r>
          </w:p>
        </w:tc>
      </w:tr>
      <w:tr w:rsidR="00FD3806" w14:paraId="17FAA71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8EF1B64"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zlecenia (numer zlecenia, techniczny identyfikator zlecenia, jednostka zlecająca, lekarz zlecający),</w:t>
            </w:r>
          </w:p>
        </w:tc>
      </w:tr>
      <w:tr w:rsidR="00FD3806" w14:paraId="7ACCBBC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5E9F0EF" w14:textId="77777777" w:rsidR="00FD3806" w:rsidRDefault="00803D1F">
            <w:pPr>
              <w:pStyle w:val="Standard"/>
              <w:numPr>
                <w:ilvl w:val="3"/>
                <w:numId w:val="112"/>
              </w:numPr>
              <w:spacing w:after="160" w:line="254" w:lineRule="auto"/>
              <w:ind w:left="841" w:hanging="423"/>
              <w:rPr>
                <w:rFonts w:hint="eastAsia"/>
                <w:sz w:val="22"/>
                <w:szCs w:val="22"/>
              </w:rPr>
            </w:pPr>
            <w:r>
              <w:rPr>
                <w:sz w:val="22"/>
                <w:szCs w:val="22"/>
              </w:rPr>
              <w:t>dane badania (kod i nazwa badania).</w:t>
            </w:r>
          </w:p>
        </w:tc>
      </w:tr>
      <w:tr w:rsidR="00FD3806" w14:paraId="7B9F538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1B4D32B7"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Przekazywanie zleceń drogą elektroniczną wraz z danymi skierowania oraz danymi osobowymi pacjenta.</w:t>
            </w:r>
          </w:p>
        </w:tc>
      </w:tr>
      <w:tr w:rsidR="00FD3806" w14:paraId="197F716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A54FD20"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Przesyłanie do systemu HIS informacji o terminie umówienia badania.</w:t>
            </w:r>
          </w:p>
        </w:tc>
      </w:tr>
      <w:tr w:rsidR="00FD3806" w14:paraId="0239C5BC"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92DEF15"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Automatyczne odsyłanie do systemu HIS opisu badania zleconego elektronicznie.</w:t>
            </w:r>
          </w:p>
        </w:tc>
      </w:tr>
      <w:tr w:rsidR="00FD3806" w14:paraId="6A6313A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D636D3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Możliwość anulowania/odrzucenie zlecenia wysłanego z systemu HIS po stronie RIS.</w:t>
            </w:r>
          </w:p>
        </w:tc>
      </w:tr>
      <w:tr w:rsidR="00FD3806" w14:paraId="1CDADE3D"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5F6EC79"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Śledzenie statusu realizacji zlecenie po stronie HIS.</w:t>
            </w:r>
          </w:p>
        </w:tc>
      </w:tr>
      <w:tr w:rsidR="00FD3806" w14:paraId="0F8EA9F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38C7C71"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Możliwość przesyłania linków do wyników badań w systemie RIS (dostęp on-line do wyników wykonanych w systemie RIS)</w:t>
            </w:r>
          </w:p>
        </w:tc>
      </w:tr>
      <w:tr w:rsidR="00FD3806" w14:paraId="76A70489"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6F1AEA9A"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Automatyczne uzupełnianie danych rozliczeniowych NFZ w systemie HIS po odesłaniu wyników badania z systemu RIS.</w:t>
            </w:r>
          </w:p>
        </w:tc>
      </w:tr>
      <w:tr w:rsidR="00FD3806" w14:paraId="6415CA7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065FFD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Automatyczne rozsyłanie komunikatów o zmianie danych osobowych pacjenta w systemie HIS.</w:t>
            </w:r>
          </w:p>
        </w:tc>
      </w:tr>
      <w:tr w:rsidR="00FD3806" w14:paraId="79077248"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33059A91"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Dostęp z systemu RIS do wszystkich badań gromadzonych w systemie HIS.</w:t>
            </w:r>
          </w:p>
        </w:tc>
      </w:tr>
      <w:tr w:rsidR="00FD3806" w14:paraId="0D44F00A"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2DB82A8B"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Dostęp z systemu RIS do pełnej historii leczenia pacjenta.</w:t>
            </w:r>
          </w:p>
        </w:tc>
      </w:tr>
      <w:tr w:rsidR="00FD3806" w14:paraId="6B7516D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28B9656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Dostęp z systemu RIS do rejestru pacjentów w systemie HIS z celu umówienie na badanie.</w:t>
            </w:r>
          </w:p>
        </w:tc>
      </w:tr>
      <w:tr w:rsidR="00FD3806" w14:paraId="5D8BC16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05F9DC79"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Możliwość dopisanie pacjenta po stronie HIS podczas rejestracji pacjenta w systemie RIS</w:t>
            </w:r>
          </w:p>
        </w:tc>
      </w:tr>
      <w:tr w:rsidR="00FD3806" w14:paraId="732F6006"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558890FF"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Wgląd z systemu RIS do słowników systemów HIS jednostek zlecających, lekarzy kierujących systemu możliwością wprowadzenie, modyfikacji pozycji słownika.</w:t>
            </w:r>
          </w:p>
        </w:tc>
      </w:tr>
      <w:tr w:rsidR="00FD3806" w14:paraId="07A0E35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7B83BAC4"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Możliwość zapisu informacji w systemie HIS o umówionym/wykonanym badaniu w systemie RIS</w:t>
            </w:r>
          </w:p>
        </w:tc>
      </w:tr>
      <w:tr w:rsidR="00FD3806" w14:paraId="4E50FBF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423D8CD7"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Automatyczny zapis zleceń zewnętrznych wprowadzony w systemie RIS do systemu HIS z możliwością ich późniejszego rozliczenie z NFZ.</w:t>
            </w:r>
          </w:p>
        </w:tc>
      </w:tr>
      <w:tr w:rsidR="00FD3806" w14:paraId="6208636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13DEB668"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Możliwość przeglądania dodatkowych danych personalnych i pobytu ewidencjonowanych w systemie HIS (w zakresie regulowanym uprawnieniami dostępu do danych).</w:t>
            </w:r>
          </w:p>
        </w:tc>
      </w:tr>
      <w:tr w:rsidR="00FD3806" w14:paraId="5EE04145"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6DB873E"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Z poziomu RIS dopisanie pacjenta do kolejki oczekujących obsługiwanej w systemie HIS.</w:t>
            </w:r>
          </w:p>
        </w:tc>
      </w:tr>
      <w:tr w:rsidR="00FD3806" w14:paraId="71F7018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C34D5B2" w14:textId="77777777" w:rsidR="00FD3806" w:rsidRDefault="00803D1F">
            <w:pPr>
              <w:pStyle w:val="Standard"/>
              <w:numPr>
                <w:ilvl w:val="2"/>
                <w:numId w:val="112"/>
              </w:numPr>
              <w:spacing w:after="160" w:line="254" w:lineRule="auto"/>
              <w:ind w:left="841" w:hanging="423"/>
              <w:rPr>
                <w:rFonts w:hint="eastAsia"/>
                <w:sz w:val="22"/>
                <w:szCs w:val="22"/>
              </w:rPr>
            </w:pPr>
            <w:r>
              <w:rPr>
                <w:sz w:val="22"/>
                <w:szCs w:val="22"/>
              </w:rPr>
              <w:t>Z poziomu RIS usuwanie pacjenta z kolejki oczekujących obsługiwanej w systemie HIS.</w:t>
            </w:r>
          </w:p>
        </w:tc>
      </w:tr>
      <w:tr w:rsidR="00FD3806" w14:paraId="514B164B"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729FCF"/>
          </w:tcPr>
          <w:p w14:paraId="2C0184A9" w14:textId="77777777" w:rsidR="00FD3806" w:rsidRDefault="00803D1F">
            <w:pPr>
              <w:pStyle w:val="Standard"/>
              <w:rPr>
                <w:rFonts w:hint="eastAsia"/>
                <w:b/>
                <w:bCs/>
                <w:sz w:val="22"/>
                <w:szCs w:val="22"/>
              </w:rPr>
            </w:pPr>
            <w:r>
              <w:rPr>
                <w:b/>
                <w:bCs/>
                <w:sz w:val="22"/>
                <w:szCs w:val="22"/>
              </w:rPr>
              <w:t>VIII.</w:t>
            </w:r>
            <w:r w:rsidR="00BD77D9">
              <w:rPr>
                <w:b/>
                <w:bCs/>
                <w:sz w:val="22"/>
                <w:szCs w:val="22"/>
              </w:rPr>
              <w:t xml:space="preserve"> </w:t>
            </w:r>
            <w:r>
              <w:rPr>
                <w:b/>
                <w:bCs/>
                <w:sz w:val="22"/>
                <w:szCs w:val="22"/>
              </w:rPr>
              <w:t>Inne wymagania</w:t>
            </w:r>
          </w:p>
        </w:tc>
      </w:tr>
      <w:tr w:rsidR="00FD3806" w14:paraId="34F68CF3"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48A31F5A" w14:textId="77777777" w:rsidR="00FD3806" w:rsidRDefault="00803D1F">
            <w:pPr>
              <w:pStyle w:val="Standard"/>
              <w:numPr>
                <w:ilvl w:val="1"/>
                <w:numId w:val="112"/>
              </w:numPr>
              <w:spacing w:after="160" w:line="254" w:lineRule="auto"/>
              <w:ind w:left="841" w:hanging="425"/>
              <w:rPr>
                <w:rFonts w:hint="eastAsia"/>
                <w:sz w:val="22"/>
                <w:szCs w:val="22"/>
              </w:rPr>
            </w:pPr>
            <w:r>
              <w:rPr>
                <w:sz w:val="22"/>
                <w:szCs w:val="22"/>
              </w:rPr>
              <w:t>Wykonawca przeszkoli personel Zamawiającego w zakresie obsługi sprzętu i oprogramowania.</w:t>
            </w:r>
          </w:p>
        </w:tc>
      </w:tr>
      <w:tr w:rsidR="00FD3806" w14:paraId="56CEC0CF"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718A042A" w14:textId="77777777" w:rsidR="00FD3806" w:rsidRDefault="00803D1F">
            <w:pPr>
              <w:pStyle w:val="Standard"/>
              <w:numPr>
                <w:ilvl w:val="1"/>
                <w:numId w:val="112"/>
              </w:numPr>
              <w:spacing w:after="160" w:line="254" w:lineRule="auto"/>
              <w:ind w:left="841" w:hanging="425"/>
              <w:rPr>
                <w:rFonts w:hint="eastAsia"/>
                <w:sz w:val="22"/>
                <w:szCs w:val="22"/>
              </w:rPr>
            </w:pPr>
            <w:r>
              <w:rPr>
                <w:sz w:val="22"/>
                <w:szCs w:val="22"/>
              </w:rPr>
              <w:t>Wykonawca w trakcie wdrożenia dostosuje szablony, sprawozdania, słowniki, szablony generowanych wydruków itp. do potrzeb Zamawiającego.</w:t>
            </w:r>
          </w:p>
        </w:tc>
      </w:tr>
      <w:tr w:rsidR="00FD3806" w14:paraId="0983506E"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auto"/>
          </w:tcPr>
          <w:p w14:paraId="54C7A149" w14:textId="77777777" w:rsidR="00FD3806" w:rsidRDefault="00803D1F">
            <w:pPr>
              <w:pStyle w:val="Standard"/>
              <w:numPr>
                <w:ilvl w:val="1"/>
                <w:numId w:val="112"/>
              </w:numPr>
              <w:spacing w:after="160" w:line="254" w:lineRule="auto"/>
              <w:ind w:left="841" w:hanging="425"/>
              <w:rPr>
                <w:rFonts w:hint="eastAsia"/>
                <w:sz w:val="22"/>
                <w:szCs w:val="22"/>
              </w:rPr>
            </w:pPr>
            <w:r>
              <w:rPr>
                <w:sz w:val="22"/>
                <w:szCs w:val="22"/>
              </w:rPr>
              <w:t xml:space="preserve">Dla systemu PACS wymagane jest dostarczenie dokumentów potwierdzających rejestrację jako wyrób medyczny w klasie min. </w:t>
            </w:r>
            <w:proofErr w:type="spellStart"/>
            <w:r>
              <w:rPr>
                <w:sz w:val="22"/>
                <w:szCs w:val="22"/>
              </w:rPr>
              <w:t>IIb</w:t>
            </w:r>
            <w:proofErr w:type="spellEnd"/>
          </w:p>
        </w:tc>
      </w:tr>
      <w:tr w:rsidR="00FD3806" w14:paraId="62828CE0" w14:textId="77777777">
        <w:trPr>
          <w:cantSplit/>
        </w:trPr>
        <w:tc>
          <w:tcPr>
            <w:tcW w:w="9072" w:type="dxa"/>
            <w:tcBorders>
              <w:top w:val="single" w:sz="6" w:space="0" w:color="000000"/>
              <w:left w:val="single" w:sz="6" w:space="0" w:color="000000"/>
              <w:bottom w:val="single" w:sz="6" w:space="0" w:color="000000"/>
              <w:right w:val="single" w:sz="6" w:space="0" w:color="000000"/>
            </w:tcBorders>
            <w:shd w:val="clear" w:color="auto" w:fill="DDDDDD"/>
          </w:tcPr>
          <w:p w14:paraId="0DB13673" w14:textId="77777777" w:rsidR="00FD3806" w:rsidRDefault="00803D1F">
            <w:pPr>
              <w:pStyle w:val="Standard"/>
              <w:numPr>
                <w:ilvl w:val="1"/>
                <w:numId w:val="112"/>
              </w:numPr>
              <w:spacing w:after="160" w:line="254" w:lineRule="auto"/>
              <w:ind w:left="841" w:hanging="425"/>
              <w:rPr>
                <w:rFonts w:hint="eastAsia"/>
                <w:sz w:val="22"/>
                <w:szCs w:val="22"/>
              </w:rPr>
            </w:pPr>
            <w:r>
              <w:rPr>
                <w:sz w:val="22"/>
                <w:szCs w:val="22"/>
              </w:rPr>
              <w:t>Wykonawca zobowiązuje się załączyć do oferty listę uprawnionych podmiotów wykonujących usługi serwisowe na podstawie uzyskanej od producenta autoryzacji w zakresie oferowanego sprzętu – podstawa: art. 90 ustawy z dnia 20-05-2010 r. o wyrobach medycznych (Dz. U. z 2010 r. nr 107 poz. 679).</w:t>
            </w:r>
          </w:p>
        </w:tc>
      </w:tr>
    </w:tbl>
    <w:p w14:paraId="456368EF" w14:textId="77777777" w:rsidR="00FD3806" w:rsidRDefault="00FD3806">
      <w:pPr>
        <w:ind w:left="0" w:firstLine="0"/>
      </w:pPr>
    </w:p>
    <w:p w14:paraId="533A92EB"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127" w:name="_Toc62801496"/>
      <w:r>
        <w:rPr>
          <w:rFonts w:ascii="Times New Roman" w:eastAsia="Calibri" w:hAnsi="Times New Roman"/>
          <w:bCs/>
          <w:color w:val="4F81BD"/>
          <w:sz w:val="26"/>
          <w:szCs w:val="26"/>
          <w:lang w:eastAsia="en-US"/>
        </w:rPr>
        <w:t>System zarządzania lekiem</w:t>
      </w:r>
      <w:bookmarkEnd w:id="127"/>
    </w:p>
    <w:p w14:paraId="24B4E2D3"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28" w:name="_Toc469063805"/>
      <w:bookmarkStart w:id="129" w:name="_Toc62801497"/>
      <w:bookmarkStart w:id="130" w:name="_GoBack"/>
      <w:bookmarkEnd w:id="130"/>
      <w:r>
        <w:rPr>
          <w:rFonts w:eastAsia="Calibri"/>
          <w:bCs/>
          <w:color w:val="4F81BD"/>
          <w:sz w:val="22"/>
          <w:lang w:eastAsia="en-US"/>
        </w:rPr>
        <w:t>Elektroniczna apteczka oddziałow</w:t>
      </w:r>
      <w:bookmarkEnd w:id="128"/>
      <w:r>
        <w:rPr>
          <w:rFonts w:eastAsia="Calibri"/>
          <w:bCs/>
          <w:color w:val="4F81BD"/>
          <w:sz w:val="22"/>
          <w:lang w:eastAsia="en-US"/>
        </w:rPr>
        <w:t>a</w:t>
      </w:r>
      <w:bookmarkEnd w:id="129"/>
    </w:p>
    <w:tbl>
      <w:tblPr>
        <w:tblW w:w="9436" w:type="dxa"/>
        <w:tblInd w:w="50" w:type="dxa"/>
        <w:tblCellMar>
          <w:top w:w="80" w:type="dxa"/>
          <w:left w:w="50" w:type="dxa"/>
          <w:bottom w:w="80" w:type="dxa"/>
          <w:right w:w="80" w:type="dxa"/>
        </w:tblCellMar>
        <w:tblLook w:val="04A0" w:firstRow="1" w:lastRow="0" w:firstColumn="1" w:lastColumn="0" w:noHBand="0" w:noVBand="1"/>
      </w:tblPr>
      <w:tblGrid>
        <w:gridCol w:w="633"/>
        <w:gridCol w:w="8803"/>
      </w:tblGrid>
      <w:tr w:rsidR="00FD3806" w14:paraId="13FBE70A" w14:textId="77777777">
        <w:tc>
          <w:tcPr>
            <w:tcW w:w="633" w:type="dxa"/>
            <w:tcBorders>
              <w:top w:val="single" w:sz="8" w:space="0" w:color="A3A3A3"/>
              <w:left w:val="single" w:sz="8" w:space="0" w:color="A3A3A3"/>
              <w:bottom w:val="single" w:sz="8" w:space="0" w:color="A3A3A3"/>
              <w:right w:val="single" w:sz="8" w:space="0" w:color="A3A3A3"/>
            </w:tcBorders>
          </w:tcPr>
          <w:p w14:paraId="4A6E721F" w14:textId="77777777" w:rsidR="00FD3806" w:rsidRDefault="00803D1F">
            <w:pPr>
              <w:suppressAutoHyphens w:val="0"/>
              <w:spacing w:after="160" w:line="259" w:lineRule="auto"/>
              <w:ind w:left="0" w:right="0" w:firstLine="0"/>
              <w:jc w:val="center"/>
              <w:textAlignment w:val="auto"/>
              <w:rPr>
                <w:b/>
                <w:color w:val="auto"/>
                <w:sz w:val="22"/>
              </w:rPr>
            </w:pPr>
            <w:r>
              <w:rPr>
                <w:b/>
                <w:bCs/>
                <w:color w:val="auto"/>
                <w:sz w:val="22"/>
              </w:rPr>
              <w:t>L.p.</w:t>
            </w:r>
          </w:p>
        </w:tc>
        <w:tc>
          <w:tcPr>
            <w:tcW w:w="8802" w:type="dxa"/>
            <w:tcBorders>
              <w:top w:val="single" w:sz="8" w:space="0" w:color="A3A3A3"/>
              <w:left w:val="single" w:sz="8" w:space="0" w:color="A3A3A3"/>
              <w:bottom w:val="single" w:sz="8" w:space="0" w:color="A3A3A3"/>
              <w:right w:val="single" w:sz="8" w:space="0" w:color="A3A3A3"/>
            </w:tcBorders>
          </w:tcPr>
          <w:p w14:paraId="0A1CF551" w14:textId="77777777" w:rsidR="00FD3806" w:rsidRDefault="00803D1F">
            <w:pPr>
              <w:suppressAutoHyphens w:val="0"/>
              <w:spacing w:after="160" w:line="259" w:lineRule="auto"/>
              <w:ind w:left="0" w:right="0" w:firstLine="0"/>
              <w:jc w:val="left"/>
              <w:textAlignment w:val="auto"/>
              <w:rPr>
                <w:b/>
                <w:color w:val="auto"/>
                <w:sz w:val="22"/>
              </w:rPr>
            </w:pPr>
            <w:r>
              <w:rPr>
                <w:b/>
                <w:color w:val="auto"/>
                <w:sz w:val="22"/>
              </w:rPr>
              <w:t>Parametry wymagane</w:t>
            </w:r>
          </w:p>
        </w:tc>
      </w:tr>
      <w:tr w:rsidR="00FD3806" w14:paraId="5C613412" w14:textId="77777777">
        <w:tc>
          <w:tcPr>
            <w:tcW w:w="633" w:type="dxa"/>
            <w:tcBorders>
              <w:top w:val="single" w:sz="8" w:space="0" w:color="A3A3A3"/>
              <w:left w:val="single" w:sz="8" w:space="0" w:color="A3A3A3"/>
              <w:bottom w:val="single" w:sz="8" w:space="0" w:color="A3A3A3"/>
              <w:right w:val="single" w:sz="8" w:space="0" w:color="A3A3A3"/>
            </w:tcBorders>
          </w:tcPr>
          <w:p w14:paraId="41DB3077"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w:t>
            </w:r>
          </w:p>
        </w:tc>
        <w:tc>
          <w:tcPr>
            <w:tcW w:w="8802" w:type="dxa"/>
            <w:tcBorders>
              <w:top w:val="single" w:sz="8" w:space="0" w:color="A3A3A3"/>
              <w:left w:val="single" w:sz="8" w:space="0" w:color="A3A3A3"/>
              <w:bottom w:val="single" w:sz="8" w:space="0" w:color="A3A3A3"/>
              <w:right w:val="single" w:sz="8" w:space="0" w:color="A3A3A3"/>
            </w:tcBorders>
          </w:tcPr>
          <w:p w14:paraId="10DF2A29" w14:textId="77777777" w:rsidR="00FD3806" w:rsidRDefault="00803D1F">
            <w:pPr>
              <w:suppressAutoHyphens w:val="0"/>
              <w:spacing w:after="160" w:line="259" w:lineRule="auto"/>
              <w:ind w:left="0" w:right="0" w:firstLine="0"/>
              <w:jc w:val="left"/>
              <w:textAlignment w:val="auto"/>
              <w:rPr>
                <w:color w:val="auto"/>
                <w:sz w:val="22"/>
              </w:rPr>
            </w:pPr>
            <w:r>
              <w:rPr>
                <w:color w:val="auto"/>
                <w:sz w:val="22"/>
              </w:rPr>
              <w:t>Modułowy zestaw na jeden punkt wydawania leków składający się z:</w:t>
            </w:r>
          </w:p>
        </w:tc>
      </w:tr>
      <w:tr w:rsidR="00FD3806" w14:paraId="19BE73E8" w14:textId="77777777">
        <w:tc>
          <w:tcPr>
            <w:tcW w:w="633" w:type="dxa"/>
            <w:tcBorders>
              <w:top w:val="single" w:sz="8" w:space="0" w:color="A3A3A3"/>
              <w:left w:val="single" w:sz="8" w:space="0" w:color="A3A3A3"/>
              <w:bottom w:val="single" w:sz="8" w:space="0" w:color="A3A3A3"/>
              <w:right w:val="single" w:sz="8" w:space="0" w:color="A3A3A3"/>
            </w:tcBorders>
          </w:tcPr>
          <w:p w14:paraId="181773D4"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2.</w:t>
            </w:r>
          </w:p>
        </w:tc>
        <w:tc>
          <w:tcPr>
            <w:tcW w:w="8802" w:type="dxa"/>
            <w:tcBorders>
              <w:top w:val="single" w:sz="8" w:space="0" w:color="A3A3A3"/>
              <w:left w:val="single" w:sz="8" w:space="0" w:color="A3A3A3"/>
              <w:bottom w:val="single" w:sz="8" w:space="0" w:color="A3A3A3"/>
              <w:right w:val="single" w:sz="8" w:space="0" w:color="A3A3A3"/>
            </w:tcBorders>
          </w:tcPr>
          <w:p w14:paraId="56C344F6"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komputera PC</w:t>
            </w:r>
          </w:p>
          <w:p w14:paraId="1C396D02"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systemu operacyjny z graficznym interfejsem okienkowym i wbudowaną obsługą usług katalogowych</w:t>
            </w:r>
          </w:p>
          <w:p w14:paraId="62179ED2"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monitora z ekranem dotykowym</w:t>
            </w:r>
          </w:p>
          <w:p w14:paraId="3F34C7DD"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Klawiatury zmywalnej</w:t>
            </w:r>
          </w:p>
          <w:p w14:paraId="66E44080"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Czytnika linii papilarnych</w:t>
            </w:r>
          </w:p>
          <w:p w14:paraId="5D8B58D2"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Czytnika kodów kreskowych</w:t>
            </w:r>
          </w:p>
          <w:p w14:paraId="45DB66D3"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Konstrukcja zestawu musi umożliwiać wymianę monitora lub klawiatury przez upra</w:t>
            </w:r>
            <w:r>
              <w:rPr>
                <w:color w:val="auto"/>
                <w:sz w:val="22"/>
              </w:rPr>
              <w:t>w</w:t>
            </w:r>
            <w:r>
              <w:rPr>
                <w:color w:val="auto"/>
                <w:sz w:val="22"/>
              </w:rPr>
              <w:t>nionego pracownika szpitala bez konieczności demontażu i przyjazdu inżyniera serwis</w:t>
            </w:r>
            <w:r>
              <w:rPr>
                <w:color w:val="auto"/>
                <w:sz w:val="22"/>
              </w:rPr>
              <w:t>o</w:t>
            </w:r>
            <w:r>
              <w:rPr>
                <w:color w:val="auto"/>
                <w:sz w:val="22"/>
              </w:rPr>
              <w:t>wego</w:t>
            </w:r>
          </w:p>
          <w:p w14:paraId="0D049422" w14:textId="77777777" w:rsidR="00FD3806" w:rsidRDefault="00803D1F">
            <w:pPr>
              <w:numPr>
                <w:ilvl w:val="1"/>
                <w:numId w:val="116"/>
              </w:numPr>
              <w:suppressAutoHyphens w:val="0"/>
              <w:spacing w:after="0" w:line="259" w:lineRule="auto"/>
              <w:ind w:left="709" w:right="0" w:hanging="283"/>
              <w:jc w:val="left"/>
              <w:textAlignment w:val="center"/>
              <w:rPr>
                <w:color w:val="auto"/>
                <w:sz w:val="22"/>
              </w:rPr>
            </w:pPr>
            <w:r>
              <w:rPr>
                <w:color w:val="auto"/>
                <w:sz w:val="22"/>
              </w:rPr>
              <w:t>Wbudowany system dezynfekcji powietrza oparty o jonizację katalityczną w celu redukcji ryzyka zdarzeń epidemiologicznych</w:t>
            </w:r>
          </w:p>
          <w:p w14:paraId="03B389E9" w14:textId="77777777" w:rsidR="00FD3806" w:rsidRDefault="00FD3806">
            <w:pPr>
              <w:spacing w:after="0"/>
              <w:ind w:left="0" w:right="0" w:firstLine="0"/>
              <w:textAlignment w:val="center"/>
              <w:rPr>
                <w:color w:val="auto"/>
                <w:sz w:val="22"/>
              </w:rPr>
            </w:pPr>
          </w:p>
        </w:tc>
      </w:tr>
      <w:tr w:rsidR="00FD3806" w14:paraId="1D3104A3" w14:textId="77777777">
        <w:tc>
          <w:tcPr>
            <w:tcW w:w="633" w:type="dxa"/>
            <w:tcBorders>
              <w:top w:val="single" w:sz="8" w:space="0" w:color="A3A3A3"/>
              <w:left w:val="single" w:sz="8" w:space="0" w:color="A3A3A3"/>
              <w:bottom w:val="single" w:sz="8" w:space="0" w:color="A3A3A3"/>
              <w:right w:val="single" w:sz="8" w:space="0" w:color="A3A3A3"/>
            </w:tcBorders>
          </w:tcPr>
          <w:p w14:paraId="3A7150F7"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3.</w:t>
            </w:r>
          </w:p>
        </w:tc>
        <w:tc>
          <w:tcPr>
            <w:tcW w:w="8802" w:type="dxa"/>
            <w:tcBorders>
              <w:top w:val="single" w:sz="8" w:space="0" w:color="A3A3A3"/>
              <w:left w:val="single" w:sz="8" w:space="0" w:color="A3A3A3"/>
              <w:bottom w:val="single" w:sz="8" w:space="0" w:color="A3A3A3"/>
              <w:right w:val="single" w:sz="8" w:space="0" w:color="A3A3A3"/>
            </w:tcBorders>
          </w:tcPr>
          <w:p w14:paraId="283BEAB9" w14:textId="77777777" w:rsidR="00FD3806" w:rsidRDefault="00803D1F">
            <w:pPr>
              <w:suppressAutoHyphens w:val="0"/>
              <w:spacing w:after="160" w:line="259" w:lineRule="auto"/>
              <w:ind w:left="0" w:right="0" w:firstLine="0"/>
              <w:textAlignment w:val="center"/>
              <w:rPr>
                <w:color w:val="auto"/>
                <w:sz w:val="22"/>
              </w:rPr>
            </w:pPr>
            <w:r>
              <w:rPr>
                <w:color w:val="auto"/>
                <w:sz w:val="22"/>
              </w:rPr>
              <w:t>Szaf na leki zamykanych zamkiem elektronicznym – 3 szt. na zestaw, każdej wyposażonej w:</w:t>
            </w:r>
          </w:p>
          <w:p w14:paraId="1DA890A1"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Min. 4 odseparowane, niezależnie otwierane i zamykanych przedziałów do przechow</w:t>
            </w:r>
            <w:r>
              <w:rPr>
                <w:color w:val="auto"/>
                <w:sz w:val="22"/>
              </w:rPr>
              <w:t>y</w:t>
            </w:r>
            <w:r>
              <w:rPr>
                <w:color w:val="auto"/>
                <w:sz w:val="22"/>
              </w:rPr>
              <w:t>wania leków, z czego jedna z szafa musi posiadać drzwi otwierane na lewą stronę, a dr</w:t>
            </w:r>
            <w:r>
              <w:rPr>
                <w:color w:val="auto"/>
                <w:sz w:val="22"/>
              </w:rPr>
              <w:t>u</w:t>
            </w:r>
            <w:r>
              <w:rPr>
                <w:color w:val="auto"/>
                <w:sz w:val="22"/>
              </w:rPr>
              <w:t>ga na prawą stronę w celu wygodnego dostępu do ich zawartości w przypadku umies</w:t>
            </w:r>
            <w:r>
              <w:rPr>
                <w:color w:val="auto"/>
                <w:sz w:val="22"/>
              </w:rPr>
              <w:t>z</w:t>
            </w:r>
            <w:r>
              <w:rPr>
                <w:color w:val="auto"/>
                <w:sz w:val="22"/>
              </w:rPr>
              <w:t>czenia szaf bo obu stronach szafy bazowej z komputerem</w:t>
            </w:r>
          </w:p>
          <w:p w14:paraId="66C126A9"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Każdy przedział wyposażony w min. 2 półki na leki</w:t>
            </w:r>
          </w:p>
          <w:p w14:paraId="1AF507C0"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Czytelne wskazanie przy drzwiach każdego przedziału lub na pojedynczych pojemn</w:t>
            </w:r>
            <w:r>
              <w:rPr>
                <w:color w:val="auto"/>
                <w:sz w:val="22"/>
              </w:rPr>
              <w:t>i</w:t>
            </w:r>
            <w:r>
              <w:rPr>
                <w:color w:val="auto"/>
                <w:sz w:val="22"/>
              </w:rPr>
              <w:t>kach, które pozwolą jednoznacznie wskazać na szafie lub w szafie lokalizację każdego pojemnika, z którego należy wyjąć lek. Wskazania muszą umożliwiać nawigację dla każdego pojemnika wewnątrz szafy w systemie.</w:t>
            </w:r>
          </w:p>
          <w:p w14:paraId="453708DF" w14:textId="77777777" w:rsidR="00FD3806" w:rsidRDefault="00803D1F">
            <w:pPr>
              <w:spacing w:after="160" w:line="259" w:lineRule="auto"/>
              <w:ind w:left="708" w:right="0" w:firstLine="0"/>
              <w:textAlignment w:val="center"/>
              <w:rPr>
                <w:color w:val="auto"/>
                <w:sz w:val="22"/>
              </w:rPr>
            </w:pPr>
            <w:r>
              <w:rPr>
                <w:color w:val="auto"/>
                <w:sz w:val="22"/>
              </w:rPr>
              <w:t>Zamawiający wyjaśnia, że taka ciągłość sygnalizacji ekran-pojemnik-podprzedział zapewnia pielęgniarce nawigację znacznie ograniczającą ryzyko pobrania niewłaściwego leku (pomyłka w lokalizacji podprzedziału zlokalizowanego w pojemniku, co wymaga przeniesienia uwagi do tego pojemnika po przeczytaniu informacji z ekranu) z pojemnika, w którym zachodzi ryzyko wyjęcia niewłaściwego leku (wszystkie podprzedziały są dostępne). Istnieje zatem konieczność zastosowania dodatkowej podpowiedzi dla pielęgniarki w chwili, w której ma ona wzrok skupiony na pojemniku a nie na monitorze LCD.</w:t>
            </w:r>
          </w:p>
          <w:p w14:paraId="6B5C2EB9"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Otwieranie przedziałów w szafie sterowane z poziomu oprogramowania zainstalowan</w:t>
            </w:r>
            <w:r>
              <w:rPr>
                <w:color w:val="auto"/>
                <w:sz w:val="22"/>
              </w:rPr>
              <w:t>e</w:t>
            </w:r>
            <w:r>
              <w:rPr>
                <w:color w:val="auto"/>
                <w:sz w:val="22"/>
              </w:rPr>
              <w:t>go w szafie z komputerem</w:t>
            </w:r>
          </w:p>
          <w:p w14:paraId="4A7955A2"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Wymiary szafy: szer.: 50cm x gł.: 70cm x wys. 210cm (+/- 10cm każdy wymiar)</w:t>
            </w:r>
          </w:p>
          <w:p w14:paraId="2BD70D62"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 xml:space="preserve">Zestaw pojemników do przechowywania leków, z miejscem na umieszczenie etykiety </w:t>
            </w:r>
          </w:p>
          <w:p w14:paraId="742920CC"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Możliwość dostępu awaryjnego za pomocą klucza</w:t>
            </w:r>
          </w:p>
          <w:p w14:paraId="68DC14CA" w14:textId="77777777" w:rsidR="00FD3806" w:rsidRDefault="00803D1F">
            <w:pPr>
              <w:numPr>
                <w:ilvl w:val="0"/>
                <w:numId w:val="117"/>
              </w:numPr>
              <w:suppressAutoHyphens w:val="0"/>
              <w:spacing w:after="0" w:line="259" w:lineRule="auto"/>
              <w:ind w:right="0"/>
              <w:jc w:val="left"/>
              <w:textAlignment w:val="auto"/>
              <w:rPr>
                <w:color w:val="auto"/>
                <w:sz w:val="22"/>
              </w:rPr>
            </w:pPr>
            <w:r>
              <w:rPr>
                <w:color w:val="auto"/>
                <w:sz w:val="22"/>
              </w:rPr>
              <w:t>Kontrola otwarcia zamków wykonywana jest poprzez oprogramowanie komputera</w:t>
            </w:r>
          </w:p>
          <w:p w14:paraId="5E166BC3" w14:textId="77777777" w:rsidR="00FD3806" w:rsidRDefault="00803D1F">
            <w:pPr>
              <w:numPr>
                <w:ilvl w:val="0"/>
                <w:numId w:val="117"/>
              </w:numPr>
              <w:suppressAutoHyphens w:val="0"/>
              <w:spacing w:after="0" w:line="259" w:lineRule="auto"/>
              <w:ind w:right="0"/>
              <w:jc w:val="left"/>
              <w:textAlignment w:val="center"/>
              <w:rPr>
                <w:color w:val="auto"/>
                <w:sz w:val="22"/>
              </w:rPr>
            </w:pPr>
            <w:r>
              <w:rPr>
                <w:color w:val="auto"/>
                <w:sz w:val="22"/>
              </w:rPr>
              <w:t>Możliwość rozbudowy zestawu poprzez dodawanie kolejnych modułów (szafa z szufl</w:t>
            </w:r>
            <w:r>
              <w:rPr>
                <w:color w:val="auto"/>
                <w:sz w:val="22"/>
              </w:rPr>
              <w:t>a</w:t>
            </w:r>
            <w:r>
              <w:rPr>
                <w:color w:val="auto"/>
                <w:sz w:val="22"/>
              </w:rPr>
              <w:t>dami, szafa na leki o większych gabarytach, zamek do lodówki)</w:t>
            </w:r>
          </w:p>
        </w:tc>
      </w:tr>
    </w:tbl>
    <w:p w14:paraId="7C8BB129" w14:textId="77777777" w:rsidR="00FD3806" w:rsidRDefault="00FD3806">
      <w:pPr>
        <w:pStyle w:val="Nagwek3"/>
        <w:suppressAutoHyphens w:val="0"/>
        <w:spacing w:before="200" w:after="0" w:line="276" w:lineRule="auto"/>
        <w:ind w:left="1145" w:right="1980" w:hanging="10"/>
        <w:textAlignment w:val="auto"/>
        <w:rPr>
          <w:rFonts w:eastAsia="Calibri"/>
          <w:bCs/>
          <w:color w:val="4F81BD"/>
          <w:sz w:val="22"/>
          <w:lang w:eastAsia="en-US"/>
        </w:rPr>
      </w:pPr>
    </w:p>
    <w:p w14:paraId="16186AD5"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31" w:name="_Toc62801498"/>
      <w:r>
        <w:rPr>
          <w:rFonts w:eastAsia="Calibri"/>
          <w:bCs/>
          <w:color w:val="4F81BD"/>
          <w:sz w:val="22"/>
          <w:lang w:eastAsia="en-US"/>
        </w:rPr>
        <w:t>Oprogramowanie zautomatyzowanych apteczek oddziałowych wraz z integracją z HIS</w:t>
      </w:r>
      <w:bookmarkEnd w:id="131"/>
    </w:p>
    <w:tbl>
      <w:tblPr>
        <w:tblW w:w="9011" w:type="dxa"/>
        <w:tblInd w:w="50" w:type="dxa"/>
        <w:tblCellMar>
          <w:top w:w="80" w:type="dxa"/>
          <w:left w:w="50" w:type="dxa"/>
          <w:bottom w:w="80" w:type="dxa"/>
          <w:right w:w="80" w:type="dxa"/>
        </w:tblCellMar>
        <w:tblLook w:val="04A0" w:firstRow="1" w:lastRow="0" w:firstColumn="1" w:lastColumn="0" w:noHBand="0" w:noVBand="1"/>
      </w:tblPr>
      <w:tblGrid>
        <w:gridCol w:w="709"/>
        <w:gridCol w:w="8302"/>
      </w:tblGrid>
      <w:tr w:rsidR="00FD3806" w14:paraId="31086E34" w14:textId="77777777">
        <w:tc>
          <w:tcPr>
            <w:tcW w:w="709" w:type="dxa"/>
            <w:tcBorders>
              <w:top w:val="single" w:sz="8" w:space="0" w:color="A3A3A3"/>
              <w:left w:val="single" w:sz="8" w:space="0" w:color="A3A3A3"/>
              <w:bottom w:val="single" w:sz="8" w:space="0" w:color="A3A3A3"/>
              <w:right w:val="single" w:sz="8" w:space="0" w:color="A3A3A3"/>
            </w:tcBorders>
          </w:tcPr>
          <w:p w14:paraId="41C72773" w14:textId="77777777" w:rsidR="00FD3806" w:rsidRDefault="00803D1F">
            <w:pPr>
              <w:suppressAutoHyphens w:val="0"/>
              <w:spacing w:after="160" w:line="259" w:lineRule="auto"/>
              <w:ind w:left="0" w:right="0" w:firstLine="0"/>
              <w:jc w:val="center"/>
              <w:textAlignment w:val="auto"/>
              <w:rPr>
                <w:color w:val="auto"/>
                <w:sz w:val="22"/>
              </w:rPr>
            </w:pPr>
            <w:r>
              <w:rPr>
                <w:b/>
                <w:bCs/>
                <w:color w:val="auto"/>
                <w:sz w:val="22"/>
              </w:rPr>
              <w:t>L.p.</w:t>
            </w:r>
          </w:p>
        </w:tc>
        <w:tc>
          <w:tcPr>
            <w:tcW w:w="8301" w:type="dxa"/>
            <w:tcBorders>
              <w:top w:val="single" w:sz="8" w:space="0" w:color="A3A3A3"/>
              <w:left w:val="single" w:sz="8" w:space="0" w:color="A3A3A3"/>
              <w:bottom w:val="single" w:sz="8" w:space="0" w:color="A3A3A3"/>
              <w:right w:val="single" w:sz="8" w:space="0" w:color="A3A3A3"/>
            </w:tcBorders>
          </w:tcPr>
          <w:p w14:paraId="104137DA" w14:textId="77777777" w:rsidR="00FD3806" w:rsidRDefault="00803D1F">
            <w:pPr>
              <w:suppressAutoHyphens w:val="0"/>
              <w:spacing w:after="160" w:line="259" w:lineRule="auto"/>
              <w:ind w:left="79" w:right="0" w:firstLine="0"/>
              <w:jc w:val="left"/>
              <w:textAlignment w:val="center"/>
              <w:rPr>
                <w:color w:val="auto"/>
                <w:sz w:val="22"/>
              </w:rPr>
            </w:pPr>
            <w:r>
              <w:rPr>
                <w:b/>
                <w:color w:val="auto"/>
                <w:sz w:val="22"/>
              </w:rPr>
              <w:t>Parametry wymagane</w:t>
            </w:r>
          </w:p>
        </w:tc>
      </w:tr>
      <w:tr w:rsidR="00FD3806" w14:paraId="51D73384" w14:textId="77777777">
        <w:tc>
          <w:tcPr>
            <w:tcW w:w="709" w:type="dxa"/>
            <w:tcBorders>
              <w:top w:val="single" w:sz="8" w:space="0" w:color="A3A3A3"/>
              <w:left w:val="single" w:sz="8" w:space="0" w:color="A3A3A3"/>
              <w:bottom w:val="single" w:sz="8" w:space="0" w:color="A3A3A3"/>
              <w:right w:val="single" w:sz="8" w:space="0" w:color="A3A3A3"/>
            </w:tcBorders>
          </w:tcPr>
          <w:p w14:paraId="2B7889B9"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w:t>
            </w:r>
          </w:p>
        </w:tc>
        <w:tc>
          <w:tcPr>
            <w:tcW w:w="8301" w:type="dxa"/>
            <w:tcBorders>
              <w:top w:val="single" w:sz="8" w:space="0" w:color="A3A3A3"/>
              <w:left w:val="single" w:sz="8" w:space="0" w:color="A3A3A3"/>
              <w:bottom w:val="single" w:sz="8" w:space="0" w:color="A3A3A3"/>
              <w:right w:val="single" w:sz="8" w:space="0" w:color="A3A3A3"/>
            </w:tcBorders>
          </w:tcPr>
          <w:p w14:paraId="4A4846F6"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Kontrola działania szaf umieszczonych w punktach wydawania (zwalniania zamków)</w:t>
            </w:r>
          </w:p>
        </w:tc>
      </w:tr>
      <w:tr w:rsidR="00FD3806" w14:paraId="2C12B173" w14:textId="77777777">
        <w:tc>
          <w:tcPr>
            <w:tcW w:w="709" w:type="dxa"/>
            <w:tcBorders>
              <w:top w:val="single" w:sz="8" w:space="0" w:color="A3A3A3"/>
              <w:left w:val="single" w:sz="8" w:space="0" w:color="A3A3A3"/>
              <w:bottom w:val="single" w:sz="8" w:space="0" w:color="A3A3A3"/>
              <w:right w:val="single" w:sz="8" w:space="0" w:color="A3A3A3"/>
            </w:tcBorders>
          </w:tcPr>
          <w:p w14:paraId="47E03B39"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2.</w:t>
            </w:r>
          </w:p>
        </w:tc>
        <w:tc>
          <w:tcPr>
            <w:tcW w:w="8301" w:type="dxa"/>
            <w:tcBorders>
              <w:top w:val="single" w:sz="8" w:space="0" w:color="A3A3A3"/>
              <w:left w:val="single" w:sz="8" w:space="0" w:color="A3A3A3"/>
              <w:bottom w:val="single" w:sz="8" w:space="0" w:color="A3A3A3"/>
              <w:right w:val="single" w:sz="8" w:space="0" w:color="A3A3A3"/>
            </w:tcBorders>
          </w:tcPr>
          <w:p w14:paraId="004CE59C"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Realizacja procesu wydawania leków z szaf</w:t>
            </w:r>
          </w:p>
          <w:p w14:paraId="2111345E" w14:textId="77777777" w:rsidR="00FD3806" w:rsidRDefault="00803D1F">
            <w:pPr>
              <w:suppressAutoHyphens w:val="0"/>
              <w:spacing w:after="160" w:line="259" w:lineRule="auto"/>
              <w:ind w:left="423" w:right="0" w:firstLine="0"/>
              <w:jc w:val="left"/>
              <w:textAlignment w:val="center"/>
              <w:rPr>
                <w:color w:val="auto"/>
                <w:sz w:val="22"/>
              </w:rPr>
            </w:pPr>
            <w:r>
              <w:rPr>
                <w:color w:val="auto"/>
                <w:sz w:val="22"/>
              </w:rPr>
              <w:t>Oprogramowanie otwiera wyłącznie właściwą szafę zawierającą lek, który w danej chwili pielęgniarka przygotowuje do podania</w:t>
            </w:r>
          </w:p>
        </w:tc>
      </w:tr>
      <w:tr w:rsidR="00FD3806" w14:paraId="42130513" w14:textId="77777777">
        <w:tc>
          <w:tcPr>
            <w:tcW w:w="709" w:type="dxa"/>
            <w:tcBorders>
              <w:top w:val="single" w:sz="8" w:space="0" w:color="A3A3A3"/>
              <w:left w:val="single" w:sz="8" w:space="0" w:color="A3A3A3"/>
              <w:bottom w:val="single" w:sz="8" w:space="0" w:color="A3A3A3"/>
              <w:right w:val="single" w:sz="8" w:space="0" w:color="A3A3A3"/>
            </w:tcBorders>
          </w:tcPr>
          <w:p w14:paraId="642E4C96"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3.</w:t>
            </w:r>
          </w:p>
        </w:tc>
        <w:tc>
          <w:tcPr>
            <w:tcW w:w="8301" w:type="dxa"/>
            <w:tcBorders>
              <w:top w:val="single" w:sz="8" w:space="0" w:color="A3A3A3"/>
              <w:left w:val="single" w:sz="8" w:space="0" w:color="A3A3A3"/>
              <w:bottom w:val="single" w:sz="8" w:space="0" w:color="A3A3A3"/>
              <w:right w:val="single" w:sz="8" w:space="0" w:color="A3A3A3"/>
            </w:tcBorders>
          </w:tcPr>
          <w:p w14:paraId="5F3CFF17"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Realizacja procesu logowania użytkowników za pomocą loginu i hasła lub odcisku palca (w zależności od wyboru użytkownika)</w:t>
            </w:r>
          </w:p>
        </w:tc>
      </w:tr>
      <w:tr w:rsidR="00FD3806" w14:paraId="2CAC72DC" w14:textId="77777777">
        <w:tc>
          <w:tcPr>
            <w:tcW w:w="709" w:type="dxa"/>
            <w:tcBorders>
              <w:top w:val="single" w:sz="8" w:space="0" w:color="A3A3A3"/>
              <w:left w:val="single" w:sz="8" w:space="0" w:color="A3A3A3"/>
              <w:bottom w:val="single" w:sz="8" w:space="0" w:color="A3A3A3"/>
              <w:right w:val="single" w:sz="8" w:space="0" w:color="A3A3A3"/>
            </w:tcBorders>
          </w:tcPr>
          <w:p w14:paraId="6EB67D12"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4.</w:t>
            </w:r>
          </w:p>
        </w:tc>
        <w:tc>
          <w:tcPr>
            <w:tcW w:w="8301" w:type="dxa"/>
            <w:tcBorders>
              <w:top w:val="single" w:sz="8" w:space="0" w:color="A3A3A3"/>
              <w:left w:val="single" w:sz="8" w:space="0" w:color="A3A3A3"/>
              <w:bottom w:val="single" w:sz="8" w:space="0" w:color="A3A3A3"/>
              <w:right w:val="single" w:sz="8" w:space="0" w:color="A3A3A3"/>
            </w:tcBorders>
          </w:tcPr>
          <w:p w14:paraId="69E90D34"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Komunikacja z oprogramowaniem serwera automatycznych szaf oddziałowych</w:t>
            </w:r>
          </w:p>
        </w:tc>
      </w:tr>
      <w:tr w:rsidR="00FD3806" w14:paraId="05F68183" w14:textId="77777777">
        <w:tc>
          <w:tcPr>
            <w:tcW w:w="709" w:type="dxa"/>
            <w:tcBorders>
              <w:top w:val="single" w:sz="8" w:space="0" w:color="A3A3A3"/>
              <w:left w:val="single" w:sz="8" w:space="0" w:color="A3A3A3"/>
              <w:bottom w:val="single" w:sz="8" w:space="0" w:color="A3A3A3"/>
              <w:right w:val="single" w:sz="8" w:space="0" w:color="A3A3A3"/>
            </w:tcBorders>
          </w:tcPr>
          <w:p w14:paraId="6EBF3C22"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5.</w:t>
            </w:r>
          </w:p>
        </w:tc>
        <w:tc>
          <w:tcPr>
            <w:tcW w:w="8301" w:type="dxa"/>
            <w:tcBorders>
              <w:top w:val="single" w:sz="8" w:space="0" w:color="A3A3A3"/>
              <w:left w:val="single" w:sz="8" w:space="0" w:color="A3A3A3"/>
              <w:bottom w:val="single" w:sz="8" w:space="0" w:color="A3A3A3"/>
              <w:right w:val="single" w:sz="8" w:space="0" w:color="A3A3A3"/>
            </w:tcBorders>
          </w:tcPr>
          <w:p w14:paraId="3972D8DE"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Wyświetlanie informacji o lokalizacji leku w innych elektronicznych punktach wydawania na terenie szpitala</w:t>
            </w:r>
          </w:p>
        </w:tc>
      </w:tr>
      <w:tr w:rsidR="00FD3806" w14:paraId="631F1B44" w14:textId="77777777">
        <w:tc>
          <w:tcPr>
            <w:tcW w:w="709" w:type="dxa"/>
            <w:tcBorders>
              <w:top w:val="single" w:sz="8" w:space="0" w:color="A3A3A3"/>
              <w:left w:val="single" w:sz="8" w:space="0" w:color="A3A3A3"/>
              <w:bottom w:val="single" w:sz="8" w:space="0" w:color="A3A3A3"/>
              <w:right w:val="single" w:sz="8" w:space="0" w:color="A3A3A3"/>
            </w:tcBorders>
          </w:tcPr>
          <w:p w14:paraId="5CD32F4B"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6.</w:t>
            </w:r>
          </w:p>
        </w:tc>
        <w:tc>
          <w:tcPr>
            <w:tcW w:w="8301" w:type="dxa"/>
            <w:tcBorders>
              <w:top w:val="single" w:sz="8" w:space="0" w:color="A3A3A3"/>
              <w:left w:val="single" w:sz="8" w:space="0" w:color="A3A3A3"/>
              <w:bottom w:val="single" w:sz="8" w:space="0" w:color="A3A3A3"/>
              <w:right w:val="single" w:sz="8" w:space="0" w:color="A3A3A3"/>
            </w:tcBorders>
          </w:tcPr>
          <w:p w14:paraId="2CCA2CA2"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Możliwość ustalenia indywidualnej listy pacjentów przez każdą pielęgniarkę.</w:t>
            </w:r>
          </w:p>
        </w:tc>
      </w:tr>
      <w:tr w:rsidR="00FD3806" w14:paraId="476C1F34" w14:textId="77777777">
        <w:tc>
          <w:tcPr>
            <w:tcW w:w="709" w:type="dxa"/>
            <w:tcBorders>
              <w:top w:val="single" w:sz="8" w:space="0" w:color="A3A3A3"/>
              <w:left w:val="single" w:sz="8" w:space="0" w:color="A3A3A3"/>
              <w:bottom w:val="single" w:sz="8" w:space="0" w:color="A3A3A3"/>
              <w:right w:val="single" w:sz="8" w:space="0" w:color="A3A3A3"/>
            </w:tcBorders>
          </w:tcPr>
          <w:p w14:paraId="3B65E66E"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7.</w:t>
            </w:r>
          </w:p>
        </w:tc>
        <w:tc>
          <w:tcPr>
            <w:tcW w:w="8301" w:type="dxa"/>
            <w:tcBorders>
              <w:top w:val="single" w:sz="8" w:space="0" w:color="A3A3A3"/>
              <w:left w:val="single" w:sz="8" w:space="0" w:color="A3A3A3"/>
              <w:bottom w:val="single" w:sz="8" w:space="0" w:color="A3A3A3"/>
              <w:right w:val="single" w:sz="8" w:space="0" w:color="A3A3A3"/>
            </w:tcBorders>
          </w:tcPr>
          <w:p w14:paraId="4F45E4EC"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Wyświetlanie informacji o pacjentach na oddziale oraz lekach zleconych tym pacjentom</w:t>
            </w:r>
          </w:p>
        </w:tc>
      </w:tr>
      <w:tr w:rsidR="00FD3806" w14:paraId="72976298" w14:textId="77777777">
        <w:tc>
          <w:tcPr>
            <w:tcW w:w="709" w:type="dxa"/>
            <w:tcBorders>
              <w:top w:val="single" w:sz="8" w:space="0" w:color="A3A3A3"/>
              <w:left w:val="single" w:sz="8" w:space="0" w:color="A3A3A3"/>
              <w:bottom w:val="single" w:sz="8" w:space="0" w:color="A3A3A3"/>
              <w:right w:val="single" w:sz="8" w:space="0" w:color="A3A3A3"/>
            </w:tcBorders>
          </w:tcPr>
          <w:p w14:paraId="19F5F632"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8.</w:t>
            </w:r>
          </w:p>
        </w:tc>
        <w:tc>
          <w:tcPr>
            <w:tcW w:w="8301" w:type="dxa"/>
            <w:tcBorders>
              <w:top w:val="single" w:sz="8" w:space="0" w:color="A3A3A3"/>
              <w:left w:val="single" w:sz="8" w:space="0" w:color="A3A3A3"/>
              <w:bottom w:val="single" w:sz="8" w:space="0" w:color="A3A3A3"/>
              <w:right w:val="single" w:sz="8" w:space="0" w:color="A3A3A3"/>
            </w:tcBorders>
          </w:tcPr>
          <w:p w14:paraId="0BF289A6"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Ergonomiczna prezentacja zleceń lekarskich w postaci min. nazwa leku, dawka, oś czasu (pełna doba) z ilościami do podania o każdej godzinie</w:t>
            </w:r>
          </w:p>
        </w:tc>
      </w:tr>
      <w:tr w:rsidR="00FD3806" w14:paraId="0D6621F1" w14:textId="77777777">
        <w:tc>
          <w:tcPr>
            <w:tcW w:w="709" w:type="dxa"/>
            <w:tcBorders>
              <w:top w:val="single" w:sz="8" w:space="0" w:color="A3A3A3"/>
              <w:left w:val="single" w:sz="8" w:space="0" w:color="A3A3A3"/>
              <w:bottom w:val="single" w:sz="8" w:space="0" w:color="A3A3A3"/>
              <w:right w:val="single" w:sz="8" w:space="0" w:color="A3A3A3"/>
            </w:tcBorders>
          </w:tcPr>
          <w:p w14:paraId="34AE5163"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9.</w:t>
            </w:r>
          </w:p>
        </w:tc>
        <w:tc>
          <w:tcPr>
            <w:tcW w:w="8301" w:type="dxa"/>
            <w:tcBorders>
              <w:top w:val="single" w:sz="8" w:space="0" w:color="A3A3A3"/>
              <w:left w:val="single" w:sz="8" w:space="0" w:color="A3A3A3"/>
              <w:bottom w:val="single" w:sz="8" w:space="0" w:color="A3A3A3"/>
              <w:right w:val="single" w:sz="8" w:space="0" w:color="A3A3A3"/>
            </w:tcBorders>
          </w:tcPr>
          <w:p w14:paraId="1E7519A9"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Możliwość podglądu zleceń dla pacjentów z innych oddziałów</w:t>
            </w:r>
          </w:p>
        </w:tc>
      </w:tr>
      <w:tr w:rsidR="00FD3806" w14:paraId="56E45F61" w14:textId="77777777">
        <w:tc>
          <w:tcPr>
            <w:tcW w:w="709" w:type="dxa"/>
            <w:tcBorders>
              <w:top w:val="single" w:sz="8" w:space="0" w:color="A3A3A3"/>
              <w:left w:val="single" w:sz="8" w:space="0" w:color="A3A3A3"/>
              <w:bottom w:val="single" w:sz="8" w:space="0" w:color="A3A3A3"/>
              <w:right w:val="single" w:sz="8" w:space="0" w:color="A3A3A3"/>
            </w:tcBorders>
          </w:tcPr>
          <w:p w14:paraId="2230E136"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10.</w:t>
            </w:r>
          </w:p>
        </w:tc>
        <w:tc>
          <w:tcPr>
            <w:tcW w:w="8301" w:type="dxa"/>
            <w:tcBorders>
              <w:top w:val="single" w:sz="8" w:space="0" w:color="A3A3A3"/>
              <w:left w:val="single" w:sz="8" w:space="0" w:color="A3A3A3"/>
              <w:bottom w:val="single" w:sz="8" w:space="0" w:color="A3A3A3"/>
              <w:right w:val="single" w:sz="8" w:space="0" w:color="A3A3A3"/>
            </w:tcBorders>
          </w:tcPr>
          <w:p w14:paraId="483C931B" w14:textId="77777777" w:rsidR="00FD3806" w:rsidRDefault="00803D1F">
            <w:pPr>
              <w:suppressAutoHyphens w:val="0"/>
              <w:spacing w:after="160" w:line="259" w:lineRule="auto"/>
              <w:ind w:left="79" w:right="0" w:firstLine="0"/>
              <w:jc w:val="left"/>
              <w:textAlignment w:val="center"/>
              <w:rPr>
                <w:color w:val="auto"/>
                <w:sz w:val="22"/>
              </w:rPr>
            </w:pPr>
            <w:r>
              <w:rPr>
                <w:color w:val="auto"/>
                <w:sz w:val="22"/>
              </w:rPr>
              <w:t>Wykonywanie procesu rozliczania zmiany – szybkiego sprawdzenia stanów magazyn</w:t>
            </w:r>
            <w:r>
              <w:rPr>
                <w:color w:val="auto"/>
                <w:sz w:val="22"/>
              </w:rPr>
              <w:t>o</w:t>
            </w:r>
            <w:r>
              <w:rPr>
                <w:color w:val="auto"/>
                <w:sz w:val="22"/>
              </w:rPr>
              <w:t>wych wszystkich leków, do których uzyskany był dostęp od czasu ostatniego rozliczenia. W procesie rozliczenia system sam musi sekwencyjnie otwierać szuflady i wskazywać, kt</w:t>
            </w:r>
            <w:r>
              <w:rPr>
                <w:color w:val="auto"/>
                <w:sz w:val="22"/>
              </w:rPr>
              <w:t>ó</w:t>
            </w:r>
            <w:r>
              <w:rPr>
                <w:color w:val="auto"/>
                <w:sz w:val="22"/>
              </w:rPr>
              <w:t>ry lek należy przeliczyć. W przypadku wystąpienia niezgodności rzeczywistego stanu m</w:t>
            </w:r>
            <w:r>
              <w:rPr>
                <w:color w:val="auto"/>
                <w:sz w:val="22"/>
              </w:rPr>
              <w:t>a</w:t>
            </w:r>
            <w:r>
              <w:rPr>
                <w:color w:val="auto"/>
                <w:sz w:val="22"/>
              </w:rPr>
              <w:t>gazynowego ze stanem w systemie – musi być ona zarejestrowana.</w:t>
            </w:r>
          </w:p>
        </w:tc>
      </w:tr>
      <w:tr w:rsidR="00FD3806" w14:paraId="11DCBD89" w14:textId="77777777">
        <w:tc>
          <w:tcPr>
            <w:tcW w:w="709" w:type="dxa"/>
            <w:tcBorders>
              <w:top w:val="single" w:sz="8" w:space="0" w:color="A3A3A3"/>
              <w:left w:val="single" w:sz="8" w:space="0" w:color="A3A3A3"/>
              <w:bottom w:val="single" w:sz="8" w:space="0" w:color="A3A3A3"/>
              <w:right w:val="single" w:sz="8" w:space="0" w:color="A3A3A3"/>
            </w:tcBorders>
          </w:tcPr>
          <w:p w14:paraId="122BEDA6"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11.</w:t>
            </w:r>
          </w:p>
        </w:tc>
        <w:tc>
          <w:tcPr>
            <w:tcW w:w="8301" w:type="dxa"/>
            <w:tcBorders>
              <w:top w:val="single" w:sz="8" w:space="0" w:color="A3A3A3"/>
              <w:left w:val="single" w:sz="8" w:space="0" w:color="A3A3A3"/>
              <w:bottom w:val="single" w:sz="8" w:space="0" w:color="A3A3A3"/>
              <w:right w:val="single" w:sz="8" w:space="0" w:color="A3A3A3"/>
            </w:tcBorders>
          </w:tcPr>
          <w:p w14:paraId="3A48B1E0"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Interfejs dotykowy z możliwością obsługi za pomocą myszy lub gładzika</w:t>
            </w:r>
          </w:p>
        </w:tc>
      </w:tr>
      <w:tr w:rsidR="00FD3806" w14:paraId="72E70B11" w14:textId="77777777">
        <w:tc>
          <w:tcPr>
            <w:tcW w:w="709" w:type="dxa"/>
            <w:tcBorders>
              <w:top w:val="single" w:sz="8" w:space="0" w:color="A3A3A3"/>
              <w:left w:val="single" w:sz="8" w:space="0" w:color="A3A3A3"/>
              <w:bottom w:val="single" w:sz="8" w:space="0" w:color="A3A3A3"/>
              <w:right w:val="single" w:sz="8" w:space="0" w:color="A3A3A3"/>
            </w:tcBorders>
          </w:tcPr>
          <w:p w14:paraId="5C5FFE78"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12.</w:t>
            </w:r>
          </w:p>
        </w:tc>
        <w:tc>
          <w:tcPr>
            <w:tcW w:w="8301" w:type="dxa"/>
            <w:tcBorders>
              <w:top w:val="single" w:sz="8" w:space="0" w:color="A3A3A3"/>
              <w:left w:val="single" w:sz="8" w:space="0" w:color="A3A3A3"/>
              <w:bottom w:val="single" w:sz="8" w:space="0" w:color="A3A3A3"/>
              <w:right w:val="single" w:sz="8" w:space="0" w:color="A3A3A3"/>
            </w:tcBorders>
          </w:tcPr>
          <w:p w14:paraId="69B2294B"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wydania leku pacjentowi z innego oddziału niż ten, na którym zainstalowana jest elektroniczna apteczka</w:t>
            </w:r>
          </w:p>
        </w:tc>
      </w:tr>
      <w:tr w:rsidR="00FD3806" w14:paraId="6B67C052" w14:textId="77777777">
        <w:tc>
          <w:tcPr>
            <w:tcW w:w="709" w:type="dxa"/>
            <w:tcBorders>
              <w:top w:val="single" w:sz="8" w:space="0" w:color="A3A3A3"/>
              <w:left w:val="single" w:sz="8" w:space="0" w:color="A3A3A3"/>
              <w:bottom w:val="single" w:sz="8" w:space="0" w:color="A3A3A3"/>
              <w:right w:val="single" w:sz="8" w:space="0" w:color="A3A3A3"/>
            </w:tcBorders>
          </w:tcPr>
          <w:p w14:paraId="24A08FCD"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13.</w:t>
            </w:r>
          </w:p>
        </w:tc>
        <w:tc>
          <w:tcPr>
            <w:tcW w:w="8301" w:type="dxa"/>
            <w:tcBorders>
              <w:top w:val="single" w:sz="8" w:space="0" w:color="A3A3A3"/>
              <w:left w:val="single" w:sz="8" w:space="0" w:color="A3A3A3"/>
              <w:bottom w:val="single" w:sz="8" w:space="0" w:color="A3A3A3"/>
              <w:right w:val="single" w:sz="8" w:space="0" w:color="A3A3A3"/>
            </w:tcBorders>
          </w:tcPr>
          <w:p w14:paraId="3EB9726E"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Wyświetlanie informacji o historii wydań dla każdego zlecenia z informacją co najmniej o użytkowniku wykonującym operację oraz czasie jej wykonania za ostatnie min. 48h</w:t>
            </w:r>
          </w:p>
        </w:tc>
      </w:tr>
      <w:tr w:rsidR="00FD3806" w14:paraId="461C33E5" w14:textId="77777777">
        <w:tc>
          <w:tcPr>
            <w:tcW w:w="709" w:type="dxa"/>
            <w:tcBorders>
              <w:top w:val="single" w:sz="8" w:space="0" w:color="A3A3A3"/>
              <w:left w:val="single" w:sz="8" w:space="0" w:color="A3A3A3"/>
              <w:bottom w:val="single" w:sz="8" w:space="0" w:color="A3A3A3"/>
              <w:right w:val="single" w:sz="8" w:space="0" w:color="A3A3A3"/>
            </w:tcBorders>
          </w:tcPr>
          <w:p w14:paraId="064A0C3E"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14.</w:t>
            </w:r>
          </w:p>
        </w:tc>
        <w:tc>
          <w:tcPr>
            <w:tcW w:w="8301" w:type="dxa"/>
            <w:tcBorders>
              <w:top w:val="single" w:sz="8" w:space="0" w:color="A3A3A3"/>
              <w:left w:val="single" w:sz="8" w:space="0" w:color="A3A3A3"/>
              <w:bottom w:val="single" w:sz="8" w:space="0" w:color="A3A3A3"/>
              <w:right w:val="single" w:sz="8" w:space="0" w:color="A3A3A3"/>
            </w:tcBorders>
          </w:tcPr>
          <w:p w14:paraId="61C46324"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wydania ułamkowej części leku</w:t>
            </w:r>
          </w:p>
        </w:tc>
      </w:tr>
      <w:tr w:rsidR="00FD3806" w14:paraId="5A7E6BB7" w14:textId="77777777">
        <w:tc>
          <w:tcPr>
            <w:tcW w:w="709" w:type="dxa"/>
            <w:tcBorders>
              <w:top w:val="single" w:sz="8" w:space="0" w:color="A3A3A3"/>
              <w:left w:val="single" w:sz="8" w:space="0" w:color="A3A3A3"/>
              <w:bottom w:val="single" w:sz="8" w:space="0" w:color="A3A3A3"/>
              <w:right w:val="single" w:sz="8" w:space="0" w:color="A3A3A3"/>
            </w:tcBorders>
          </w:tcPr>
          <w:p w14:paraId="42FFAD89"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15.</w:t>
            </w:r>
          </w:p>
        </w:tc>
        <w:tc>
          <w:tcPr>
            <w:tcW w:w="8301" w:type="dxa"/>
            <w:tcBorders>
              <w:top w:val="single" w:sz="8" w:space="0" w:color="A3A3A3"/>
              <w:left w:val="single" w:sz="8" w:space="0" w:color="A3A3A3"/>
              <w:bottom w:val="single" w:sz="8" w:space="0" w:color="A3A3A3"/>
              <w:right w:val="single" w:sz="8" w:space="0" w:color="A3A3A3"/>
            </w:tcBorders>
          </w:tcPr>
          <w:p w14:paraId="65B13656"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stworzenia wymogu wprowadzenia przyczyny wykonywania danej operacji, np. przyczyny zwrotu, wydania, itp.</w:t>
            </w:r>
          </w:p>
        </w:tc>
      </w:tr>
      <w:tr w:rsidR="00FD3806" w14:paraId="3C49F806" w14:textId="77777777">
        <w:tc>
          <w:tcPr>
            <w:tcW w:w="709" w:type="dxa"/>
            <w:tcBorders>
              <w:top w:val="single" w:sz="8" w:space="0" w:color="A3A3A3"/>
              <w:left w:val="single" w:sz="8" w:space="0" w:color="A3A3A3"/>
              <w:bottom w:val="single" w:sz="8" w:space="0" w:color="A3A3A3"/>
              <w:right w:val="single" w:sz="8" w:space="0" w:color="A3A3A3"/>
            </w:tcBorders>
          </w:tcPr>
          <w:p w14:paraId="3EF72997"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16.</w:t>
            </w:r>
          </w:p>
        </w:tc>
        <w:tc>
          <w:tcPr>
            <w:tcW w:w="8301" w:type="dxa"/>
            <w:tcBorders>
              <w:top w:val="single" w:sz="8" w:space="0" w:color="A3A3A3"/>
              <w:left w:val="single" w:sz="8" w:space="0" w:color="A3A3A3"/>
              <w:bottom w:val="single" w:sz="8" w:space="0" w:color="A3A3A3"/>
              <w:right w:val="single" w:sz="8" w:space="0" w:color="A3A3A3"/>
            </w:tcBorders>
          </w:tcPr>
          <w:p w14:paraId="2B036517"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wyszukiwania leków oraz lokalizacji leków w szafie poprzez zeskanowanie ich kodu kreskowego lub 2d z opakowania</w:t>
            </w:r>
          </w:p>
        </w:tc>
      </w:tr>
      <w:tr w:rsidR="00FD3806" w14:paraId="76129F95" w14:textId="77777777">
        <w:tc>
          <w:tcPr>
            <w:tcW w:w="709" w:type="dxa"/>
            <w:tcBorders>
              <w:top w:val="single" w:sz="8" w:space="0" w:color="A3A3A3"/>
              <w:left w:val="single" w:sz="8" w:space="0" w:color="A3A3A3"/>
              <w:bottom w:val="single" w:sz="8" w:space="0" w:color="A3A3A3"/>
              <w:right w:val="single" w:sz="8" w:space="0" w:color="A3A3A3"/>
            </w:tcBorders>
          </w:tcPr>
          <w:p w14:paraId="7CBCE1C2"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17.</w:t>
            </w:r>
          </w:p>
        </w:tc>
        <w:tc>
          <w:tcPr>
            <w:tcW w:w="8301" w:type="dxa"/>
            <w:tcBorders>
              <w:top w:val="single" w:sz="8" w:space="0" w:color="A3A3A3"/>
              <w:left w:val="single" w:sz="8" w:space="0" w:color="A3A3A3"/>
              <w:bottom w:val="single" w:sz="8" w:space="0" w:color="A3A3A3"/>
              <w:right w:val="single" w:sz="8" w:space="0" w:color="A3A3A3"/>
            </w:tcBorders>
          </w:tcPr>
          <w:p w14:paraId="752DB8AC"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Wyświetlenie alarmu, jeśli następuje próba wydania leku, który był już wydany temu s</w:t>
            </w:r>
            <w:r>
              <w:rPr>
                <w:color w:val="auto"/>
                <w:sz w:val="22"/>
              </w:rPr>
              <w:t>a</w:t>
            </w:r>
            <w:r>
              <w:rPr>
                <w:color w:val="auto"/>
                <w:sz w:val="22"/>
              </w:rPr>
              <w:t>memu pacjentowi w ciągu zdefiniowanego przedziału czasu</w:t>
            </w:r>
          </w:p>
        </w:tc>
      </w:tr>
      <w:tr w:rsidR="00FD3806" w14:paraId="5170E13B" w14:textId="77777777">
        <w:tc>
          <w:tcPr>
            <w:tcW w:w="709" w:type="dxa"/>
            <w:tcBorders>
              <w:top w:val="single" w:sz="8" w:space="0" w:color="A3A3A3"/>
              <w:left w:val="single" w:sz="8" w:space="0" w:color="A3A3A3"/>
              <w:bottom w:val="single" w:sz="8" w:space="0" w:color="A3A3A3"/>
              <w:right w:val="single" w:sz="8" w:space="0" w:color="A3A3A3"/>
            </w:tcBorders>
          </w:tcPr>
          <w:p w14:paraId="43811622"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18.</w:t>
            </w:r>
          </w:p>
        </w:tc>
        <w:tc>
          <w:tcPr>
            <w:tcW w:w="8301" w:type="dxa"/>
            <w:tcBorders>
              <w:top w:val="single" w:sz="8" w:space="0" w:color="A3A3A3"/>
              <w:left w:val="single" w:sz="8" w:space="0" w:color="A3A3A3"/>
              <w:bottom w:val="single" w:sz="8" w:space="0" w:color="A3A3A3"/>
              <w:right w:val="single" w:sz="8" w:space="0" w:color="A3A3A3"/>
            </w:tcBorders>
          </w:tcPr>
          <w:p w14:paraId="4A3AEBB2"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Wyświetlenie alarmu w przypadku dwóch pacjentów o tym samym nazwisku na tym samym oddziale</w:t>
            </w:r>
          </w:p>
        </w:tc>
      </w:tr>
      <w:tr w:rsidR="00FD3806" w14:paraId="1A03A391" w14:textId="77777777">
        <w:tc>
          <w:tcPr>
            <w:tcW w:w="709" w:type="dxa"/>
            <w:tcBorders>
              <w:top w:val="single" w:sz="8" w:space="0" w:color="A3A3A3"/>
              <w:left w:val="single" w:sz="8" w:space="0" w:color="A3A3A3"/>
              <w:bottom w:val="single" w:sz="8" w:space="0" w:color="A3A3A3"/>
              <w:right w:val="single" w:sz="8" w:space="0" w:color="A3A3A3"/>
            </w:tcBorders>
          </w:tcPr>
          <w:p w14:paraId="727D7EE7"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19.</w:t>
            </w:r>
          </w:p>
        </w:tc>
        <w:tc>
          <w:tcPr>
            <w:tcW w:w="8301" w:type="dxa"/>
            <w:tcBorders>
              <w:top w:val="single" w:sz="8" w:space="0" w:color="A3A3A3"/>
              <w:left w:val="single" w:sz="8" w:space="0" w:color="A3A3A3"/>
              <w:bottom w:val="single" w:sz="8" w:space="0" w:color="A3A3A3"/>
              <w:right w:val="single" w:sz="8" w:space="0" w:color="A3A3A3"/>
            </w:tcBorders>
          </w:tcPr>
          <w:p w14:paraId="537A6864"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migracji leków pomiędzy oddziałami</w:t>
            </w:r>
          </w:p>
        </w:tc>
      </w:tr>
      <w:tr w:rsidR="00FD3806" w14:paraId="7AB87909" w14:textId="77777777">
        <w:tc>
          <w:tcPr>
            <w:tcW w:w="709" w:type="dxa"/>
            <w:tcBorders>
              <w:top w:val="single" w:sz="8" w:space="0" w:color="A3A3A3"/>
              <w:left w:val="single" w:sz="8" w:space="0" w:color="A3A3A3"/>
              <w:bottom w:val="single" w:sz="8" w:space="0" w:color="A3A3A3"/>
              <w:right w:val="single" w:sz="8" w:space="0" w:color="A3A3A3"/>
            </w:tcBorders>
          </w:tcPr>
          <w:p w14:paraId="18A69FFC"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20.</w:t>
            </w:r>
          </w:p>
        </w:tc>
        <w:tc>
          <w:tcPr>
            <w:tcW w:w="8301" w:type="dxa"/>
            <w:tcBorders>
              <w:top w:val="single" w:sz="8" w:space="0" w:color="A3A3A3"/>
              <w:left w:val="single" w:sz="8" w:space="0" w:color="A3A3A3"/>
              <w:bottom w:val="single" w:sz="8" w:space="0" w:color="A3A3A3"/>
              <w:right w:val="single" w:sz="8" w:space="0" w:color="A3A3A3"/>
            </w:tcBorders>
          </w:tcPr>
          <w:p w14:paraId="4B5443C3"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Informowanie o module i lokalizacji w module, z której należy wyjąć lek w sposób czytelny i jednoznaczny zapewniający ciągłość nawigacji przy pobieraniu leku od wyświetlenia na ekranie komputera do miejsca przechowywania leku w przedziale lub pojemniku.</w:t>
            </w:r>
          </w:p>
        </w:tc>
      </w:tr>
      <w:tr w:rsidR="00FD3806" w14:paraId="34E05570" w14:textId="77777777">
        <w:tc>
          <w:tcPr>
            <w:tcW w:w="709" w:type="dxa"/>
            <w:tcBorders>
              <w:top w:val="single" w:sz="8" w:space="0" w:color="A3A3A3"/>
              <w:left w:val="single" w:sz="8" w:space="0" w:color="A3A3A3"/>
              <w:bottom w:val="single" w:sz="8" w:space="0" w:color="A3A3A3"/>
              <w:right w:val="single" w:sz="8" w:space="0" w:color="A3A3A3"/>
            </w:tcBorders>
          </w:tcPr>
          <w:p w14:paraId="12084F60"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21.</w:t>
            </w:r>
          </w:p>
        </w:tc>
        <w:tc>
          <w:tcPr>
            <w:tcW w:w="8301" w:type="dxa"/>
            <w:tcBorders>
              <w:top w:val="single" w:sz="8" w:space="0" w:color="A3A3A3"/>
              <w:left w:val="single" w:sz="8" w:space="0" w:color="A3A3A3"/>
              <w:bottom w:val="single" w:sz="8" w:space="0" w:color="A3A3A3"/>
              <w:right w:val="single" w:sz="8" w:space="0" w:color="A3A3A3"/>
            </w:tcBorders>
          </w:tcPr>
          <w:p w14:paraId="63D9C826"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Możliwość zdefiniowania stanów minimalnych i maksymalnych dla danej pozycji lekowej na danym oddziale</w:t>
            </w:r>
          </w:p>
        </w:tc>
      </w:tr>
      <w:tr w:rsidR="00FD3806" w14:paraId="23577146" w14:textId="77777777">
        <w:tc>
          <w:tcPr>
            <w:tcW w:w="709" w:type="dxa"/>
            <w:tcBorders>
              <w:top w:val="single" w:sz="8" w:space="0" w:color="A3A3A3"/>
              <w:left w:val="single" w:sz="8" w:space="0" w:color="A3A3A3"/>
              <w:bottom w:val="single" w:sz="8" w:space="0" w:color="A3A3A3"/>
              <w:right w:val="single" w:sz="8" w:space="0" w:color="A3A3A3"/>
            </w:tcBorders>
          </w:tcPr>
          <w:p w14:paraId="1D3A784A"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22.</w:t>
            </w:r>
          </w:p>
        </w:tc>
        <w:tc>
          <w:tcPr>
            <w:tcW w:w="8301" w:type="dxa"/>
            <w:tcBorders>
              <w:top w:val="single" w:sz="8" w:space="0" w:color="A3A3A3"/>
              <w:left w:val="single" w:sz="8" w:space="0" w:color="A3A3A3"/>
              <w:bottom w:val="single" w:sz="8" w:space="0" w:color="A3A3A3"/>
              <w:right w:val="single" w:sz="8" w:space="0" w:color="A3A3A3"/>
            </w:tcBorders>
          </w:tcPr>
          <w:p w14:paraId="6725771D" w14:textId="77777777" w:rsidR="00FD3806" w:rsidRDefault="00803D1F">
            <w:pPr>
              <w:suppressAutoHyphens w:val="0"/>
              <w:spacing w:after="160" w:line="259" w:lineRule="auto"/>
              <w:ind w:left="0" w:right="0" w:firstLine="0"/>
              <w:jc w:val="left"/>
              <w:textAlignment w:val="center"/>
              <w:rPr>
                <w:color w:val="auto"/>
                <w:sz w:val="22"/>
              </w:rPr>
            </w:pPr>
            <w:r>
              <w:rPr>
                <w:color w:val="auto"/>
                <w:sz w:val="22"/>
              </w:rPr>
              <w:t>Oprogramowanie w języku polskim</w:t>
            </w:r>
          </w:p>
        </w:tc>
      </w:tr>
    </w:tbl>
    <w:p w14:paraId="0226CF91" w14:textId="77777777" w:rsidR="00FD3806" w:rsidRDefault="00BD77D9">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32" w:name="_Toc465897774"/>
      <w:bookmarkStart w:id="133" w:name="_Toc62801499"/>
      <w:bookmarkEnd w:id="132"/>
      <w:r>
        <w:rPr>
          <w:rFonts w:eastAsia="Calibri"/>
          <w:bCs/>
          <w:color w:val="4F81BD"/>
          <w:sz w:val="22"/>
          <w:lang w:eastAsia="en-US"/>
        </w:rPr>
        <w:t xml:space="preserve">Serwer </w:t>
      </w:r>
      <w:r w:rsidR="00803D1F">
        <w:rPr>
          <w:rFonts w:eastAsia="Calibri"/>
          <w:bCs/>
          <w:color w:val="4F81BD"/>
          <w:sz w:val="22"/>
          <w:lang w:eastAsia="en-US"/>
        </w:rPr>
        <w:t>elektronicznych apteczek oddziałowych</w:t>
      </w:r>
      <w:bookmarkEnd w:id="133"/>
    </w:p>
    <w:tbl>
      <w:tblPr>
        <w:tblW w:w="9011" w:type="dxa"/>
        <w:tblInd w:w="50" w:type="dxa"/>
        <w:tblCellMar>
          <w:top w:w="80" w:type="dxa"/>
          <w:left w:w="50" w:type="dxa"/>
          <w:bottom w:w="80" w:type="dxa"/>
          <w:right w:w="80" w:type="dxa"/>
        </w:tblCellMar>
        <w:tblLook w:val="04A0" w:firstRow="1" w:lastRow="0" w:firstColumn="1" w:lastColumn="0" w:noHBand="0" w:noVBand="1"/>
      </w:tblPr>
      <w:tblGrid>
        <w:gridCol w:w="709"/>
        <w:gridCol w:w="8302"/>
      </w:tblGrid>
      <w:tr w:rsidR="00FD3806" w14:paraId="23EACEE9" w14:textId="77777777">
        <w:tc>
          <w:tcPr>
            <w:tcW w:w="709" w:type="dxa"/>
            <w:tcBorders>
              <w:top w:val="single" w:sz="8" w:space="0" w:color="A3A3A3"/>
              <w:left w:val="single" w:sz="8" w:space="0" w:color="A3A3A3"/>
              <w:bottom w:val="single" w:sz="8" w:space="0" w:color="A3A3A3"/>
              <w:right w:val="single" w:sz="8" w:space="0" w:color="A3A3A3"/>
            </w:tcBorders>
          </w:tcPr>
          <w:p w14:paraId="25F5A919" w14:textId="77777777" w:rsidR="00FD3806" w:rsidRDefault="00803D1F">
            <w:pPr>
              <w:suppressAutoHyphens w:val="0"/>
              <w:spacing w:after="160" w:line="259" w:lineRule="auto"/>
              <w:ind w:left="0" w:right="0" w:firstLine="0"/>
              <w:jc w:val="left"/>
              <w:textAlignment w:val="auto"/>
              <w:rPr>
                <w:color w:val="auto"/>
                <w:sz w:val="22"/>
              </w:rPr>
            </w:pPr>
            <w:r>
              <w:rPr>
                <w:b/>
                <w:bCs/>
                <w:color w:val="auto"/>
                <w:sz w:val="22"/>
              </w:rPr>
              <w:t>L.p.</w:t>
            </w:r>
          </w:p>
        </w:tc>
        <w:tc>
          <w:tcPr>
            <w:tcW w:w="8301" w:type="dxa"/>
            <w:tcBorders>
              <w:top w:val="single" w:sz="8" w:space="0" w:color="A3A3A3"/>
              <w:left w:val="single" w:sz="8" w:space="0" w:color="A3A3A3"/>
              <w:bottom w:val="single" w:sz="8" w:space="0" w:color="A3A3A3"/>
              <w:right w:val="single" w:sz="8" w:space="0" w:color="A3A3A3"/>
            </w:tcBorders>
          </w:tcPr>
          <w:p w14:paraId="5C64D922" w14:textId="77777777" w:rsidR="00FD3806" w:rsidRDefault="00803D1F">
            <w:pPr>
              <w:suppressAutoHyphens w:val="0"/>
              <w:spacing w:after="160" w:line="259" w:lineRule="auto"/>
              <w:ind w:left="0" w:right="0" w:firstLine="0"/>
              <w:jc w:val="left"/>
              <w:textAlignment w:val="auto"/>
              <w:rPr>
                <w:color w:val="auto"/>
                <w:sz w:val="22"/>
              </w:rPr>
            </w:pPr>
            <w:r>
              <w:rPr>
                <w:b/>
                <w:color w:val="auto"/>
                <w:sz w:val="22"/>
              </w:rPr>
              <w:t>Parametry wymagane</w:t>
            </w:r>
          </w:p>
        </w:tc>
      </w:tr>
      <w:tr w:rsidR="00FD3806" w14:paraId="239B306E" w14:textId="77777777" w:rsidTr="00515EA0">
        <w:trPr>
          <w:trHeight w:val="34"/>
        </w:trPr>
        <w:tc>
          <w:tcPr>
            <w:tcW w:w="709" w:type="dxa"/>
            <w:tcBorders>
              <w:top w:val="single" w:sz="8" w:space="0" w:color="A3A3A3"/>
              <w:left w:val="single" w:sz="8" w:space="0" w:color="A3A3A3"/>
              <w:bottom w:val="single" w:sz="8" w:space="0" w:color="A3A3A3"/>
              <w:right w:val="single" w:sz="8" w:space="0" w:color="A3A3A3"/>
            </w:tcBorders>
          </w:tcPr>
          <w:p w14:paraId="02108728"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w:t>
            </w:r>
          </w:p>
        </w:tc>
        <w:tc>
          <w:tcPr>
            <w:tcW w:w="8301" w:type="dxa"/>
            <w:tcBorders>
              <w:top w:val="single" w:sz="8" w:space="0" w:color="A3A3A3"/>
              <w:left w:val="single" w:sz="8" w:space="0" w:color="A3A3A3"/>
              <w:bottom w:val="single" w:sz="8" w:space="0" w:color="A3A3A3"/>
              <w:right w:val="single" w:sz="8" w:space="0" w:color="A3A3A3"/>
            </w:tcBorders>
          </w:tcPr>
          <w:p w14:paraId="4F1DBA16" w14:textId="77777777" w:rsidR="00FD3806" w:rsidRDefault="00803D1F">
            <w:pPr>
              <w:suppressAutoHyphens w:val="0"/>
              <w:spacing w:after="160" w:line="259" w:lineRule="auto"/>
              <w:ind w:left="0" w:right="0" w:firstLine="0"/>
              <w:jc w:val="left"/>
              <w:textAlignment w:val="auto"/>
              <w:rPr>
                <w:color w:val="auto"/>
                <w:sz w:val="22"/>
              </w:rPr>
            </w:pPr>
            <w:r>
              <w:rPr>
                <w:color w:val="auto"/>
                <w:sz w:val="22"/>
              </w:rPr>
              <w:t xml:space="preserve">Oprogramowanie serwera automatycznych apteczek oddziałowych </w:t>
            </w:r>
          </w:p>
          <w:p w14:paraId="4278AC72" w14:textId="77777777" w:rsidR="00FD3806" w:rsidRDefault="00803D1F">
            <w:pPr>
              <w:suppressAutoHyphens w:val="0"/>
              <w:spacing w:after="160" w:line="259" w:lineRule="auto"/>
              <w:ind w:left="0" w:right="0" w:firstLine="0"/>
              <w:jc w:val="left"/>
              <w:textAlignment w:val="auto"/>
              <w:rPr>
                <w:color w:val="auto"/>
                <w:sz w:val="22"/>
              </w:rPr>
            </w:pPr>
            <w:r>
              <w:rPr>
                <w:color w:val="auto"/>
                <w:sz w:val="22"/>
              </w:rPr>
              <w:t>Interfejs do dwukierunkowej wymiany danych z posiadanym przez szpital oprogramow</w:t>
            </w:r>
            <w:r>
              <w:rPr>
                <w:color w:val="auto"/>
                <w:sz w:val="22"/>
              </w:rPr>
              <w:t>a</w:t>
            </w:r>
            <w:r>
              <w:rPr>
                <w:color w:val="auto"/>
                <w:sz w:val="22"/>
              </w:rPr>
              <w:t xml:space="preserve">niem szpitalnym oparty o protokół HL7 lub </w:t>
            </w:r>
            <w:proofErr w:type="spellStart"/>
            <w:r>
              <w:rPr>
                <w:color w:val="auto"/>
                <w:sz w:val="22"/>
              </w:rPr>
              <w:t>WebService</w:t>
            </w:r>
            <w:proofErr w:type="spellEnd"/>
            <w:r>
              <w:rPr>
                <w:color w:val="auto"/>
                <w:sz w:val="22"/>
              </w:rPr>
              <w:t>. Umożliwiający wymianę min. następujących informacji:</w:t>
            </w:r>
          </w:p>
          <w:p w14:paraId="2A7C62B7" w14:textId="77777777" w:rsidR="00FD3806" w:rsidRDefault="00803D1F" w:rsidP="00803D1F">
            <w:pPr>
              <w:numPr>
                <w:ilvl w:val="0"/>
                <w:numId w:val="124"/>
              </w:numPr>
              <w:suppressAutoHyphens w:val="0"/>
              <w:spacing w:after="200" w:line="276" w:lineRule="auto"/>
              <w:ind w:right="0"/>
              <w:contextualSpacing/>
              <w:jc w:val="left"/>
              <w:textAlignment w:val="auto"/>
              <w:rPr>
                <w:color w:val="auto"/>
                <w:sz w:val="22"/>
              </w:rPr>
            </w:pPr>
            <w:r>
              <w:rPr>
                <w:color w:val="auto"/>
                <w:sz w:val="22"/>
              </w:rPr>
              <w:t>ruch chorych – przyjęcie pacjenta na oddział, przeniesienie na inny oddział, wyp</w:t>
            </w:r>
            <w:r>
              <w:rPr>
                <w:color w:val="auto"/>
                <w:sz w:val="22"/>
              </w:rPr>
              <w:t>i</w:t>
            </w:r>
            <w:r>
              <w:rPr>
                <w:color w:val="auto"/>
                <w:sz w:val="22"/>
              </w:rPr>
              <w:t>sanie z oddziału, zgon – zmiany wprowadzone w HIS muszą być automatycznie o</w:t>
            </w:r>
            <w:r>
              <w:rPr>
                <w:color w:val="auto"/>
                <w:sz w:val="22"/>
              </w:rPr>
              <w:t>d</w:t>
            </w:r>
            <w:r>
              <w:rPr>
                <w:color w:val="auto"/>
                <w:sz w:val="22"/>
              </w:rPr>
              <w:t>notowywane i wyświetlane w oprogramowaniu szaf</w:t>
            </w:r>
          </w:p>
          <w:p w14:paraId="00E3BD08" w14:textId="77777777" w:rsidR="00FD3806" w:rsidRDefault="00803D1F" w:rsidP="00803D1F">
            <w:pPr>
              <w:numPr>
                <w:ilvl w:val="0"/>
                <w:numId w:val="124"/>
              </w:numPr>
              <w:suppressAutoHyphens w:val="0"/>
              <w:spacing w:after="200" w:line="276" w:lineRule="auto"/>
              <w:ind w:right="0"/>
              <w:contextualSpacing/>
              <w:jc w:val="left"/>
              <w:textAlignment w:val="auto"/>
              <w:rPr>
                <w:color w:val="auto"/>
                <w:sz w:val="22"/>
              </w:rPr>
            </w:pPr>
            <w:r>
              <w:rPr>
                <w:color w:val="auto"/>
                <w:sz w:val="22"/>
              </w:rPr>
              <w:t>zlecenia podania leków wraz z harmonogramem – zlecenia wprowadzone danemu pacjentowi w HIS muszą być automatycznie odnotowywane i wyświetlane w opr</w:t>
            </w:r>
            <w:r>
              <w:rPr>
                <w:color w:val="auto"/>
                <w:sz w:val="22"/>
              </w:rPr>
              <w:t>o</w:t>
            </w:r>
            <w:r>
              <w:rPr>
                <w:color w:val="auto"/>
                <w:sz w:val="22"/>
              </w:rPr>
              <w:t>gramowaniu szaf</w:t>
            </w:r>
          </w:p>
          <w:p w14:paraId="3BD79860" w14:textId="77777777" w:rsidR="00FD3806" w:rsidRDefault="00803D1F" w:rsidP="00803D1F">
            <w:pPr>
              <w:numPr>
                <w:ilvl w:val="0"/>
                <w:numId w:val="124"/>
              </w:numPr>
              <w:suppressAutoHyphens w:val="0"/>
              <w:spacing w:after="200" w:line="276" w:lineRule="auto"/>
              <w:ind w:right="0"/>
              <w:contextualSpacing/>
              <w:jc w:val="left"/>
              <w:textAlignment w:val="auto"/>
              <w:rPr>
                <w:color w:val="auto"/>
                <w:sz w:val="22"/>
              </w:rPr>
            </w:pPr>
            <w:r>
              <w:rPr>
                <w:color w:val="auto"/>
                <w:sz w:val="22"/>
              </w:rPr>
              <w:t>receptariusz szpitalny – zmiany w receptariuszu szpitalnym wprowadzone w HIS muszą być automatycznie odnotowywane w oprogramowaniu szaf</w:t>
            </w:r>
          </w:p>
          <w:p w14:paraId="58FD64C1" w14:textId="77777777" w:rsidR="00FD3806" w:rsidRDefault="00803D1F" w:rsidP="00803D1F">
            <w:pPr>
              <w:numPr>
                <w:ilvl w:val="0"/>
                <w:numId w:val="124"/>
              </w:numPr>
              <w:suppressAutoHyphens w:val="0"/>
              <w:spacing w:after="200" w:line="276" w:lineRule="auto"/>
              <w:ind w:right="0"/>
              <w:contextualSpacing/>
              <w:jc w:val="left"/>
              <w:textAlignment w:val="auto"/>
              <w:rPr>
                <w:color w:val="auto"/>
                <w:sz w:val="22"/>
              </w:rPr>
            </w:pPr>
            <w:r>
              <w:rPr>
                <w:color w:val="auto"/>
                <w:sz w:val="22"/>
              </w:rPr>
              <w:t>zmiana stanów magazynowych leków w każdej szafie – uzupełnienie szafy o leki musi automatycznie aktualizować stany magazynowe w HIS. Przeniesienie leków pomiędzy szafami musi automatycznie aktualizować stany magazynowe w HIS.</w:t>
            </w:r>
          </w:p>
          <w:p w14:paraId="0C0F292B" w14:textId="77777777" w:rsidR="00FD3806" w:rsidRDefault="00803D1F" w:rsidP="00803D1F">
            <w:pPr>
              <w:numPr>
                <w:ilvl w:val="0"/>
                <w:numId w:val="124"/>
              </w:numPr>
              <w:suppressAutoHyphens w:val="0"/>
              <w:spacing w:after="0" w:line="259" w:lineRule="auto"/>
              <w:ind w:right="0"/>
              <w:jc w:val="left"/>
              <w:textAlignment w:val="auto"/>
              <w:rPr>
                <w:color w:val="auto"/>
                <w:sz w:val="22"/>
              </w:rPr>
            </w:pPr>
            <w:r>
              <w:rPr>
                <w:color w:val="auto"/>
                <w:sz w:val="22"/>
              </w:rPr>
              <w:t>wydanie leku z szafy w powiązaniu z pacjentem – system musi automatycznie w</w:t>
            </w:r>
            <w:r>
              <w:rPr>
                <w:color w:val="auto"/>
                <w:sz w:val="22"/>
              </w:rPr>
              <w:t>y</w:t>
            </w:r>
            <w:r>
              <w:rPr>
                <w:color w:val="auto"/>
                <w:sz w:val="22"/>
              </w:rPr>
              <w:t>syłać do HIS informację umożliwiającą zarejestrowanie wydania leku z szafy: kt</w:t>
            </w:r>
            <w:r>
              <w:rPr>
                <w:color w:val="auto"/>
                <w:sz w:val="22"/>
              </w:rPr>
              <w:t>ó</w:t>
            </w:r>
            <w:r>
              <w:rPr>
                <w:color w:val="auto"/>
                <w:sz w:val="22"/>
              </w:rPr>
              <w:t>remu pacjentowi wydano jaką ilość jakiego leku oraz zaktualizowanie stanów m</w:t>
            </w:r>
            <w:r>
              <w:rPr>
                <w:color w:val="auto"/>
                <w:sz w:val="22"/>
              </w:rPr>
              <w:t>a</w:t>
            </w:r>
            <w:r>
              <w:rPr>
                <w:color w:val="auto"/>
                <w:sz w:val="22"/>
              </w:rPr>
              <w:t>gazynowych.</w:t>
            </w:r>
          </w:p>
          <w:p w14:paraId="3CAAFD0F" w14:textId="77777777" w:rsidR="00FD3806" w:rsidRDefault="00FD3806">
            <w:pPr>
              <w:spacing w:after="0"/>
              <w:ind w:left="720" w:right="0" w:firstLine="0"/>
              <w:jc w:val="left"/>
              <w:textAlignment w:val="auto"/>
              <w:rPr>
                <w:color w:val="auto"/>
                <w:sz w:val="22"/>
              </w:rPr>
            </w:pPr>
          </w:p>
          <w:p w14:paraId="06BB0943" w14:textId="77777777" w:rsidR="00FD3806" w:rsidRDefault="00803D1F" w:rsidP="00803D1F">
            <w:pPr>
              <w:numPr>
                <w:ilvl w:val="0"/>
                <w:numId w:val="124"/>
              </w:numPr>
              <w:suppressAutoHyphens w:val="0"/>
              <w:spacing w:after="0" w:line="259" w:lineRule="auto"/>
              <w:ind w:right="0"/>
              <w:jc w:val="left"/>
              <w:textAlignment w:val="auto"/>
              <w:rPr>
                <w:color w:val="auto"/>
                <w:sz w:val="22"/>
              </w:rPr>
            </w:pPr>
            <w:r>
              <w:rPr>
                <w:color w:val="auto"/>
                <w:sz w:val="22"/>
              </w:rPr>
              <w:t>Zwrot leku do szafy – system musi automatycznie wysłać do HIS informację umo</w:t>
            </w:r>
            <w:r>
              <w:rPr>
                <w:color w:val="auto"/>
                <w:sz w:val="22"/>
              </w:rPr>
              <w:t>ż</w:t>
            </w:r>
            <w:r>
              <w:rPr>
                <w:color w:val="auto"/>
                <w:sz w:val="22"/>
              </w:rPr>
              <w:t>liwiającą zarejestrowanie zwrotu do szafy wcześniej wydanego leku</w:t>
            </w:r>
          </w:p>
          <w:p w14:paraId="505EF687" w14:textId="77777777" w:rsidR="00FD3806" w:rsidRDefault="00FD3806">
            <w:pPr>
              <w:suppressAutoHyphens w:val="0"/>
              <w:spacing w:after="0"/>
              <w:ind w:left="708" w:right="0" w:firstLine="0"/>
              <w:jc w:val="left"/>
              <w:textAlignment w:val="auto"/>
              <w:rPr>
                <w:color w:val="auto"/>
                <w:sz w:val="22"/>
              </w:rPr>
            </w:pPr>
          </w:p>
          <w:p w14:paraId="662472CE" w14:textId="77777777" w:rsidR="00FD3806" w:rsidRDefault="00FD3806">
            <w:pPr>
              <w:spacing w:after="0"/>
              <w:ind w:left="708" w:right="0" w:firstLine="0"/>
              <w:jc w:val="left"/>
              <w:textAlignment w:val="auto"/>
              <w:rPr>
                <w:color w:val="auto"/>
                <w:sz w:val="22"/>
                <w:lang w:eastAsia="en-US"/>
              </w:rPr>
            </w:pPr>
          </w:p>
          <w:p w14:paraId="1F5539E8" w14:textId="77777777" w:rsidR="00FD3806" w:rsidRDefault="00FD3806">
            <w:pPr>
              <w:spacing w:after="0"/>
              <w:ind w:left="708" w:right="0" w:firstLine="0"/>
              <w:jc w:val="left"/>
              <w:textAlignment w:val="auto"/>
              <w:rPr>
                <w:color w:val="auto"/>
                <w:sz w:val="22"/>
                <w:lang w:eastAsia="en-US"/>
              </w:rPr>
            </w:pPr>
          </w:p>
        </w:tc>
      </w:tr>
      <w:tr w:rsidR="00FD3806" w14:paraId="60AE0553" w14:textId="77777777">
        <w:tc>
          <w:tcPr>
            <w:tcW w:w="709" w:type="dxa"/>
            <w:tcBorders>
              <w:top w:val="single" w:sz="8" w:space="0" w:color="A3A3A3"/>
              <w:left w:val="single" w:sz="8" w:space="0" w:color="A3A3A3"/>
              <w:bottom w:val="single" w:sz="8" w:space="0" w:color="A3A3A3"/>
              <w:right w:val="single" w:sz="8" w:space="0" w:color="A3A3A3"/>
            </w:tcBorders>
          </w:tcPr>
          <w:p w14:paraId="139DB9D1" w14:textId="77777777" w:rsidR="00FD3806" w:rsidRDefault="00FD3806">
            <w:pPr>
              <w:suppressAutoHyphens w:val="0"/>
              <w:spacing w:after="160" w:line="259" w:lineRule="auto"/>
              <w:ind w:left="0" w:right="0" w:firstLine="0"/>
              <w:jc w:val="center"/>
              <w:textAlignment w:val="auto"/>
              <w:rPr>
                <w:color w:val="auto"/>
                <w:sz w:val="22"/>
              </w:rPr>
            </w:pPr>
          </w:p>
        </w:tc>
        <w:tc>
          <w:tcPr>
            <w:tcW w:w="8301" w:type="dxa"/>
            <w:tcBorders>
              <w:top w:val="single" w:sz="8" w:space="0" w:color="A3A3A3"/>
              <w:left w:val="single" w:sz="8" w:space="0" w:color="A3A3A3"/>
              <w:bottom w:val="single" w:sz="8" w:space="0" w:color="A3A3A3"/>
              <w:right w:val="single" w:sz="8" w:space="0" w:color="A3A3A3"/>
            </w:tcBorders>
          </w:tcPr>
          <w:p w14:paraId="24EE2FD7" w14:textId="77777777" w:rsidR="00FD3806" w:rsidRDefault="00803D1F">
            <w:pPr>
              <w:spacing w:after="0"/>
              <w:ind w:left="0" w:right="0" w:firstLine="0"/>
              <w:jc w:val="left"/>
              <w:textAlignment w:val="auto"/>
              <w:rPr>
                <w:color w:val="auto"/>
                <w:sz w:val="22"/>
              </w:rPr>
            </w:pPr>
            <w:r>
              <w:rPr>
                <w:color w:val="auto"/>
                <w:sz w:val="22"/>
              </w:rPr>
              <w:t>Serwer fizyczny wraz z wszystkimi niezbędnymi licencjami na system operacyjny i bazę danych wyskalowany tak, aby umożliwić płynną obsługę wszystkich szaf wyspecyfikowanej konfiguracji</w:t>
            </w:r>
          </w:p>
        </w:tc>
      </w:tr>
      <w:tr w:rsidR="00FD3806" w14:paraId="221ACEC3" w14:textId="77777777">
        <w:tc>
          <w:tcPr>
            <w:tcW w:w="709" w:type="dxa"/>
            <w:tcBorders>
              <w:top w:val="single" w:sz="8" w:space="0" w:color="A3A3A3"/>
              <w:left w:val="single" w:sz="8" w:space="0" w:color="A3A3A3"/>
              <w:bottom w:val="single" w:sz="8" w:space="0" w:color="A3A3A3"/>
              <w:right w:val="single" w:sz="8" w:space="0" w:color="A3A3A3"/>
            </w:tcBorders>
          </w:tcPr>
          <w:p w14:paraId="0F0F202A" w14:textId="77777777" w:rsidR="00FD3806" w:rsidRDefault="00FD3806">
            <w:pPr>
              <w:suppressAutoHyphens w:val="0"/>
              <w:spacing w:after="160" w:line="259" w:lineRule="auto"/>
              <w:ind w:left="0" w:right="0" w:firstLine="0"/>
              <w:jc w:val="center"/>
              <w:textAlignment w:val="auto"/>
              <w:rPr>
                <w:color w:val="auto"/>
                <w:sz w:val="22"/>
              </w:rPr>
            </w:pPr>
          </w:p>
        </w:tc>
        <w:tc>
          <w:tcPr>
            <w:tcW w:w="8301" w:type="dxa"/>
            <w:tcBorders>
              <w:top w:val="single" w:sz="8" w:space="0" w:color="A3A3A3"/>
              <w:left w:val="single" w:sz="8" w:space="0" w:color="A3A3A3"/>
              <w:bottom w:val="single" w:sz="8" w:space="0" w:color="A3A3A3"/>
              <w:right w:val="single" w:sz="8" w:space="0" w:color="A3A3A3"/>
            </w:tcBorders>
          </w:tcPr>
          <w:p w14:paraId="5251AB05" w14:textId="77777777" w:rsidR="00FD3806" w:rsidRDefault="00FD3806">
            <w:pPr>
              <w:spacing w:after="0"/>
              <w:ind w:left="0" w:right="0" w:firstLine="0"/>
              <w:jc w:val="left"/>
              <w:textAlignment w:val="auto"/>
              <w:rPr>
                <w:color w:val="auto"/>
                <w:sz w:val="22"/>
              </w:rPr>
            </w:pPr>
          </w:p>
        </w:tc>
      </w:tr>
    </w:tbl>
    <w:p w14:paraId="797AD08C" w14:textId="77777777" w:rsidR="00FD3806" w:rsidRDefault="00FD3806">
      <w:pPr>
        <w:suppressAutoHyphens w:val="0"/>
        <w:spacing w:after="160" w:line="259" w:lineRule="auto"/>
        <w:ind w:left="0" w:right="0" w:firstLine="0"/>
        <w:jc w:val="left"/>
        <w:textAlignment w:val="auto"/>
        <w:rPr>
          <w:color w:val="auto"/>
          <w:sz w:val="22"/>
        </w:rPr>
      </w:pPr>
    </w:p>
    <w:p w14:paraId="779F9686"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34" w:name="_Toc62801500"/>
      <w:r>
        <w:rPr>
          <w:rFonts w:eastAsia="Calibri"/>
          <w:bCs/>
          <w:color w:val="4F81BD"/>
          <w:sz w:val="22"/>
          <w:lang w:eastAsia="en-US"/>
        </w:rPr>
        <w:t>Oprogramowanie dla apteki szpitalnej</w:t>
      </w:r>
      <w:bookmarkEnd w:id="134"/>
    </w:p>
    <w:tbl>
      <w:tblPr>
        <w:tblW w:w="9011" w:type="dxa"/>
        <w:tblInd w:w="50" w:type="dxa"/>
        <w:tblCellMar>
          <w:top w:w="80" w:type="dxa"/>
          <w:left w:w="50" w:type="dxa"/>
          <w:bottom w:w="80" w:type="dxa"/>
          <w:right w:w="80" w:type="dxa"/>
        </w:tblCellMar>
        <w:tblLook w:val="04A0" w:firstRow="1" w:lastRow="0" w:firstColumn="1" w:lastColumn="0" w:noHBand="0" w:noVBand="1"/>
      </w:tblPr>
      <w:tblGrid>
        <w:gridCol w:w="709"/>
        <w:gridCol w:w="8302"/>
      </w:tblGrid>
      <w:tr w:rsidR="00FD3806" w14:paraId="27BE41CF" w14:textId="77777777">
        <w:tc>
          <w:tcPr>
            <w:tcW w:w="709" w:type="dxa"/>
            <w:tcBorders>
              <w:top w:val="single" w:sz="8" w:space="0" w:color="A3A3A3"/>
              <w:left w:val="single" w:sz="8" w:space="0" w:color="A3A3A3"/>
              <w:bottom w:val="single" w:sz="8" w:space="0" w:color="A3A3A3"/>
              <w:right w:val="single" w:sz="8" w:space="0" w:color="A3A3A3"/>
            </w:tcBorders>
          </w:tcPr>
          <w:p w14:paraId="405E82B3" w14:textId="77777777" w:rsidR="00FD3806" w:rsidRDefault="00803D1F">
            <w:pPr>
              <w:suppressAutoHyphens w:val="0"/>
              <w:spacing w:after="160" w:line="259" w:lineRule="auto"/>
              <w:ind w:left="0" w:right="0" w:firstLine="0"/>
              <w:jc w:val="left"/>
              <w:textAlignment w:val="auto"/>
              <w:rPr>
                <w:color w:val="auto"/>
                <w:sz w:val="22"/>
              </w:rPr>
            </w:pPr>
            <w:r>
              <w:rPr>
                <w:b/>
                <w:bCs/>
                <w:color w:val="auto"/>
                <w:sz w:val="22"/>
              </w:rPr>
              <w:t>L.p.</w:t>
            </w:r>
          </w:p>
        </w:tc>
        <w:tc>
          <w:tcPr>
            <w:tcW w:w="8301" w:type="dxa"/>
            <w:tcBorders>
              <w:top w:val="single" w:sz="8" w:space="0" w:color="A3A3A3"/>
              <w:left w:val="single" w:sz="8" w:space="0" w:color="A3A3A3"/>
              <w:bottom w:val="single" w:sz="8" w:space="0" w:color="A3A3A3"/>
              <w:right w:val="single" w:sz="8" w:space="0" w:color="A3A3A3"/>
            </w:tcBorders>
          </w:tcPr>
          <w:p w14:paraId="04C8D5C9" w14:textId="77777777" w:rsidR="00FD3806" w:rsidRDefault="00803D1F">
            <w:pPr>
              <w:suppressAutoHyphens w:val="0"/>
              <w:spacing w:after="160" w:line="259" w:lineRule="auto"/>
              <w:ind w:left="0" w:right="0" w:firstLine="0"/>
              <w:jc w:val="left"/>
              <w:textAlignment w:val="auto"/>
              <w:rPr>
                <w:color w:val="auto"/>
                <w:sz w:val="22"/>
              </w:rPr>
            </w:pPr>
            <w:r>
              <w:rPr>
                <w:b/>
                <w:color w:val="auto"/>
                <w:sz w:val="22"/>
              </w:rPr>
              <w:t>Parametry wymagane</w:t>
            </w:r>
          </w:p>
        </w:tc>
      </w:tr>
      <w:tr w:rsidR="00FD3806" w14:paraId="2421C49F" w14:textId="77777777">
        <w:tc>
          <w:tcPr>
            <w:tcW w:w="709" w:type="dxa"/>
            <w:tcBorders>
              <w:top w:val="single" w:sz="8" w:space="0" w:color="A3A3A3"/>
              <w:left w:val="single" w:sz="8" w:space="0" w:color="A3A3A3"/>
              <w:bottom w:val="single" w:sz="8" w:space="0" w:color="A3A3A3"/>
              <w:right w:val="single" w:sz="8" w:space="0" w:color="A3A3A3"/>
            </w:tcBorders>
          </w:tcPr>
          <w:p w14:paraId="48EF681B" w14:textId="77777777" w:rsidR="00FD3806" w:rsidRDefault="00803D1F">
            <w:pPr>
              <w:suppressAutoHyphens w:val="0"/>
              <w:spacing w:after="160" w:line="259" w:lineRule="auto"/>
              <w:ind w:left="0" w:right="0" w:firstLine="0"/>
              <w:jc w:val="center"/>
              <w:textAlignment w:val="auto"/>
              <w:rPr>
                <w:color w:val="auto"/>
                <w:sz w:val="22"/>
              </w:rPr>
            </w:pPr>
            <w:r>
              <w:rPr>
                <w:color w:val="auto"/>
                <w:sz w:val="22"/>
              </w:rPr>
              <w:t>1.</w:t>
            </w:r>
          </w:p>
        </w:tc>
        <w:tc>
          <w:tcPr>
            <w:tcW w:w="8301" w:type="dxa"/>
            <w:tcBorders>
              <w:top w:val="single" w:sz="8" w:space="0" w:color="A3A3A3"/>
              <w:left w:val="single" w:sz="8" w:space="0" w:color="A3A3A3"/>
              <w:bottom w:val="single" w:sz="8" w:space="0" w:color="A3A3A3"/>
              <w:right w:val="single" w:sz="8" w:space="0" w:color="A3A3A3"/>
            </w:tcBorders>
          </w:tcPr>
          <w:p w14:paraId="2379BFB5" w14:textId="77777777" w:rsidR="00FD3806" w:rsidRDefault="00803D1F">
            <w:pPr>
              <w:spacing w:after="0"/>
              <w:ind w:left="0" w:right="0" w:firstLine="0"/>
              <w:jc w:val="left"/>
              <w:textAlignment w:val="auto"/>
              <w:rPr>
                <w:color w:val="auto"/>
                <w:sz w:val="22"/>
              </w:rPr>
            </w:pPr>
            <w:r>
              <w:rPr>
                <w:color w:val="auto"/>
                <w:sz w:val="22"/>
              </w:rPr>
              <w:t>Oprogramowanie dla apteki szpitalnej</w:t>
            </w:r>
          </w:p>
          <w:p w14:paraId="10BC4BD0" w14:textId="77777777" w:rsidR="00FD3806" w:rsidRDefault="00FD3806">
            <w:pPr>
              <w:spacing w:after="0"/>
              <w:ind w:left="0" w:right="0" w:firstLine="0"/>
              <w:jc w:val="left"/>
              <w:textAlignment w:val="auto"/>
              <w:rPr>
                <w:color w:val="auto"/>
                <w:sz w:val="22"/>
              </w:rPr>
            </w:pPr>
          </w:p>
          <w:p w14:paraId="22B521DD" w14:textId="77777777" w:rsidR="00FD3806" w:rsidRDefault="00803D1F">
            <w:pPr>
              <w:spacing w:after="0"/>
              <w:ind w:left="0" w:right="0" w:firstLine="0"/>
              <w:jc w:val="left"/>
              <w:textAlignment w:val="auto"/>
              <w:rPr>
                <w:color w:val="auto"/>
                <w:sz w:val="22"/>
              </w:rPr>
            </w:pPr>
            <w:r>
              <w:rPr>
                <w:color w:val="auto"/>
                <w:sz w:val="22"/>
              </w:rPr>
              <w:t>Oprogramowanie przeglądarkowe umożliwiające podgląd i rekonfigurację zautomatyzowanych apteczek oddziałowych z dowolnego komputera z dostępem sieciowym do serwera. Możliwość co najmniej:</w:t>
            </w:r>
          </w:p>
          <w:p w14:paraId="19E0D0B6" w14:textId="77777777" w:rsidR="00FD3806" w:rsidRDefault="00803D1F">
            <w:pPr>
              <w:spacing w:after="0"/>
              <w:ind w:left="0" w:right="0" w:firstLine="0"/>
              <w:jc w:val="left"/>
              <w:textAlignment w:val="auto"/>
              <w:rPr>
                <w:color w:val="auto"/>
                <w:sz w:val="22"/>
              </w:rPr>
            </w:pPr>
            <w:r>
              <w:rPr>
                <w:color w:val="auto"/>
                <w:sz w:val="22"/>
              </w:rPr>
              <w:t>- Zdalnego wyświetlania i zarządzania alarmami pochodzącymi z automatycznych apteczek oddziałowych. Zarządzanie co najmniej takimi alarmami jak: „zablokowany zamek”, „zbyt długo otwarty zamek”, „otwarcie awaryjne”, „utrata połączenia”, „błąd konfiguracji” wraz z ich walidacją</w:t>
            </w:r>
          </w:p>
          <w:p w14:paraId="60B39D26" w14:textId="77777777" w:rsidR="00FD3806" w:rsidRDefault="00803D1F">
            <w:pPr>
              <w:spacing w:after="0"/>
              <w:ind w:left="0" w:right="0" w:firstLine="0"/>
              <w:jc w:val="left"/>
              <w:textAlignment w:val="auto"/>
              <w:rPr>
                <w:color w:val="auto"/>
                <w:sz w:val="22"/>
              </w:rPr>
            </w:pPr>
            <w:r>
              <w:rPr>
                <w:color w:val="auto"/>
                <w:sz w:val="22"/>
              </w:rPr>
              <w:t>-Możliwość zdalnej konfiguracji dowolnej szafy w systemie – przypisania leków do szafy, zmiany ilości, blokady otwarcia zamka</w:t>
            </w:r>
          </w:p>
          <w:p w14:paraId="65A09C22" w14:textId="77777777" w:rsidR="00FD3806" w:rsidRDefault="00803D1F">
            <w:pPr>
              <w:spacing w:after="0"/>
              <w:ind w:left="0" w:right="0" w:firstLine="0"/>
              <w:jc w:val="left"/>
              <w:textAlignment w:val="auto"/>
              <w:rPr>
                <w:color w:val="auto"/>
                <w:sz w:val="22"/>
              </w:rPr>
            </w:pPr>
            <w:r>
              <w:rPr>
                <w:color w:val="auto"/>
                <w:sz w:val="22"/>
              </w:rPr>
              <w:t>-Możliwość wyświetlania i modyfikacji receptariusza otrzymanego z systemu HIS, możliwość określenia odpowiedników, zdefiniowania, które leki mogą być wydawane w częściach ułamkowych</w:t>
            </w:r>
          </w:p>
          <w:p w14:paraId="5D92C2AE" w14:textId="77777777" w:rsidR="00FD3806" w:rsidRDefault="00803D1F">
            <w:pPr>
              <w:spacing w:after="0"/>
              <w:ind w:left="0" w:right="0" w:firstLine="0"/>
              <w:jc w:val="left"/>
              <w:textAlignment w:val="auto"/>
              <w:rPr>
                <w:color w:val="auto"/>
                <w:sz w:val="22"/>
              </w:rPr>
            </w:pPr>
            <w:r>
              <w:rPr>
                <w:color w:val="auto"/>
                <w:sz w:val="22"/>
              </w:rPr>
              <w:t>-Zarządzanie użytkownikami, nadawanie uprawnień, resetowanie haseł</w:t>
            </w:r>
          </w:p>
          <w:p w14:paraId="6243707D" w14:textId="77777777" w:rsidR="00FD3806" w:rsidRDefault="00803D1F">
            <w:pPr>
              <w:spacing w:after="0"/>
              <w:ind w:left="0" w:right="0" w:firstLine="0"/>
              <w:jc w:val="left"/>
              <w:textAlignment w:val="auto"/>
              <w:rPr>
                <w:color w:val="auto"/>
                <w:sz w:val="22"/>
              </w:rPr>
            </w:pPr>
            <w:r>
              <w:rPr>
                <w:color w:val="auto"/>
                <w:sz w:val="22"/>
              </w:rPr>
              <w:t>-Możliwość generowania i przeglądu zamówień uzupełnienia szaf oraz zdefiniowania harmonogramu ich automatycznego generowania</w:t>
            </w:r>
          </w:p>
          <w:p w14:paraId="503F5F19" w14:textId="77777777" w:rsidR="00FD3806" w:rsidRDefault="00803D1F">
            <w:pPr>
              <w:spacing w:after="0"/>
              <w:ind w:left="0" w:right="0" w:firstLine="0"/>
              <w:jc w:val="left"/>
              <w:textAlignment w:val="auto"/>
              <w:rPr>
                <w:color w:val="auto"/>
                <w:sz w:val="22"/>
              </w:rPr>
            </w:pPr>
            <w:r>
              <w:rPr>
                <w:color w:val="auto"/>
                <w:sz w:val="22"/>
              </w:rPr>
              <w:t>- Możliwość zdefiniowania słownika przyczyn wykonania wybranych operacji przez użytkownika oraz określenia, przy których czynnościach oraz na których szafach użytkownik będzie proszony o ich wprowadzenie</w:t>
            </w:r>
          </w:p>
          <w:p w14:paraId="2A302D4E" w14:textId="77777777" w:rsidR="00FD3806" w:rsidRDefault="00803D1F">
            <w:pPr>
              <w:spacing w:after="0"/>
              <w:ind w:left="0" w:right="0" w:firstLine="0"/>
              <w:jc w:val="left"/>
              <w:textAlignment w:val="auto"/>
              <w:rPr>
                <w:color w:val="auto"/>
                <w:sz w:val="22"/>
              </w:rPr>
            </w:pPr>
            <w:r>
              <w:rPr>
                <w:color w:val="auto"/>
                <w:sz w:val="22"/>
              </w:rPr>
              <w:t>-Możliwość przypisania wydania leku do pobytu pacjenta w przypadku wcześniejszego wydania go przez pielęgniarkę bez wyboru pacjenta</w:t>
            </w:r>
          </w:p>
          <w:p w14:paraId="1546E068" w14:textId="77777777" w:rsidR="00FD3806" w:rsidRDefault="00803D1F">
            <w:pPr>
              <w:spacing w:after="0"/>
              <w:ind w:left="0" w:right="0" w:firstLine="0"/>
              <w:jc w:val="left"/>
              <w:textAlignment w:val="auto"/>
              <w:rPr>
                <w:color w:val="auto"/>
                <w:sz w:val="22"/>
              </w:rPr>
            </w:pPr>
            <w:r>
              <w:rPr>
                <w:color w:val="auto"/>
                <w:sz w:val="22"/>
              </w:rPr>
              <w:t>- Wyświetlanie informacji o niezgodnościach stanów</w:t>
            </w:r>
          </w:p>
          <w:p w14:paraId="5B1BABCE" w14:textId="77777777" w:rsidR="00FD3806" w:rsidRDefault="00803D1F">
            <w:pPr>
              <w:spacing w:after="0"/>
              <w:ind w:left="0" w:right="0" w:firstLine="0"/>
              <w:jc w:val="left"/>
              <w:textAlignment w:val="auto"/>
              <w:rPr>
                <w:color w:val="auto"/>
                <w:sz w:val="22"/>
              </w:rPr>
            </w:pPr>
            <w:r>
              <w:rPr>
                <w:color w:val="auto"/>
                <w:sz w:val="22"/>
              </w:rPr>
              <w:t xml:space="preserve">- Informowanie o lekach, które osiągnęły stan minimalny lub których stan został całkowicie wyczerpany wraz </w:t>
            </w:r>
          </w:p>
          <w:p w14:paraId="4F9AD640" w14:textId="77777777" w:rsidR="00FD3806" w:rsidRDefault="00803D1F">
            <w:pPr>
              <w:spacing w:after="0"/>
              <w:ind w:left="0" w:right="0" w:firstLine="0"/>
              <w:jc w:val="left"/>
              <w:textAlignment w:val="auto"/>
              <w:rPr>
                <w:color w:val="auto"/>
                <w:sz w:val="22"/>
              </w:rPr>
            </w:pPr>
            <w:r>
              <w:rPr>
                <w:color w:val="auto"/>
                <w:sz w:val="22"/>
              </w:rPr>
              <w:t>-Oprogramowanie w języku polskim</w:t>
            </w:r>
          </w:p>
          <w:p w14:paraId="021A3BFB" w14:textId="77777777" w:rsidR="00FD3806" w:rsidRDefault="00FD3806">
            <w:pPr>
              <w:spacing w:after="0"/>
              <w:ind w:left="0" w:right="0" w:firstLine="0"/>
              <w:jc w:val="left"/>
              <w:textAlignment w:val="auto"/>
              <w:rPr>
                <w:color w:val="auto"/>
                <w:sz w:val="22"/>
              </w:rPr>
            </w:pPr>
          </w:p>
          <w:p w14:paraId="437BC0C9" w14:textId="77777777" w:rsidR="00FD3806" w:rsidRDefault="00803D1F">
            <w:pPr>
              <w:spacing w:after="0"/>
              <w:ind w:left="0" w:right="0" w:firstLine="0"/>
              <w:jc w:val="left"/>
              <w:textAlignment w:val="auto"/>
              <w:rPr>
                <w:color w:val="auto"/>
                <w:sz w:val="22"/>
              </w:rPr>
            </w:pPr>
            <w:r>
              <w:rPr>
                <w:color w:val="auto"/>
                <w:sz w:val="22"/>
              </w:rPr>
              <w:t>Oprogramowanie przeglądarkowe do generowania i wyświetlania raportów z sytemu zautomatyzowanych apteczek oddziałowych – możliwość obsługi z dowolnego komputera z dostępem sieciowym do serwera – licencja dla 5 użytkowników. Możliwość co najmniej:</w:t>
            </w:r>
          </w:p>
          <w:p w14:paraId="7D9FA620" w14:textId="77777777" w:rsidR="00FD3806" w:rsidRDefault="00803D1F">
            <w:pPr>
              <w:spacing w:after="0"/>
              <w:ind w:left="0" w:right="0" w:firstLine="0"/>
              <w:jc w:val="left"/>
              <w:textAlignment w:val="auto"/>
              <w:rPr>
                <w:color w:val="auto"/>
                <w:sz w:val="22"/>
              </w:rPr>
            </w:pPr>
            <w:r>
              <w:rPr>
                <w:color w:val="auto"/>
                <w:sz w:val="22"/>
              </w:rPr>
              <w:t>- ustalenia harmonogramu automatycznej wysyłki raportów na adres e-mail</w:t>
            </w:r>
          </w:p>
          <w:p w14:paraId="70B518ED" w14:textId="77777777" w:rsidR="00FD3806" w:rsidRDefault="00803D1F">
            <w:pPr>
              <w:spacing w:after="0"/>
              <w:ind w:left="0" w:right="0" w:firstLine="0"/>
              <w:jc w:val="left"/>
              <w:textAlignment w:val="auto"/>
              <w:rPr>
                <w:color w:val="auto"/>
                <w:sz w:val="22"/>
              </w:rPr>
            </w:pPr>
            <w:r>
              <w:rPr>
                <w:color w:val="auto"/>
                <w:sz w:val="22"/>
              </w:rPr>
              <w:t xml:space="preserve">-możliwość eksportowania raportów do plików </w:t>
            </w:r>
            <w:proofErr w:type="spellStart"/>
            <w:r>
              <w:rPr>
                <w:color w:val="auto"/>
                <w:sz w:val="22"/>
              </w:rPr>
              <w:t>excel</w:t>
            </w:r>
            <w:proofErr w:type="spellEnd"/>
            <w:r>
              <w:rPr>
                <w:color w:val="auto"/>
                <w:sz w:val="22"/>
              </w:rPr>
              <w:t xml:space="preserve">, </w:t>
            </w:r>
            <w:proofErr w:type="spellStart"/>
            <w:r>
              <w:rPr>
                <w:color w:val="auto"/>
                <w:sz w:val="22"/>
              </w:rPr>
              <w:t>csv</w:t>
            </w:r>
            <w:proofErr w:type="spellEnd"/>
            <w:r>
              <w:rPr>
                <w:color w:val="auto"/>
                <w:sz w:val="22"/>
              </w:rPr>
              <w:t xml:space="preserve">, </w:t>
            </w:r>
            <w:proofErr w:type="spellStart"/>
            <w:r>
              <w:rPr>
                <w:color w:val="auto"/>
                <w:sz w:val="22"/>
              </w:rPr>
              <w:t>xml</w:t>
            </w:r>
            <w:proofErr w:type="spellEnd"/>
          </w:p>
          <w:p w14:paraId="6E8A2D50" w14:textId="77777777" w:rsidR="00FD3806" w:rsidRDefault="00803D1F">
            <w:pPr>
              <w:spacing w:after="0"/>
              <w:ind w:left="0" w:right="0" w:firstLine="0"/>
              <w:jc w:val="left"/>
              <w:textAlignment w:val="auto"/>
              <w:rPr>
                <w:color w:val="auto"/>
                <w:sz w:val="22"/>
              </w:rPr>
            </w:pPr>
            <w:r>
              <w:rPr>
                <w:color w:val="auto"/>
                <w:sz w:val="22"/>
              </w:rPr>
              <w:t>- możliwość łatwego filtrowania zakresu raportów i ich przeszukiwania</w:t>
            </w:r>
          </w:p>
          <w:p w14:paraId="45F94196" w14:textId="77777777" w:rsidR="00FD3806" w:rsidRDefault="00803D1F">
            <w:pPr>
              <w:spacing w:after="0"/>
              <w:ind w:left="0" w:right="0" w:firstLine="0"/>
              <w:jc w:val="left"/>
              <w:textAlignment w:val="auto"/>
              <w:rPr>
                <w:color w:val="auto"/>
                <w:sz w:val="22"/>
              </w:rPr>
            </w:pPr>
            <w:r>
              <w:rPr>
                <w:color w:val="auto"/>
                <w:sz w:val="22"/>
              </w:rPr>
              <w:t>- możliwość generowania wykresów, eksplorowania danych, wykonywania analiz „od ogółu do szczegółu” (np. szafa-&gt;użytkownik-&gt;wykonane czynności)</w:t>
            </w:r>
          </w:p>
          <w:p w14:paraId="0655E426" w14:textId="77777777" w:rsidR="00FD3806" w:rsidRDefault="00803D1F">
            <w:pPr>
              <w:spacing w:after="0"/>
              <w:ind w:left="0" w:right="0" w:firstLine="0"/>
              <w:jc w:val="left"/>
              <w:textAlignment w:val="auto"/>
              <w:rPr>
                <w:color w:val="auto"/>
                <w:sz w:val="22"/>
              </w:rPr>
            </w:pPr>
            <w:r>
              <w:rPr>
                <w:color w:val="auto"/>
                <w:sz w:val="22"/>
              </w:rPr>
              <w:t>-możliwość tworzenia własnych raportów, definiowania zakresów danych</w:t>
            </w:r>
          </w:p>
          <w:p w14:paraId="281E3250" w14:textId="77777777" w:rsidR="00FD3806" w:rsidRDefault="00803D1F">
            <w:pPr>
              <w:spacing w:after="0"/>
              <w:ind w:left="0" w:right="0" w:firstLine="0"/>
              <w:jc w:val="left"/>
              <w:textAlignment w:val="auto"/>
              <w:rPr>
                <w:color w:val="auto"/>
                <w:sz w:val="22"/>
              </w:rPr>
            </w:pPr>
            <w:r>
              <w:rPr>
                <w:color w:val="auto"/>
                <w:sz w:val="22"/>
              </w:rPr>
              <w:t>-dostępne gotowe raporty prezentujące co najmniej:</w:t>
            </w:r>
          </w:p>
          <w:p w14:paraId="297CFCDB" w14:textId="77777777" w:rsidR="00FD3806" w:rsidRDefault="00803D1F">
            <w:pPr>
              <w:spacing w:after="0"/>
              <w:ind w:left="0" w:right="0" w:firstLine="0"/>
              <w:jc w:val="left"/>
              <w:textAlignment w:val="auto"/>
              <w:rPr>
                <w:color w:val="auto"/>
                <w:sz w:val="22"/>
              </w:rPr>
            </w:pPr>
            <w:r>
              <w:rPr>
                <w:color w:val="auto"/>
                <w:sz w:val="22"/>
              </w:rPr>
              <w:t>Raport ilości wykonanych czynności jak np. wydania leków, zwroty, przeniesienia wraz z informacją o czasach wykonywania poszczególnych czynności (czas średni, maksymalny, minimalny</w:t>
            </w:r>
          </w:p>
          <w:p w14:paraId="3AFD3693" w14:textId="77777777" w:rsidR="00FD3806" w:rsidRDefault="00803D1F">
            <w:pPr>
              <w:spacing w:after="0"/>
              <w:ind w:left="0" w:right="0" w:firstLine="0"/>
              <w:jc w:val="left"/>
              <w:textAlignment w:val="auto"/>
              <w:rPr>
                <w:color w:val="auto"/>
                <w:sz w:val="22"/>
              </w:rPr>
            </w:pPr>
            <w:r>
              <w:rPr>
                <w:color w:val="auto"/>
                <w:sz w:val="22"/>
              </w:rPr>
              <w:t>Raport dat ważności leków – z określeniem, które leki tracą ważność w zdefiniowanym okresie, wraz z ich lokalizacją i aktualnym stanem</w:t>
            </w:r>
          </w:p>
          <w:p w14:paraId="1F237727" w14:textId="77777777" w:rsidR="00FD3806" w:rsidRDefault="00803D1F">
            <w:pPr>
              <w:spacing w:after="0"/>
              <w:ind w:left="0" w:right="0" w:firstLine="0"/>
              <w:jc w:val="left"/>
              <w:textAlignment w:val="auto"/>
              <w:rPr>
                <w:color w:val="auto"/>
                <w:sz w:val="22"/>
              </w:rPr>
            </w:pPr>
            <w:r>
              <w:rPr>
                <w:color w:val="auto"/>
                <w:sz w:val="22"/>
              </w:rPr>
              <w:t xml:space="preserve">Historia wydań z informacją o użytkownikach, lekach, dacie i godzinie </w:t>
            </w:r>
          </w:p>
          <w:p w14:paraId="2E9ECD2A" w14:textId="77777777" w:rsidR="00FD3806" w:rsidRDefault="00803D1F">
            <w:pPr>
              <w:spacing w:after="0"/>
              <w:ind w:left="0" w:right="0" w:firstLine="0"/>
              <w:jc w:val="left"/>
              <w:textAlignment w:val="auto"/>
              <w:rPr>
                <w:color w:val="auto"/>
                <w:sz w:val="22"/>
              </w:rPr>
            </w:pPr>
            <w:r>
              <w:rPr>
                <w:color w:val="auto"/>
                <w:sz w:val="22"/>
              </w:rPr>
              <w:t>Historia uzupełnień</w:t>
            </w:r>
          </w:p>
          <w:p w14:paraId="1D318E5D" w14:textId="77777777" w:rsidR="00FD3806" w:rsidRDefault="00803D1F">
            <w:pPr>
              <w:spacing w:after="0"/>
              <w:ind w:left="0" w:right="0" w:firstLine="0"/>
              <w:jc w:val="left"/>
              <w:textAlignment w:val="auto"/>
              <w:rPr>
                <w:color w:val="auto"/>
                <w:sz w:val="22"/>
              </w:rPr>
            </w:pPr>
            <w:r>
              <w:rPr>
                <w:color w:val="auto"/>
                <w:sz w:val="22"/>
              </w:rPr>
              <w:t>Przechowywane leki bez aktualnych zleceń podania</w:t>
            </w:r>
          </w:p>
          <w:p w14:paraId="112F51EA" w14:textId="77777777" w:rsidR="00FD3806" w:rsidRDefault="00803D1F">
            <w:pPr>
              <w:spacing w:after="0"/>
              <w:ind w:left="0" w:right="0" w:firstLine="0"/>
              <w:jc w:val="left"/>
              <w:textAlignment w:val="auto"/>
              <w:rPr>
                <w:color w:val="auto"/>
                <w:sz w:val="22"/>
              </w:rPr>
            </w:pPr>
            <w:r>
              <w:rPr>
                <w:color w:val="auto"/>
                <w:sz w:val="22"/>
              </w:rPr>
              <w:t>Leki z zapasami poniżej zdefiniowanego minimum</w:t>
            </w:r>
          </w:p>
          <w:p w14:paraId="71AA0F81" w14:textId="77777777" w:rsidR="00FD3806" w:rsidRDefault="00FD3806" w:rsidP="00162A38">
            <w:pPr>
              <w:spacing w:after="0"/>
              <w:ind w:left="0" w:right="0" w:firstLine="0"/>
              <w:jc w:val="left"/>
              <w:textAlignment w:val="auto"/>
              <w:rPr>
                <w:color w:val="auto"/>
                <w:sz w:val="22"/>
                <w:lang w:eastAsia="en-US"/>
              </w:rPr>
            </w:pPr>
          </w:p>
        </w:tc>
      </w:tr>
    </w:tbl>
    <w:p w14:paraId="2C6D18E2"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135" w:name="_Toc56349509"/>
      <w:bookmarkStart w:id="136" w:name="_Toc56349511"/>
      <w:bookmarkStart w:id="137" w:name="_Toc56349514"/>
      <w:bookmarkStart w:id="138" w:name="_Toc56349516"/>
      <w:bookmarkStart w:id="139" w:name="_Toc56349525"/>
      <w:bookmarkStart w:id="140" w:name="_Toc56349526"/>
      <w:bookmarkStart w:id="141" w:name="_Toc56349538"/>
      <w:bookmarkStart w:id="142" w:name="_Toc56349539"/>
      <w:bookmarkStart w:id="143" w:name="_Toc56349540"/>
      <w:bookmarkStart w:id="144" w:name="_Toc56349542"/>
      <w:bookmarkStart w:id="145" w:name="_Toc56349545"/>
      <w:bookmarkStart w:id="146" w:name="_Toc56349547"/>
      <w:bookmarkStart w:id="147" w:name="_Toc56349550"/>
      <w:bookmarkStart w:id="148" w:name="_Toc56349552"/>
      <w:bookmarkStart w:id="149" w:name="_Toc56349554"/>
      <w:bookmarkStart w:id="150" w:name="_Toc56349556"/>
      <w:bookmarkStart w:id="151" w:name="_Toc56349558"/>
      <w:bookmarkStart w:id="152" w:name="_Toc56349560"/>
      <w:bookmarkStart w:id="153" w:name="_Toc56349562"/>
      <w:bookmarkStart w:id="154" w:name="_Toc56349564"/>
      <w:bookmarkStart w:id="155" w:name="_Toc56349566"/>
      <w:bookmarkStart w:id="156" w:name="_Toc56349568"/>
      <w:bookmarkStart w:id="157" w:name="_Toc56349570"/>
      <w:bookmarkStart w:id="158" w:name="_Toc56349572"/>
      <w:bookmarkStart w:id="159" w:name="_Toc56349574"/>
      <w:bookmarkStart w:id="160" w:name="_Toc56349576"/>
      <w:bookmarkStart w:id="161" w:name="_Toc56349578"/>
      <w:bookmarkStart w:id="162" w:name="_Toc56349580"/>
      <w:bookmarkStart w:id="163" w:name="_Toc56349582"/>
      <w:bookmarkStart w:id="164" w:name="_Toc56349584"/>
      <w:bookmarkStart w:id="165" w:name="_Toc56349586"/>
      <w:bookmarkStart w:id="166" w:name="_Toc56349588"/>
      <w:bookmarkStart w:id="167" w:name="_Toc56349590"/>
      <w:bookmarkStart w:id="168" w:name="_Toc56349594"/>
      <w:bookmarkStart w:id="169" w:name="_Toc56349602"/>
      <w:bookmarkStart w:id="170" w:name="_Toc56349604"/>
      <w:bookmarkStart w:id="171" w:name="_Toc56349605"/>
      <w:bookmarkStart w:id="172" w:name="_Toc56349606"/>
      <w:bookmarkStart w:id="173" w:name="_Toc56349607"/>
      <w:bookmarkStart w:id="174" w:name="_Toc56349609"/>
      <w:bookmarkStart w:id="175" w:name="_Toc56349610"/>
      <w:bookmarkStart w:id="176" w:name="_Toc56349614"/>
      <w:bookmarkStart w:id="177" w:name="_Toc56349616"/>
      <w:bookmarkStart w:id="178" w:name="_Toc56349628"/>
      <w:bookmarkStart w:id="179" w:name="_Toc515309011"/>
      <w:bookmarkStart w:id="180" w:name="_Toc504483271"/>
      <w:bookmarkStart w:id="181" w:name="_Toc504138657"/>
      <w:bookmarkStart w:id="182" w:name="_Toc503423881"/>
      <w:bookmarkStart w:id="183" w:name="_Toc503180759"/>
      <w:bookmarkStart w:id="184" w:name="_Toc498334570"/>
      <w:bookmarkStart w:id="185" w:name="_Toc6280150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Times New Roman" w:eastAsia="Calibri" w:hAnsi="Times New Roman"/>
          <w:bCs/>
          <w:color w:val="4F81BD"/>
          <w:sz w:val="26"/>
          <w:szCs w:val="26"/>
          <w:lang w:eastAsia="en-US"/>
        </w:rPr>
        <w:t>Wymagania funkcjonalne obligatoryjne - część administracyjna</w:t>
      </w:r>
      <w:bookmarkEnd w:id="179"/>
      <w:bookmarkEnd w:id="180"/>
      <w:bookmarkEnd w:id="181"/>
      <w:bookmarkEnd w:id="182"/>
      <w:bookmarkEnd w:id="183"/>
      <w:bookmarkEnd w:id="184"/>
      <w:bookmarkEnd w:id="185"/>
    </w:p>
    <w:p w14:paraId="3B776778"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86" w:name="_Toc503423882"/>
      <w:bookmarkStart w:id="187" w:name="_Toc503180760"/>
      <w:bookmarkStart w:id="188" w:name="_Toc498334571"/>
      <w:r>
        <w:rPr>
          <w:rFonts w:eastAsia="Calibri"/>
          <w:bCs/>
          <w:color w:val="4F81BD"/>
          <w:sz w:val="22"/>
          <w:lang w:eastAsia="en-US"/>
        </w:rPr>
        <w:tab/>
      </w:r>
      <w:bookmarkStart w:id="189" w:name="_Toc25843460"/>
      <w:bookmarkStart w:id="190" w:name="_Toc529383877"/>
      <w:bookmarkStart w:id="191" w:name="_Toc515309012"/>
      <w:bookmarkStart w:id="192" w:name="_Toc62801502"/>
      <w:r>
        <w:rPr>
          <w:rFonts w:eastAsia="Calibri"/>
          <w:bCs/>
          <w:color w:val="4F81BD"/>
          <w:sz w:val="22"/>
          <w:lang w:eastAsia="en-US"/>
        </w:rPr>
        <w:t>Finanse - księgowość</w:t>
      </w:r>
      <w:bookmarkEnd w:id="186"/>
      <w:bookmarkEnd w:id="187"/>
      <w:bookmarkEnd w:id="188"/>
      <w:bookmarkEnd w:id="189"/>
      <w:bookmarkEnd w:id="190"/>
      <w:bookmarkEnd w:id="191"/>
      <w:bookmarkEnd w:id="192"/>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2254331D"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EC93DBC"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95238A7" w14:textId="77777777" w:rsidR="00FD3806" w:rsidRDefault="00803D1F">
            <w:pPr>
              <w:spacing w:before="60" w:after="60"/>
              <w:ind w:left="0" w:right="0" w:hanging="11"/>
              <w:jc w:val="center"/>
            </w:pPr>
            <w:r>
              <w:rPr>
                <w:b/>
                <w:color w:val="FFFFFF"/>
                <w:sz w:val="22"/>
              </w:rPr>
              <w:t>Opis</w:t>
            </w:r>
          </w:p>
        </w:tc>
      </w:tr>
      <w:tr w:rsidR="00FD3806" w14:paraId="0BA7578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339AE3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6DD1CD1" w14:textId="77777777" w:rsidR="00FD3806" w:rsidRDefault="00803D1F">
            <w:pPr>
              <w:spacing w:before="60" w:after="60"/>
              <w:ind w:left="0" w:right="0" w:hanging="11"/>
            </w:pPr>
            <w:r>
              <w:t>Prowadzenie księgi głównej (konta syntetyczne), ksiąg pomocniczych (konta analityczne) i ewidencji pozabilansowej (konta pozabilansowe):</w:t>
            </w:r>
          </w:p>
        </w:tc>
      </w:tr>
      <w:tr w:rsidR="00FD3806" w14:paraId="49AA21D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DD62C4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C6CEC19" w14:textId="77777777" w:rsidR="00FD3806" w:rsidRDefault="00803D1F">
            <w:pPr>
              <w:spacing w:before="60" w:after="60"/>
              <w:ind w:left="0" w:right="0" w:hanging="11"/>
            </w:pPr>
            <w:r>
              <w:t>Możliwość określenia sposobu budowy kodów kont analitycznych (budowy segmentów kont) dla poszczególnych kont syntetycznych,</w:t>
            </w:r>
          </w:p>
        </w:tc>
      </w:tr>
      <w:tr w:rsidR="00FD3806" w14:paraId="1E0F99E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EE04B9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DC15CBE" w14:textId="77777777" w:rsidR="00FD3806" w:rsidRDefault="00803D1F">
            <w:pPr>
              <w:spacing w:before="60" w:after="60"/>
              <w:ind w:left="0" w:right="0" w:hanging="11"/>
            </w:pPr>
            <w:r>
              <w:t>Możliwość określenia liczby i długości segmentów kont analitycznych,</w:t>
            </w:r>
          </w:p>
        </w:tc>
      </w:tr>
      <w:tr w:rsidR="00FD3806" w14:paraId="0BC929F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790D5B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A63A54B" w14:textId="77777777" w:rsidR="00FD3806" w:rsidRDefault="00803D1F">
            <w:pPr>
              <w:spacing w:before="60" w:after="60"/>
              <w:ind w:left="0" w:right="0" w:hanging="11"/>
            </w:pPr>
            <w:r>
              <w:t xml:space="preserve">Możliwość ręcznego </w:t>
            </w:r>
            <w:proofErr w:type="spellStart"/>
            <w:r>
              <w:t>okodowania</w:t>
            </w:r>
            <w:proofErr w:type="spellEnd"/>
            <w:r>
              <w:t xml:space="preserve"> segmentów kont analitycznych,</w:t>
            </w:r>
          </w:p>
        </w:tc>
      </w:tr>
      <w:tr w:rsidR="00FD3806" w14:paraId="244B2FA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F5B4B3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C611ABB" w14:textId="77777777" w:rsidR="00FD3806" w:rsidRDefault="00803D1F">
            <w:pPr>
              <w:spacing w:before="60" w:after="60"/>
              <w:ind w:left="0" w:right="0" w:hanging="11"/>
            </w:pPr>
            <w:r>
              <w:t xml:space="preserve">Możliwość automatycznego </w:t>
            </w:r>
            <w:proofErr w:type="spellStart"/>
            <w:r>
              <w:t>okodowania</w:t>
            </w:r>
            <w:proofErr w:type="spellEnd"/>
            <w:r>
              <w:t xml:space="preserve"> segmentów kont analitycznych na podstawie zdefiniowanego przez użytkownika zestawu grup analitycznych: katalogu kontrahentów, katalogu pracowników, katalogu ośrodków powstawania kosztów, katalogu źródeł finansowania działalności (typów płatników), stawek VAT, grup analitycznych do dowolnego wykorzystania (dostępnych jest 5 takich grup)</w:t>
            </w:r>
          </w:p>
        </w:tc>
      </w:tr>
      <w:tr w:rsidR="00FD3806" w14:paraId="3517F85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371057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1EABB15" w14:textId="77777777" w:rsidR="00FD3806" w:rsidRDefault="00803D1F">
            <w:pPr>
              <w:spacing w:before="60" w:after="60"/>
              <w:ind w:left="0" w:right="0" w:hanging="11"/>
            </w:pPr>
            <w:r>
              <w:t>Bieżąca informacja o obrotach i stanie konta, z możliwością uwzględnienia obrotów niezaksięgowanych,</w:t>
            </w:r>
          </w:p>
        </w:tc>
      </w:tr>
      <w:tr w:rsidR="00FD3806" w14:paraId="7233FEC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39FB23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083FAA9" w14:textId="77777777" w:rsidR="00FD3806" w:rsidRDefault="00803D1F">
            <w:pPr>
              <w:spacing w:before="60" w:after="60"/>
              <w:ind w:left="0" w:right="0" w:hanging="11"/>
            </w:pPr>
            <w:r>
              <w:t xml:space="preserve">Automatyczne przenoszenie i aktualizacja bilansu otwarcia kont księgi głównej nowego roku obrotowego na podstawie bilansu zamknięcia poprzedniego roku, </w:t>
            </w:r>
          </w:p>
        </w:tc>
      </w:tr>
      <w:tr w:rsidR="00FD3806" w14:paraId="4B42368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FC2333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834C3A3" w14:textId="77777777" w:rsidR="00FD3806" w:rsidRDefault="00803D1F">
            <w:pPr>
              <w:spacing w:before="60" w:after="60"/>
              <w:ind w:left="0" w:right="0" w:hanging="11"/>
            </w:pPr>
            <w:r>
              <w:t xml:space="preserve">Możliwość definiowania grup kont dla potrzeb sprawozdawczości, </w:t>
            </w:r>
          </w:p>
        </w:tc>
      </w:tr>
      <w:tr w:rsidR="00FD3806" w14:paraId="19F7342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633C67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B51BE1D" w14:textId="77777777" w:rsidR="00FD3806" w:rsidRDefault="00803D1F">
            <w:pPr>
              <w:spacing w:before="60" w:after="60"/>
              <w:ind w:left="0" w:right="0" w:hanging="11"/>
            </w:pPr>
            <w:r>
              <w:t>możliwość wprowadzania planów kont, grup kont Księgi głównej dla celów budżetowania,</w:t>
            </w:r>
          </w:p>
        </w:tc>
      </w:tr>
      <w:tr w:rsidR="00FD3806" w14:paraId="3A7ACA1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9993C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DC78660" w14:textId="77777777" w:rsidR="00FD3806" w:rsidRDefault="00803D1F">
            <w:pPr>
              <w:spacing w:before="60" w:after="60"/>
              <w:ind w:left="0" w:right="0" w:hanging="11"/>
            </w:pPr>
            <w:r>
              <w:t>Miesięczne prowadzenie dziennika obrotów z możliwością prowadzenia dzienników cząstkowych (rejestrów dokumentów):</w:t>
            </w:r>
          </w:p>
        </w:tc>
      </w:tr>
      <w:tr w:rsidR="00FD3806" w14:paraId="701B80F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3A8D869"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F83031E" w14:textId="77777777" w:rsidR="00FD3806" w:rsidRDefault="00803D1F">
            <w:pPr>
              <w:spacing w:before="60" w:after="60"/>
              <w:ind w:left="0" w:right="0" w:hanging="11"/>
            </w:pPr>
            <w:r>
              <w:t>Możliwość wprowadzania dokumentów z ręcznym określeniem sposobu dekretacji,</w:t>
            </w:r>
          </w:p>
        </w:tc>
      </w:tr>
      <w:tr w:rsidR="00FD3806" w14:paraId="615920E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A2F999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F23F41F" w14:textId="77777777" w:rsidR="00FD3806" w:rsidRDefault="00803D1F">
            <w:pPr>
              <w:spacing w:before="60" w:after="60"/>
              <w:ind w:left="0" w:right="0" w:hanging="11"/>
            </w:pPr>
            <w:r>
              <w:t>Możliwość wprowadzania dokumentów z automatycznym określeniem sposobu dekretacji, poprzez zdefiniowane przez użytkownika schematy księgowania dokumentów dla określonych kategorii operacji gospodarczych,</w:t>
            </w:r>
          </w:p>
        </w:tc>
      </w:tr>
      <w:tr w:rsidR="00FD3806" w14:paraId="2720253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35111D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8274F75" w14:textId="77777777" w:rsidR="00FD3806" w:rsidRDefault="00803D1F">
            <w:pPr>
              <w:spacing w:before="60" w:after="60"/>
              <w:ind w:left="0" w:right="0" w:hanging="11"/>
            </w:pPr>
            <w:r>
              <w:t>Kontrola kompletności wprowadzonych dokumentów zgodnie z zasadą podwójnego zapisu,</w:t>
            </w:r>
          </w:p>
        </w:tc>
      </w:tr>
      <w:tr w:rsidR="00FD3806" w14:paraId="1D34D14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741073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4BEF7CA" w14:textId="77777777" w:rsidR="00FD3806" w:rsidRDefault="00803D1F">
            <w:pPr>
              <w:spacing w:before="60" w:after="60"/>
              <w:ind w:left="0" w:right="0" w:hanging="11"/>
            </w:pPr>
            <w:r>
              <w:t>Mechanizmy ułatwiające wprowadzanie dokumentów:</w:t>
            </w:r>
          </w:p>
        </w:tc>
      </w:tr>
      <w:tr w:rsidR="00FD3806" w14:paraId="3333BE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E4E7DC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43BBFA3" w14:textId="77777777" w:rsidR="00FD3806" w:rsidRDefault="00803D1F">
            <w:pPr>
              <w:spacing w:before="60" w:after="60"/>
              <w:ind w:left="0" w:right="0" w:hanging="11"/>
            </w:pPr>
            <w:r>
              <w:t>- tworzenie pozycji dokumentu na podstawie pozycji wcześniej wprowadzonej,</w:t>
            </w:r>
          </w:p>
        </w:tc>
      </w:tr>
      <w:tr w:rsidR="00FD3806" w14:paraId="7A88BF5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3234965"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BC39DC7" w14:textId="77777777" w:rsidR="00FD3806" w:rsidRDefault="00803D1F">
            <w:pPr>
              <w:spacing w:before="60" w:after="60"/>
              <w:ind w:left="0" w:right="0" w:hanging="11"/>
            </w:pPr>
            <w:r>
              <w:t>- tworzenie dekretów na podstawie zaewidencjonowanych rozrachunków (rozliczenie rozrachunków),</w:t>
            </w:r>
          </w:p>
        </w:tc>
      </w:tr>
      <w:tr w:rsidR="00FD3806" w14:paraId="2BF1B0A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B20996F"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CAB1FD9" w14:textId="77777777" w:rsidR="00FD3806" w:rsidRDefault="00803D1F">
            <w:pPr>
              <w:spacing w:before="60" w:after="60"/>
              <w:ind w:left="0" w:right="0" w:hanging="11"/>
            </w:pPr>
            <w:r>
              <w:t xml:space="preserve">- automatyczne przeksięgowanie obrotów wybranych kont, </w:t>
            </w:r>
          </w:p>
        </w:tc>
      </w:tr>
      <w:tr w:rsidR="00FD3806" w14:paraId="5C966C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212FB4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D3F330D" w14:textId="77777777" w:rsidR="00FD3806" w:rsidRDefault="00803D1F">
            <w:pPr>
              <w:spacing w:before="60" w:after="60"/>
              <w:ind w:left="0" w:right="0" w:hanging="11"/>
            </w:pPr>
            <w:r>
              <w:t>- automatyczne rozksięgowanie kosztów na konta ośrodków powstawania kosztów zgodnie z określonym kluczem rozdziału,</w:t>
            </w:r>
          </w:p>
        </w:tc>
      </w:tr>
      <w:tr w:rsidR="00FD3806" w14:paraId="03A6012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1D0A1C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BDBA06C" w14:textId="77777777" w:rsidR="00FD3806" w:rsidRDefault="00803D1F">
            <w:pPr>
              <w:spacing w:before="60" w:after="60"/>
              <w:ind w:left="0" w:right="0" w:hanging="11"/>
            </w:pPr>
            <w:r>
              <w:t>- automatyczne przeksięgowanie kosztów z kont układu kalkulacyjnego na konta sprzedaży zgodnie ze zdefiniowanym sposobem rozdziału kosztów,</w:t>
            </w:r>
          </w:p>
        </w:tc>
      </w:tr>
      <w:tr w:rsidR="00FD3806" w14:paraId="1948E4E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286748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B305C11" w14:textId="77777777" w:rsidR="00FD3806" w:rsidRDefault="00803D1F">
            <w:pPr>
              <w:spacing w:before="60" w:after="60"/>
              <w:ind w:left="0" w:right="0" w:hanging="11"/>
            </w:pPr>
            <w:r>
              <w:t>- wspomaganie tworzenia dokumentów związanych z międzyokresowymi rozliczeniami kosztów.</w:t>
            </w:r>
          </w:p>
        </w:tc>
      </w:tr>
      <w:tr w:rsidR="00FD3806" w14:paraId="411768C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C82148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55AA276" w14:textId="77777777" w:rsidR="00FD3806" w:rsidRDefault="00803D1F">
            <w:pPr>
              <w:spacing w:before="60" w:after="60"/>
              <w:ind w:left="0" w:right="0" w:hanging="11"/>
            </w:pPr>
            <w:r>
              <w:t>Możliwość wykorzystania dodatkowych słowników nie stanowiących analityki kont przy dekretacji dokumentów (np. do ewidencji kosztów wg samochodów służbowych, urządzeń medycznych),</w:t>
            </w:r>
          </w:p>
        </w:tc>
      </w:tr>
      <w:tr w:rsidR="00FD3806" w14:paraId="4313F18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A1B60F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7632F21" w14:textId="77777777" w:rsidR="00FD3806" w:rsidRDefault="00803D1F">
            <w:pPr>
              <w:spacing w:before="60" w:after="60"/>
              <w:ind w:left="0" w:right="0" w:hanging="11"/>
            </w:pPr>
            <w:r>
              <w:t xml:space="preserve">Księgowanie dokumentów wprowadzonych (zadekretowanych). </w:t>
            </w:r>
          </w:p>
        </w:tc>
      </w:tr>
      <w:tr w:rsidR="00FD3806" w14:paraId="7CE8888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F26DC5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0E06DFE" w14:textId="77777777" w:rsidR="00FD3806" w:rsidRDefault="00803D1F">
            <w:pPr>
              <w:spacing w:before="60" w:after="60"/>
              <w:ind w:left="0" w:right="0" w:hanging="11"/>
            </w:pPr>
            <w:r>
              <w:t>Możliwość uproszonej obsługi kasowej:</w:t>
            </w:r>
          </w:p>
        </w:tc>
      </w:tr>
      <w:tr w:rsidR="00FD3806" w14:paraId="4789C19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FC9B7E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8A0AFEB" w14:textId="77777777" w:rsidR="00FD3806" w:rsidRDefault="00803D1F">
            <w:pPr>
              <w:spacing w:before="60" w:after="60"/>
              <w:ind w:left="0" w:right="0" w:hanging="11"/>
            </w:pPr>
            <w:r>
              <w:t>Wyodrębnienie dziennika cząstkowego do prowadzenia obsługi kasowej,</w:t>
            </w:r>
          </w:p>
        </w:tc>
      </w:tr>
      <w:tr w:rsidR="00FD3806" w14:paraId="1FCADA0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AD44AA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D415E49" w14:textId="77777777" w:rsidR="00FD3806" w:rsidRDefault="00803D1F">
            <w:pPr>
              <w:spacing w:before="60" w:after="60"/>
              <w:ind w:left="0" w:right="0" w:hanging="11"/>
            </w:pPr>
            <w:r>
              <w:t>Ewidencja operacji kasowych (dekretacja operacji kasowych),</w:t>
            </w:r>
          </w:p>
        </w:tc>
      </w:tr>
      <w:tr w:rsidR="00FD3806" w14:paraId="15EA70F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41B31A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24BEDB0" w14:textId="77777777" w:rsidR="00FD3806" w:rsidRDefault="00803D1F">
            <w:pPr>
              <w:spacing w:before="60" w:after="60"/>
              <w:ind w:left="0" w:right="0" w:hanging="11"/>
            </w:pPr>
            <w:r>
              <w:t>Wydruk raportu kasowego.</w:t>
            </w:r>
          </w:p>
        </w:tc>
      </w:tr>
      <w:tr w:rsidR="00FD3806" w14:paraId="1393933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DFCD9D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83E280F" w14:textId="77777777" w:rsidR="00FD3806" w:rsidRDefault="00803D1F">
            <w:pPr>
              <w:spacing w:before="60" w:after="60"/>
              <w:ind w:left="0" w:right="0" w:hanging="11"/>
            </w:pPr>
            <w:r>
              <w:t>Gromadzenie informacji o stanie rozrachunków z kontrahentami i ich obsługa:</w:t>
            </w:r>
          </w:p>
        </w:tc>
      </w:tr>
      <w:tr w:rsidR="00FD3806" w14:paraId="0A044BE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F82FDDF"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F520E87" w14:textId="77777777" w:rsidR="00FD3806" w:rsidRDefault="00803D1F">
            <w:pPr>
              <w:spacing w:before="60" w:after="60"/>
              <w:ind w:left="0" w:right="0" w:hanging="11"/>
            </w:pPr>
            <w:r>
              <w:t>Mechanizm transakcji (szczegółowej identyfikacji rozrachunków z kontrahentem),</w:t>
            </w:r>
          </w:p>
        </w:tc>
      </w:tr>
      <w:tr w:rsidR="00FD3806" w14:paraId="687ECB6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1E198B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6AD7C1A" w14:textId="77777777" w:rsidR="00FD3806" w:rsidRDefault="00803D1F">
            <w:pPr>
              <w:spacing w:before="60" w:after="60"/>
              <w:ind w:left="0" w:right="0" w:hanging="11"/>
            </w:pPr>
            <w:r>
              <w:t>Gromadzenie informacji identyfikacyjnych kontrahentów (kartoteka kontrahentów),</w:t>
            </w:r>
          </w:p>
        </w:tc>
      </w:tr>
      <w:tr w:rsidR="00FD3806" w14:paraId="6F3BDC6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34F40E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27AE1F8" w14:textId="77777777" w:rsidR="00FD3806" w:rsidRDefault="00803D1F">
            <w:pPr>
              <w:spacing w:before="60" w:after="60"/>
              <w:ind w:left="0" w:right="0" w:hanging="11"/>
            </w:pPr>
            <w:r>
              <w:t xml:space="preserve">Możliwość syntetycznej informacji o stanie transakcji z kontrahentem (kartoteka kontrahenta), </w:t>
            </w:r>
          </w:p>
        </w:tc>
      </w:tr>
      <w:tr w:rsidR="00FD3806" w14:paraId="0106665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684532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D780936" w14:textId="77777777" w:rsidR="00FD3806" w:rsidRDefault="00803D1F">
            <w:pPr>
              <w:spacing w:before="60" w:after="60"/>
              <w:ind w:left="0" w:right="0" w:hanging="11"/>
            </w:pPr>
            <w:r>
              <w:t>Możliwość analitycznej informacji o stanie transakcji z kontrahentem (zapisy szczegółowe kartoteki kontrahenta) ,</w:t>
            </w:r>
          </w:p>
        </w:tc>
      </w:tr>
      <w:tr w:rsidR="00FD3806" w14:paraId="2C4FC4C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D90C5AF"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5FCBF9D" w14:textId="77777777" w:rsidR="00FD3806" w:rsidRDefault="00803D1F">
            <w:pPr>
              <w:spacing w:before="60" w:after="60"/>
              <w:ind w:left="0" w:right="0" w:hanging="11"/>
            </w:pPr>
            <w:r>
              <w:t>Możliwość przeglądu stanu i historii poszczególnych transakcji z kontrahentem,</w:t>
            </w:r>
          </w:p>
        </w:tc>
      </w:tr>
      <w:tr w:rsidR="00FD3806" w14:paraId="1DF6D16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B3CB880"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37EAE70" w14:textId="77777777" w:rsidR="00FD3806" w:rsidRDefault="00803D1F">
            <w:pPr>
              <w:spacing w:before="60" w:after="60"/>
              <w:ind w:left="0" w:right="0" w:hanging="11"/>
            </w:pPr>
            <w:r>
              <w:t>Możliwość wydruku dokumentu potwierdzenia sald dla kontrahenta,</w:t>
            </w:r>
          </w:p>
        </w:tc>
      </w:tr>
      <w:tr w:rsidR="00FD3806" w14:paraId="571C2AF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0CC710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E17EE41" w14:textId="77777777" w:rsidR="00FD3806" w:rsidRDefault="00803D1F">
            <w:pPr>
              <w:spacing w:before="60" w:after="60"/>
              <w:ind w:left="0" w:right="0" w:hanging="11"/>
            </w:pPr>
            <w:r>
              <w:t xml:space="preserve">Możliwość naliczenia odsetek i wydruku dokumentu noty odsetkowej dla wybranych należności od kontrahenta (w szczególności wszystkich), </w:t>
            </w:r>
          </w:p>
        </w:tc>
      </w:tr>
      <w:tr w:rsidR="00FD3806" w14:paraId="0E4B8ED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EA979D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6B4B9DF" w14:textId="77777777" w:rsidR="00FD3806" w:rsidRDefault="00803D1F">
            <w:pPr>
              <w:spacing w:before="60" w:after="60"/>
              <w:ind w:left="0" w:right="0" w:hanging="11"/>
            </w:pPr>
            <w:r>
              <w:t>Możliwość automatycznego generowania dokumentu naliczenia odsetek,</w:t>
            </w:r>
          </w:p>
        </w:tc>
      </w:tr>
      <w:tr w:rsidR="00FD3806" w14:paraId="45450F8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3B34DB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0B9DC4C" w14:textId="77777777" w:rsidR="00FD3806" w:rsidRDefault="00803D1F">
            <w:pPr>
              <w:spacing w:before="60" w:after="60"/>
              <w:ind w:left="0" w:right="0" w:hanging="11"/>
            </w:pPr>
            <w:r>
              <w:t xml:space="preserve">Możliwość wydruku dokumentu wezwania do zapłaty, </w:t>
            </w:r>
          </w:p>
        </w:tc>
      </w:tr>
      <w:tr w:rsidR="00FD3806" w14:paraId="518D7CB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5715F3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95DE0FF" w14:textId="77777777" w:rsidR="00FD3806" w:rsidRDefault="00803D1F">
            <w:pPr>
              <w:spacing w:before="60" w:after="60"/>
              <w:ind w:left="0" w:right="0" w:hanging="11"/>
            </w:pPr>
            <w:r>
              <w:t xml:space="preserve">Możliwość rejestracji cesji </w:t>
            </w:r>
          </w:p>
        </w:tc>
      </w:tr>
      <w:tr w:rsidR="00FD3806" w14:paraId="73F4CF0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F554E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DC75AD7" w14:textId="77777777" w:rsidR="00FD3806" w:rsidRDefault="00803D1F">
            <w:pPr>
              <w:spacing w:before="60" w:after="60"/>
              <w:ind w:left="0" w:right="0" w:hanging="11"/>
            </w:pPr>
            <w:r>
              <w:t>Możliwość przeksięgowania wierzytelności z kontrahenta na kontrahenta,</w:t>
            </w:r>
          </w:p>
        </w:tc>
      </w:tr>
      <w:tr w:rsidR="00FD3806" w14:paraId="13A43D1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1B7597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1EF47DA" w14:textId="77777777" w:rsidR="00FD3806" w:rsidRDefault="00803D1F">
            <w:pPr>
              <w:spacing w:before="60" w:after="60"/>
              <w:ind w:left="0" w:right="0" w:hanging="11"/>
            </w:pPr>
            <w:r>
              <w:t>Możliwość zmiany terminu płatności transakcji.</w:t>
            </w:r>
          </w:p>
        </w:tc>
      </w:tr>
      <w:tr w:rsidR="00FD3806" w14:paraId="37E9907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EC7FBA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90E6299" w14:textId="77777777" w:rsidR="00FD3806" w:rsidRDefault="00803D1F">
            <w:pPr>
              <w:spacing w:before="60" w:after="60"/>
              <w:ind w:left="0" w:right="0" w:hanging="11"/>
            </w:pPr>
            <w:r>
              <w:t>Gromadzenie informacji o stanie rozrachunków z pracownikami i ich obsługa:</w:t>
            </w:r>
          </w:p>
        </w:tc>
      </w:tr>
      <w:tr w:rsidR="00FD3806" w14:paraId="2357ABF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6586CC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95169E0" w14:textId="77777777" w:rsidR="00FD3806" w:rsidRDefault="00803D1F">
            <w:pPr>
              <w:spacing w:before="60" w:after="60"/>
              <w:ind w:left="0" w:right="0" w:hanging="11"/>
            </w:pPr>
            <w:r>
              <w:t>Mechanizm szczegółowej identyfikacji rozrachunków z pracownikami,</w:t>
            </w:r>
          </w:p>
        </w:tc>
      </w:tr>
      <w:tr w:rsidR="00FD3806" w14:paraId="252EEFC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56BEFC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8DB6E9A" w14:textId="77777777" w:rsidR="00FD3806" w:rsidRDefault="00803D1F">
            <w:pPr>
              <w:spacing w:before="60" w:after="60"/>
              <w:ind w:left="0" w:right="0" w:hanging="11"/>
            </w:pPr>
            <w:r>
              <w:t>Gromadzenie informacji identyfikacyjnych pracowników (kartoteka pracowników),</w:t>
            </w:r>
          </w:p>
        </w:tc>
      </w:tr>
      <w:tr w:rsidR="00FD3806" w14:paraId="6C69D6F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4B1530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1C9F932" w14:textId="77777777" w:rsidR="00FD3806" w:rsidRDefault="00803D1F">
            <w:pPr>
              <w:spacing w:before="60" w:after="60"/>
              <w:ind w:left="0" w:right="0" w:hanging="11"/>
            </w:pPr>
            <w:r>
              <w:t>Możliwość syntetycznej informacji o stanie rozrachunków z pracownikiem (kartoteka pracownika),</w:t>
            </w:r>
          </w:p>
        </w:tc>
      </w:tr>
      <w:tr w:rsidR="00FD3806" w14:paraId="56E28F7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368BFD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4944331" w14:textId="77777777" w:rsidR="00FD3806" w:rsidRDefault="00803D1F">
            <w:pPr>
              <w:spacing w:before="60" w:after="60"/>
              <w:ind w:left="0" w:right="0" w:hanging="11"/>
            </w:pPr>
            <w:r>
              <w:t>Możliwość analitycznej informacji o stanie rozrachunków z pracownikiem (zapisy szczegółowe kartoteki pracownika),</w:t>
            </w:r>
          </w:p>
        </w:tc>
      </w:tr>
      <w:tr w:rsidR="00FD3806" w14:paraId="7EA6894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CA6617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5F68DB1" w14:textId="77777777" w:rsidR="00FD3806" w:rsidRDefault="00803D1F">
            <w:pPr>
              <w:spacing w:before="60" w:after="60"/>
              <w:ind w:left="0" w:right="0" w:hanging="11"/>
            </w:pPr>
            <w:r>
              <w:t>Możliwość przeglądu stanu i historii poszczególnych rozrachunków z pracownikiem,</w:t>
            </w:r>
          </w:p>
        </w:tc>
      </w:tr>
      <w:tr w:rsidR="00FD3806" w14:paraId="2491AE0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5EC672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93EAD77" w14:textId="77777777" w:rsidR="00FD3806" w:rsidRDefault="00803D1F">
            <w:pPr>
              <w:spacing w:before="60" w:after="60"/>
              <w:ind w:left="0" w:right="0" w:hanging="11"/>
            </w:pPr>
            <w:r>
              <w:t>Możliwość naliczenia odsetek i wydruku noty odsetkowej,</w:t>
            </w:r>
          </w:p>
        </w:tc>
      </w:tr>
      <w:tr w:rsidR="00FD3806" w14:paraId="464BCAC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3CF4AA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26F6393" w14:textId="77777777" w:rsidR="00FD3806" w:rsidRDefault="00803D1F">
            <w:pPr>
              <w:spacing w:before="60" w:after="60"/>
              <w:ind w:left="0" w:right="0" w:hanging="11"/>
            </w:pPr>
            <w:r>
              <w:t>Możliwość zmiany terminu płatności rozrachunku.</w:t>
            </w:r>
          </w:p>
        </w:tc>
      </w:tr>
      <w:tr w:rsidR="00FD3806" w14:paraId="480A805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4AE2B79"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8C6A73D" w14:textId="77777777" w:rsidR="00FD3806" w:rsidRDefault="00803D1F">
            <w:pPr>
              <w:spacing w:before="60" w:after="60"/>
              <w:ind w:left="0" w:right="0" w:hanging="11"/>
            </w:pPr>
            <w:r>
              <w:t>Ewidencja informacji kosztowych dla potrzeb rachunku kosztów w układzie rodzajowym i kalkulacyjnym:</w:t>
            </w:r>
          </w:p>
        </w:tc>
      </w:tr>
      <w:tr w:rsidR="00FD3806" w14:paraId="5E8C6A7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5E95CE5"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49DA33E" w14:textId="77777777" w:rsidR="00FD3806" w:rsidRDefault="00803D1F">
            <w:pPr>
              <w:spacing w:before="60" w:after="60"/>
              <w:ind w:left="0" w:right="0" w:hanging="11"/>
            </w:pPr>
            <w:r>
              <w:t>Gromadzenie informacji o schemacie organizacyjnym zakładu – ośrodkach powstawania kosztów (katalog Ośrodków Powstawania Kosztów),</w:t>
            </w:r>
          </w:p>
        </w:tc>
      </w:tr>
      <w:tr w:rsidR="00FD3806" w14:paraId="08705F4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BDE766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0715FAE" w14:textId="77777777" w:rsidR="00FD3806" w:rsidRDefault="00803D1F">
            <w:pPr>
              <w:spacing w:before="60" w:after="60"/>
              <w:ind w:left="0" w:right="0" w:hanging="11"/>
            </w:pPr>
            <w:r>
              <w:t>Możliwość ewidencji kosztów na kontach księgi głównej i ksiąg pomocniczych w układzie rodzajowym,</w:t>
            </w:r>
          </w:p>
        </w:tc>
      </w:tr>
      <w:tr w:rsidR="00FD3806" w14:paraId="6BDA666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A03915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5EC7892" w14:textId="77777777" w:rsidR="00FD3806" w:rsidRDefault="00803D1F">
            <w:pPr>
              <w:spacing w:before="60" w:after="60"/>
              <w:ind w:left="0" w:right="0" w:hanging="11"/>
            </w:pPr>
            <w:r>
              <w:t>Możliwość ewidencji kosztów na kontach księgi głównej i ksiąg pomocniczych w układzie kalkulacyjnym,</w:t>
            </w:r>
          </w:p>
        </w:tc>
      </w:tr>
      <w:tr w:rsidR="00FD3806" w14:paraId="3A7446C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49891A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C18B212" w14:textId="77777777" w:rsidR="00FD3806" w:rsidRDefault="00803D1F">
            <w:pPr>
              <w:spacing w:before="60" w:after="60"/>
              <w:ind w:left="0" w:right="0" w:hanging="11"/>
            </w:pPr>
            <w:r>
              <w:t>Możliwość uszczegółowienia ewidencji kosztów bez konieczności rozbudowy planu kont (prowadzenie kartotek kosztów szczegółowych dla kont układu kalkulacyjnego),</w:t>
            </w:r>
          </w:p>
        </w:tc>
      </w:tr>
      <w:tr w:rsidR="00FD3806" w14:paraId="7529AFE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9CC7C9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4D47217" w14:textId="77777777" w:rsidR="00FD3806" w:rsidRDefault="00803D1F">
            <w:pPr>
              <w:spacing w:before="60" w:after="60"/>
              <w:ind w:left="0" w:right="0" w:hanging="11"/>
            </w:pPr>
            <w:r>
              <w:t>Możliwość bieżącej i okresowej informacji o poziomie kosztów poszczególnych OPK (kartoteka OPK),</w:t>
            </w:r>
          </w:p>
        </w:tc>
      </w:tr>
      <w:tr w:rsidR="00FD3806" w14:paraId="2486494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B4DF8B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94AC577" w14:textId="77777777" w:rsidR="00FD3806" w:rsidRDefault="00803D1F">
            <w:pPr>
              <w:spacing w:before="60" w:after="60"/>
              <w:ind w:left="0" w:right="0" w:hanging="11"/>
            </w:pPr>
            <w:r>
              <w:t>Możliwość bieżącej i okresowej informacji o poziomie kosztów dowolnej grupy ośrodków powstawania kosztów (możliwość tworzenia grup OPK).</w:t>
            </w:r>
          </w:p>
        </w:tc>
      </w:tr>
      <w:tr w:rsidR="00FD3806" w14:paraId="2B5B14E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EB6544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3CD058F" w14:textId="77777777" w:rsidR="00FD3806" w:rsidRDefault="00803D1F">
            <w:pPr>
              <w:spacing w:before="60" w:after="60"/>
              <w:ind w:left="0" w:right="0" w:hanging="11"/>
            </w:pPr>
            <w:r>
              <w:t>Emisja zestawień i sprawozdań określonych w ustawie o rachunkowości oraz zestawień i sprawozdań dla potrzeb Zamawiającego:</w:t>
            </w:r>
          </w:p>
        </w:tc>
      </w:tr>
      <w:tr w:rsidR="00FD3806" w14:paraId="15503D0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03D55C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C10A32A" w14:textId="77777777" w:rsidR="00FD3806" w:rsidRDefault="00803D1F">
            <w:pPr>
              <w:spacing w:before="60" w:after="60"/>
              <w:ind w:left="0" w:right="0" w:hanging="11"/>
            </w:pPr>
            <w:r>
              <w:t>Wydruk dziennika obrotów lub dzienników cząstkowych,</w:t>
            </w:r>
          </w:p>
        </w:tc>
      </w:tr>
      <w:tr w:rsidR="00FD3806" w14:paraId="44978BF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241126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56CA8E0" w14:textId="77777777" w:rsidR="00FD3806" w:rsidRDefault="00803D1F">
            <w:pPr>
              <w:spacing w:before="60" w:after="60"/>
              <w:ind w:left="0" w:right="0" w:hanging="11"/>
            </w:pPr>
            <w:r>
              <w:t>Wydruk księgi głównej (zestawienie stanu kont),</w:t>
            </w:r>
          </w:p>
        </w:tc>
      </w:tr>
      <w:tr w:rsidR="00FD3806" w14:paraId="49D9D6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4E06BF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09B1DFA" w14:textId="77777777" w:rsidR="00FD3806" w:rsidRDefault="00803D1F">
            <w:pPr>
              <w:spacing w:before="60" w:after="60"/>
              <w:ind w:left="0" w:right="0" w:hanging="11"/>
            </w:pPr>
            <w:r>
              <w:t>Wydruk zestawienia obrotów i sald księgi głównej,</w:t>
            </w:r>
          </w:p>
        </w:tc>
      </w:tr>
      <w:tr w:rsidR="00FD3806" w14:paraId="448CAB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50A1F5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062420D" w14:textId="77777777" w:rsidR="00FD3806" w:rsidRDefault="00803D1F">
            <w:pPr>
              <w:spacing w:before="60" w:after="60"/>
              <w:ind w:left="0" w:right="0" w:hanging="11"/>
            </w:pPr>
            <w:r>
              <w:t>Wydruk zestawienia obrotów i sald ksiąg pomocniczych,</w:t>
            </w:r>
          </w:p>
        </w:tc>
      </w:tr>
      <w:tr w:rsidR="00FD3806" w14:paraId="6D6CD36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39F828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95FDB4B" w14:textId="77777777" w:rsidR="00FD3806" w:rsidRDefault="00803D1F">
            <w:pPr>
              <w:spacing w:before="60" w:after="60"/>
              <w:ind w:left="0" w:right="0" w:hanging="11"/>
            </w:pPr>
            <w:r>
              <w:t xml:space="preserve">Możliwość wydruku sprawozdań rocznych: </w:t>
            </w:r>
          </w:p>
        </w:tc>
      </w:tr>
      <w:tr w:rsidR="00FD3806" w14:paraId="128C149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2F77D6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B937212" w14:textId="77777777" w:rsidR="00FD3806" w:rsidRDefault="00803D1F">
            <w:pPr>
              <w:spacing w:before="60" w:after="60"/>
              <w:ind w:left="0" w:right="0" w:hanging="11"/>
            </w:pPr>
            <w:r>
              <w:t>- bilansu,</w:t>
            </w:r>
          </w:p>
        </w:tc>
      </w:tr>
      <w:tr w:rsidR="00FD3806" w14:paraId="07317B8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2FE3BDF"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E4BA624" w14:textId="77777777" w:rsidR="00FD3806" w:rsidRDefault="00803D1F">
            <w:pPr>
              <w:spacing w:before="60" w:after="60"/>
              <w:ind w:left="0" w:right="0" w:hanging="11"/>
            </w:pPr>
            <w:r>
              <w:t xml:space="preserve">- sprawozdania z przepływu środków pieniężnych, </w:t>
            </w:r>
          </w:p>
        </w:tc>
      </w:tr>
      <w:tr w:rsidR="00FD3806" w14:paraId="5CC4E52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05D030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B4AB9C0" w14:textId="77777777" w:rsidR="00FD3806" w:rsidRDefault="00803D1F">
            <w:pPr>
              <w:spacing w:before="60" w:after="60"/>
              <w:ind w:left="0" w:right="0" w:hanging="11"/>
            </w:pPr>
            <w:r>
              <w:t>- rachunku zysków i strat (metodą kalkulacyjną i porównawczą),</w:t>
            </w:r>
          </w:p>
        </w:tc>
      </w:tr>
      <w:tr w:rsidR="00FD3806" w14:paraId="1171975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897B9F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FC55C45" w14:textId="77777777" w:rsidR="00FD3806" w:rsidRDefault="00803D1F">
            <w:pPr>
              <w:spacing w:before="60" w:after="60"/>
              <w:ind w:left="0" w:right="0" w:hanging="11"/>
            </w:pPr>
            <w:r>
              <w:t>- zestawienie zmian w kapitale (funduszu) własnym,</w:t>
            </w:r>
          </w:p>
        </w:tc>
      </w:tr>
      <w:tr w:rsidR="00FD3806" w14:paraId="2F235D2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DC88B8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19D6B20" w14:textId="77777777" w:rsidR="00FD3806" w:rsidRDefault="00803D1F">
            <w:pPr>
              <w:spacing w:before="60" w:after="60"/>
              <w:ind w:left="0" w:right="0" w:hanging="11"/>
            </w:pPr>
            <w:r>
              <w:t>Możliwość tworzenia z poziomu aplikacji FK pism według szablonów zdefiniowanych w MS Office lub Open Office bazujących na informacjach zawartych w księdze głównej oraz rozrachunkach kontrahenta</w:t>
            </w:r>
          </w:p>
        </w:tc>
      </w:tr>
      <w:tr w:rsidR="00FD3806" w14:paraId="7FF04F7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AB87EC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2E540B6" w14:textId="77777777" w:rsidR="00FD3806" w:rsidRDefault="00803D1F">
            <w:pPr>
              <w:spacing w:before="60" w:after="60"/>
              <w:ind w:left="0" w:right="0" w:hanging="11"/>
            </w:pPr>
            <w:r>
              <w:t>Tworzenie bieżących i okresowych zestawień definiowanych dla potrzeb użytkownika z możliwością zapisu w formacie .xls i .</w:t>
            </w:r>
            <w:proofErr w:type="spellStart"/>
            <w:r>
              <w:t>csv</w:t>
            </w:r>
            <w:proofErr w:type="spellEnd"/>
            <w:r>
              <w:t>.</w:t>
            </w:r>
          </w:p>
        </w:tc>
      </w:tr>
      <w:tr w:rsidR="00FD3806" w14:paraId="5E36568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125A82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CAFC571" w14:textId="77777777" w:rsidR="00FD3806" w:rsidRDefault="00803D1F">
            <w:pPr>
              <w:spacing w:before="60" w:after="60"/>
              <w:ind w:left="0" w:right="0" w:hanging="11"/>
            </w:pPr>
            <w:r>
              <w:t>Obsługa rejestrów i deklaracji VAT:</w:t>
            </w:r>
          </w:p>
        </w:tc>
      </w:tr>
      <w:tr w:rsidR="00FD3806" w14:paraId="55F903E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5A1F75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199D7D0" w14:textId="77777777" w:rsidR="00FD3806" w:rsidRDefault="00803D1F">
            <w:pPr>
              <w:spacing w:before="60" w:after="60"/>
              <w:ind w:left="0" w:right="0" w:hanging="11"/>
            </w:pPr>
            <w:r>
              <w:t>Możliwość określenia dzienników cząstkowych (rejestrów dokumentów) dla dokumentów VAT zakupu i sprzedaży,</w:t>
            </w:r>
          </w:p>
        </w:tc>
      </w:tr>
      <w:tr w:rsidR="00FD3806" w14:paraId="48F9488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D18923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2AEDA4B" w14:textId="77777777" w:rsidR="00FD3806" w:rsidRDefault="00803D1F">
            <w:pPr>
              <w:spacing w:before="60" w:after="60"/>
              <w:ind w:left="0" w:right="0" w:hanging="11"/>
            </w:pPr>
            <w:r>
              <w:t>Możliwość określenia sposobu dekretacji dla poszczególnych stawek VAT w rejestrze VAT,</w:t>
            </w:r>
          </w:p>
        </w:tc>
      </w:tr>
      <w:tr w:rsidR="00FD3806" w14:paraId="3230A79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E61839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E0147EA" w14:textId="77777777" w:rsidR="00FD3806" w:rsidRDefault="00803D1F">
            <w:pPr>
              <w:spacing w:before="60" w:after="60"/>
              <w:ind w:left="0" w:right="0" w:hanging="11"/>
            </w:pPr>
            <w:r>
              <w:t>Definicja pól deklaracji VAT (dla zakupu i sprzedaży),</w:t>
            </w:r>
          </w:p>
        </w:tc>
      </w:tr>
      <w:tr w:rsidR="00FD3806" w14:paraId="7A69CA4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F9AF01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5F8F207" w14:textId="77777777" w:rsidR="00FD3806" w:rsidRDefault="00803D1F">
            <w:pPr>
              <w:spacing w:before="60" w:after="60"/>
              <w:ind w:left="0" w:right="0" w:hanging="11"/>
            </w:pPr>
            <w:r>
              <w:t>Dekretacja zakupów i sprzedaży VAT z określeniem pól deklaracji VAT dla poszczególnych zapisów, z możliwością określenia miesiąca rozliczenia VAT,</w:t>
            </w:r>
          </w:p>
        </w:tc>
      </w:tr>
      <w:tr w:rsidR="00FD3806" w14:paraId="32AE5CF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7833BC0"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09802C1" w14:textId="77777777" w:rsidR="00FD3806" w:rsidRDefault="00803D1F">
            <w:pPr>
              <w:spacing w:before="60" w:after="60"/>
              <w:ind w:left="0" w:right="0" w:hanging="11"/>
            </w:pPr>
            <w:r>
              <w:t>Możliwość określenia procentowej struktury sprzedaży VAT pozwalającej na wyznaczenie wysokości VAT z zakupów z podziałem na VAT do odliczenia i nie podlegający odliczeniu</w:t>
            </w:r>
          </w:p>
        </w:tc>
      </w:tr>
      <w:tr w:rsidR="00FD3806" w14:paraId="09720CA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63121B5"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5E6FC84" w14:textId="77777777" w:rsidR="00FD3806" w:rsidRDefault="00803D1F">
            <w:pPr>
              <w:spacing w:before="60" w:after="60"/>
              <w:ind w:left="0" w:right="0" w:hanging="11"/>
            </w:pPr>
            <w:r>
              <w:t>Wydruk rejestru zakupów VAT,</w:t>
            </w:r>
          </w:p>
        </w:tc>
      </w:tr>
      <w:tr w:rsidR="00FD3806" w14:paraId="49BD3F0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75D0F9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82B8C96" w14:textId="77777777" w:rsidR="00FD3806" w:rsidRDefault="00803D1F">
            <w:pPr>
              <w:spacing w:before="60" w:after="60"/>
              <w:ind w:left="0" w:right="0" w:hanging="11"/>
            </w:pPr>
            <w:r>
              <w:t>Wydruk rejestru sprzedaży VAT,</w:t>
            </w:r>
          </w:p>
        </w:tc>
      </w:tr>
      <w:tr w:rsidR="00FD3806" w14:paraId="6D1DFD1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C276533"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E62532F" w14:textId="77777777" w:rsidR="00FD3806" w:rsidRDefault="00803D1F">
            <w:pPr>
              <w:spacing w:before="60" w:after="60"/>
              <w:ind w:left="0" w:right="0" w:hanging="11"/>
            </w:pPr>
            <w:r>
              <w:t>Wydruk danych do deklaracji (zestawienia) VAT dla sprzedaży,</w:t>
            </w:r>
          </w:p>
        </w:tc>
      </w:tr>
      <w:tr w:rsidR="00FD3806" w14:paraId="2DEA3F0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282BB4A"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C57C33F" w14:textId="77777777" w:rsidR="00FD3806" w:rsidRDefault="00803D1F">
            <w:pPr>
              <w:spacing w:before="60" w:after="60"/>
              <w:ind w:left="0" w:right="0" w:hanging="11"/>
            </w:pPr>
            <w:r>
              <w:t>Wydruk danych do deklaracji (zestawienia) VAT dla zakupów.</w:t>
            </w:r>
          </w:p>
        </w:tc>
      </w:tr>
      <w:tr w:rsidR="00FD3806" w14:paraId="33F5B38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E809BA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6E11529" w14:textId="77777777" w:rsidR="00FD3806" w:rsidRDefault="00803D1F">
            <w:pPr>
              <w:spacing w:before="60" w:after="60"/>
              <w:ind w:left="0" w:right="0" w:hanging="11"/>
            </w:pPr>
            <w:r>
              <w:t>Obsługa bankowa:</w:t>
            </w:r>
          </w:p>
        </w:tc>
      </w:tr>
      <w:tr w:rsidR="00FD3806" w14:paraId="0BB159D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3F49EE6"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A80D67E" w14:textId="77777777" w:rsidR="00FD3806" w:rsidRDefault="00803D1F">
            <w:pPr>
              <w:spacing w:before="60" w:after="60"/>
              <w:ind w:left="0" w:right="0" w:hanging="11"/>
            </w:pPr>
            <w:r>
              <w:t>Możliwość emisji (wydruku) przelewów w formie papierowej:</w:t>
            </w:r>
          </w:p>
        </w:tc>
      </w:tr>
      <w:tr w:rsidR="00FD3806" w14:paraId="59A96DB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DD0848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3799081" w14:textId="77777777" w:rsidR="00FD3806" w:rsidRDefault="00803D1F">
            <w:pPr>
              <w:spacing w:before="60" w:after="60"/>
              <w:ind w:left="0" w:right="0" w:hanging="11"/>
            </w:pPr>
            <w:r>
              <w:t>- możliwość wyboru przed wydrukiem konta bankowego zleceniodawcy (możliwość obsługi wielu kont Zamawiającego,</w:t>
            </w:r>
          </w:p>
        </w:tc>
      </w:tr>
      <w:tr w:rsidR="00FD3806" w14:paraId="732A371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3E20E6B"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2500706" w14:textId="77777777" w:rsidR="00FD3806" w:rsidRDefault="00803D1F">
            <w:pPr>
              <w:spacing w:before="60" w:after="60"/>
              <w:ind w:left="0" w:right="0" w:hanging="11"/>
            </w:pPr>
            <w:r>
              <w:t>- możliwość wydruku przelewów zbiorczych dla kontrahenta/pracownika.</w:t>
            </w:r>
          </w:p>
        </w:tc>
      </w:tr>
      <w:tr w:rsidR="00FD3806" w14:paraId="447044C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59032E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7FD1DE1" w14:textId="77777777" w:rsidR="00FD3806" w:rsidRDefault="00803D1F">
            <w:pPr>
              <w:spacing w:before="60" w:after="60"/>
              <w:ind w:left="0" w:right="0" w:hanging="11"/>
            </w:pPr>
            <w:r>
              <w:t>możliwość emisji (eksportu) przelewów w formie elektronicznej poprzez system bankowości elektronicznej:</w:t>
            </w:r>
          </w:p>
        </w:tc>
      </w:tr>
      <w:tr w:rsidR="00FD3806" w14:paraId="367E966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20AC8C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2C54F44" w14:textId="77777777" w:rsidR="00FD3806" w:rsidRDefault="00803D1F">
            <w:pPr>
              <w:spacing w:before="60" w:after="60"/>
              <w:ind w:left="0" w:right="0" w:hanging="11"/>
            </w:pPr>
            <w:r>
              <w:t>- możliwość elastycznego definiowania elektronicznego formatu przelewu,</w:t>
            </w:r>
          </w:p>
        </w:tc>
      </w:tr>
      <w:tr w:rsidR="00FD3806" w14:paraId="6EB0FD7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15DD2A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7681315" w14:textId="77777777" w:rsidR="00FD3806" w:rsidRDefault="00803D1F">
            <w:pPr>
              <w:spacing w:before="60" w:after="60"/>
              <w:ind w:left="0" w:right="0" w:hanging="11"/>
            </w:pPr>
            <w:r>
              <w:t>- możliwość określenia formatu przelewu dla kont użytkownika,</w:t>
            </w:r>
          </w:p>
        </w:tc>
      </w:tr>
      <w:tr w:rsidR="00FD3806" w14:paraId="19AB5DD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6F8D3B7"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2DED557" w14:textId="77777777" w:rsidR="00FD3806" w:rsidRDefault="00803D1F">
            <w:pPr>
              <w:spacing w:before="60" w:after="60"/>
              <w:ind w:left="0" w:right="0" w:hanging="11"/>
            </w:pPr>
            <w:r>
              <w:t>- możliwość wyboru przed eksportem konta bankowego zleceniodawcy (możliwość obsługi wielu kont zakładu).</w:t>
            </w:r>
          </w:p>
        </w:tc>
      </w:tr>
      <w:tr w:rsidR="00FD3806" w14:paraId="4402D69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E3C0F3E"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121AD51" w14:textId="77777777" w:rsidR="00FD3806" w:rsidRDefault="00803D1F">
            <w:pPr>
              <w:spacing w:before="60" w:after="60"/>
              <w:ind w:left="0" w:right="0" w:hanging="11"/>
            </w:pPr>
            <w:r>
              <w:t>Możliwość ręcznego wprowadzania dokumentów wyciągów bankowych do dziennika FK,</w:t>
            </w:r>
          </w:p>
        </w:tc>
      </w:tr>
      <w:tr w:rsidR="00FD3806" w14:paraId="38DDCBB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BEE3FD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E14A3D4" w14:textId="77777777" w:rsidR="00FD3806" w:rsidRDefault="00803D1F">
            <w:pPr>
              <w:spacing w:before="60" w:after="60"/>
              <w:ind w:left="0" w:right="0" w:hanging="11"/>
            </w:pPr>
            <w:r>
              <w:t>Możliwość importu wyciągów bankowych w formie elektronicznej poprzez system bankowości elektronicznej,</w:t>
            </w:r>
          </w:p>
        </w:tc>
      </w:tr>
      <w:tr w:rsidR="00FD3806" w14:paraId="0BD8358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FDDF5B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71274D95" w14:textId="77777777" w:rsidR="00FD3806" w:rsidRDefault="00803D1F">
            <w:pPr>
              <w:spacing w:before="60" w:after="60"/>
              <w:ind w:left="0" w:right="0" w:hanging="11"/>
            </w:pPr>
            <w:r>
              <w:t>Możliwość ręcznego lub automatycznego (poprzez import wyciągów w formie elektronicznej) potwierdzania przelewów,</w:t>
            </w:r>
          </w:p>
        </w:tc>
      </w:tr>
      <w:tr w:rsidR="00FD3806" w14:paraId="1C5AEFA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08970C1"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33B75C41" w14:textId="77777777" w:rsidR="00FD3806" w:rsidRDefault="00803D1F">
            <w:pPr>
              <w:spacing w:before="60" w:after="60"/>
              <w:ind w:left="0" w:right="0" w:hanging="11"/>
            </w:pPr>
            <w:r>
              <w:t xml:space="preserve">Możliwość obsługi przelewów w formacie </w:t>
            </w:r>
            <w:proofErr w:type="spellStart"/>
            <w:r>
              <w:t>split-payment</w:t>
            </w:r>
            <w:proofErr w:type="spellEnd"/>
          </w:p>
        </w:tc>
      </w:tr>
      <w:tr w:rsidR="00FD3806" w14:paraId="7FC8B5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7A9787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B7EEFF7" w14:textId="77777777" w:rsidR="00FD3806" w:rsidRDefault="00803D1F">
            <w:pPr>
              <w:spacing w:before="60" w:after="60"/>
              <w:ind w:left="0" w:right="0" w:hanging="11"/>
            </w:pPr>
            <w:r>
              <w:t xml:space="preserve">Integracja z innymi modułami systemu, realizującymi funkcjonalność następujących zakresów (na poziomie dekretów do księgi głównej): </w:t>
            </w:r>
          </w:p>
        </w:tc>
      </w:tr>
      <w:tr w:rsidR="00FD3806" w14:paraId="38E96FB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1EB3A3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8246FFF" w14:textId="77777777" w:rsidR="00FD3806" w:rsidRDefault="00803D1F">
            <w:pPr>
              <w:spacing w:before="60" w:after="60"/>
              <w:ind w:left="0" w:right="0" w:hanging="11"/>
            </w:pPr>
            <w:r>
              <w:t>fakturowanie,</w:t>
            </w:r>
          </w:p>
        </w:tc>
      </w:tr>
      <w:tr w:rsidR="00FD3806" w14:paraId="17988E0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E6E9BE9"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46025D8" w14:textId="77777777" w:rsidR="00FD3806" w:rsidRDefault="00803D1F">
            <w:pPr>
              <w:spacing w:before="60" w:after="60"/>
              <w:ind w:left="0" w:right="0" w:hanging="11"/>
            </w:pPr>
            <w:r>
              <w:t>obsługa kasy gotówkowej,</w:t>
            </w:r>
          </w:p>
        </w:tc>
      </w:tr>
      <w:tr w:rsidR="00FD3806" w14:paraId="2009385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28DBC7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2833EB4" w14:textId="77777777" w:rsidR="00FD3806" w:rsidRDefault="00803D1F">
            <w:pPr>
              <w:spacing w:before="60" w:after="60"/>
              <w:ind w:left="0" w:right="0" w:hanging="11"/>
            </w:pPr>
            <w:r>
              <w:t>obsługa magazynu materiałów,</w:t>
            </w:r>
          </w:p>
        </w:tc>
      </w:tr>
      <w:tr w:rsidR="00FD3806" w14:paraId="6BD588B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CC316E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03519533" w14:textId="77777777" w:rsidR="00FD3806" w:rsidRDefault="00803D1F">
            <w:pPr>
              <w:spacing w:before="60" w:after="60"/>
              <w:ind w:left="0" w:right="0" w:hanging="11"/>
            </w:pPr>
            <w:r>
              <w:t>obsługa magazynu leków.</w:t>
            </w:r>
          </w:p>
        </w:tc>
      </w:tr>
      <w:tr w:rsidR="00FD3806" w14:paraId="37C3837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9EB91E0"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D483FC6" w14:textId="77777777" w:rsidR="00FD3806" w:rsidRDefault="00803D1F">
            <w:pPr>
              <w:spacing w:before="60" w:after="60"/>
              <w:ind w:left="0" w:right="0" w:hanging="11"/>
            </w:pPr>
            <w:r>
              <w:t>obsługa środków trwałych,</w:t>
            </w:r>
          </w:p>
        </w:tc>
      </w:tr>
      <w:tr w:rsidR="00FD3806" w14:paraId="4356B7A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2967132"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408181A0" w14:textId="77777777" w:rsidR="00FD3806" w:rsidRDefault="00803D1F">
            <w:pPr>
              <w:spacing w:before="60" w:after="60"/>
              <w:ind w:left="0" w:right="0" w:hanging="11"/>
            </w:pPr>
            <w:r>
              <w:t>obsługa wynagrodzeń.</w:t>
            </w:r>
          </w:p>
        </w:tc>
      </w:tr>
      <w:tr w:rsidR="00FD3806" w14:paraId="763C8A9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0CF99E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74FAA13" w14:textId="77777777" w:rsidR="00FD3806" w:rsidRDefault="00803D1F">
            <w:pPr>
              <w:spacing w:before="60" w:after="60"/>
              <w:ind w:left="0" w:right="0" w:hanging="11"/>
            </w:pPr>
            <w:r>
              <w:t>Przygotowanie i wysyłka deklaracji elektronicznych: VAT-7, VAT-7D, VAT-7K, VAT-27, VAT-UE, VAT-UEK, CIT-8, CIT-ST</w:t>
            </w:r>
          </w:p>
        </w:tc>
      </w:tr>
      <w:tr w:rsidR="00FD3806" w14:paraId="443B2E4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B9EC8F0"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58F4446" w14:textId="77777777" w:rsidR="00FD3806" w:rsidRDefault="00803D1F">
            <w:pPr>
              <w:spacing w:before="60" w:after="60"/>
              <w:ind w:left="0" w:right="0" w:hanging="11"/>
            </w:pPr>
            <w:r>
              <w:t xml:space="preserve">Możliwość generowania pliku e-Sprawozdania Finansowego w formacie </w:t>
            </w:r>
            <w:proofErr w:type="spellStart"/>
            <w:r>
              <w:t>xml</w:t>
            </w:r>
            <w:proofErr w:type="spellEnd"/>
          </w:p>
        </w:tc>
      </w:tr>
      <w:tr w:rsidR="00FD3806" w14:paraId="5637AAA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D6A8B5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B7081FD" w14:textId="77777777" w:rsidR="00FD3806" w:rsidRDefault="00803D1F">
            <w:pPr>
              <w:spacing w:before="60" w:after="60"/>
              <w:ind w:left="0" w:right="0" w:hanging="11"/>
            </w:pPr>
            <w:r>
              <w:t xml:space="preserve">Możliwość przygotowania sprawozdania </w:t>
            </w:r>
            <w:proofErr w:type="spellStart"/>
            <w:r>
              <w:t>Intrastat</w:t>
            </w:r>
            <w:proofErr w:type="spellEnd"/>
            <w:r>
              <w:t xml:space="preserve">-Przywóz i </w:t>
            </w:r>
            <w:proofErr w:type="spellStart"/>
            <w:r>
              <w:t>Intrastat</w:t>
            </w:r>
            <w:proofErr w:type="spellEnd"/>
            <w:r>
              <w:t>-Wywóz</w:t>
            </w:r>
          </w:p>
        </w:tc>
      </w:tr>
      <w:tr w:rsidR="00FD3806" w14:paraId="1AB9240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09A266D"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24C0FD10" w14:textId="77777777" w:rsidR="00FD3806" w:rsidRDefault="00803D1F">
            <w:pPr>
              <w:spacing w:before="60" w:after="60"/>
              <w:ind w:left="0" w:right="0" w:hanging="11"/>
            </w:pPr>
            <w:r>
              <w:t xml:space="preserve"> Zapewnienie komunikacji w zakresie JPK, w szczególności:</w:t>
            </w:r>
          </w:p>
        </w:tc>
      </w:tr>
      <w:tr w:rsidR="00FD3806" w14:paraId="0CB7124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BA7285C"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6C41DC6" w14:textId="77777777" w:rsidR="00FD3806" w:rsidRDefault="00803D1F">
            <w:pPr>
              <w:spacing w:before="60" w:after="60"/>
              <w:ind w:left="0" w:right="0" w:hanging="11"/>
            </w:pPr>
            <w:r>
              <w:t xml:space="preserve"> - przygotowanie i wysłanie komunikatu JPK_KR</w:t>
            </w:r>
          </w:p>
        </w:tc>
      </w:tr>
      <w:tr w:rsidR="00FD3806" w14:paraId="1CAC26F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6458728"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145F076A" w14:textId="77777777" w:rsidR="00FD3806" w:rsidRDefault="00803D1F">
            <w:pPr>
              <w:spacing w:before="60" w:after="60"/>
              <w:ind w:left="0" w:right="0" w:hanging="11"/>
            </w:pPr>
            <w:r>
              <w:t xml:space="preserve"> - przygotowanie i wysłanie komunikatu JPK_WB</w:t>
            </w:r>
          </w:p>
        </w:tc>
      </w:tr>
      <w:tr w:rsidR="00FD3806" w14:paraId="66DBD0B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3602AE0"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6B5995FC" w14:textId="77777777" w:rsidR="00FD3806" w:rsidRDefault="00803D1F">
            <w:pPr>
              <w:spacing w:before="60" w:after="60"/>
              <w:ind w:left="0" w:right="0" w:hanging="11"/>
            </w:pPr>
            <w:r>
              <w:t xml:space="preserve"> - przygotowanie i wysłanie komunikatu JPK_VAT</w:t>
            </w:r>
          </w:p>
        </w:tc>
      </w:tr>
      <w:tr w:rsidR="00FD3806" w14:paraId="3CD70D3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9E3EDF4" w14:textId="77777777" w:rsidR="00FD3806" w:rsidRDefault="00FD3806" w:rsidP="00803D1F">
            <w:pPr>
              <w:pStyle w:val="Akapitzlist1"/>
              <w:numPr>
                <w:ilvl w:val="0"/>
                <w:numId w:val="121"/>
              </w:numPr>
              <w:spacing w:before="60" w:after="60"/>
              <w:ind w:left="357" w:hanging="357"/>
              <w:rPr>
                <w:rFonts w:eastAsia="Times New Roman"/>
                <w:color w:val="000000"/>
                <w:sz w:val="22"/>
                <w:szCs w:val="22"/>
                <w:lang w:eastAsia="pl-PL"/>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Pr>
          <w:p w14:paraId="582C76D1" w14:textId="77777777" w:rsidR="00FD3806" w:rsidRDefault="00803D1F">
            <w:pPr>
              <w:spacing w:before="60" w:after="60"/>
              <w:ind w:left="0" w:right="0" w:hanging="11"/>
            </w:pPr>
            <w:r>
              <w:t xml:space="preserve"> - odbiór potwierdzenia odbioru (UPO)</w:t>
            </w:r>
          </w:p>
        </w:tc>
      </w:tr>
    </w:tbl>
    <w:p w14:paraId="5A43F5C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193" w:name="_Toc503423883"/>
      <w:bookmarkStart w:id="194" w:name="_Toc503180761"/>
      <w:bookmarkStart w:id="195" w:name="_Toc498334572"/>
      <w:r>
        <w:rPr>
          <w:rFonts w:eastAsia="Calibri"/>
          <w:bCs/>
          <w:color w:val="4F81BD"/>
          <w:sz w:val="22"/>
          <w:lang w:eastAsia="en-US"/>
        </w:rPr>
        <w:tab/>
      </w:r>
      <w:bookmarkStart w:id="196" w:name="_Toc25843461"/>
      <w:bookmarkStart w:id="197" w:name="_Toc529383878"/>
      <w:bookmarkStart w:id="198" w:name="_Toc515309013"/>
      <w:bookmarkStart w:id="199" w:name="_Toc62801503"/>
      <w:r>
        <w:rPr>
          <w:rFonts w:eastAsia="Calibri"/>
          <w:bCs/>
          <w:color w:val="4F81BD"/>
          <w:sz w:val="22"/>
          <w:lang w:eastAsia="en-US"/>
        </w:rPr>
        <w:t>Rejestr sprzedaży</w:t>
      </w:r>
      <w:bookmarkEnd w:id="193"/>
      <w:bookmarkEnd w:id="194"/>
      <w:bookmarkEnd w:id="195"/>
      <w:bookmarkEnd w:id="196"/>
      <w:bookmarkEnd w:id="197"/>
      <w:bookmarkEnd w:id="198"/>
      <w:bookmarkEnd w:id="199"/>
    </w:p>
    <w:tbl>
      <w:tblPr>
        <w:tblW w:w="9144" w:type="dxa"/>
        <w:tblInd w:w="65" w:type="dxa"/>
        <w:tblCellMar>
          <w:left w:w="70" w:type="dxa"/>
          <w:right w:w="70" w:type="dxa"/>
        </w:tblCellMar>
        <w:tblLook w:val="04A0" w:firstRow="1" w:lastRow="0" w:firstColumn="1" w:lastColumn="0" w:noHBand="0" w:noVBand="1"/>
      </w:tblPr>
      <w:tblGrid>
        <w:gridCol w:w="672"/>
        <w:gridCol w:w="8472"/>
      </w:tblGrid>
      <w:tr w:rsidR="00FD3806" w14:paraId="3550C37E" w14:textId="77777777">
        <w:tc>
          <w:tcPr>
            <w:tcW w:w="6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C37D6AF" w14:textId="77777777" w:rsidR="00FD3806" w:rsidRDefault="00803D1F">
            <w:pPr>
              <w:spacing w:before="60" w:after="60"/>
              <w:ind w:left="2" w:right="29" w:hanging="11"/>
              <w:jc w:val="center"/>
            </w:pPr>
            <w:r>
              <w:rPr>
                <w:b/>
                <w:color w:val="FFFFFF"/>
                <w:sz w:val="22"/>
              </w:rPr>
              <w:t>L.p.</w:t>
            </w:r>
          </w:p>
        </w:tc>
        <w:tc>
          <w:tcPr>
            <w:tcW w:w="8471" w:type="dxa"/>
            <w:tcBorders>
              <w:top w:val="single" w:sz="4" w:space="0" w:color="000000"/>
              <w:bottom w:val="single" w:sz="4" w:space="0" w:color="000000"/>
              <w:right w:val="single" w:sz="4" w:space="0" w:color="000000"/>
            </w:tcBorders>
            <w:shd w:val="clear" w:color="auto" w:fill="5B9BD5"/>
            <w:vAlign w:val="center"/>
          </w:tcPr>
          <w:p w14:paraId="0533F528" w14:textId="77777777" w:rsidR="00FD3806" w:rsidRDefault="00803D1F">
            <w:pPr>
              <w:spacing w:before="60" w:after="60"/>
              <w:ind w:left="0" w:right="0" w:hanging="11"/>
              <w:jc w:val="center"/>
            </w:pPr>
            <w:r>
              <w:rPr>
                <w:b/>
                <w:color w:val="FFFFFF"/>
                <w:sz w:val="22"/>
              </w:rPr>
              <w:t>Opis</w:t>
            </w:r>
          </w:p>
        </w:tc>
      </w:tr>
      <w:tr w:rsidR="00FD3806" w14:paraId="64D53752"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88F2"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35A9364" w14:textId="77777777" w:rsidR="00FD3806" w:rsidRDefault="00803D1F">
            <w:pPr>
              <w:spacing w:before="60" w:after="60"/>
              <w:ind w:left="0" w:right="0" w:hanging="11"/>
            </w:pPr>
            <w:r>
              <w:t>Możliwość obsługi wielu rejestrów sprzedaży (Centralny Rejestr Sprzedaży),</w:t>
            </w:r>
          </w:p>
        </w:tc>
      </w:tr>
      <w:tr w:rsidR="00FD3806" w14:paraId="535195A0"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3661"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500B0F2A" w14:textId="77777777" w:rsidR="00FD3806" w:rsidRDefault="00803D1F">
            <w:pPr>
              <w:spacing w:before="60" w:after="60"/>
              <w:ind w:left="0" w:right="0" w:hanging="11"/>
            </w:pPr>
            <w:r>
              <w:t>Dostęp do wszystkich rejestrów sprzedaży w placówkach medycznych Zamawiającego,</w:t>
            </w:r>
          </w:p>
        </w:tc>
      </w:tr>
      <w:tr w:rsidR="00FD3806" w14:paraId="515D6565"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ED05"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3EC2C71C" w14:textId="77777777" w:rsidR="00FD3806" w:rsidRDefault="00803D1F">
            <w:pPr>
              <w:spacing w:before="60" w:after="60"/>
              <w:ind w:left="0" w:right="0" w:hanging="11"/>
            </w:pPr>
            <w:r>
              <w:t>Możliwość pracy rejestru sprzedaży w kontekście placówki medycznej Zamawiającego (na wydruku umieszczane powinny być oprócz danych Zamawiającego także dane placówki medycznej wystawiającej fakturę),</w:t>
            </w:r>
          </w:p>
        </w:tc>
      </w:tr>
      <w:tr w:rsidR="00FD3806" w14:paraId="2DAF6D97"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7C6EF"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5067803C" w14:textId="77777777" w:rsidR="00FD3806" w:rsidRDefault="00803D1F">
            <w:pPr>
              <w:spacing w:before="60" w:after="60"/>
              <w:ind w:left="0" w:right="0" w:hanging="11"/>
            </w:pPr>
            <w:r>
              <w:t xml:space="preserve">Dostęp do katalogu kontrahentów i pracowników zintegrowanego z systemem Finansowo-Księgowym, </w:t>
            </w:r>
          </w:p>
        </w:tc>
      </w:tr>
      <w:tr w:rsidR="00FD3806" w14:paraId="5CC21531"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13FF"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067E4D1" w14:textId="77777777" w:rsidR="00FD3806" w:rsidRDefault="00803D1F">
            <w:pPr>
              <w:spacing w:before="60" w:after="60"/>
              <w:ind w:left="0" w:right="0" w:hanging="11"/>
            </w:pPr>
            <w:r>
              <w:t xml:space="preserve">Dostęp do skorowidza pacjentów zintegrowanego z aplikacjami medycznymi (Recepcja, Gabinet), </w:t>
            </w:r>
          </w:p>
        </w:tc>
      </w:tr>
      <w:tr w:rsidR="00FD3806" w14:paraId="51DC5E4F"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EEF7"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3DE33E5E" w14:textId="77777777" w:rsidR="00FD3806" w:rsidRDefault="00803D1F">
            <w:pPr>
              <w:spacing w:before="60" w:after="60"/>
              <w:ind w:left="0" w:right="0" w:hanging="11"/>
            </w:pPr>
            <w:r>
              <w:t>Prowadzenie katalogów (cenników) sprzedawanych składników:</w:t>
            </w:r>
          </w:p>
        </w:tc>
      </w:tr>
      <w:tr w:rsidR="00FD3806" w14:paraId="34FD3178"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E574"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38E14412" w14:textId="77777777" w:rsidR="00FD3806" w:rsidRDefault="00803D1F">
            <w:pPr>
              <w:spacing w:before="60" w:after="60"/>
              <w:ind w:left="0" w:right="0" w:hanging="11"/>
            </w:pPr>
            <w:r>
              <w:t>- materiałów przeznaczonych do odsprzedaży,</w:t>
            </w:r>
          </w:p>
        </w:tc>
      </w:tr>
      <w:tr w:rsidR="00FD3806" w14:paraId="450BED4B"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94A5"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1DD665CB" w14:textId="77777777" w:rsidR="00FD3806" w:rsidRDefault="00803D1F">
            <w:pPr>
              <w:spacing w:before="60" w:after="60"/>
              <w:ind w:left="0" w:right="0" w:hanging="11"/>
            </w:pPr>
            <w:r>
              <w:t xml:space="preserve">- świadczonych usług. </w:t>
            </w:r>
          </w:p>
        </w:tc>
      </w:tr>
      <w:tr w:rsidR="00FD3806" w14:paraId="34B96376"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3A33"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5F149C34" w14:textId="77777777" w:rsidR="00FD3806" w:rsidRDefault="00803D1F">
            <w:pPr>
              <w:spacing w:before="60" w:after="60"/>
              <w:ind w:left="0" w:right="0" w:hanging="11"/>
            </w:pPr>
            <w:r>
              <w:t>Definicja rejestrów sprzedaży i ich powiązanie z rejestrami systemu FK,</w:t>
            </w:r>
          </w:p>
        </w:tc>
      </w:tr>
      <w:tr w:rsidR="00FD3806" w14:paraId="2B8539F2"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8746"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1F37675E" w14:textId="77777777" w:rsidR="00FD3806" w:rsidRDefault="00803D1F">
            <w:pPr>
              <w:spacing w:before="60" w:after="60"/>
              <w:ind w:left="0" w:right="0" w:hanging="11"/>
            </w:pPr>
            <w:r>
              <w:t>Określenie sposobu numeracji dokumentów sprzedaży (roczna lub miesięczna), w przypadku numeracji miesięcznej możliwość równoczesnej pracy w więcej niż jednym miesiącu rozrachunkowym</w:t>
            </w:r>
          </w:p>
        </w:tc>
      </w:tr>
      <w:tr w:rsidR="00FD3806" w14:paraId="0AEE8120"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C69E"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522C5CBC" w14:textId="77777777" w:rsidR="00FD3806" w:rsidRDefault="00803D1F">
            <w:pPr>
              <w:spacing w:before="60" w:after="60"/>
              <w:ind w:left="0" w:right="0" w:hanging="11"/>
            </w:pPr>
            <w:r>
              <w:t>Wprowadzanie dokumentów sprzedaży z możliwością obsługi VAT:</w:t>
            </w:r>
          </w:p>
        </w:tc>
      </w:tr>
      <w:tr w:rsidR="00FD3806" w14:paraId="207876EA"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6085"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36FBB7C" w14:textId="77777777" w:rsidR="00FD3806" w:rsidRDefault="00803D1F">
            <w:pPr>
              <w:spacing w:before="60" w:after="60"/>
              <w:ind w:left="0" w:right="0" w:hanging="11"/>
            </w:pPr>
            <w:r>
              <w:t>- określenie formy płatności,</w:t>
            </w:r>
          </w:p>
        </w:tc>
      </w:tr>
      <w:tr w:rsidR="00FD3806" w14:paraId="43D076A6"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B404"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0CE4E276" w14:textId="77777777" w:rsidR="00FD3806" w:rsidRDefault="00803D1F">
            <w:pPr>
              <w:spacing w:before="60" w:after="60"/>
              <w:ind w:left="0" w:right="0" w:hanging="11"/>
            </w:pPr>
            <w:r>
              <w:t>- określenie typu wystawianego dokumentu (faktura, faktura korygująca),</w:t>
            </w:r>
          </w:p>
        </w:tc>
      </w:tr>
      <w:tr w:rsidR="00FD3806" w14:paraId="2C4499E9"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9778"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4113B647" w14:textId="77777777" w:rsidR="00FD3806" w:rsidRDefault="00803D1F">
            <w:pPr>
              <w:spacing w:before="60" w:after="60"/>
              <w:ind w:left="0" w:right="0" w:hanging="11"/>
            </w:pPr>
            <w:r>
              <w:t xml:space="preserve">- określenie nabywcy (płatnika), </w:t>
            </w:r>
          </w:p>
        </w:tc>
      </w:tr>
      <w:tr w:rsidR="00FD3806" w14:paraId="5FC5A119"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4A7F"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1E23D596" w14:textId="77777777" w:rsidR="00FD3806" w:rsidRDefault="00803D1F">
            <w:pPr>
              <w:spacing w:before="60" w:after="60"/>
              <w:ind w:left="0" w:right="0" w:hanging="11"/>
            </w:pPr>
            <w:r>
              <w:t>- określenie odbiorcy,</w:t>
            </w:r>
          </w:p>
        </w:tc>
      </w:tr>
      <w:tr w:rsidR="00FD3806" w14:paraId="21469784"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3278"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416FF23" w14:textId="77777777" w:rsidR="00FD3806" w:rsidRDefault="00803D1F">
            <w:pPr>
              <w:spacing w:before="60" w:after="60"/>
              <w:ind w:left="0" w:right="0" w:hanging="11"/>
            </w:pPr>
            <w:r>
              <w:t>- określenie zawartości faktury – wybór z cennika sprzedawanych składników,</w:t>
            </w:r>
          </w:p>
        </w:tc>
      </w:tr>
      <w:tr w:rsidR="00FD3806" w14:paraId="4ABD23D8"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6677"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317AAFF5" w14:textId="77777777" w:rsidR="00FD3806" w:rsidRDefault="00803D1F">
            <w:pPr>
              <w:spacing w:before="60" w:after="60"/>
              <w:ind w:left="0" w:right="0" w:hanging="11"/>
            </w:pPr>
            <w:r>
              <w:t>- automatyczne generowanie faktur w oparciu o dane o wykonanych usługach medycznych z aplikacji medycznych (np. Recepcja, Gabinet, Pracownia) – dla każdej zrealizowanej odpłatnie usługi medycznej, </w:t>
            </w:r>
          </w:p>
        </w:tc>
      </w:tr>
      <w:tr w:rsidR="00FD3806" w14:paraId="3AE7AED2"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E724"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1DF42978" w14:textId="77777777" w:rsidR="00FD3806" w:rsidRDefault="00803D1F">
            <w:pPr>
              <w:spacing w:before="60" w:after="60"/>
              <w:ind w:left="0" w:right="0" w:hanging="11"/>
            </w:pPr>
            <w:r>
              <w:t>- określenie rozdziału stosunku wpływów ze sprzedaży na ośrodki powstawania kosztów.</w:t>
            </w:r>
          </w:p>
        </w:tc>
      </w:tr>
      <w:tr w:rsidR="00FD3806" w14:paraId="64A30856"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7A0A"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998C3FA" w14:textId="77777777" w:rsidR="00FD3806" w:rsidRDefault="00803D1F">
            <w:pPr>
              <w:spacing w:before="60" w:after="60"/>
              <w:ind w:left="0" w:right="0" w:hanging="11"/>
            </w:pPr>
            <w:r>
              <w:t>Wydruk dokumentu sprzedaży zgodnie z określonym typem wystawianego dokumentu (faktura, faktura korygująca, paragon),</w:t>
            </w:r>
          </w:p>
        </w:tc>
      </w:tr>
      <w:tr w:rsidR="00FD3806" w14:paraId="7E091524"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C620"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3548F45" w14:textId="77777777" w:rsidR="00FD3806" w:rsidRDefault="00803D1F">
            <w:pPr>
              <w:spacing w:before="60" w:after="60"/>
              <w:ind w:left="0" w:right="0" w:hanging="11"/>
            </w:pPr>
            <w:r>
              <w:t>Możliwość współpracy z drukarkami fiskalnymi,</w:t>
            </w:r>
          </w:p>
        </w:tc>
      </w:tr>
      <w:tr w:rsidR="00FD3806" w14:paraId="5EE9570E"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066E"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006C89A6" w14:textId="77777777" w:rsidR="00FD3806" w:rsidRDefault="00803D1F">
            <w:pPr>
              <w:spacing w:before="60" w:after="60"/>
              <w:ind w:left="0" w:right="0" w:hanging="11"/>
            </w:pPr>
            <w:r>
              <w:t>Możliwość współpracy z modułem realizującym funkcjonalność z zakresu Finanse – Księgowość na poziomie dekretów do Księgi głównej,</w:t>
            </w:r>
          </w:p>
        </w:tc>
      </w:tr>
      <w:tr w:rsidR="00FD3806" w14:paraId="40CCCF0E"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A54E"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5E7B71E2" w14:textId="77777777" w:rsidR="00FD3806" w:rsidRDefault="00803D1F">
            <w:pPr>
              <w:spacing w:before="60" w:after="60"/>
              <w:ind w:left="0" w:right="0" w:hanging="11"/>
            </w:pPr>
            <w:r>
              <w:t>Możliwość wydruku zestawień na podstawie dokumentów sprzedaży:</w:t>
            </w:r>
          </w:p>
        </w:tc>
      </w:tr>
      <w:tr w:rsidR="00FD3806" w14:paraId="6FEAA7AE"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31C4"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FF1F256" w14:textId="77777777" w:rsidR="00FD3806" w:rsidRDefault="00803D1F">
            <w:pPr>
              <w:spacing w:before="60" w:after="60"/>
              <w:ind w:left="0" w:right="0" w:hanging="11"/>
            </w:pPr>
            <w:r>
              <w:t>- rejestru sprzedaży,</w:t>
            </w:r>
          </w:p>
        </w:tc>
      </w:tr>
      <w:tr w:rsidR="00FD3806" w14:paraId="25022860"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A145"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64A8CA2" w14:textId="77777777" w:rsidR="00FD3806" w:rsidRDefault="00803D1F">
            <w:pPr>
              <w:spacing w:before="60" w:after="60"/>
              <w:ind w:left="0" w:right="0" w:hanging="11"/>
            </w:pPr>
            <w:r>
              <w:t>- zestawienia dokumentów sprzedaży,</w:t>
            </w:r>
          </w:p>
        </w:tc>
      </w:tr>
      <w:tr w:rsidR="00FD3806" w14:paraId="0DDBED0E"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B8B9"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B6286D7" w14:textId="77777777" w:rsidR="00FD3806" w:rsidRDefault="00803D1F">
            <w:pPr>
              <w:spacing w:before="60" w:after="60"/>
              <w:ind w:left="0" w:right="0" w:hanging="11"/>
            </w:pPr>
            <w:r>
              <w:t xml:space="preserve">- zestawienia w podziale na sprzedane usługi, </w:t>
            </w:r>
          </w:p>
        </w:tc>
      </w:tr>
      <w:tr w:rsidR="00FD3806" w14:paraId="059E0F49"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EACE"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3539CDEF" w14:textId="77777777" w:rsidR="00FD3806" w:rsidRDefault="00803D1F">
            <w:pPr>
              <w:spacing w:before="60" w:after="60"/>
              <w:ind w:left="0" w:right="0" w:hanging="11"/>
            </w:pPr>
            <w:r>
              <w:t>- zestawienia przychodów wg ośrodków powstawania kosztów i wg usług,</w:t>
            </w:r>
          </w:p>
        </w:tc>
      </w:tr>
      <w:tr w:rsidR="00FD3806" w14:paraId="5A2986C4"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259C"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42588D17" w14:textId="77777777" w:rsidR="00FD3806" w:rsidRDefault="00803D1F">
            <w:pPr>
              <w:spacing w:before="60" w:after="60"/>
              <w:ind w:left="0" w:right="0" w:hanging="11"/>
            </w:pPr>
            <w:r>
              <w:t>- zestawienia według nabywców.</w:t>
            </w:r>
          </w:p>
        </w:tc>
      </w:tr>
      <w:tr w:rsidR="00FD3806" w14:paraId="6E8479D5"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FE20"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2DD8BAD6" w14:textId="77777777" w:rsidR="00FD3806" w:rsidRDefault="00803D1F">
            <w:pPr>
              <w:spacing w:before="60" w:after="60"/>
              <w:ind w:left="0" w:right="0" w:hanging="11"/>
            </w:pPr>
            <w:r>
              <w:t>Wystawianie faktur wewnątrzwspólnotowych.</w:t>
            </w:r>
          </w:p>
        </w:tc>
      </w:tr>
      <w:tr w:rsidR="00FD3806" w14:paraId="59C76D72"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D544"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DFC7953" w14:textId="77777777" w:rsidR="00FD3806" w:rsidRDefault="00803D1F">
            <w:pPr>
              <w:spacing w:before="60" w:after="60"/>
              <w:ind w:left="0" w:right="0" w:hanging="11"/>
            </w:pPr>
            <w:r>
              <w:t xml:space="preserve"> - zapewnienie komunikacji w zakresie JPK, w szczególności:</w:t>
            </w:r>
          </w:p>
        </w:tc>
      </w:tr>
      <w:tr w:rsidR="00FD3806" w14:paraId="7EBA8E2A"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97D6"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4D3DC62" w14:textId="77777777" w:rsidR="00FD3806" w:rsidRDefault="00803D1F">
            <w:pPr>
              <w:spacing w:before="60" w:after="60"/>
              <w:ind w:left="0" w:right="0" w:hanging="11"/>
            </w:pPr>
            <w:r>
              <w:t xml:space="preserve"> -- przygotowanie i wysłanie komunikatu JPK_FA</w:t>
            </w:r>
          </w:p>
        </w:tc>
      </w:tr>
      <w:tr w:rsidR="00FD3806" w14:paraId="425D7B7B" w14:textId="77777777">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D71E" w14:textId="77777777" w:rsidR="00FD3806" w:rsidRDefault="00803D1F">
            <w:pPr>
              <w:pStyle w:val="Akapitzlist1"/>
              <w:numPr>
                <w:ilvl w:val="0"/>
                <w:numId w:val="14"/>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14:paraId="7A058F75" w14:textId="77777777" w:rsidR="00FD3806" w:rsidRDefault="00803D1F">
            <w:pPr>
              <w:spacing w:before="60" w:after="60"/>
              <w:ind w:left="0" w:right="0" w:hanging="11"/>
            </w:pPr>
            <w:r>
              <w:t xml:space="preserve"> -- odbiór potwierdzenia odbioru (UPO)</w:t>
            </w:r>
          </w:p>
        </w:tc>
      </w:tr>
    </w:tbl>
    <w:p w14:paraId="175700D1" w14:textId="77777777" w:rsidR="00FD3806" w:rsidRDefault="00FD3806">
      <w:pPr>
        <w:spacing w:after="160"/>
        <w:ind w:left="0" w:right="0" w:firstLine="0"/>
        <w:jc w:val="left"/>
        <w:rPr>
          <w:sz w:val="22"/>
        </w:rPr>
      </w:pPr>
    </w:p>
    <w:p w14:paraId="7FC71150"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00" w:name="_Toc503423884"/>
      <w:bookmarkStart w:id="201" w:name="_Toc503180762"/>
      <w:bookmarkStart w:id="202" w:name="_Toc498334573"/>
      <w:r>
        <w:rPr>
          <w:rFonts w:eastAsia="Calibri"/>
          <w:bCs/>
          <w:color w:val="4F81BD"/>
          <w:sz w:val="22"/>
          <w:lang w:eastAsia="en-US"/>
        </w:rPr>
        <w:tab/>
      </w:r>
      <w:bookmarkStart w:id="203" w:name="_Toc25843462"/>
      <w:bookmarkStart w:id="204" w:name="_Toc62801504"/>
      <w:bookmarkStart w:id="205" w:name="_Toc529383879"/>
      <w:bookmarkStart w:id="206" w:name="_Toc515309014"/>
      <w:r>
        <w:rPr>
          <w:rFonts w:eastAsia="Calibri"/>
          <w:bCs/>
          <w:color w:val="4F81BD"/>
          <w:sz w:val="22"/>
          <w:lang w:eastAsia="en-US"/>
        </w:rPr>
        <w:t>Rejestr zakupu</w:t>
      </w:r>
      <w:bookmarkEnd w:id="203"/>
      <w:bookmarkEnd w:id="204"/>
      <w:r>
        <w:rPr>
          <w:rFonts w:eastAsia="Calibri"/>
          <w:bCs/>
          <w:color w:val="4F81BD"/>
          <w:sz w:val="22"/>
          <w:lang w:eastAsia="en-US"/>
        </w:rPr>
        <w:t xml:space="preserve"> </w:t>
      </w:r>
      <w:bookmarkEnd w:id="200"/>
      <w:bookmarkEnd w:id="201"/>
      <w:bookmarkEnd w:id="202"/>
      <w:bookmarkEnd w:id="205"/>
      <w:bookmarkEnd w:id="206"/>
    </w:p>
    <w:tbl>
      <w:tblPr>
        <w:tblW w:w="9144" w:type="dxa"/>
        <w:tblInd w:w="65" w:type="dxa"/>
        <w:tblCellMar>
          <w:left w:w="70" w:type="dxa"/>
          <w:right w:w="70" w:type="dxa"/>
        </w:tblCellMar>
        <w:tblLook w:val="04A0" w:firstRow="1" w:lastRow="0" w:firstColumn="1" w:lastColumn="0" w:noHBand="0" w:noVBand="1"/>
      </w:tblPr>
      <w:tblGrid>
        <w:gridCol w:w="735"/>
        <w:gridCol w:w="8409"/>
      </w:tblGrid>
      <w:tr w:rsidR="00FD3806" w14:paraId="25967EB9" w14:textId="77777777">
        <w:tc>
          <w:tcPr>
            <w:tcW w:w="73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2F01D88" w14:textId="77777777" w:rsidR="00FD3806" w:rsidRDefault="00803D1F">
            <w:pPr>
              <w:spacing w:before="60" w:after="60"/>
              <w:ind w:left="2" w:right="29" w:hanging="11"/>
              <w:jc w:val="center"/>
            </w:pPr>
            <w:r>
              <w:rPr>
                <w:b/>
                <w:color w:val="FFFFFF"/>
                <w:sz w:val="22"/>
              </w:rPr>
              <w:t>L.p.</w:t>
            </w:r>
          </w:p>
        </w:tc>
        <w:tc>
          <w:tcPr>
            <w:tcW w:w="840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0A99A70" w14:textId="77777777" w:rsidR="00FD3806" w:rsidRDefault="00803D1F">
            <w:pPr>
              <w:spacing w:before="60" w:after="60"/>
              <w:ind w:left="-24" w:right="0" w:hanging="11"/>
              <w:jc w:val="center"/>
            </w:pPr>
            <w:r>
              <w:rPr>
                <w:b/>
                <w:color w:val="FFFFFF"/>
                <w:sz w:val="22"/>
              </w:rPr>
              <w:t>Opis</w:t>
            </w:r>
          </w:p>
        </w:tc>
      </w:tr>
      <w:tr w:rsidR="00FD3806" w14:paraId="35AD6F3C"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565A"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1E6577B0" w14:textId="77777777" w:rsidR="00FD3806" w:rsidRDefault="00803D1F">
            <w:pPr>
              <w:spacing w:before="60" w:after="60"/>
              <w:ind w:left="-24" w:right="0" w:hanging="11"/>
            </w:pPr>
            <w:r>
              <w:t>Możliwość obsługi wielu rejestrów zakupu (Centralny Rejestr Zakupów),</w:t>
            </w:r>
          </w:p>
        </w:tc>
      </w:tr>
      <w:tr w:rsidR="00FD3806" w14:paraId="05C1CC7C"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1189"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2D5A8C36" w14:textId="77777777" w:rsidR="00FD3806" w:rsidRDefault="00803D1F">
            <w:pPr>
              <w:spacing w:before="60" w:after="60"/>
              <w:ind w:left="-24" w:right="0" w:hanging="11"/>
            </w:pPr>
            <w:r>
              <w:t xml:space="preserve">Dostęp do katalogu kontrahentów i pracowników zintegrowanego z systemem Finansowo-Księgowym, </w:t>
            </w:r>
          </w:p>
        </w:tc>
      </w:tr>
      <w:tr w:rsidR="00FD3806" w14:paraId="04089441"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74DB"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6965DE28" w14:textId="77777777" w:rsidR="00FD3806" w:rsidRDefault="00803D1F">
            <w:pPr>
              <w:spacing w:before="60" w:after="60"/>
              <w:ind w:left="-24" w:right="0" w:hanging="11"/>
            </w:pPr>
            <w:r>
              <w:t>Definicja rejestrów zakupu i ich powiązanie z rejestrami systemu FK,</w:t>
            </w:r>
          </w:p>
        </w:tc>
      </w:tr>
      <w:tr w:rsidR="00FD3806" w14:paraId="6C6A66A9"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2E6B"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31FDB08A" w14:textId="77777777" w:rsidR="00FD3806" w:rsidRDefault="00803D1F">
            <w:pPr>
              <w:spacing w:before="60" w:after="60"/>
              <w:ind w:left="-24" w:right="0" w:hanging="11"/>
            </w:pPr>
            <w:r>
              <w:t>Określenie sposobu numeracji dokumentów zakupu</w:t>
            </w:r>
          </w:p>
        </w:tc>
      </w:tr>
      <w:tr w:rsidR="00FD3806" w14:paraId="365D9C7F"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5B01"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6E3D07B5" w14:textId="77777777" w:rsidR="00FD3806" w:rsidRDefault="00803D1F">
            <w:pPr>
              <w:spacing w:before="60" w:after="60"/>
              <w:ind w:left="-24" w:right="0" w:hanging="11"/>
            </w:pPr>
            <w:r>
              <w:t>Wprowadzanie dokumentów zakupu z możliwością obsługi VAT:</w:t>
            </w:r>
          </w:p>
        </w:tc>
      </w:tr>
      <w:tr w:rsidR="00FD3806" w14:paraId="57845708"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83C9"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5F519314" w14:textId="77777777" w:rsidR="00FD3806" w:rsidRDefault="00803D1F">
            <w:pPr>
              <w:spacing w:before="60" w:after="60"/>
              <w:ind w:left="-24" w:right="0" w:hanging="11"/>
            </w:pPr>
            <w:r>
              <w:t>Określenie formy płatności,</w:t>
            </w:r>
          </w:p>
        </w:tc>
      </w:tr>
      <w:tr w:rsidR="00FD3806" w14:paraId="6950722C"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B5E9"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5B4E639D" w14:textId="77777777" w:rsidR="00FD3806" w:rsidRDefault="00803D1F">
            <w:pPr>
              <w:spacing w:before="60" w:after="60"/>
              <w:ind w:left="-24" w:right="0" w:hanging="11"/>
            </w:pPr>
            <w:r>
              <w:t>- określenie typu wystawianego dokumentu (faktura, faktura korygująca),</w:t>
            </w:r>
          </w:p>
        </w:tc>
      </w:tr>
      <w:tr w:rsidR="00FD3806" w14:paraId="1CA7EA26"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F0A7"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79751B5E" w14:textId="77777777" w:rsidR="00FD3806" w:rsidRDefault="00803D1F">
            <w:pPr>
              <w:spacing w:before="60" w:after="60"/>
              <w:ind w:left="-24" w:right="0" w:hanging="11"/>
            </w:pPr>
            <w:r>
              <w:t>Określenie rozdziału stosunku wpływów z zakupów na ośrodki powstawania kosztów.</w:t>
            </w:r>
          </w:p>
        </w:tc>
      </w:tr>
      <w:tr w:rsidR="00FD3806" w14:paraId="132B7D61"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772A"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3BBE6B69" w14:textId="77777777" w:rsidR="00FD3806" w:rsidRDefault="00803D1F">
            <w:pPr>
              <w:spacing w:before="60" w:after="60"/>
              <w:ind w:left="-24" w:right="0" w:hanging="11"/>
            </w:pPr>
            <w:r>
              <w:t>Możliwość współpracy z modułem realizującym funkcjonalność z zakresu Finanse – Księgowość na poziomie dekretów do Księgi głównej,</w:t>
            </w:r>
          </w:p>
        </w:tc>
      </w:tr>
      <w:tr w:rsidR="00FD3806" w14:paraId="56827B3B"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AABD"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6B23C67C" w14:textId="77777777" w:rsidR="00FD3806" w:rsidRDefault="00803D1F">
            <w:pPr>
              <w:spacing w:before="60" w:after="60"/>
              <w:ind w:left="-24" w:right="0" w:hanging="11"/>
            </w:pPr>
            <w:r>
              <w:t>Możliwość wydruku zestawień na podstawie dokumentów zakupu:</w:t>
            </w:r>
          </w:p>
        </w:tc>
      </w:tr>
      <w:tr w:rsidR="00FD3806" w14:paraId="4A1E4627"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6DC2"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328597D3" w14:textId="77777777" w:rsidR="00FD3806" w:rsidRDefault="00803D1F">
            <w:pPr>
              <w:spacing w:before="60" w:after="60"/>
              <w:ind w:left="-24" w:right="0" w:hanging="11"/>
            </w:pPr>
            <w:r>
              <w:t>- rejestru zakupu</w:t>
            </w:r>
          </w:p>
        </w:tc>
      </w:tr>
      <w:tr w:rsidR="00FD3806" w14:paraId="67C988F7"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3178"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7F548043" w14:textId="77777777" w:rsidR="00FD3806" w:rsidRDefault="00803D1F">
            <w:pPr>
              <w:spacing w:before="60" w:after="60"/>
              <w:ind w:left="-24" w:right="0" w:hanging="11"/>
            </w:pPr>
            <w:r>
              <w:t>- zestawienia dokumentów zakupu,</w:t>
            </w:r>
          </w:p>
        </w:tc>
      </w:tr>
      <w:tr w:rsidR="00FD3806" w14:paraId="1D34C7D7"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6B09"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274F030D" w14:textId="77777777" w:rsidR="00FD3806" w:rsidRDefault="00803D1F">
            <w:pPr>
              <w:spacing w:before="60" w:after="60"/>
              <w:ind w:left="-24" w:right="0" w:hanging="11"/>
            </w:pPr>
            <w:r>
              <w:t xml:space="preserve">Możliwość śledzenia historii </w:t>
            </w:r>
            <w:proofErr w:type="spellStart"/>
            <w:r>
              <w:t>wypożyczeń</w:t>
            </w:r>
            <w:proofErr w:type="spellEnd"/>
            <w:r>
              <w:t xml:space="preserve"> faktur zakupowych w ramach jednostki</w:t>
            </w:r>
          </w:p>
        </w:tc>
      </w:tr>
      <w:tr w:rsidR="00FD3806" w14:paraId="45624264"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4CD7"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07077D65" w14:textId="77777777" w:rsidR="00FD3806" w:rsidRDefault="00803D1F">
            <w:pPr>
              <w:spacing w:before="60" w:after="60"/>
              <w:ind w:left="-24" w:right="0" w:hanging="11"/>
            </w:pPr>
            <w:r>
              <w:t>Możliwość określenia osób/jednostek odpowiedzialnych za wypożyczone dokumenty</w:t>
            </w:r>
          </w:p>
        </w:tc>
      </w:tr>
      <w:tr w:rsidR="00FD3806" w14:paraId="14B48829"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C0BB"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5683ADEF" w14:textId="77777777" w:rsidR="00FD3806" w:rsidRDefault="00803D1F">
            <w:pPr>
              <w:spacing w:before="60" w:after="60"/>
              <w:ind w:left="-24" w:right="0" w:hanging="11"/>
            </w:pPr>
            <w:r>
              <w:t>Autoryzacja hasłem wypożyczenia dokumentu przez osobę/jednostkę wypożyczającą</w:t>
            </w:r>
          </w:p>
        </w:tc>
      </w:tr>
      <w:tr w:rsidR="00FD3806" w14:paraId="07916A2A"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5AAB"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431B40CA" w14:textId="77777777" w:rsidR="00FD3806" w:rsidRDefault="00803D1F">
            <w:pPr>
              <w:spacing w:before="60" w:after="60"/>
              <w:ind w:left="-24" w:right="0" w:hanging="11"/>
            </w:pPr>
            <w:r>
              <w:t>Raporty średniego czasu wypożyczenia dokumentów z podziałem na osoby/jednostki odpowiedzialne</w:t>
            </w:r>
          </w:p>
        </w:tc>
      </w:tr>
      <w:tr w:rsidR="00FD3806" w14:paraId="17E95D65"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8C7F"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26F4C9AB" w14:textId="77777777" w:rsidR="00FD3806" w:rsidRDefault="00803D1F">
            <w:pPr>
              <w:spacing w:before="60" w:after="60"/>
              <w:ind w:left="-24" w:right="0" w:hanging="11"/>
            </w:pPr>
            <w:r>
              <w:t>Raporty czasu wypożyczenia dokumentów z dokładnością do pojedynczych faktur zakupowych z podziałem na osoby/jednostki odpowiedzialne</w:t>
            </w:r>
          </w:p>
        </w:tc>
      </w:tr>
      <w:tr w:rsidR="00FD3806" w14:paraId="20228BA5"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AEF9"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0B358B02" w14:textId="77777777" w:rsidR="00FD3806" w:rsidRDefault="00803D1F">
            <w:pPr>
              <w:spacing w:before="60" w:after="60"/>
              <w:ind w:left="-24" w:right="0" w:hanging="11"/>
            </w:pPr>
            <w:r>
              <w:t xml:space="preserve"> - zapewnienie komunikacji w zakresie JPK, w szczególności:</w:t>
            </w:r>
          </w:p>
        </w:tc>
      </w:tr>
      <w:tr w:rsidR="00FD3806" w14:paraId="55925946"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EA18"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76487A8D" w14:textId="77777777" w:rsidR="00FD3806" w:rsidRDefault="00803D1F">
            <w:pPr>
              <w:spacing w:before="60" w:after="60"/>
              <w:ind w:left="-24" w:right="0" w:hanging="11"/>
            </w:pPr>
            <w:r>
              <w:t xml:space="preserve"> -- przygotowanie i wysłanie komunikatu JPK_FA</w:t>
            </w:r>
          </w:p>
        </w:tc>
      </w:tr>
      <w:tr w:rsidR="00FD3806" w14:paraId="089121C0" w14:textId="77777777">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BB8D" w14:textId="77777777" w:rsidR="00FD3806" w:rsidRDefault="00803D1F">
            <w:pPr>
              <w:pStyle w:val="Akapitzlist1"/>
              <w:numPr>
                <w:ilvl w:val="0"/>
                <w:numId w:val="15"/>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8" w:type="dxa"/>
            <w:tcBorders>
              <w:top w:val="single" w:sz="4" w:space="0" w:color="000000"/>
              <w:left w:val="single" w:sz="4" w:space="0" w:color="000000"/>
              <w:bottom w:val="single" w:sz="4" w:space="0" w:color="000000"/>
              <w:right w:val="single" w:sz="4" w:space="0" w:color="000000"/>
            </w:tcBorders>
            <w:shd w:val="clear" w:color="auto" w:fill="auto"/>
          </w:tcPr>
          <w:p w14:paraId="0E630A5C" w14:textId="77777777" w:rsidR="00FD3806" w:rsidRDefault="00803D1F">
            <w:pPr>
              <w:spacing w:before="60" w:after="60"/>
              <w:ind w:left="-24" w:right="0" w:hanging="11"/>
            </w:pPr>
            <w:r>
              <w:t xml:space="preserve"> -- odbiór potwierdzenia odbioru (UPO)</w:t>
            </w:r>
          </w:p>
        </w:tc>
      </w:tr>
    </w:tbl>
    <w:p w14:paraId="1E0C6DCD"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07" w:name="_Toc498334574"/>
      <w:r>
        <w:rPr>
          <w:rFonts w:eastAsia="Calibri"/>
          <w:bCs/>
          <w:color w:val="4F81BD"/>
          <w:sz w:val="22"/>
          <w:lang w:eastAsia="en-US"/>
        </w:rPr>
        <w:tab/>
      </w:r>
      <w:bookmarkStart w:id="208" w:name="_Toc25843463"/>
      <w:bookmarkStart w:id="209" w:name="_Toc529383880"/>
      <w:bookmarkStart w:id="210" w:name="_Toc515309015"/>
      <w:bookmarkStart w:id="211" w:name="_Toc62801505"/>
      <w:r>
        <w:rPr>
          <w:rFonts w:eastAsia="Calibri"/>
          <w:bCs/>
          <w:color w:val="4F81BD"/>
          <w:sz w:val="22"/>
          <w:lang w:eastAsia="en-US"/>
        </w:rPr>
        <w:t>Kasa</w:t>
      </w:r>
      <w:bookmarkEnd w:id="207"/>
      <w:bookmarkEnd w:id="208"/>
      <w:bookmarkEnd w:id="209"/>
      <w:bookmarkEnd w:id="210"/>
      <w:bookmarkEnd w:id="211"/>
    </w:p>
    <w:tbl>
      <w:tblPr>
        <w:tblW w:w="9144" w:type="dxa"/>
        <w:tblInd w:w="65" w:type="dxa"/>
        <w:tblCellMar>
          <w:left w:w="70" w:type="dxa"/>
          <w:right w:w="70" w:type="dxa"/>
        </w:tblCellMar>
        <w:tblLook w:val="04A0" w:firstRow="1" w:lastRow="0" w:firstColumn="1" w:lastColumn="0" w:noHBand="0" w:noVBand="1"/>
      </w:tblPr>
      <w:tblGrid>
        <w:gridCol w:w="730"/>
        <w:gridCol w:w="8414"/>
      </w:tblGrid>
      <w:tr w:rsidR="00FD3806" w14:paraId="05AC7294" w14:textId="77777777">
        <w:tc>
          <w:tcPr>
            <w:tcW w:w="73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DDD0A7E" w14:textId="77777777" w:rsidR="00FD3806" w:rsidRDefault="00803D1F">
            <w:pPr>
              <w:spacing w:before="60" w:after="60"/>
              <w:ind w:left="2" w:right="29" w:hanging="11"/>
              <w:jc w:val="center"/>
            </w:pPr>
            <w:r>
              <w:rPr>
                <w:b/>
                <w:color w:val="FFFFFF"/>
                <w:sz w:val="22"/>
              </w:rPr>
              <w:t>L.p.</w:t>
            </w:r>
          </w:p>
        </w:tc>
        <w:tc>
          <w:tcPr>
            <w:tcW w:w="84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3E86662" w14:textId="77777777" w:rsidR="00FD3806" w:rsidRDefault="00803D1F">
            <w:pPr>
              <w:spacing w:before="60" w:after="60"/>
              <w:ind w:left="0" w:right="0" w:hanging="11"/>
              <w:jc w:val="center"/>
            </w:pPr>
            <w:r>
              <w:rPr>
                <w:b/>
                <w:color w:val="FFFFFF"/>
                <w:sz w:val="22"/>
              </w:rPr>
              <w:t>Opis</w:t>
            </w:r>
          </w:p>
        </w:tc>
      </w:tr>
      <w:tr w:rsidR="00FD3806" w14:paraId="1055550D"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5B5A"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79215F63" w14:textId="77777777" w:rsidR="00FD3806" w:rsidRDefault="00803D1F">
            <w:pPr>
              <w:spacing w:before="60" w:after="60"/>
              <w:ind w:left="0" w:right="0" w:hanging="11"/>
            </w:pPr>
            <w:r>
              <w:t>Możliwość obsługi wielu stanowisk kasowych (Centralny Rejestr Kasowy),</w:t>
            </w:r>
          </w:p>
        </w:tc>
      </w:tr>
      <w:tr w:rsidR="00FD3806" w14:paraId="228D564A"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7F68"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58A08EA6" w14:textId="77777777" w:rsidR="00FD3806" w:rsidRDefault="00803D1F">
            <w:pPr>
              <w:spacing w:before="60" w:after="60"/>
              <w:ind w:left="0" w:right="0" w:hanging="11"/>
            </w:pPr>
            <w:r>
              <w:t>Możliwość dedykowania stanowisk kasowych do placówek medycznych Zamawiającego,</w:t>
            </w:r>
          </w:p>
        </w:tc>
      </w:tr>
      <w:tr w:rsidR="00FD3806" w14:paraId="427D64F3"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283"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221CB5F6" w14:textId="77777777" w:rsidR="00FD3806" w:rsidRDefault="00803D1F">
            <w:pPr>
              <w:spacing w:before="60" w:after="60"/>
              <w:ind w:left="0" w:right="0" w:hanging="11"/>
            </w:pPr>
            <w:r>
              <w:t>Możliwość pracy kasy w kontekście placówki medycznej Zamawiającego (na wydruku umieszczane powinny być oprócz danych Zamawiaj</w:t>
            </w:r>
            <w:r w:rsidR="00A42F65">
              <w:t>ą</w:t>
            </w:r>
            <w:r>
              <w:t>cego także dane placówki medycznej wystawiającej dokument kasowy),</w:t>
            </w:r>
          </w:p>
        </w:tc>
      </w:tr>
      <w:tr w:rsidR="00FD3806" w14:paraId="689C7886"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9C29"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2FF1C197" w14:textId="77777777" w:rsidR="00FD3806" w:rsidRDefault="00803D1F">
            <w:pPr>
              <w:spacing w:before="60" w:after="60"/>
              <w:ind w:left="0" w:right="0" w:hanging="11"/>
            </w:pPr>
            <w:r>
              <w:t>Dostęp do raportów kasowych wszystkich stanowisk,</w:t>
            </w:r>
          </w:p>
        </w:tc>
      </w:tr>
      <w:tr w:rsidR="00FD3806" w14:paraId="3B72EDBA"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8F22"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0A27FF1F" w14:textId="77777777" w:rsidR="00FD3806" w:rsidRDefault="00803D1F">
            <w:pPr>
              <w:spacing w:before="60" w:after="60"/>
              <w:ind w:left="0" w:right="0" w:hanging="11"/>
            </w:pPr>
            <w:r>
              <w:t xml:space="preserve">Dostęp do katalogu kontrahentów i pracowników zintegrowanego z systemem Finansowo-Księgowym, </w:t>
            </w:r>
          </w:p>
        </w:tc>
      </w:tr>
      <w:tr w:rsidR="00FD3806" w14:paraId="44203860"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CB84"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5C8A63B7" w14:textId="77777777" w:rsidR="00FD3806" w:rsidRDefault="00803D1F">
            <w:pPr>
              <w:spacing w:before="60" w:after="60"/>
              <w:ind w:left="0" w:right="0" w:hanging="11"/>
            </w:pPr>
            <w:r>
              <w:t xml:space="preserve">Dostęp do skorowidza pacjentów zintegrowanego z aplikacjami medycznymi (Recepcja, Gabinet, Pracownia), </w:t>
            </w:r>
          </w:p>
        </w:tc>
      </w:tr>
      <w:tr w:rsidR="00FD3806" w14:paraId="639FD0D1"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8D00"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0C70EF7A" w14:textId="77777777" w:rsidR="00FD3806" w:rsidRDefault="00803D1F">
            <w:pPr>
              <w:spacing w:before="60" w:after="60"/>
              <w:ind w:left="0" w:right="0" w:hanging="11"/>
            </w:pPr>
            <w:r>
              <w:t>Wprowadzanie dokumentów kasowych dla stanowisk:</w:t>
            </w:r>
          </w:p>
        </w:tc>
      </w:tr>
      <w:tr w:rsidR="00FD3806" w14:paraId="7D0C1B0E"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D64B"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719BB217" w14:textId="77777777" w:rsidR="00FD3806" w:rsidRDefault="00803D1F">
            <w:pPr>
              <w:spacing w:before="60" w:after="60"/>
              <w:ind w:left="0" w:right="0" w:hanging="11"/>
            </w:pPr>
            <w:r>
              <w:t xml:space="preserve">- automatyczne tworzenie raportu kasowego – praca w kontekście raportu kasowego, </w:t>
            </w:r>
          </w:p>
        </w:tc>
      </w:tr>
      <w:tr w:rsidR="00FD3806" w14:paraId="27E9881A"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EE48"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71A02648" w14:textId="77777777" w:rsidR="00FD3806" w:rsidRDefault="00803D1F">
            <w:pPr>
              <w:spacing w:before="60" w:after="60"/>
              <w:ind w:left="0" w:right="0" w:hanging="11"/>
            </w:pPr>
            <w:r>
              <w:t xml:space="preserve">- automatyczne generowanie operacji kasowych na stanowiskach dedykowanych dla placówki medycznej w oparciu o wystawiane w niej automatycznie faktury (dla każdej zrealizowanej odpłatnie usługi medycznej) – integracja z fakturowaniem na poziomie placówki </w:t>
            </w:r>
          </w:p>
        </w:tc>
      </w:tr>
      <w:tr w:rsidR="00FD3806" w14:paraId="1175ED2E"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0F4F"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20B31694" w14:textId="77777777" w:rsidR="00FD3806" w:rsidRDefault="00803D1F">
            <w:pPr>
              <w:spacing w:before="60" w:after="60"/>
              <w:ind w:left="0" w:right="0" w:hanging="11"/>
            </w:pPr>
            <w:r>
              <w:t>- operacje otwarcia/zamknięcia raportu kasowego,</w:t>
            </w:r>
          </w:p>
        </w:tc>
      </w:tr>
      <w:tr w:rsidR="00FD3806" w14:paraId="116F4D9B"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C723"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759C8A37" w14:textId="77777777" w:rsidR="00FD3806" w:rsidRDefault="00803D1F">
            <w:pPr>
              <w:spacing w:before="60" w:after="60"/>
              <w:ind w:left="0" w:right="0" w:hanging="11"/>
            </w:pPr>
            <w:r>
              <w:t>- obsługa operacji gotówkowych</w:t>
            </w:r>
          </w:p>
        </w:tc>
      </w:tr>
      <w:tr w:rsidR="00FD3806" w14:paraId="67948C45"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DCE4"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1A270FC4" w14:textId="77777777" w:rsidR="00FD3806" w:rsidRDefault="00803D1F">
            <w:pPr>
              <w:spacing w:before="60" w:after="60"/>
              <w:ind w:left="0" w:right="0" w:hanging="11"/>
            </w:pPr>
            <w:r>
              <w:t>- obsługi operacji bezgotówkowych,</w:t>
            </w:r>
          </w:p>
        </w:tc>
      </w:tr>
      <w:tr w:rsidR="00FD3806" w14:paraId="5D2959D7"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2A80"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5B295EDE" w14:textId="77777777" w:rsidR="00FD3806" w:rsidRDefault="00803D1F">
            <w:pPr>
              <w:spacing w:before="60" w:after="60"/>
              <w:ind w:left="0" w:right="0" w:hanging="11"/>
            </w:pPr>
            <w:r>
              <w:t>- obsługi operacji walutowych,</w:t>
            </w:r>
          </w:p>
        </w:tc>
      </w:tr>
      <w:tr w:rsidR="00FD3806" w14:paraId="607983D4"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7C3A"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41727EDC" w14:textId="77777777" w:rsidR="00FD3806" w:rsidRDefault="00803D1F">
            <w:pPr>
              <w:spacing w:before="60" w:after="60"/>
              <w:ind w:left="0" w:right="0" w:hanging="11"/>
            </w:pPr>
            <w:r>
              <w:t>- wprowadzanie dokumentów poprzez schematy księgowań (automatyczne określenie sposobu dekretacji FK),</w:t>
            </w:r>
          </w:p>
        </w:tc>
      </w:tr>
      <w:tr w:rsidR="00FD3806" w14:paraId="038B347A"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47EA"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4EAAA510" w14:textId="77777777" w:rsidR="00FD3806" w:rsidRDefault="00803D1F">
            <w:pPr>
              <w:spacing w:before="60" w:after="60"/>
              <w:ind w:left="0" w:right="0" w:hanging="11"/>
            </w:pPr>
            <w:r>
              <w:t>- wydruk dokumentów kasowych.</w:t>
            </w:r>
          </w:p>
        </w:tc>
      </w:tr>
      <w:tr w:rsidR="00FD3806" w14:paraId="3BC0A134"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E1BF"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68A9236B" w14:textId="77777777" w:rsidR="00FD3806" w:rsidRDefault="00803D1F">
            <w:pPr>
              <w:spacing w:before="60" w:after="60"/>
              <w:ind w:left="0" w:right="0" w:hanging="11"/>
            </w:pPr>
            <w:r>
              <w:t>Możliwość dodania dodatkowych dekretów uzupełniających w raporcie kasowym przed jego zamknięciem</w:t>
            </w:r>
          </w:p>
        </w:tc>
      </w:tr>
      <w:tr w:rsidR="00FD3806" w14:paraId="7BD7C06E"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1FDB"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41D3F7D7" w14:textId="77777777" w:rsidR="00FD3806" w:rsidRDefault="00803D1F">
            <w:pPr>
              <w:spacing w:before="60" w:after="60"/>
              <w:ind w:left="0" w:right="0" w:hanging="11"/>
            </w:pPr>
            <w:r>
              <w:t>Wydruk raportu kasowego,</w:t>
            </w:r>
          </w:p>
        </w:tc>
      </w:tr>
      <w:tr w:rsidR="00FD3806" w14:paraId="7631DA55"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2730"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17320D38" w14:textId="77777777" w:rsidR="00FD3806" w:rsidRDefault="00803D1F">
            <w:pPr>
              <w:spacing w:before="60" w:after="60"/>
              <w:ind w:left="0" w:right="0" w:hanging="11"/>
            </w:pPr>
            <w:r>
              <w:t xml:space="preserve">Bieżące i wsteczne zestawienia stanu kasy na podstawie: </w:t>
            </w:r>
          </w:p>
        </w:tc>
      </w:tr>
      <w:tr w:rsidR="00FD3806" w14:paraId="283F0967"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E989"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05B913F3" w14:textId="77777777" w:rsidR="00FD3806" w:rsidRDefault="00803D1F">
            <w:pPr>
              <w:spacing w:before="60" w:after="60"/>
              <w:ind w:left="0" w:right="0" w:hanging="11"/>
            </w:pPr>
            <w:r>
              <w:t>- bieżących obrotów,</w:t>
            </w:r>
          </w:p>
        </w:tc>
      </w:tr>
      <w:tr w:rsidR="00FD3806" w14:paraId="1EAD87F2"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69C5"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7BDE6AA0" w14:textId="77777777" w:rsidR="00FD3806" w:rsidRDefault="00803D1F">
            <w:pPr>
              <w:spacing w:before="60" w:after="60"/>
              <w:ind w:left="0" w:right="0" w:hanging="11"/>
            </w:pPr>
            <w:r>
              <w:t>- raportów kasowych.</w:t>
            </w:r>
          </w:p>
        </w:tc>
      </w:tr>
      <w:tr w:rsidR="00FD3806" w14:paraId="3DAFAC74"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004C"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2C290B9F" w14:textId="77777777" w:rsidR="00FD3806" w:rsidRDefault="00803D1F">
            <w:pPr>
              <w:spacing w:before="60" w:after="60"/>
              <w:ind w:left="0" w:right="0" w:hanging="11"/>
            </w:pPr>
            <w:r>
              <w:t xml:space="preserve">Możliwość zapisu wartościowego operacji kasowych na kontach księgi głównej i ksiąg pomocniczych w module realizującym funkcjonalność w zakresie Finanse – Księgowość zgodnie z określonym sposobem dekretacji. </w:t>
            </w:r>
          </w:p>
        </w:tc>
      </w:tr>
      <w:tr w:rsidR="00FD3806" w14:paraId="7C3A46A2" w14:textId="77777777">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B8E2" w14:textId="77777777" w:rsidR="00FD3806" w:rsidRDefault="00803D1F">
            <w:pPr>
              <w:pStyle w:val="Akapitzlist1"/>
              <w:numPr>
                <w:ilvl w:val="0"/>
                <w:numId w:val="16"/>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13" w:type="dxa"/>
            <w:tcBorders>
              <w:top w:val="single" w:sz="4" w:space="0" w:color="000000"/>
              <w:left w:val="single" w:sz="4" w:space="0" w:color="000000"/>
              <w:bottom w:val="single" w:sz="4" w:space="0" w:color="000000"/>
              <w:right w:val="single" w:sz="4" w:space="0" w:color="000000"/>
            </w:tcBorders>
            <w:shd w:val="clear" w:color="auto" w:fill="auto"/>
          </w:tcPr>
          <w:p w14:paraId="66FC684D" w14:textId="77777777" w:rsidR="00FD3806" w:rsidRDefault="00803D1F">
            <w:pPr>
              <w:spacing w:before="60" w:after="60"/>
              <w:ind w:left="0" w:right="0" w:hanging="11"/>
            </w:pPr>
            <w:r>
              <w:t>Obsługa drukarek fiskalnych</w:t>
            </w:r>
          </w:p>
        </w:tc>
      </w:tr>
    </w:tbl>
    <w:p w14:paraId="62B4ADEF" w14:textId="77777777" w:rsidR="00FD3806" w:rsidRDefault="00FD3806">
      <w:pPr>
        <w:spacing w:after="0"/>
        <w:ind w:left="-70" w:right="0" w:hanging="11"/>
        <w:rPr>
          <w:sz w:val="22"/>
        </w:rPr>
      </w:pPr>
    </w:p>
    <w:p w14:paraId="4881980B"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12" w:name="_Toc503423885"/>
      <w:bookmarkStart w:id="213" w:name="_Toc503180763"/>
      <w:bookmarkStart w:id="214" w:name="_Toc498334575"/>
      <w:r>
        <w:rPr>
          <w:rFonts w:eastAsia="Calibri"/>
          <w:bCs/>
          <w:color w:val="4F81BD"/>
          <w:sz w:val="22"/>
          <w:lang w:eastAsia="en-US"/>
        </w:rPr>
        <w:tab/>
      </w:r>
      <w:bookmarkStart w:id="215" w:name="_Toc25843464"/>
      <w:bookmarkStart w:id="216" w:name="_Toc529383881"/>
      <w:bookmarkStart w:id="217" w:name="_Toc515309016"/>
      <w:bookmarkStart w:id="218" w:name="_Toc62801506"/>
      <w:r>
        <w:rPr>
          <w:rFonts w:eastAsia="Calibri"/>
          <w:bCs/>
          <w:color w:val="4F81BD"/>
          <w:sz w:val="22"/>
          <w:lang w:eastAsia="en-US"/>
        </w:rPr>
        <w:t>Windykacja</w:t>
      </w:r>
      <w:bookmarkEnd w:id="212"/>
      <w:bookmarkEnd w:id="213"/>
      <w:bookmarkEnd w:id="214"/>
      <w:bookmarkEnd w:id="215"/>
      <w:bookmarkEnd w:id="216"/>
      <w:bookmarkEnd w:id="217"/>
      <w:bookmarkEnd w:id="218"/>
    </w:p>
    <w:tbl>
      <w:tblPr>
        <w:tblW w:w="9144" w:type="dxa"/>
        <w:tblInd w:w="65" w:type="dxa"/>
        <w:tblCellMar>
          <w:left w:w="70" w:type="dxa"/>
          <w:right w:w="70" w:type="dxa"/>
        </w:tblCellMar>
        <w:tblLook w:val="04A0" w:firstRow="1" w:lastRow="0" w:firstColumn="1" w:lastColumn="0" w:noHBand="0" w:noVBand="1"/>
      </w:tblPr>
      <w:tblGrid>
        <w:gridCol w:w="734"/>
        <w:gridCol w:w="8410"/>
      </w:tblGrid>
      <w:tr w:rsidR="00FD3806" w14:paraId="6DC4D512" w14:textId="77777777">
        <w:tc>
          <w:tcPr>
            <w:tcW w:w="7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EB2BF41" w14:textId="77777777" w:rsidR="00FD3806" w:rsidRDefault="00803D1F">
            <w:pPr>
              <w:spacing w:before="60" w:after="60"/>
              <w:ind w:left="2" w:right="29" w:hanging="11"/>
              <w:jc w:val="center"/>
            </w:pPr>
            <w:r>
              <w:rPr>
                <w:b/>
                <w:color w:val="FFFFFF"/>
                <w:sz w:val="22"/>
              </w:rPr>
              <w:t>L.p.</w:t>
            </w:r>
          </w:p>
        </w:tc>
        <w:tc>
          <w:tcPr>
            <w:tcW w:w="8409" w:type="dxa"/>
            <w:tcBorders>
              <w:top w:val="single" w:sz="4" w:space="0" w:color="000000"/>
              <w:bottom w:val="single" w:sz="4" w:space="0" w:color="000000"/>
              <w:right w:val="single" w:sz="4" w:space="0" w:color="000000"/>
            </w:tcBorders>
            <w:shd w:val="clear" w:color="auto" w:fill="5B9BD5"/>
            <w:vAlign w:val="center"/>
          </w:tcPr>
          <w:p w14:paraId="1A5FF19D" w14:textId="77777777" w:rsidR="00FD3806" w:rsidRDefault="00803D1F">
            <w:pPr>
              <w:spacing w:before="60" w:after="60"/>
              <w:ind w:left="0" w:right="0" w:hanging="11"/>
              <w:jc w:val="center"/>
            </w:pPr>
            <w:r>
              <w:rPr>
                <w:b/>
                <w:color w:val="FFFFFF"/>
                <w:sz w:val="22"/>
              </w:rPr>
              <w:t>Opis</w:t>
            </w:r>
          </w:p>
        </w:tc>
      </w:tr>
      <w:tr w:rsidR="00FD3806" w14:paraId="20D40DBB" w14:textId="77777777">
        <w:tc>
          <w:tcPr>
            <w:tcW w:w="734" w:type="dxa"/>
            <w:tcBorders>
              <w:left w:val="single" w:sz="4" w:space="0" w:color="000000"/>
              <w:bottom w:val="single" w:sz="4" w:space="0" w:color="000000"/>
              <w:right w:val="single" w:sz="4" w:space="0" w:color="000000"/>
            </w:tcBorders>
            <w:shd w:val="clear" w:color="auto" w:fill="auto"/>
            <w:vAlign w:val="center"/>
          </w:tcPr>
          <w:p w14:paraId="332F06DB"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2E26C804" w14:textId="77777777" w:rsidR="00FD3806" w:rsidRDefault="00803D1F">
            <w:pPr>
              <w:spacing w:before="60" w:after="60"/>
              <w:ind w:left="0" w:right="0" w:hanging="11"/>
            </w:pPr>
            <w:r>
              <w:t xml:space="preserve">Możliwość prowadzenia rejestru kontaktów </w:t>
            </w:r>
            <w:proofErr w:type="spellStart"/>
            <w:r>
              <w:t>windykatorskich</w:t>
            </w:r>
            <w:proofErr w:type="spellEnd"/>
            <w:r>
              <w:t xml:space="preserve"> z wyszukiwaniem wg:</w:t>
            </w:r>
          </w:p>
        </w:tc>
      </w:tr>
      <w:tr w:rsidR="00FD3806" w14:paraId="5D80A75D" w14:textId="77777777">
        <w:tc>
          <w:tcPr>
            <w:tcW w:w="734" w:type="dxa"/>
            <w:tcBorders>
              <w:left w:val="single" w:sz="4" w:space="0" w:color="000000"/>
              <w:bottom w:val="single" w:sz="4" w:space="0" w:color="000000"/>
              <w:right w:val="single" w:sz="4" w:space="0" w:color="000000"/>
            </w:tcBorders>
            <w:shd w:val="clear" w:color="auto" w:fill="auto"/>
            <w:vAlign w:val="center"/>
          </w:tcPr>
          <w:p w14:paraId="021F9554"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10B07B8E" w14:textId="77777777" w:rsidR="00FD3806" w:rsidRDefault="00803D1F">
            <w:pPr>
              <w:spacing w:before="60" w:after="60"/>
              <w:ind w:left="0" w:right="0" w:hanging="11"/>
            </w:pPr>
            <w:r>
              <w:t xml:space="preserve">- symbolu faktury, której kontakt dotyczy, </w:t>
            </w:r>
          </w:p>
        </w:tc>
      </w:tr>
      <w:tr w:rsidR="00FD3806" w14:paraId="6172C30C" w14:textId="77777777">
        <w:tc>
          <w:tcPr>
            <w:tcW w:w="734" w:type="dxa"/>
            <w:tcBorders>
              <w:left w:val="single" w:sz="4" w:space="0" w:color="000000"/>
              <w:bottom w:val="single" w:sz="4" w:space="0" w:color="000000"/>
              <w:right w:val="single" w:sz="4" w:space="0" w:color="000000"/>
            </w:tcBorders>
            <w:shd w:val="clear" w:color="auto" w:fill="auto"/>
            <w:vAlign w:val="center"/>
          </w:tcPr>
          <w:p w14:paraId="2BA19525"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70E377AB" w14:textId="77777777" w:rsidR="00FD3806" w:rsidRDefault="00803D1F">
            <w:pPr>
              <w:spacing w:before="60" w:after="60"/>
              <w:ind w:left="0" w:right="0" w:hanging="11"/>
            </w:pPr>
            <w:r>
              <w:t xml:space="preserve">- daty kontaktu, </w:t>
            </w:r>
          </w:p>
        </w:tc>
      </w:tr>
      <w:tr w:rsidR="00FD3806" w14:paraId="63DE446A" w14:textId="77777777">
        <w:tc>
          <w:tcPr>
            <w:tcW w:w="734" w:type="dxa"/>
            <w:tcBorders>
              <w:left w:val="single" w:sz="4" w:space="0" w:color="000000"/>
              <w:bottom w:val="single" w:sz="4" w:space="0" w:color="000000"/>
              <w:right w:val="single" w:sz="4" w:space="0" w:color="000000"/>
            </w:tcBorders>
            <w:shd w:val="clear" w:color="auto" w:fill="auto"/>
            <w:vAlign w:val="center"/>
          </w:tcPr>
          <w:p w14:paraId="0AB17ACE"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55C0E356" w14:textId="77777777" w:rsidR="00FD3806" w:rsidRDefault="00803D1F">
            <w:pPr>
              <w:spacing w:before="60" w:after="60"/>
              <w:ind w:left="0" w:right="0" w:hanging="11"/>
            </w:pPr>
            <w:r>
              <w:t xml:space="preserve">- kwalifikacji sprawy, </w:t>
            </w:r>
          </w:p>
        </w:tc>
      </w:tr>
      <w:tr w:rsidR="00FD3806" w14:paraId="1A7FF437" w14:textId="77777777">
        <w:tc>
          <w:tcPr>
            <w:tcW w:w="734" w:type="dxa"/>
            <w:tcBorders>
              <w:left w:val="single" w:sz="4" w:space="0" w:color="000000"/>
              <w:bottom w:val="single" w:sz="4" w:space="0" w:color="000000"/>
              <w:right w:val="single" w:sz="4" w:space="0" w:color="000000"/>
            </w:tcBorders>
            <w:shd w:val="clear" w:color="auto" w:fill="auto"/>
            <w:vAlign w:val="center"/>
          </w:tcPr>
          <w:p w14:paraId="60F37F1B"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78601E86" w14:textId="77777777" w:rsidR="00FD3806" w:rsidRDefault="00803D1F">
            <w:pPr>
              <w:spacing w:before="60" w:after="60"/>
              <w:ind w:left="0" w:right="0" w:hanging="11"/>
            </w:pPr>
            <w:r>
              <w:t xml:space="preserve">- planowanej daty następnego kontaktu, </w:t>
            </w:r>
          </w:p>
        </w:tc>
      </w:tr>
      <w:tr w:rsidR="00FD3806" w14:paraId="6DF8A3BF" w14:textId="77777777">
        <w:tc>
          <w:tcPr>
            <w:tcW w:w="734" w:type="dxa"/>
            <w:tcBorders>
              <w:left w:val="single" w:sz="4" w:space="0" w:color="000000"/>
              <w:bottom w:val="single" w:sz="4" w:space="0" w:color="000000"/>
              <w:right w:val="single" w:sz="4" w:space="0" w:color="000000"/>
            </w:tcBorders>
            <w:shd w:val="clear" w:color="auto" w:fill="auto"/>
            <w:vAlign w:val="center"/>
          </w:tcPr>
          <w:p w14:paraId="39C8AD6F"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62B251CA" w14:textId="77777777" w:rsidR="00FD3806" w:rsidRDefault="00803D1F">
            <w:pPr>
              <w:spacing w:before="60" w:after="60"/>
              <w:ind w:left="0" w:right="0" w:hanging="11"/>
            </w:pPr>
            <w:r>
              <w:t xml:space="preserve">- rodzaju kontaktu (nota odsetkowa, wezwanie do zapłaty, potwierdzenie sald, zmiana terminu płatności, inne definiowane przez użytkownika): </w:t>
            </w:r>
          </w:p>
        </w:tc>
      </w:tr>
      <w:tr w:rsidR="00FD3806" w14:paraId="7429E074" w14:textId="77777777">
        <w:tc>
          <w:tcPr>
            <w:tcW w:w="734" w:type="dxa"/>
            <w:tcBorders>
              <w:left w:val="single" w:sz="4" w:space="0" w:color="000000"/>
              <w:bottom w:val="single" w:sz="4" w:space="0" w:color="000000"/>
              <w:right w:val="single" w:sz="4" w:space="0" w:color="000000"/>
            </w:tcBorders>
            <w:shd w:val="clear" w:color="auto" w:fill="auto"/>
            <w:vAlign w:val="center"/>
          </w:tcPr>
          <w:p w14:paraId="76AECFC4"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2B659C4C" w14:textId="77777777" w:rsidR="00FD3806" w:rsidRDefault="00803D1F">
            <w:pPr>
              <w:spacing w:before="60" w:after="60"/>
              <w:ind w:left="0" w:right="0" w:hanging="11"/>
            </w:pPr>
            <w:r>
              <w:t xml:space="preserve">Możliwość automatycznego, ale potwierdzonego przez użytkownika, wpisu odpowiedniego rodzaju kontaktu do rejestru kontaktów </w:t>
            </w:r>
            <w:proofErr w:type="spellStart"/>
            <w:r>
              <w:t>windykatorskich</w:t>
            </w:r>
            <w:proofErr w:type="spellEnd"/>
            <w:r>
              <w:t xml:space="preserve"> w przypadku wygenerowania pisma noty odsetkowej, pisma wezwania do zapłaty, pisma potwierdzenia sald, </w:t>
            </w:r>
          </w:p>
        </w:tc>
      </w:tr>
      <w:tr w:rsidR="00FD3806" w14:paraId="1B69CA42" w14:textId="77777777">
        <w:tc>
          <w:tcPr>
            <w:tcW w:w="734" w:type="dxa"/>
            <w:tcBorders>
              <w:left w:val="single" w:sz="4" w:space="0" w:color="000000"/>
              <w:bottom w:val="single" w:sz="4" w:space="0" w:color="000000"/>
              <w:right w:val="single" w:sz="4" w:space="0" w:color="000000"/>
            </w:tcBorders>
            <w:shd w:val="clear" w:color="auto" w:fill="auto"/>
            <w:vAlign w:val="center"/>
          </w:tcPr>
          <w:p w14:paraId="0594C1F9"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36E21C70" w14:textId="77777777" w:rsidR="00FD3806" w:rsidRDefault="00803D1F">
            <w:pPr>
              <w:spacing w:before="60" w:after="60"/>
              <w:ind w:left="0" w:right="0" w:hanging="11"/>
            </w:pPr>
            <w:r>
              <w:t>Możliwość automatycznego generowania scenariuszy spłaty należności wraz z należnymi odsetkami przy określonych warunkach porozumienia świadczeniodawcy z płatnikiem: ilość rat, terminy rat, kwoty rat</w:t>
            </w:r>
          </w:p>
        </w:tc>
      </w:tr>
      <w:tr w:rsidR="00FD3806" w14:paraId="59DEE0AE" w14:textId="77777777">
        <w:tc>
          <w:tcPr>
            <w:tcW w:w="734" w:type="dxa"/>
            <w:tcBorders>
              <w:left w:val="single" w:sz="4" w:space="0" w:color="000000"/>
              <w:bottom w:val="single" w:sz="4" w:space="0" w:color="000000"/>
              <w:right w:val="single" w:sz="4" w:space="0" w:color="000000"/>
            </w:tcBorders>
            <w:shd w:val="clear" w:color="auto" w:fill="auto"/>
            <w:vAlign w:val="center"/>
          </w:tcPr>
          <w:p w14:paraId="44810A16"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256CCC1B" w14:textId="77777777" w:rsidR="00FD3806" w:rsidRDefault="00803D1F">
            <w:pPr>
              <w:spacing w:before="60" w:after="60"/>
              <w:ind w:left="0" w:right="0" w:hanging="11"/>
            </w:pPr>
            <w:r>
              <w:t xml:space="preserve">Możliwość oceny płatników przez sporządzanie odpowiednich raportów prezentujących odchylenia faktycznych terminów płatności w stosunku do terminów wymagalnych, </w:t>
            </w:r>
          </w:p>
        </w:tc>
      </w:tr>
      <w:tr w:rsidR="00FD3806" w14:paraId="497A1AA0" w14:textId="77777777">
        <w:tc>
          <w:tcPr>
            <w:tcW w:w="734" w:type="dxa"/>
            <w:tcBorders>
              <w:left w:val="single" w:sz="4" w:space="0" w:color="000000"/>
              <w:bottom w:val="single" w:sz="4" w:space="0" w:color="000000"/>
              <w:right w:val="single" w:sz="4" w:space="0" w:color="000000"/>
            </w:tcBorders>
            <w:shd w:val="clear" w:color="auto" w:fill="auto"/>
            <w:vAlign w:val="center"/>
          </w:tcPr>
          <w:p w14:paraId="565E47E1"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79F86651" w14:textId="77777777" w:rsidR="00FD3806" w:rsidRDefault="00803D1F">
            <w:pPr>
              <w:spacing w:before="60" w:after="60"/>
              <w:ind w:left="0" w:right="0" w:hanging="11"/>
            </w:pPr>
            <w:r>
              <w:t xml:space="preserve">Możliwość wiekowania należności wymagalnych wg zadanych przedziałów czasowych wymagalności, </w:t>
            </w:r>
          </w:p>
        </w:tc>
      </w:tr>
      <w:tr w:rsidR="00FD3806" w14:paraId="3B84CDA5" w14:textId="77777777">
        <w:tc>
          <w:tcPr>
            <w:tcW w:w="734" w:type="dxa"/>
            <w:tcBorders>
              <w:left w:val="single" w:sz="4" w:space="0" w:color="000000"/>
              <w:bottom w:val="single" w:sz="4" w:space="0" w:color="000000"/>
              <w:right w:val="single" w:sz="4" w:space="0" w:color="000000"/>
            </w:tcBorders>
            <w:shd w:val="clear" w:color="auto" w:fill="auto"/>
            <w:vAlign w:val="center"/>
          </w:tcPr>
          <w:p w14:paraId="6C5C46DC"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2B1764DA" w14:textId="77777777" w:rsidR="00FD3806" w:rsidRDefault="00803D1F">
            <w:pPr>
              <w:spacing w:before="60" w:after="60"/>
              <w:ind w:left="0" w:right="0" w:hanging="11"/>
            </w:pPr>
            <w:r>
              <w:t xml:space="preserve">Możliwość przypisania wskaźników procentowych do zadanych przedziałów czasowych wymagalności służących do naliczania rezerw na należności wymagalne, w celu późniejszej prawidłowej prezentacji należności w bilansie, </w:t>
            </w:r>
          </w:p>
        </w:tc>
      </w:tr>
      <w:tr w:rsidR="00FD3806" w14:paraId="226FE208" w14:textId="77777777">
        <w:tc>
          <w:tcPr>
            <w:tcW w:w="734" w:type="dxa"/>
            <w:tcBorders>
              <w:left w:val="single" w:sz="4" w:space="0" w:color="000000"/>
              <w:bottom w:val="single" w:sz="4" w:space="0" w:color="000000"/>
              <w:right w:val="single" w:sz="4" w:space="0" w:color="000000"/>
            </w:tcBorders>
            <w:shd w:val="clear" w:color="auto" w:fill="auto"/>
            <w:vAlign w:val="center"/>
          </w:tcPr>
          <w:p w14:paraId="70D21399"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4646BA8F" w14:textId="77777777" w:rsidR="00FD3806" w:rsidRDefault="00803D1F">
            <w:pPr>
              <w:spacing w:before="60" w:after="60"/>
              <w:ind w:left="0" w:right="0" w:hanging="11"/>
            </w:pPr>
            <w:r>
              <w:t xml:space="preserve">Możliwość sporządzania wykazów obrazujących zbiorcze naliczanie rezerw dla wybranych należności wymagalnych wg przypisanych do przedziałów czasowych wskaźników procentowych, </w:t>
            </w:r>
          </w:p>
        </w:tc>
      </w:tr>
      <w:tr w:rsidR="00FD3806" w14:paraId="48CAC2D9" w14:textId="77777777">
        <w:tc>
          <w:tcPr>
            <w:tcW w:w="734" w:type="dxa"/>
            <w:tcBorders>
              <w:left w:val="single" w:sz="4" w:space="0" w:color="000000"/>
              <w:bottom w:val="single" w:sz="4" w:space="0" w:color="000000"/>
              <w:right w:val="single" w:sz="4" w:space="0" w:color="000000"/>
            </w:tcBorders>
            <w:shd w:val="clear" w:color="auto" w:fill="auto"/>
            <w:vAlign w:val="center"/>
          </w:tcPr>
          <w:p w14:paraId="393F1DD4"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45682E73" w14:textId="77777777" w:rsidR="00FD3806" w:rsidRDefault="00803D1F">
            <w:pPr>
              <w:spacing w:before="60" w:after="60"/>
              <w:ind w:left="0" w:right="0" w:hanging="11"/>
            </w:pPr>
            <w:r>
              <w:t>Możliwość definiowania wzorców dekretowania dla:</w:t>
            </w:r>
          </w:p>
        </w:tc>
      </w:tr>
      <w:tr w:rsidR="00FD3806" w14:paraId="6A8FFDF6" w14:textId="77777777">
        <w:tc>
          <w:tcPr>
            <w:tcW w:w="734" w:type="dxa"/>
            <w:tcBorders>
              <w:left w:val="single" w:sz="4" w:space="0" w:color="000000"/>
              <w:bottom w:val="single" w:sz="4" w:space="0" w:color="000000"/>
              <w:right w:val="single" w:sz="4" w:space="0" w:color="000000"/>
            </w:tcBorders>
            <w:shd w:val="clear" w:color="auto" w:fill="auto"/>
            <w:vAlign w:val="center"/>
          </w:tcPr>
          <w:p w14:paraId="25A1ED34"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5015ACB8" w14:textId="77777777" w:rsidR="00FD3806" w:rsidRDefault="00803D1F">
            <w:pPr>
              <w:spacing w:before="60" w:after="60"/>
              <w:ind w:left="0" w:right="0" w:hanging="11"/>
            </w:pPr>
            <w:r>
              <w:t>- dokumentów naliczania rezerw dla zobowiązań,</w:t>
            </w:r>
          </w:p>
        </w:tc>
      </w:tr>
      <w:tr w:rsidR="00FD3806" w14:paraId="7DAB789A" w14:textId="77777777">
        <w:tc>
          <w:tcPr>
            <w:tcW w:w="734" w:type="dxa"/>
            <w:tcBorders>
              <w:left w:val="single" w:sz="4" w:space="0" w:color="000000"/>
              <w:bottom w:val="single" w:sz="4" w:space="0" w:color="000000"/>
              <w:right w:val="single" w:sz="4" w:space="0" w:color="000000"/>
            </w:tcBorders>
            <w:shd w:val="clear" w:color="auto" w:fill="auto"/>
            <w:vAlign w:val="center"/>
          </w:tcPr>
          <w:p w14:paraId="310EAE85"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1B49EA3A" w14:textId="77777777" w:rsidR="00FD3806" w:rsidRDefault="00803D1F">
            <w:pPr>
              <w:spacing w:before="60" w:after="60"/>
              <w:ind w:left="0" w:right="0" w:hanging="11"/>
            </w:pPr>
            <w:r>
              <w:t>- dokumentów naliczania rezerw dla należności,</w:t>
            </w:r>
          </w:p>
        </w:tc>
      </w:tr>
      <w:tr w:rsidR="00FD3806" w14:paraId="62E1FD12" w14:textId="77777777">
        <w:tc>
          <w:tcPr>
            <w:tcW w:w="734" w:type="dxa"/>
            <w:tcBorders>
              <w:left w:val="single" w:sz="4" w:space="0" w:color="000000"/>
              <w:bottom w:val="single" w:sz="4" w:space="0" w:color="000000"/>
              <w:right w:val="single" w:sz="4" w:space="0" w:color="000000"/>
            </w:tcBorders>
            <w:shd w:val="clear" w:color="auto" w:fill="auto"/>
            <w:vAlign w:val="center"/>
          </w:tcPr>
          <w:p w14:paraId="363E9B5D"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1ADB1C86" w14:textId="77777777" w:rsidR="00FD3806" w:rsidRDefault="00803D1F">
            <w:pPr>
              <w:spacing w:before="60" w:after="60"/>
              <w:ind w:left="0" w:right="0" w:hanging="11"/>
            </w:pPr>
            <w:r>
              <w:t xml:space="preserve">Możliwość automatycznego tworzenia dokumentu księgowego w dzienniku FK z naliczonymi rezerwami, zadekretowanymi wg zdefiniowanego wzorca, </w:t>
            </w:r>
          </w:p>
        </w:tc>
      </w:tr>
      <w:tr w:rsidR="00FD3806" w14:paraId="70C78882" w14:textId="77777777">
        <w:tc>
          <w:tcPr>
            <w:tcW w:w="734" w:type="dxa"/>
            <w:tcBorders>
              <w:left w:val="single" w:sz="4" w:space="0" w:color="000000"/>
              <w:bottom w:val="single" w:sz="4" w:space="0" w:color="000000"/>
              <w:right w:val="single" w:sz="4" w:space="0" w:color="000000"/>
            </w:tcBorders>
            <w:shd w:val="clear" w:color="auto" w:fill="auto"/>
            <w:vAlign w:val="center"/>
          </w:tcPr>
          <w:p w14:paraId="12B684D1" w14:textId="77777777" w:rsidR="00FD3806" w:rsidRDefault="00803D1F">
            <w:pPr>
              <w:pStyle w:val="Akapitzlist1"/>
              <w:numPr>
                <w:ilvl w:val="0"/>
                <w:numId w:val="17"/>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09" w:type="dxa"/>
            <w:tcBorders>
              <w:bottom w:val="single" w:sz="4" w:space="0" w:color="000000"/>
              <w:right w:val="single" w:sz="4" w:space="0" w:color="000000"/>
            </w:tcBorders>
            <w:shd w:val="clear" w:color="auto" w:fill="auto"/>
          </w:tcPr>
          <w:p w14:paraId="7F120144" w14:textId="77777777" w:rsidR="00FD3806" w:rsidRDefault="00803D1F">
            <w:pPr>
              <w:spacing w:before="60" w:after="60"/>
              <w:ind w:left="0" w:right="0" w:hanging="11"/>
            </w:pPr>
            <w:r>
              <w:t xml:space="preserve">Możliwość automatycznego tworzenia dokumentu księgowego w dzienniku FK z rozwiązania rezerw w przypadku ich spłaty. </w:t>
            </w:r>
          </w:p>
        </w:tc>
      </w:tr>
    </w:tbl>
    <w:p w14:paraId="02ADA8A2"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19" w:name="_Toc498334576"/>
      <w:r>
        <w:rPr>
          <w:rFonts w:eastAsia="Calibri"/>
          <w:bCs/>
          <w:color w:val="4F81BD"/>
          <w:sz w:val="22"/>
          <w:lang w:eastAsia="en-US"/>
        </w:rPr>
        <w:tab/>
      </w:r>
      <w:bookmarkStart w:id="220" w:name="_Toc25843465"/>
      <w:bookmarkStart w:id="221" w:name="_Toc529383882"/>
      <w:bookmarkStart w:id="222" w:name="_Toc515309017"/>
      <w:bookmarkStart w:id="223" w:name="_Toc62801507"/>
      <w:r>
        <w:rPr>
          <w:rFonts w:eastAsia="Calibri"/>
          <w:bCs/>
          <w:color w:val="4F81BD"/>
          <w:sz w:val="22"/>
          <w:lang w:eastAsia="en-US"/>
        </w:rPr>
        <w:t>Wycena kosztów normatywnych świadczeń</w:t>
      </w:r>
      <w:bookmarkEnd w:id="219"/>
      <w:bookmarkEnd w:id="220"/>
      <w:bookmarkEnd w:id="221"/>
      <w:bookmarkEnd w:id="222"/>
      <w:bookmarkEnd w:id="223"/>
    </w:p>
    <w:tbl>
      <w:tblPr>
        <w:tblW w:w="9144" w:type="dxa"/>
        <w:tblInd w:w="65" w:type="dxa"/>
        <w:tblCellMar>
          <w:left w:w="70" w:type="dxa"/>
          <w:right w:w="70" w:type="dxa"/>
        </w:tblCellMar>
        <w:tblLook w:val="04A0" w:firstRow="1" w:lastRow="0" w:firstColumn="1" w:lastColumn="0" w:noHBand="0" w:noVBand="1"/>
      </w:tblPr>
      <w:tblGrid>
        <w:gridCol w:w="681"/>
        <w:gridCol w:w="8463"/>
      </w:tblGrid>
      <w:tr w:rsidR="00FD3806" w14:paraId="722BE109" w14:textId="77777777">
        <w:tc>
          <w:tcPr>
            <w:tcW w:w="68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B2B0B18" w14:textId="77777777" w:rsidR="00FD3806" w:rsidRDefault="00803D1F">
            <w:pPr>
              <w:spacing w:before="60" w:after="60"/>
              <w:ind w:left="2" w:right="29" w:hanging="11"/>
              <w:jc w:val="center"/>
            </w:pPr>
            <w:r>
              <w:rPr>
                <w:b/>
                <w:color w:val="FFFFFF"/>
                <w:sz w:val="22"/>
              </w:rPr>
              <w:t>L.p.</w:t>
            </w:r>
          </w:p>
        </w:tc>
        <w:tc>
          <w:tcPr>
            <w:tcW w:w="8462" w:type="dxa"/>
            <w:tcBorders>
              <w:top w:val="single" w:sz="4" w:space="0" w:color="000000"/>
              <w:bottom w:val="single" w:sz="4" w:space="0" w:color="000000"/>
              <w:right w:val="single" w:sz="4" w:space="0" w:color="000000"/>
            </w:tcBorders>
            <w:shd w:val="clear" w:color="auto" w:fill="5B9BD5"/>
            <w:vAlign w:val="center"/>
          </w:tcPr>
          <w:p w14:paraId="1D557310" w14:textId="77777777" w:rsidR="00FD3806" w:rsidRDefault="00803D1F">
            <w:pPr>
              <w:spacing w:before="60" w:after="60"/>
              <w:ind w:left="30" w:right="0" w:hanging="11"/>
              <w:jc w:val="center"/>
            </w:pPr>
            <w:r>
              <w:rPr>
                <w:b/>
                <w:color w:val="FFFFFF"/>
                <w:sz w:val="22"/>
              </w:rPr>
              <w:t>Opis</w:t>
            </w:r>
          </w:p>
        </w:tc>
      </w:tr>
      <w:tr w:rsidR="00FD3806" w14:paraId="4E3B8F13" w14:textId="77777777">
        <w:tc>
          <w:tcPr>
            <w:tcW w:w="681" w:type="dxa"/>
            <w:tcBorders>
              <w:left w:val="single" w:sz="4" w:space="0" w:color="000000"/>
              <w:bottom w:val="single" w:sz="4" w:space="0" w:color="000000"/>
              <w:right w:val="single" w:sz="4" w:space="0" w:color="000000"/>
            </w:tcBorders>
            <w:shd w:val="clear" w:color="auto" w:fill="auto"/>
            <w:vAlign w:val="center"/>
          </w:tcPr>
          <w:p w14:paraId="18650744"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76D46BE1" w14:textId="77777777" w:rsidR="00FD3806" w:rsidRDefault="00803D1F">
            <w:pPr>
              <w:spacing w:before="60" w:after="60"/>
              <w:ind w:left="30" w:right="0" w:hanging="11"/>
            </w:pPr>
            <w:r>
              <w:t>Możliwość opisania normatywnych nakładów osobowych i materiałowych niezbędnych do wykonania świadczenia lub grupy JGP :</w:t>
            </w:r>
          </w:p>
        </w:tc>
      </w:tr>
      <w:tr w:rsidR="00FD3806" w14:paraId="222664CD" w14:textId="77777777">
        <w:tc>
          <w:tcPr>
            <w:tcW w:w="681" w:type="dxa"/>
            <w:tcBorders>
              <w:left w:val="single" w:sz="4" w:space="0" w:color="000000"/>
              <w:bottom w:val="single" w:sz="4" w:space="0" w:color="000000"/>
              <w:right w:val="single" w:sz="4" w:space="0" w:color="000000"/>
            </w:tcBorders>
            <w:shd w:val="clear" w:color="auto" w:fill="auto"/>
            <w:vAlign w:val="center"/>
          </w:tcPr>
          <w:p w14:paraId="5DEC9AF3"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59014E51" w14:textId="77777777" w:rsidR="00FD3806" w:rsidRDefault="00803D1F">
            <w:pPr>
              <w:spacing w:before="60" w:after="60"/>
              <w:ind w:left="30" w:right="0" w:hanging="11"/>
            </w:pPr>
            <w:r>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tc>
      </w:tr>
      <w:tr w:rsidR="00FD3806" w14:paraId="46C74B60" w14:textId="77777777">
        <w:tc>
          <w:tcPr>
            <w:tcW w:w="681" w:type="dxa"/>
            <w:tcBorders>
              <w:left w:val="single" w:sz="4" w:space="0" w:color="000000"/>
              <w:bottom w:val="single" w:sz="4" w:space="0" w:color="000000"/>
              <w:right w:val="single" w:sz="4" w:space="0" w:color="000000"/>
            </w:tcBorders>
            <w:shd w:val="clear" w:color="auto" w:fill="auto"/>
            <w:vAlign w:val="center"/>
          </w:tcPr>
          <w:p w14:paraId="35F5CB1D"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317DEBAE" w14:textId="77777777" w:rsidR="00FD3806" w:rsidRDefault="00803D1F">
            <w:pPr>
              <w:spacing w:before="60" w:after="60"/>
              <w:ind w:left="30" w:right="0" w:hanging="11"/>
            </w:pPr>
            <w:r>
              <w:t>- określenie nakładów osobowych personelu uczestniczącego w wykonaniu świadczenia,</w:t>
            </w:r>
          </w:p>
        </w:tc>
      </w:tr>
      <w:tr w:rsidR="00FD3806" w14:paraId="18840E08" w14:textId="77777777">
        <w:tc>
          <w:tcPr>
            <w:tcW w:w="681" w:type="dxa"/>
            <w:tcBorders>
              <w:left w:val="single" w:sz="4" w:space="0" w:color="000000"/>
              <w:bottom w:val="single" w:sz="4" w:space="0" w:color="000000"/>
              <w:right w:val="single" w:sz="4" w:space="0" w:color="000000"/>
            </w:tcBorders>
            <w:shd w:val="clear" w:color="auto" w:fill="auto"/>
            <w:vAlign w:val="center"/>
          </w:tcPr>
          <w:p w14:paraId="66A3818E"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29AE2311" w14:textId="77777777" w:rsidR="00FD3806" w:rsidRDefault="00803D1F">
            <w:pPr>
              <w:spacing w:before="60" w:after="60"/>
              <w:ind w:left="30" w:right="0" w:hanging="11"/>
            </w:pPr>
            <w:r>
              <w:t>- określenie ilości lub czasu pracy urządzenia użytego do wykonania świadczenia oraz jednostkowego kosztu pracy (dane pobierane z modułu środki trwałe i wyliczane na podstawie amortyzacji) lub wpisanie wartości kosztów w podziale na koszty rodzajowe ręcznie</w:t>
            </w:r>
          </w:p>
        </w:tc>
      </w:tr>
      <w:tr w:rsidR="00FD3806" w14:paraId="0E1A4421" w14:textId="77777777">
        <w:tc>
          <w:tcPr>
            <w:tcW w:w="681" w:type="dxa"/>
            <w:tcBorders>
              <w:left w:val="single" w:sz="4" w:space="0" w:color="000000"/>
              <w:bottom w:val="single" w:sz="4" w:space="0" w:color="000000"/>
              <w:right w:val="single" w:sz="4" w:space="0" w:color="000000"/>
            </w:tcBorders>
            <w:shd w:val="clear" w:color="auto" w:fill="auto"/>
            <w:vAlign w:val="center"/>
          </w:tcPr>
          <w:p w14:paraId="1D1B0DFE"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31F48EE2" w14:textId="77777777" w:rsidR="00FD3806" w:rsidRDefault="00803D1F">
            <w:pPr>
              <w:spacing w:before="60" w:after="60"/>
              <w:ind w:left="30" w:right="0" w:hanging="11"/>
            </w:pPr>
            <w:r>
              <w:t>- możliwość wykorzystania do opisu świadczenia – świadczeń prostych wcześniej opisanych</w:t>
            </w:r>
          </w:p>
        </w:tc>
      </w:tr>
      <w:tr w:rsidR="00FD3806" w14:paraId="032AFEC0" w14:textId="77777777">
        <w:tc>
          <w:tcPr>
            <w:tcW w:w="681" w:type="dxa"/>
            <w:tcBorders>
              <w:left w:val="single" w:sz="4" w:space="0" w:color="000000"/>
              <w:bottom w:val="single" w:sz="4" w:space="0" w:color="000000"/>
              <w:right w:val="single" w:sz="4" w:space="0" w:color="000000"/>
            </w:tcBorders>
            <w:shd w:val="clear" w:color="auto" w:fill="auto"/>
            <w:vAlign w:val="center"/>
          </w:tcPr>
          <w:p w14:paraId="20B4592B"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1CD7C6B" w14:textId="77777777" w:rsidR="00FD3806" w:rsidRDefault="00803D1F">
            <w:pPr>
              <w:spacing w:before="60" w:after="60"/>
              <w:ind w:left="30" w:right="0" w:hanging="11"/>
            </w:pPr>
            <w:r>
              <w:t>- możliwość wykorzystania do opisu JGP – świadczeń wcześniej opisanych, z określeniem miejsca wykonania</w:t>
            </w:r>
          </w:p>
        </w:tc>
      </w:tr>
      <w:tr w:rsidR="00FD3806" w14:paraId="7A4F378C" w14:textId="77777777">
        <w:tc>
          <w:tcPr>
            <w:tcW w:w="681" w:type="dxa"/>
            <w:tcBorders>
              <w:left w:val="single" w:sz="4" w:space="0" w:color="000000"/>
              <w:bottom w:val="single" w:sz="4" w:space="0" w:color="000000"/>
              <w:right w:val="single" w:sz="4" w:space="0" w:color="000000"/>
            </w:tcBorders>
            <w:shd w:val="clear" w:color="auto" w:fill="auto"/>
            <w:vAlign w:val="center"/>
          </w:tcPr>
          <w:p w14:paraId="237BB21E"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5B6CDC60" w14:textId="77777777" w:rsidR="00FD3806" w:rsidRDefault="00803D1F">
            <w:pPr>
              <w:spacing w:before="60" w:after="60"/>
              <w:ind w:left="30" w:right="0" w:hanging="11"/>
            </w:pPr>
            <w:r>
              <w:t>- określenie średniej ilości osobodni w ramach JGP dla oddziału rozliczającego dane JGP lub innego oddziału</w:t>
            </w:r>
          </w:p>
        </w:tc>
      </w:tr>
      <w:tr w:rsidR="00FD3806" w14:paraId="41630753" w14:textId="77777777">
        <w:tc>
          <w:tcPr>
            <w:tcW w:w="681" w:type="dxa"/>
            <w:tcBorders>
              <w:left w:val="single" w:sz="4" w:space="0" w:color="000000"/>
              <w:bottom w:val="single" w:sz="4" w:space="0" w:color="000000"/>
              <w:right w:val="single" w:sz="4" w:space="0" w:color="000000"/>
            </w:tcBorders>
            <w:shd w:val="clear" w:color="auto" w:fill="auto"/>
            <w:vAlign w:val="center"/>
          </w:tcPr>
          <w:p w14:paraId="4C12EC8C"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0D0985EA" w14:textId="77777777" w:rsidR="00FD3806" w:rsidRDefault="00803D1F">
            <w:pPr>
              <w:spacing w:before="60" w:after="60"/>
              <w:ind w:left="30" w:right="0" w:hanging="11"/>
            </w:pPr>
            <w:r>
              <w:t>- możliwość wydruku przygotowanych opisów świadczeń,</w:t>
            </w:r>
          </w:p>
        </w:tc>
      </w:tr>
      <w:tr w:rsidR="00FD3806" w14:paraId="1BC250B4" w14:textId="77777777">
        <w:tc>
          <w:tcPr>
            <w:tcW w:w="681" w:type="dxa"/>
            <w:tcBorders>
              <w:left w:val="single" w:sz="4" w:space="0" w:color="000000"/>
              <w:bottom w:val="single" w:sz="4" w:space="0" w:color="000000"/>
              <w:right w:val="single" w:sz="4" w:space="0" w:color="000000"/>
            </w:tcBorders>
            <w:shd w:val="clear" w:color="auto" w:fill="auto"/>
            <w:vAlign w:val="center"/>
          </w:tcPr>
          <w:p w14:paraId="0F1CC02A"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5D04C9E5" w14:textId="77777777" w:rsidR="00FD3806" w:rsidRDefault="00803D1F">
            <w:pPr>
              <w:spacing w:before="60" w:after="60"/>
              <w:ind w:left="30" w:right="0" w:hanging="11"/>
            </w:pPr>
            <w:r>
              <w:t>- możliwość automatycznego stworzenia opisu świadczenia dla ośrodka na podstawie wzorca przygotowanego dla całego zakładu.</w:t>
            </w:r>
          </w:p>
        </w:tc>
      </w:tr>
      <w:tr w:rsidR="00FD3806" w14:paraId="2B0F042A" w14:textId="77777777">
        <w:tc>
          <w:tcPr>
            <w:tcW w:w="681" w:type="dxa"/>
            <w:tcBorders>
              <w:left w:val="single" w:sz="4" w:space="0" w:color="000000"/>
              <w:bottom w:val="single" w:sz="4" w:space="0" w:color="000000"/>
              <w:right w:val="single" w:sz="4" w:space="0" w:color="000000"/>
            </w:tcBorders>
            <w:shd w:val="clear" w:color="auto" w:fill="auto"/>
            <w:vAlign w:val="center"/>
          </w:tcPr>
          <w:p w14:paraId="089EBC32"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CA6837C" w14:textId="77777777" w:rsidR="00FD3806" w:rsidRDefault="00803D1F">
            <w:pPr>
              <w:spacing w:before="60" w:after="60"/>
              <w:ind w:left="30" w:right="0" w:hanging="11"/>
            </w:pPr>
            <w:r>
              <w:t>Możliwość opisywania tych samych świadczeń w sposób różny dla każdego ośrodka wykonującego,</w:t>
            </w:r>
          </w:p>
        </w:tc>
      </w:tr>
      <w:tr w:rsidR="00FD3806" w14:paraId="1C4F7C86" w14:textId="77777777">
        <w:tc>
          <w:tcPr>
            <w:tcW w:w="681" w:type="dxa"/>
            <w:tcBorders>
              <w:left w:val="single" w:sz="4" w:space="0" w:color="000000"/>
              <w:bottom w:val="single" w:sz="4" w:space="0" w:color="000000"/>
              <w:right w:val="single" w:sz="4" w:space="0" w:color="000000"/>
            </w:tcBorders>
            <w:shd w:val="clear" w:color="auto" w:fill="auto"/>
            <w:vAlign w:val="center"/>
          </w:tcPr>
          <w:p w14:paraId="7A1F8A1C"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27023F9F" w14:textId="77777777" w:rsidR="00FD3806" w:rsidRDefault="00803D1F">
            <w:pPr>
              <w:spacing w:before="60" w:after="60"/>
              <w:ind w:left="30" w:right="0" w:hanging="11"/>
            </w:pPr>
            <w:r>
              <w:t>Możliwość aktualizacji kosztów nakładów materiałowych w trybie miesięcznym poprzez:</w:t>
            </w:r>
          </w:p>
        </w:tc>
      </w:tr>
      <w:tr w:rsidR="00FD3806" w14:paraId="7FBD6843" w14:textId="77777777">
        <w:tc>
          <w:tcPr>
            <w:tcW w:w="681" w:type="dxa"/>
            <w:tcBorders>
              <w:left w:val="single" w:sz="4" w:space="0" w:color="000000"/>
              <w:bottom w:val="single" w:sz="4" w:space="0" w:color="000000"/>
              <w:right w:val="single" w:sz="4" w:space="0" w:color="000000"/>
            </w:tcBorders>
            <w:shd w:val="clear" w:color="auto" w:fill="auto"/>
            <w:vAlign w:val="center"/>
          </w:tcPr>
          <w:p w14:paraId="3068D847"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13DED17" w14:textId="77777777" w:rsidR="00FD3806" w:rsidRDefault="00803D1F">
            <w:pPr>
              <w:spacing w:before="60" w:after="60"/>
              <w:ind w:left="30" w:right="0" w:hanging="11"/>
            </w:pPr>
            <w:r>
              <w:t>- aktualizację „ręczną”,</w:t>
            </w:r>
          </w:p>
        </w:tc>
      </w:tr>
      <w:tr w:rsidR="00FD3806" w14:paraId="1360FDC4" w14:textId="77777777">
        <w:tc>
          <w:tcPr>
            <w:tcW w:w="681" w:type="dxa"/>
            <w:tcBorders>
              <w:left w:val="single" w:sz="4" w:space="0" w:color="000000"/>
              <w:bottom w:val="single" w:sz="4" w:space="0" w:color="000000"/>
              <w:right w:val="single" w:sz="4" w:space="0" w:color="000000"/>
            </w:tcBorders>
            <w:shd w:val="clear" w:color="auto" w:fill="auto"/>
            <w:vAlign w:val="center"/>
          </w:tcPr>
          <w:p w14:paraId="2055DB89"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18D3E0BA" w14:textId="77777777" w:rsidR="00FD3806" w:rsidRDefault="00803D1F">
            <w:pPr>
              <w:spacing w:before="60" w:after="60"/>
              <w:ind w:left="30" w:right="0" w:hanging="11"/>
            </w:pPr>
            <w:r>
              <w:t>- automatyczne przepisanie kosztów materiałów i leków z poprzedniego miesiąca,</w:t>
            </w:r>
          </w:p>
        </w:tc>
      </w:tr>
      <w:tr w:rsidR="00FD3806" w14:paraId="2F7827D5" w14:textId="77777777">
        <w:tc>
          <w:tcPr>
            <w:tcW w:w="681" w:type="dxa"/>
            <w:tcBorders>
              <w:left w:val="single" w:sz="4" w:space="0" w:color="000000"/>
              <w:bottom w:val="single" w:sz="4" w:space="0" w:color="000000"/>
              <w:right w:val="single" w:sz="4" w:space="0" w:color="000000"/>
            </w:tcBorders>
            <w:shd w:val="clear" w:color="auto" w:fill="auto"/>
            <w:vAlign w:val="center"/>
          </w:tcPr>
          <w:p w14:paraId="0AF3F28B"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BAC63A9" w14:textId="77777777" w:rsidR="00FD3806" w:rsidRDefault="00803D1F">
            <w:pPr>
              <w:spacing w:before="60" w:after="60"/>
              <w:ind w:left="30" w:right="0" w:hanging="11"/>
            </w:pPr>
            <w:r>
              <w:t>- integrację w zakresie średnich cen dostaw materiałów i leków z modułami realizującymi funkcjonalność w zakresie obsługi magazynu materiałów i obsługi magazynu leków,</w:t>
            </w:r>
          </w:p>
        </w:tc>
      </w:tr>
      <w:tr w:rsidR="00FD3806" w14:paraId="6B97DA81" w14:textId="77777777">
        <w:tc>
          <w:tcPr>
            <w:tcW w:w="681" w:type="dxa"/>
            <w:tcBorders>
              <w:left w:val="single" w:sz="4" w:space="0" w:color="000000"/>
              <w:bottom w:val="single" w:sz="4" w:space="0" w:color="000000"/>
              <w:right w:val="single" w:sz="4" w:space="0" w:color="000000"/>
            </w:tcBorders>
            <w:shd w:val="clear" w:color="auto" w:fill="auto"/>
            <w:vAlign w:val="center"/>
          </w:tcPr>
          <w:p w14:paraId="2F9CDD43"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2FE126BD" w14:textId="77777777" w:rsidR="00FD3806" w:rsidRDefault="00803D1F">
            <w:pPr>
              <w:spacing w:before="60" w:after="60"/>
              <w:ind w:left="30" w:right="0" w:hanging="11"/>
            </w:pPr>
            <w:r>
              <w:t>Uaktualnienie kosztów nakładów osobowych personelu,</w:t>
            </w:r>
          </w:p>
        </w:tc>
      </w:tr>
      <w:tr w:rsidR="00FD3806" w14:paraId="23123964" w14:textId="77777777">
        <w:tc>
          <w:tcPr>
            <w:tcW w:w="681" w:type="dxa"/>
            <w:tcBorders>
              <w:left w:val="single" w:sz="4" w:space="0" w:color="000000"/>
              <w:bottom w:val="single" w:sz="4" w:space="0" w:color="000000"/>
              <w:right w:val="single" w:sz="4" w:space="0" w:color="000000"/>
            </w:tcBorders>
            <w:shd w:val="clear" w:color="auto" w:fill="auto"/>
            <w:vAlign w:val="center"/>
          </w:tcPr>
          <w:p w14:paraId="3BA66965"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7A261C22" w14:textId="77777777" w:rsidR="00FD3806" w:rsidRDefault="00803D1F">
            <w:pPr>
              <w:spacing w:before="60" w:after="60"/>
              <w:ind w:left="30" w:right="0" w:hanging="11"/>
            </w:pPr>
            <w:r>
              <w:t>Wyliczenie aktualnych sumarycznych kosztów normatywnych,</w:t>
            </w:r>
          </w:p>
        </w:tc>
      </w:tr>
      <w:tr w:rsidR="00FD3806" w14:paraId="6543A7F1" w14:textId="77777777">
        <w:tc>
          <w:tcPr>
            <w:tcW w:w="681" w:type="dxa"/>
            <w:tcBorders>
              <w:left w:val="single" w:sz="4" w:space="0" w:color="000000"/>
              <w:bottom w:val="single" w:sz="4" w:space="0" w:color="000000"/>
              <w:right w:val="single" w:sz="4" w:space="0" w:color="000000"/>
            </w:tcBorders>
            <w:shd w:val="clear" w:color="auto" w:fill="auto"/>
            <w:vAlign w:val="center"/>
          </w:tcPr>
          <w:p w14:paraId="0D3080AE"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18C55467" w14:textId="77777777" w:rsidR="00FD3806" w:rsidRDefault="00803D1F">
            <w:pPr>
              <w:spacing w:before="60" w:after="60"/>
              <w:ind w:left="30" w:right="0" w:hanging="11"/>
            </w:pPr>
            <w:r>
              <w:t>Wydruk wyliczonych kosztów normatywnych.</w:t>
            </w:r>
          </w:p>
        </w:tc>
      </w:tr>
      <w:tr w:rsidR="00FD3806" w14:paraId="23CDC8FD" w14:textId="77777777">
        <w:tc>
          <w:tcPr>
            <w:tcW w:w="681" w:type="dxa"/>
            <w:tcBorders>
              <w:left w:val="single" w:sz="4" w:space="0" w:color="000000"/>
              <w:bottom w:val="single" w:sz="4" w:space="0" w:color="000000"/>
              <w:right w:val="single" w:sz="4" w:space="0" w:color="000000"/>
            </w:tcBorders>
            <w:shd w:val="clear" w:color="auto" w:fill="auto"/>
            <w:vAlign w:val="center"/>
          </w:tcPr>
          <w:p w14:paraId="6F8EAF0D"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FDE7225" w14:textId="77777777" w:rsidR="00FD3806" w:rsidRDefault="00803D1F">
            <w:pPr>
              <w:spacing w:before="60" w:after="60"/>
              <w:ind w:left="30" w:right="0" w:hanging="11"/>
            </w:pPr>
            <w:r>
              <w:t>Raporty kontroli celowości wydania materiałów z magazynu materiałów do miejsc udzielania świadczeń (w ramach systemowej integracji z modułem realizującym funkcjonalność obsługi magazynu i ewidencją udzielonych świadczeń w miejscach udzielania,</w:t>
            </w:r>
          </w:p>
        </w:tc>
      </w:tr>
      <w:tr w:rsidR="00FD3806" w14:paraId="767036F9" w14:textId="77777777">
        <w:tc>
          <w:tcPr>
            <w:tcW w:w="681" w:type="dxa"/>
            <w:tcBorders>
              <w:left w:val="single" w:sz="4" w:space="0" w:color="000000"/>
              <w:bottom w:val="single" w:sz="4" w:space="0" w:color="000000"/>
              <w:right w:val="single" w:sz="4" w:space="0" w:color="000000"/>
            </w:tcBorders>
            <w:shd w:val="clear" w:color="auto" w:fill="auto"/>
            <w:vAlign w:val="center"/>
          </w:tcPr>
          <w:p w14:paraId="28A459B1"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4411B597" w14:textId="77777777" w:rsidR="00FD3806" w:rsidRDefault="00803D1F">
            <w:pPr>
              <w:spacing w:before="60" w:after="60"/>
              <w:ind w:left="30" w:right="0" w:hanging="11"/>
            </w:pPr>
            <w:r>
              <w:t xml:space="preserve">Analizy porównawcze kosztów zaksięgowanych w kartotece ośrodka powstawania kosztów FK z kosztami wynikającymi z normatywu i zaewidencjonowanej ilości </w:t>
            </w:r>
            <w:proofErr w:type="spellStart"/>
            <w:r>
              <w:t>wykonań</w:t>
            </w:r>
            <w:proofErr w:type="spellEnd"/>
            <w:r>
              <w:t>.</w:t>
            </w:r>
          </w:p>
        </w:tc>
      </w:tr>
      <w:tr w:rsidR="00FD3806" w14:paraId="10F2992D" w14:textId="77777777">
        <w:tc>
          <w:tcPr>
            <w:tcW w:w="681" w:type="dxa"/>
            <w:tcBorders>
              <w:left w:val="single" w:sz="4" w:space="0" w:color="000000"/>
              <w:bottom w:val="single" w:sz="4" w:space="0" w:color="000000"/>
              <w:right w:val="single" w:sz="4" w:space="0" w:color="000000"/>
            </w:tcBorders>
            <w:shd w:val="clear" w:color="auto" w:fill="auto"/>
            <w:vAlign w:val="center"/>
          </w:tcPr>
          <w:p w14:paraId="49F9D57C"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107FC699" w14:textId="77777777" w:rsidR="00FD3806" w:rsidRDefault="00803D1F">
            <w:pPr>
              <w:spacing w:before="60" w:after="60"/>
              <w:ind w:left="30" w:right="0" w:hanging="11"/>
            </w:pPr>
            <w:r>
              <w:t>Możliwość określenia kosztu osobodnia do wyliczenia kosztu JGP poprzez</w:t>
            </w:r>
          </w:p>
        </w:tc>
      </w:tr>
      <w:tr w:rsidR="00FD3806" w14:paraId="05490A45" w14:textId="77777777">
        <w:tc>
          <w:tcPr>
            <w:tcW w:w="681" w:type="dxa"/>
            <w:tcBorders>
              <w:left w:val="single" w:sz="4" w:space="0" w:color="000000"/>
              <w:bottom w:val="single" w:sz="4" w:space="0" w:color="000000"/>
              <w:right w:val="single" w:sz="4" w:space="0" w:color="000000"/>
            </w:tcBorders>
            <w:shd w:val="clear" w:color="auto" w:fill="auto"/>
            <w:vAlign w:val="center"/>
          </w:tcPr>
          <w:p w14:paraId="45EB12A9"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6637C9E4" w14:textId="77777777" w:rsidR="00FD3806" w:rsidRDefault="00803D1F">
            <w:pPr>
              <w:spacing w:before="60" w:after="60"/>
              <w:ind w:left="30" w:right="0" w:hanging="11"/>
            </w:pPr>
            <w:r>
              <w:t>- aktualizację „ręczną”,</w:t>
            </w:r>
          </w:p>
        </w:tc>
      </w:tr>
      <w:tr w:rsidR="00FD3806" w14:paraId="167B8591" w14:textId="77777777">
        <w:tc>
          <w:tcPr>
            <w:tcW w:w="681" w:type="dxa"/>
            <w:tcBorders>
              <w:left w:val="single" w:sz="4" w:space="0" w:color="000000"/>
              <w:bottom w:val="single" w:sz="4" w:space="0" w:color="000000"/>
              <w:right w:val="single" w:sz="4" w:space="0" w:color="000000"/>
            </w:tcBorders>
            <w:shd w:val="clear" w:color="auto" w:fill="auto"/>
            <w:vAlign w:val="center"/>
          </w:tcPr>
          <w:p w14:paraId="5E1BB5C2"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6818B242" w14:textId="77777777" w:rsidR="00FD3806" w:rsidRDefault="00803D1F">
            <w:pPr>
              <w:spacing w:before="60" w:after="60"/>
              <w:ind w:left="30" w:right="0" w:hanging="11"/>
            </w:pPr>
            <w:r>
              <w:t>- automatyczne przepisanie kosztów osobodnia z poprzedniego miesiąca,</w:t>
            </w:r>
          </w:p>
        </w:tc>
      </w:tr>
      <w:tr w:rsidR="00FD3806" w14:paraId="2A4CEB2F" w14:textId="77777777">
        <w:tc>
          <w:tcPr>
            <w:tcW w:w="681" w:type="dxa"/>
            <w:tcBorders>
              <w:left w:val="single" w:sz="4" w:space="0" w:color="000000"/>
              <w:bottom w:val="single" w:sz="4" w:space="0" w:color="000000"/>
              <w:right w:val="single" w:sz="4" w:space="0" w:color="000000"/>
            </w:tcBorders>
            <w:shd w:val="clear" w:color="auto" w:fill="auto"/>
            <w:vAlign w:val="center"/>
          </w:tcPr>
          <w:p w14:paraId="1BBFBB42" w14:textId="77777777" w:rsidR="00FD3806" w:rsidRDefault="00803D1F">
            <w:pPr>
              <w:pStyle w:val="Akapitzlist1"/>
              <w:numPr>
                <w:ilvl w:val="0"/>
                <w:numId w:val="18"/>
              </w:numPr>
              <w:spacing w:before="60" w:after="60"/>
              <w:ind w:left="357" w:hanging="357"/>
              <w:rPr>
                <w:rFonts w:eastAsia="Times New Roman"/>
                <w:color w:val="000000"/>
                <w:sz w:val="22"/>
                <w:szCs w:val="22"/>
                <w:lang w:eastAsia="pl-PL"/>
              </w:rPr>
            </w:pPr>
            <w:r>
              <w:rPr>
                <w:rFonts w:eastAsia="Times New Roman"/>
                <w:color w:val="000000"/>
                <w:sz w:val="22"/>
                <w:szCs w:val="22"/>
                <w:lang w:eastAsia="pl-PL"/>
              </w:rPr>
              <w:t> </w:t>
            </w:r>
          </w:p>
        </w:tc>
        <w:tc>
          <w:tcPr>
            <w:tcW w:w="8462" w:type="dxa"/>
            <w:tcBorders>
              <w:bottom w:val="single" w:sz="4" w:space="0" w:color="000000"/>
              <w:right w:val="single" w:sz="4" w:space="0" w:color="000000"/>
            </w:tcBorders>
            <w:shd w:val="clear" w:color="auto" w:fill="auto"/>
          </w:tcPr>
          <w:p w14:paraId="257F9391" w14:textId="77777777" w:rsidR="00FD3806" w:rsidRDefault="00803D1F">
            <w:pPr>
              <w:spacing w:before="60" w:after="60"/>
              <w:ind w:left="30" w:right="0" w:hanging="11"/>
            </w:pPr>
            <w:r>
              <w:t>- obliczenie kosztu osobodnia z na podstawie kosztów rzeczywistych (do wyboru koszty bezpośrednie, całkowite, wytworzenia, sprzedaży) z wybranych miesięcy, z wyłączeniem wybranych kosztów szczegółowych , wg określonego klucza podziału</w:t>
            </w:r>
          </w:p>
        </w:tc>
      </w:tr>
    </w:tbl>
    <w:p w14:paraId="63E724D1" w14:textId="77777777" w:rsidR="00FD3806" w:rsidRDefault="00803D1F">
      <w:pPr>
        <w:pStyle w:val="Bezodstpw"/>
        <w:rPr>
          <w:rFonts w:ascii="Times New Roman" w:eastAsia="Calibri" w:hAnsi="Times New Roman"/>
          <w:lang w:eastAsia="en-US"/>
        </w:rPr>
      </w:pPr>
      <w:r>
        <w:rPr>
          <w:rFonts w:ascii="Times New Roman" w:eastAsia="Calibri" w:hAnsi="Times New Roman"/>
          <w:lang w:eastAsia="en-US"/>
        </w:rPr>
        <w:tab/>
      </w:r>
    </w:p>
    <w:p w14:paraId="357C4F5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24" w:name="_Toc25843466"/>
      <w:bookmarkStart w:id="225" w:name="_Toc529383883"/>
      <w:bookmarkStart w:id="226" w:name="_Toc515309018"/>
      <w:bookmarkStart w:id="227" w:name="_Toc62801508"/>
      <w:r>
        <w:rPr>
          <w:rFonts w:eastAsia="Calibri"/>
          <w:bCs/>
          <w:color w:val="4F81BD"/>
          <w:sz w:val="22"/>
          <w:lang w:eastAsia="en-US"/>
        </w:rPr>
        <w:t>Koszty</w:t>
      </w:r>
      <w:bookmarkEnd w:id="224"/>
      <w:bookmarkEnd w:id="225"/>
      <w:bookmarkEnd w:id="226"/>
      <w:bookmarkEnd w:id="227"/>
    </w:p>
    <w:tbl>
      <w:tblPr>
        <w:tblW w:w="9144" w:type="dxa"/>
        <w:tblInd w:w="65" w:type="dxa"/>
        <w:tblCellMar>
          <w:left w:w="70" w:type="dxa"/>
          <w:right w:w="70" w:type="dxa"/>
        </w:tblCellMar>
        <w:tblLook w:val="04A0" w:firstRow="1" w:lastRow="0" w:firstColumn="1" w:lastColumn="0" w:noHBand="0" w:noVBand="1"/>
      </w:tblPr>
      <w:tblGrid>
        <w:gridCol w:w="735"/>
        <w:gridCol w:w="8409"/>
      </w:tblGrid>
      <w:tr w:rsidR="00FD3806" w14:paraId="5FF8C4AD" w14:textId="77777777">
        <w:tc>
          <w:tcPr>
            <w:tcW w:w="73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CFCF8F9" w14:textId="77777777" w:rsidR="00FD3806" w:rsidRDefault="00803D1F">
            <w:pPr>
              <w:spacing w:before="60" w:after="60"/>
              <w:ind w:left="2" w:right="29" w:hanging="11"/>
              <w:jc w:val="center"/>
            </w:pPr>
            <w:r>
              <w:rPr>
                <w:b/>
                <w:color w:val="FFFFFF"/>
                <w:sz w:val="22"/>
              </w:rPr>
              <w:t>L.p.</w:t>
            </w:r>
          </w:p>
        </w:tc>
        <w:tc>
          <w:tcPr>
            <w:tcW w:w="8408" w:type="dxa"/>
            <w:tcBorders>
              <w:top w:val="single" w:sz="4" w:space="0" w:color="000000"/>
              <w:bottom w:val="single" w:sz="4" w:space="0" w:color="000000"/>
              <w:right w:val="single" w:sz="4" w:space="0" w:color="000000"/>
            </w:tcBorders>
            <w:shd w:val="clear" w:color="auto" w:fill="5B9BD5"/>
            <w:vAlign w:val="center"/>
          </w:tcPr>
          <w:p w14:paraId="0FE85B07" w14:textId="77777777" w:rsidR="00FD3806" w:rsidRDefault="00803D1F">
            <w:pPr>
              <w:spacing w:before="60" w:after="60"/>
              <w:ind w:left="-24" w:right="0" w:hanging="11"/>
              <w:jc w:val="center"/>
            </w:pPr>
            <w:r>
              <w:rPr>
                <w:b/>
                <w:color w:val="FFFFFF"/>
                <w:sz w:val="22"/>
              </w:rPr>
              <w:t>Opis</w:t>
            </w:r>
          </w:p>
        </w:tc>
      </w:tr>
      <w:tr w:rsidR="00FD3806" w14:paraId="2DC0F2B8" w14:textId="77777777">
        <w:tc>
          <w:tcPr>
            <w:tcW w:w="735" w:type="dxa"/>
            <w:tcBorders>
              <w:left w:val="single" w:sz="4" w:space="0" w:color="000000"/>
              <w:bottom w:val="single" w:sz="4" w:space="0" w:color="000000"/>
              <w:right w:val="single" w:sz="4" w:space="0" w:color="000000"/>
            </w:tcBorders>
            <w:shd w:val="clear" w:color="auto" w:fill="auto"/>
            <w:vAlign w:val="center"/>
          </w:tcPr>
          <w:p w14:paraId="659E1655"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7CCBB3E2" w14:textId="77777777" w:rsidR="00FD3806" w:rsidRDefault="00803D1F">
            <w:pPr>
              <w:spacing w:before="60" w:after="60"/>
              <w:ind w:left="-35" w:right="0" w:firstLine="0"/>
              <w:rPr>
                <w:sz w:val="22"/>
              </w:rPr>
            </w:pPr>
            <w:r>
              <w:rPr>
                <w:sz w:val="22"/>
              </w:rPr>
              <w:t>Określanie struktury ośrodków powstawania kosztów (OPK) i prowadzenie cenników wewnętrznych świadczeń</w:t>
            </w:r>
          </w:p>
        </w:tc>
      </w:tr>
      <w:tr w:rsidR="00FD3806" w14:paraId="40498E33" w14:textId="77777777">
        <w:tc>
          <w:tcPr>
            <w:tcW w:w="735" w:type="dxa"/>
            <w:tcBorders>
              <w:left w:val="single" w:sz="4" w:space="0" w:color="000000"/>
              <w:bottom w:val="single" w:sz="4" w:space="0" w:color="000000"/>
              <w:right w:val="single" w:sz="4" w:space="0" w:color="000000"/>
            </w:tcBorders>
            <w:shd w:val="clear" w:color="auto" w:fill="auto"/>
            <w:vAlign w:val="center"/>
          </w:tcPr>
          <w:p w14:paraId="5E2C3C0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206F749" w14:textId="77777777" w:rsidR="00FD3806" w:rsidRDefault="00803D1F">
            <w:pPr>
              <w:spacing w:before="60" w:after="60"/>
              <w:ind w:left="-24" w:right="0" w:hanging="11"/>
              <w:rPr>
                <w:sz w:val="22"/>
              </w:rPr>
            </w:pPr>
            <w:r>
              <w:rPr>
                <w:sz w:val="22"/>
              </w:rPr>
              <w:t>Możliwość wprowadzania struktury ośrodków powstawania kosztów w przekroju rodzajów działalności,</w:t>
            </w:r>
          </w:p>
        </w:tc>
      </w:tr>
      <w:tr w:rsidR="00FD3806" w14:paraId="47CDAE53" w14:textId="77777777">
        <w:tc>
          <w:tcPr>
            <w:tcW w:w="735" w:type="dxa"/>
            <w:tcBorders>
              <w:left w:val="single" w:sz="4" w:space="0" w:color="000000"/>
              <w:bottom w:val="single" w:sz="4" w:space="0" w:color="000000"/>
              <w:right w:val="single" w:sz="4" w:space="0" w:color="000000"/>
            </w:tcBorders>
            <w:shd w:val="clear" w:color="auto" w:fill="auto"/>
            <w:vAlign w:val="center"/>
          </w:tcPr>
          <w:p w14:paraId="60E11CD5"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371BFD35" w14:textId="77777777" w:rsidR="00FD3806" w:rsidRDefault="00803D1F">
            <w:pPr>
              <w:spacing w:before="60" w:after="60"/>
              <w:ind w:left="-24" w:right="0" w:hanging="11"/>
              <w:rPr>
                <w:sz w:val="22"/>
              </w:rPr>
            </w:pPr>
            <w:r>
              <w:rPr>
                <w:sz w:val="22"/>
              </w:rPr>
              <w:t>Możliwość zdefiniowania katalogu wykonywanych świadczeń i integracja z aplikacjami medycznymi w zakresie ewidencji wykonania:</w:t>
            </w:r>
          </w:p>
        </w:tc>
      </w:tr>
      <w:tr w:rsidR="00FD3806" w14:paraId="03B86076" w14:textId="77777777">
        <w:tc>
          <w:tcPr>
            <w:tcW w:w="735" w:type="dxa"/>
            <w:tcBorders>
              <w:left w:val="single" w:sz="4" w:space="0" w:color="000000"/>
              <w:bottom w:val="single" w:sz="4" w:space="0" w:color="000000"/>
              <w:right w:val="single" w:sz="4" w:space="0" w:color="000000"/>
            </w:tcBorders>
            <w:shd w:val="clear" w:color="auto" w:fill="auto"/>
            <w:vAlign w:val="center"/>
          </w:tcPr>
          <w:p w14:paraId="38A57859"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3F06D223" w14:textId="77777777" w:rsidR="00FD3806" w:rsidRDefault="00803D1F">
            <w:pPr>
              <w:spacing w:before="60" w:after="60"/>
              <w:ind w:left="-24" w:right="0" w:hanging="11"/>
              <w:rPr>
                <w:sz w:val="22"/>
              </w:rPr>
            </w:pPr>
            <w:r>
              <w:rPr>
                <w:sz w:val="22"/>
              </w:rPr>
              <w:t>- na podstawie klasyfikacji procedur medycznych ICD-9,</w:t>
            </w:r>
          </w:p>
        </w:tc>
      </w:tr>
      <w:tr w:rsidR="00FD3806" w14:paraId="7C7752B1" w14:textId="77777777">
        <w:tc>
          <w:tcPr>
            <w:tcW w:w="735" w:type="dxa"/>
            <w:tcBorders>
              <w:left w:val="single" w:sz="4" w:space="0" w:color="000000"/>
              <w:bottom w:val="single" w:sz="4" w:space="0" w:color="000000"/>
              <w:right w:val="single" w:sz="4" w:space="0" w:color="000000"/>
            </w:tcBorders>
            <w:shd w:val="clear" w:color="auto" w:fill="auto"/>
            <w:vAlign w:val="center"/>
          </w:tcPr>
          <w:p w14:paraId="535936E1"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09B2F6E" w14:textId="77777777" w:rsidR="00FD3806" w:rsidRDefault="00803D1F">
            <w:pPr>
              <w:spacing w:before="60" w:after="60"/>
              <w:ind w:left="-24" w:right="0" w:hanging="11"/>
              <w:rPr>
                <w:sz w:val="22"/>
              </w:rPr>
            </w:pPr>
            <w:r>
              <w:rPr>
                <w:sz w:val="22"/>
              </w:rPr>
              <w:t>- na podstawie klasyfikacji badań laboratoryjnych,</w:t>
            </w:r>
          </w:p>
        </w:tc>
      </w:tr>
      <w:tr w:rsidR="00FD3806" w14:paraId="3E6BE3A9" w14:textId="77777777">
        <w:tc>
          <w:tcPr>
            <w:tcW w:w="735" w:type="dxa"/>
            <w:tcBorders>
              <w:left w:val="single" w:sz="4" w:space="0" w:color="000000"/>
              <w:bottom w:val="single" w:sz="4" w:space="0" w:color="000000"/>
              <w:right w:val="single" w:sz="4" w:space="0" w:color="000000"/>
            </w:tcBorders>
            <w:shd w:val="clear" w:color="auto" w:fill="auto"/>
            <w:vAlign w:val="center"/>
          </w:tcPr>
          <w:p w14:paraId="08AC584D"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56C42929" w14:textId="77777777" w:rsidR="00FD3806" w:rsidRDefault="00803D1F">
            <w:pPr>
              <w:spacing w:before="60" w:after="60"/>
              <w:ind w:left="-24" w:right="0" w:hanging="11"/>
              <w:rPr>
                <w:sz w:val="22"/>
              </w:rPr>
            </w:pPr>
            <w:r>
              <w:rPr>
                <w:sz w:val="22"/>
              </w:rPr>
              <w:t>- innych zdefiniowanych przez użytkownika klasyfikacji.</w:t>
            </w:r>
          </w:p>
        </w:tc>
      </w:tr>
      <w:tr w:rsidR="00FD3806" w14:paraId="58DB3E11" w14:textId="77777777">
        <w:tc>
          <w:tcPr>
            <w:tcW w:w="735" w:type="dxa"/>
            <w:tcBorders>
              <w:left w:val="single" w:sz="4" w:space="0" w:color="000000"/>
              <w:bottom w:val="single" w:sz="4" w:space="0" w:color="000000"/>
              <w:right w:val="single" w:sz="4" w:space="0" w:color="000000"/>
            </w:tcBorders>
            <w:shd w:val="clear" w:color="auto" w:fill="auto"/>
            <w:vAlign w:val="center"/>
          </w:tcPr>
          <w:p w14:paraId="4C099519"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6A9BD98" w14:textId="77777777" w:rsidR="00FD3806" w:rsidRDefault="00803D1F">
            <w:pPr>
              <w:spacing w:before="60" w:after="60"/>
              <w:ind w:left="-24" w:right="0" w:hanging="11"/>
              <w:rPr>
                <w:sz w:val="22"/>
              </w:rPr>
            </w:pPr>
            <w:r>
              <w:rPr>
                <w:sz w:val="22"/>
              </w:rPr>
              <w:t>Możliwość przypisania do ośrodka listy wykonywanych świadczeń,</w:t>
            </w:r>
          </w:p>
        </w:tc>
      </w:tr>
      <w:tr w:rsidR="00FD3806" w14:paraId="12FC4587" w14:textId="77777777">
        <w:tc>
          <w:tcPr>
            <w:tcW w:w="735" w:type="dxa"/>
            <w:tcBorders>
              <w:left w:val="single" w:sz="4" w:space="0" w:color="000000"/>
              <w:bottom w:val="single" w:sz="4" w:space="0" w:color="000000"/>
              <w:right w:val="single" w:sz="4" w:space="0" w:color="000000"/>
            </w:tcBorders>
            <w:shd w:val="clear" w:color="auto" w:fill="auto"/>
            <w:vAlign w:val="center"/>
          </w:tcPr>
          <w:p w14:paraId="6DE907D0"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FDD9726" w14:textId="77777777" w:rsidR="00FD3806" w:rsidRDefault="00803D1F">
            <w:pPr>
              <w:spacing w:before="60" w:after="60"/>
              <w:ind w:left="-24" w:right="0" w:hanging="11"/>
              <w:rPr>
                <w:sz w:val="22"/>
              </w:rPr>
            </w:pPr>
            <w:r>
              <w:rPr>
                <w:sz w:val="22"/>
              </w:rPr>
              <w:t>Możliwość wprowadzenia cen wewnętrznych do rozliczeń wzajemnych pomiędzy jednostkami organizacyjnymi udzielającymi świadczeń,</w:t>
            </w:r>
          </w:p>
        </w:tc>
      </w:tr>
      <w:tr w:rsidR="00FD3806" w14:paraId="0988AB47" w14:textId="77777777">
        <w:tc>
          <w:tcPr>
            <w:tcW w:w="735" w:type="dxa"/>
            <w:tcBorders>
              <w:left w:val="single" w:sz="4" w:space="0" w:color="000000"/>
              <w:bottom w:val="single" w:sz="4" w:space="0" w:color="000000"/>
              <w:right w:val="single" w:sz="4" w:space="0" w:color="000000"/>
            </w:tcBorders>
            <w:shd w:val="clear" w:color="auto" w:fill="auto"/>
            <w:vAlign w:val="center"/>
          </w:tcPr>
          <w:p w14:paraId="730412C6"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7E5121BF" w14:textId="77777777" w:rsidR="00FD3806" w:rsidRDefault="00803D1F">
            <w:pPr>
              <w:spacing w:before="60" w:after="60"/>
              <w:ind w:left="-24" w:right="0" w:hanging="11"/>
              <w:rPr>
                <w:sz w:val="22"/>
              </w:rPr>
            </w:pPr>
            <w:r>
              <w:rPr>
                <w:sz w:val="22"/>
              </w:rPr>
              <w:t>Wycena rzeczywistych kosztów świadczeń:</w:t>
            </w:r>
          </w:p>
        </w:tc>
      </w:tr>
      <w:tr w:rsidR="00FD3806" w14:paraId="5957142E" w14:textId="77777777">
        <w:tc>
          <w:tcPr>
            <w:tcW w:w="735" w:type="dxa"/>
            <w:tcBorders>
              <w:left w:val="single" w:sz="4" w:space="0" w:color="000000"/>
              <w:bottom w:val="single" w:sz="4" w:space="0" w:color="000000"/>
              <w:right w:val="single" w:sz="4" w:space="0" w:color="000000"/>
            </w:tcBorders>
            <w:shd w:val="clear" w:color="auto" w:fill="auto"/>
            <w:vAlign w:val="center"/>
          </w:tcPr>
          <w:p w14:paraId="5B1F8541"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347ECDF" w14:textId="77777777" w:rsidR="00FD3806" w:rsidRDefault="00803D1F">
            <w:pPr>
              <w:spacing w:before="60" w:after="60"/>
              <w:ind w:left="-24" w:right="0" w:hanging="11"/>
              <w:rPr>
                <w:sz w:val="22"/>
              </w:rPr>
            </w:pPr>
            <w:r>
              <w:rPr>
                <w:sz w:val="22"/>
              </w:rPr>
              <w:t>Możliwość bieżącej i okresowej informacji o poziomie kosztów bezpośrednich poszczególnych OPK na podstawie zapisów księgowych realizowanych przez Finanse – Księgowość,</w:t>
            </w:r>
          </w:p>
        </w:tc>
      </w:tr>
      <w:tr w:rsidR="00FD3806" w14:paraId="4C21643F" w14:textId="77777777">
        <w:tc>
          <w:tcPr>
            <w:tcW w:w="735" w:type="dxa"/>
            <w:tcBorders>
              <w:left w:val="single" w:sz="4" w:space="0" w:color="000000"/>
              <w:bottom w:val="single" w:sz="4" w:space="0" w:color="000000"/>
              <w:right w:val="single" w:sz="4" w:space="0" w:color="000000"/>
            </w:tcBorders>
            <w:shd w:val="clear" w:color="auto" w:fill="auto"/>
            <w:vAlign w:val="center"/>
          </w:tcPr>
          <w:p w14:paraId="7CAE1B7F"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3E61E1D4" w14:textId="77777777" w:rsidR="00FD3806" w:rsidRDefault="00803D1F">
            <w:pPr>
              <w:spacing w:before="60" w:after="60"/>
              <w:ind w:left="-24" w:right="0" w:hanging="11"/>
              <w:rPr>
                <w:sz w:val="22"/>
              </w:rPr>
            </w:pPr>
            <w:r>
              <w:rPr>
                <w:sz w:val="22"/>
              </w:rPr>
              <w:t xml:space="preserve">Możliwość bieżącej i okresowej informacji o poziomie kosztów dowolnej grupy ośrodków powstawania kosztów (możliwość tworzenia grupy OPK), na podstawie zapisów księgowych, </w:t>
            </w:r>
          </w:p>
        </w:tc>
      </w:tr>
      <w:tr w:rsidR="00FD3806" w14:paraId="4D7B3596" w14:textId="77777777">
        <w:tc>
          <w:tcPr>
            <w:tcW w:w="735" w:type="dxa"/>
            <w:tcBorders>
              <w:left w:val="single" w:sz="4" w:space="0" w:color="000000"/>
              <w:bottom w:val="single" w:sz="4" w:space="0" w:color="000000"/>
              <w:right w:val="single" w:sz="4" w:space="0" w:color="000000"/>
            </w:tcBorders>
            <w:shd w:val="clear" w:color="auto" w:fill="auto"/>
            <w:vAlign w:val="center"/>
          </w:tcPr>
          <w:p w14:paraId="380FA3BF"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4B09AE94" w14:textId="77777777" w:rsidR="00FD3806" w:rsidRDefault="00803D1F">
            <w:pPr>
              <w:spacing w:before="60" w:after="60"/>
              <w:ind w:left="-24" w:right="0" w:hanging="11"/>
              <w:rPr>
                <w:sz w:val="22"/>
              </w:rPr>
            </w:pPr>
            <w:r>
              <w:rPr>
                <w:sz w:val="22"/>
              </w:rPr>
              <w:t>Przygotowanie rozliczenia kosztów działalności pomocniczej, zleceń wewnętrznych i zarządu poprzez:</w:t>
            </w:r>
          </w:p>
        </w:tc>
      </w:tr>
      <w:tr w:rsidR="00FD3806" w14:paraId="4B9201EE" w14:textId="77777777">
        <w:tc>
          <w:tcPr>
            <w:tcW w:w="735" w:type="dxa"/>
            <w:tcBorders>
              <w:left w:val="single" w:sz="4" w:space="0" w:color="000000"/>
              <w:bottom w:val="single" w:sz="4" w:space="0" w:color="000000"/>
              <w:right w:val="single" w:sz="4" w:space="0" w:color="000000"/>
            </w:tcBorders>
            <w:shd w:val="clear" w:color="auto" w:fill="auto"/>
            <w:vAlign w:val="center"/>
          </w:tcPr>
          <w:p w14:paraId="0AC3A2D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0E4A1847" w14:textId="77777777" w:rsidR="00FD3806" w:rsidRDefault="00803D1F">
            <w:pPr>
              <w:spacing w:before="60" w:after="60"/>
              <w:ind w:left="-24" w:right="0" w:hanging="11"/>
              <w:rPr>
                <w:sz w:val="22"/>
              </w:rPr>
            </w:pPr>
            <w:r>
              <w:rPr>
                <w:sz w:val="22"/>
              </w:rPr>
              <w:t>- określenie OPK biorących udział w rozdziale kosztów poprzez określenie statusów ośrodków w danych identyfikacyjnych OPK,</w:t>
            </w:r>
          </w:p>
        </w:tc>
      </w:tr>
      <w:tr w:rsidR="00FD3806" w14:paraId="72C4ABDA" w14:textId="77777777">
        <w:tc>
          <w:tcPr>
            <w:tcW w:w="735" w:type="dxa"/>
            <w:tcBorders>
              <w:left w:val="single" w:sz="4" w:space="0" w:color="000000"/>
              <w:bottom w:val="single" w:sz="4" w:space="0" w:color="000000"/>
              <w:right w:val="single" w:sz="4" w:space="0" w:color="000000"/>
            </w:tcBorders>
            <w:shd w:val="clear" w:color="auto" w:fill="auto"/>
            <w:vAlign w:val="center"/>
          </w:tcPr>
          <w:p w14:paraId="3B60F2C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14DDA84" w14:textId="77777777" w:rsidR="00FD3806" w:rsidRDefault="00803D1F">
            <w:pPr>
              <w:spacing w:before="60" w:after="60"/>
              <w:ind w:left="-24" w:right="0" w:hanging="11"/>
              <w:rPr>
                <w:sz w:val="22"/>
              </w:rPr>
            </w:pPr>
            <w:r>
              <w:rPr>
                <w:sz w:val="22"/>
              </w:rPr>
              <w:t>- określenie rodzajów kluczy rozdziału kosztów dla OPK,</w:t>
            </w:r>
          </w:p>
        </w:tc>
      </w:tr>
      <w:tr w:rsidR="00FD3806" w14:paraId="0FECDA70" w14:textId="77777777">
        <w:tc>
          <w:tcPr>
            <w:tcW w:w="735" w:type="dxa"/>
            <w:tcBorders>
              <w:left w:val="single" w:sz="4" w:space="0" w:color="000000"/>
              <w:bottom w:val="single" w:sz="4" w:space="0" w:color="000000"/>
              <w:right w:val="single" w:sz="4" w:space="0" w:color="000000"/>
            </w:tcBorders>
            <w:shd w:val="clear" w:color="auto" w:fill="auto"/>
            <w:vAlign w:val="center"/>
          </w:tcPr>
          <w:p w14:paraId="7E01C958"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5963E9D" w14:textId="77777777" w:rsidR="00FD3806" w:rsidRDefault="00803D1F">
            <w:pPr>
              <w:spacing w:before="60" w:after="60"/>
              <w:ind w:left="-24" w:right="0" w:hanging="11"/>
              <w:rPr>
                <w:sz w:val="22"/>
              </w:rPr>
            </w:pPr>
            <w:r>
              <w:rPr>
                <w:sz w:val="22"/>
              </w:rPr>
              <w:t>- automatyczne pobieranie wartości kluczy z miesięcy poprzednich lub z aktualnych zapisów księgowych realizowanych przez Finanse – Księgowość (np. koszty leków, koszty osobowe),</w:t>
            </w:r>
          </w:p>
        </w:tc>
      </w:tr>
      <w:tr w:rsidR="00FD3806" w14:paraId="6150BC50" w14:textId="77777777">
        <w:tc>
          <w:tcPr>
            <w:tcW w:w="735" w:type="dxa"/>
            <w:tcBorders>
              <w:left w:val="single" w:sz="4" w:space="0" w:color="000000"/>
              <w:bottom w:val="single" w:sz="4" w:space="0" w:color="000000"/>
              <w:right w:val="single" w:sz="4" w:space="0" w:color="000000"/>
            </w:tcBorders>
            <w:shd w:val="clear" w:color="auto" w:fill="auto"/>
            <w:vAlign w:val="center"/>
          </w:tcPr>
          <w:p w14:paraId="0C84C685"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5CC088E6" w14:textId="77777777" w:rsidR="00FD3806" w:rsidRDefault="00803D1F">
            <w:pPr>
              <w:spacing w:before="60" w:after="60"/>
              <w:ind w:left="-24" w:right="0" w:hanging="11"/>
              <w:rPr>
                <w:sz w:val="22"/>
              </w:rPr>
            </w:pPr>
            <w:r>
              <w:rPr>
                <w:sz w:val="22"/>
              </w:rPr>
              <w:t>- ręczną modyfikację wartości kluczy (w tym wielkości wykonanych zadań),</w:t>
            </w:r>
          </w:p>
        </w:tc>
      </w:tr>
      <w:tr w:rsidR="00FD3806" w14:paraId="5876FA7B" w14:textId="77777777">
        <w:tc>
          <w:tcPr>
            <w:tcW w:w="735" w:type="dxa"/>
            <w:tcBorders>
              <w:left w:val="single" w:sz="4" w:space="0" w:color="000000"/>
              <w:bottom w:val="single" w:sz="4" w:space="0" w:color="000000"/>
              <w:right w:val="single" w:sz="4" w:space="0" w:color="000000"/>
            </w:tcBorders>
            <w:shd w:val="clear" w:color="auto" w:fill="auto"/>
            <w:vAlign w:val="center"/>
          </w:tcPr>
          <w:p w14:paraId="71554451"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F2ACFE8" w14:textId="77777777" w:rsidR="00FD3806" w:rsidRDefault="00803D1F">
            <w:pPr>
              <w:spacing w:before="60" w:after="60"/>
              <w:ind w:left="-24" w:right="0" w:hanging="11"/>
              <w:rPr>
                <w:sz w:val="22"/>
              </w:rPr>
            </w:pPr>
            <w:r>
              <w:rPr>
                <w:sz w:val="22"/>
              </w:rPr>
              <w:t xml:space="preserve">- określenie planu rozdziału dla każdego ośrodka (określenie ośrodków, na które będą rozliczone koszty ośrodka). </w:t>
            </w:r>
          </w:p>
        </w:tc>
      </w:tr>
      <w:tr w:rsidR="00FD3806" w14:paraId="3F3FE306" w14:textId="77777777">
        <w:tc>
          <w:tcPr>
            <w:tcW w:w="735" w:type="dxa"/>
            <w:tcBorders>
              <w:left w:val="single" w:sz="4" w:space="0" w:color="000000"/>
              <w:bottom w:val="single" w:sz="4" w:space="0" w:color="000000"/>
              <w:right w:val="single" w:sz="4" w:space="0" w:color="000000"/>
            </w:tcBorders>
            <w:shd w:val="clear" w:color="auto" w:fill="auto"/>
            <w:vAlign w:val="center"/>
          </w:tcPr>
          <w:p w14:paraId="67741C9E"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C7AD4BA" w14:textId="77777777" w:rsidR="00FD3806" w:rsidRDefault="00803D1F">
            <w:pPr>
              <w:spacing w:before="60" w:after="60"/>
              <w:ind w:left="-24" w:right="0" w:hanging="11"/>
              <w:rPr>
                <w:sz w:val="22"/>
              </w:rPr>
            </w:pPr>
            <w:r>
              <w:rPr>
                <w:sz w:val="22"/>
              </w:rPr>
              <w:t xml:space="preserve">Możliwość podawania informacji o wykonaniu świadczeń przez ośrodki realizujące procedury medyczne: </w:t>
            </w:r>
          </w:p>
        </w:tc>
      </w:tr>
      <w:tr w:rsidR="00FD3806" w14:paraId="4DDCA654" w14:textId="77777777">
        <w:tc>
          <w:tcPr>
            <w:tcW w:w="735" w:type="dxa"/>
            <w:tcBorders>
              <w:left w:val="single" w:sz="4" w:space="0" w:color="000000"/>
              <w:bottom w:val="single" w:sz="4" w:space="0" w:color="000000"/>
              <w:right w:val="single" w:sz="4" w:space="0" w:color="000000"/>
            </w:tcBorders>
            <w:shd w:val="clear" w:color="auto" w:fill="auto"/>
            <w:vAlign w:val="center"/>
          </w:tcPr>
          <w:p w14:paraId="10F535F9"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A244E4D" w14:textId="77777777" w:rsidR="00FD3806" w:rsidRDefault="00803D1F">
            <w:pPr>
              <w:spacing w:before="60" w:after="60"/>
              <w:ind w:left="-24" w:right="0" w:hanging="11"/>
              <w:rPr>
                <w:sz w:val="22"/>
              </w:rPr>
            </w:pPr>
            <w:r>
              <w:rPr>
                <w:sz w:val="22"/>
              </w:rPr>
              <w:t>- możliwość ręcznego wypełnienia informacji o ilości wykonanych świadczeń,</w:t>
            </w:r>
          </w:p>
        </w:tc>
      </w:tr>
      <w:tr w:rsidR="00FD3806" w14:paraId="5995E7F1" w14:textId="77777777">
        <w:tc>
          <w:tcPr>
            <w:tcW w:w="735" w:type="dxa"/>
            <w:tcBorders>
              <w:left w:val="single" w:sz="4" w:space="0" w:color="000000"/>
              <w:bottom w:val="single" w:sz="4" w:space="0" w:color="000000"/>
              <w:right w:val="single" w:sz="4" w:space="0" w:color="000000"/>
            </w:tcBorders>
            <w:shd w:val="clear" w:color="auto" w:fill="auto"/>
            <w:vAlign w:val="center"/>
          </w:tcPr>
          <w:p w14:paraId="24E5D3DC"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FFD759E" w14:textId="77777777" w:rsidR="00FD3806" w:rsidRDefault="00803D1F">
            <w:pPr>
              <w:spacing w:before="60" w:after="60"/>
              <w:ind w:left="-24" w:right="0" w:hanging="11"/>
              <w:rPr>
                <w:sz w:val="22"/>
              </w:rPr>
            </w:pPr>
            <w:r>
              <w:rPr>
                <w:sz w:val="22"/>
              </w:rPr>
              <w:t>- możliwość automatycznego pobierania informacji o ilości wykonanych świadczeń z aplikacji medycznych (Ruch Chorych, Gabinet, Laboratorium, Pracownia itp.).</w:t>
            </w:r>
          </w:p>
        </w:tc>
      </w:tr>
      <w:tr w:rsidR="00FD3806" w14:paraId="65570566" w14:textId="77777777">
        <w:tc>
          <w:tcPr>
            <w:tcW w:w="735" w:type="dxa"/>
            <w:tcBorders>
              <w:left w:val="single" w:sz="4" w:space="0" w:color="000000"/>
              <w:bottom w:val="single" w:sz="4" w:space="0" w:color="000000"/>
              <w:right w:val="single" w:sz="4" w:space="0" w:color="000000"/>
            </w:tcBorders>
            <w:shd w:val="clear" w:color="auto" w:fill="auto"/>
            <w:vAlign w:val="center"/>
          </w:tcPr>
          <w:p w14:paraId="66EFF59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EACC6E5" w14:textId="77777777" w:rsidR="00FD3806" w:rsidRDefault="00803D1F">
            <w:pPr>
              <w:spacing w:before="60" w:after="60"/>
              <w:ind w:left="-24" w:right="0" w:hanging="11"/>
              <w:rPr>
                <w:sz w:val="22"/>
              </w:rPr>
            </w:pPr>
            <w:r>
              <w:rPr>
                <w:sz w:val="22"/>
              </w:rPr>
              <w:t>Rozliczenie kosztów:</w:t>
            </w:r>
          </w:p>
        </w:tc>
      </w:tr>
      <w:tr w:rsidR="00FD3806" w14:paraId="7DECE3A1" w14:textId="77777777">
        <w:tc>
          <w:tcPr>
            <w:tcW w:w="735" w:type="dxa"/>
            <w:tcBorders>
              <w:left w:val="single" w:sz="4" w:space="0" w:color="000000"/>
              <w:bottom w:val="single" w:sz="4" w:space="0" w:color="000000"/>
              <w:right w:val="single" w:sz="4" w:space="0" w:color="000000"/>
            </w:tcBorders>
            <w:shd w:val="clear" w:color="auto" w:fill="auto"/>
            <w:vAlign w:val="center"/>
          </w:tcPr>
          <w:p w14:paraId="5676FB76"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D99BCCE" w14:textId="77777777" w:rsidR="00FD3806" w:rsidRDefault="00803D1F">
            <w:pPr>
              <w:spacing w:before="60" w:after="60"/>
              <w:ind w:left="-24" w:right="0" w:hanging="11"/>
              <w:rPr>
                <w:sz w:val="22"/>
              </w:rPr>
            </w:pPr>
            <w:r>
              <w:rPr>
                <w:sz w:val="22"/>
              </w:rPr>
              <w:t>- rozliczenie kosztów ośrodków działalności pomocniczej,</w:t>
            </w:r>
          </w:p>
        </w:tc>
      </w:tr>
      <w:tr w:rsidR="00FD3806" w14:paraId="3F99316E" w14:textId="77777777">
        <w:tc>
          <w:tcPr>
            <w:tcW w:w="735" w:type="dxa"/>
            <w:tcBorders>
              <w:left w:val="single" w:sz="4" w:space="0" w:color="000000"/>
              <w:bottom w:val="single" w:sz="4" w:space="0" w:color="000000"/>
              <w:right w:val="single" w:sz="4" w:space="0" w:color="000000"/>
            </w:tcBorders>
            <w:shd w:val="clear" w:color="auto" w:fill="auto"/>
            <w:vAlign w:val="center"/>
          </w:tcPr>
          <w:p w14:paraId="03E58B8E"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8278800" w14:textId="77777777" w:rsidR="00FD3806" w:rsidRDefault="00803D1F">
            <w:pPr>
              <w:spacing w:before="60" w:after="60"/>
              <w:ind w:left="-24" w:right="0" w:hanging="11"/>
              <w:rPr>
                <w:sz w:val="22"/>
              </w:rPr>
            </w:pPr>
            <w:r>
              <w:rPr>
                <w:sz w:val="22"/>
              </w:rPr>
              <w:t xml:space="preserve">- rozliczenie kosztów ośrodków proceduralnych w części dotyczącej zleceń wewnętrznych, </w:t>
            </w:r>
          </w:p>
        </w:tc>
      </w:tr>
      <w:tr w:rsidR="00FD3806" w14:paraId="5587E08B" w14:textId="77777777">
        <w:tc>
          <w:tcPr>
            <w:tcW w:w="735" w:type="dxa"/>
            <w:tcBorders>
              <w:left w:val="single" w:sz="4" w:space="0" w:color="000000"/>
              <w:bottom w:val="single" w:sz="4" w:space="0" w:color="000000"/>
              <w:right w:val="single" w:sz="4" w:space="0" w:color="000000"/>
            </w:tcBorders>
            <w:shd w:val="clear" w:color="auto" w:fill="auto"/>
            <w:vAlign w:val="center"/>
          </w:tcPr>
          <w:p w14:paraId="730A2319"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6F163A0" w14:textId="77777777" w:rsidR="00FD3806" w:rsidRDefault="00803D1F">
            <w:pPr>
              <w:spacing w:before="60" w:after="60"/>
              <w:ind w:left="-24" w:right="0" w:hanging="11"/>
              <w:rPr>
                <w:sz w:val="22"/>
              </w:rPr>
            </w:pPr>
            <w:r>
              <w:rPr>
                <w:sz w:val="22"/>
              </w:rPr>
              <w:t>- rozliczenie kosztów działalności ośrodków zarządu.</w:t>
            </w:r>
          </w:p>
        </w:tc>
      </w:tr>
      <w:tr w:rsidR="00FD3806" w14:paraId="2BD464D3" w14:textId="77777777">
        <w:tc>
          <w:tcPr>
            <w:tcW w:w="735" w:type="dxa"/>
            <w:tcBorders>
              <w:left w:val="single" w:sz="4" w:space="0" w:color="000000"/>
              <w:bottom w:val="single" w:sz="4" w:space="0" w:color="000000"/>
              <w:right w:val="single" w:sz="4" w:space="0" w:color="000000"/>
            </w:tcBorders>
            <w:shd w:val="clear" w:color="auto" w:fill="auto"/>
            <w:vAlign w:val="center"/>
          </w:tcPr>
          <w:p w14:paraId="58BE1228"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0ECB6452" w14:textId="77777777" w:rsidR="00FD3806" w:rsidRDefault="00803D1F">
            <w:pPr>
              <w:spacing w:before="60" w:after="60"/>
              <w:ind w:left="-24" w:right="0" w:hanging="11"/>
              <w:rPr>
                <w:sz w:val="22"/>
              </w:rPr>
            </w:pPr>
            <w:r>
              <w:rPr>
                <w:sz w:val="22"/>
              </w:rPr>
              <w:t xml:space="preserve">Możliwość wprowadzania statystyki wykonanych nośników kosztów innych niż procedury medyczne: osobodni, leczonych, łóżek, </w:t>
            </w:r>
            <w:proofErr w:type="spellStart"/>
            <w:r>
              <w:rPr>
                <w:sz w:val="22"/>
              </w:rPr>
              <w:t>itp</w:t>
            </w:r>
            <w:proofErr w:type="spellEnd"/>
          </w:p>
        </w:tc>
      </w:tr>
      <w:tr w:rsidR="00FD3806" w14:paraId="18A9B6DA" w14:textId="77777777">
        <w:tc>
          <w:tcPr>
            <w:tcW w:w="735" w:type="dxa"/>
            <w:tcBorders>
              <w:left w:val="single" w:sz="4" w:space="0" w:color="000000"/>
              <w:bottom w:val="single" w:sz="4" w:space="0" w:color="000000"/>
              <w:right w:val="single" w:sz="4" w:space="0" w:color="000000"/>
            </w:tcBorders>
            <w:shd w:val="clear" w:color="auto" w:fill="auto"/>
            <w:vAlign w:val="center"/>
          </w:tcPr>
          <w:p w14:paraId="0E2CADA0"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630D84BA" w14:textId="77777777" w:rsidR="00FD3806" w:rsidRDefault="00803D1F">
            <w:pPr>
              <w:spacing w:before="60" w:after="60"/>
              <w:ind w:left="-24" w:right="0" w:hanging="11"/>
              <w:rPr>
                <w:sz w:val="22"/>
              </w:rPr>
            </w:pPr>
            <w:r>
              <w:rPr>
                <w:sz w:val="22"/>
              </w:rPr>
              <w:t xml:space="preserve">Wycena, sprawozdania i analizy kosztowe OPK i nośników: </w:t>
            </w:r>
          </w:p>
        </w:tc>
      </w:tr>
      <w:tr w:rsidR="00FD3806" w14:paraId="5A122033" w14:textId="77777777">
        <w:tc>
          <w:tcPr>
            <w:tcW w:w="735" w:type="dxa"/>
            <w:tcBorders>
              <w:left w:val="single" w:sz="4" w:space="0" w:color="000000"/>
              <w:bottom w:val="single" w:sz="4" w:space="0" w:color="000000"/>
              <w:right w:val="single" w:sz="4" w:space="0" w:color="000000"/>
            </w:tcBorders>
            <w:shd w:val="clear" w:color="auto" w:fill="auto"/>
            <w:vAlign w:val="center"/>
          </w:tcPr>
          <w:p w14:paraId="41D89686"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D13578A" w14:textId="77777777" w:rsidR="00FD3806" w:rsidRDefault="00803D1F">
            <w:pPr>
              <w:spacing w:before="60" w:after="60"/>
              <w:ind w:left="-24" w:right="0" w:hanging="11"/>
              <w:rPr>
                <w:sz w:val="22"/>
              </w:rPr>
            </w:pPr>
            <w:r>
              <w:rPr>
                <w:sz w:val="22"/>
              </w:rPr>
              <w:t>- analiza kosztów bezpośrednich w rozbiciu na koszty rodzajowe,</w:t>
            </w:r>
          </w:p>
        </w:tc>
      </w:tr>
      <w:tr w:rsidR="00FD3806" w14:paraId="490DDAF6" w14:textId="77777777">
        <w:tc>
          <w:tcPr>
            <w:tcW w:w="735" w:type="dxa"/>
            <w:tcBorders>
              <w:left w:val="single" w:sz="4" w:space="0" w:color="000000"/>
              <w:bottom w:val="single" w:sz="4" w:space="0" w:color="000000"/>
              <w:right w:val="single" w:sz="4" w:space="0" w:color="000000"/>
            </w:tcBorders>
            <w:shd w:val="clear" w:color="auto" w:fill="auto"/>
            <w:vAlign w:val="center"/>
          </w:tcPr>
          <w:p w14:paraId="046A20EB"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767D896C" w14:textId="77777777" w:rsidR="00FD3806" w:rsidRDefault="00803D1F">
            <w:pPr>
              <w:spacing w:before="60" w:after="60"/>
              <w:ind w:left="-24" w:right="0" w:hanging="11"/>
              <w:rPr>
                <w:sz w:val="22"/>
              </w:rPr>
            </w:pPr>
            <w:r>
              <w:rPr>
                <w:sz w:val="22"/>
              </w:rPr>
              <w:t>- analiza kosztów pośrednich w rozbiciu na koszty rodzajowe,</w:t>
            </w:r>
          </w:p>
        </w:tc>
      </w:tr>
      <w:tr w:rsidR="00FD3806" w14:paraId="6FA666BC" w14:textId="77777777">
        <w:tc>
          <w:tcPr>
            <w:tcW w:w="735" w:type="dxa"/>
            <w:tcBorders>
              <w:left w:val="single" w:sz="4" w:space="0" w:color="000000"/>
              <w:bottom w:val="single" w:sz="4" w:space="0" w:color="000000"/>
              <w:right w:val="single" w:sz="4" w:space="0" w:color="000000"/>
            </w:tcBorders>
            <w:shd w:val="clear" w:color="auto" w:fill="auto"/>
            <w:vAlign w:val="center"/>
          </w:tcPr>
          <w:p w14:paraId="3395EA68"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94E65DC" w14:textId="77777777" w:rsidR="00FD3806" w:rsidRDefault="00803D1F">
            <w:pPr>
              <w:spacing w:before="60" w:after="60"/>
              <w:ind w:left="-24" w:right="0" w:hanging="11"/>
              <w:rPr>
                <w:sz w:val="22"/>
              </w:rPr>
            </w:pPr>
            <w:r>
              <w:rPr>
                <w:sz w:val="22"/>
              </w:rPr>
              <w:t>- analiza kosztów całkowitych (bezpośrednich + pośrednich) w rozbiciu na koszty rodzajowe,</w:t>
            </w:r>
          </w:p>
        </w:tc>
      </w:tr>
      <w:tr w:rsidR="00FD3806" w14:paraId="33D1F593" w14:textId="77777777">
        <w:tc>
          <w:tcPr>
            <w:tcW w:w="735" w:type="dxa"/>
            <w:tcBorders>
              <w:left w:val="single" w:sz="4" w:space="0" w:color="000000"/>
              <w:bottom w:val="single" w:sz="4" w:space="0" w:color="000000"/>
              <w:right w:val="single" w:sz="4" w:space="0" w:color="000000"/>
            </w:tcBorders>
            <w:shd w:val="clear" w:color="auto" w:fill="auto"/>
            <w:vAlign w:val="center"/>
          </w:tcPr>
          <w:p w14:paraId="5DC034E1"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31B97BDF" w14:textId="77777777" w:rsidR="00FD3806" w:rsidRDefault="00803D1F">
            <w:pPr>
              <w:spacing w:before="60" w:after="60"/>
              <w:ind w:left="-24" w:right="0" w:hanging="11"/>
              <w:rPr>
                <w:sz w:val="22"/>
              </w:rPr>
            </w:pPr>
            <w:r>
              <w:rPr>
                <w:sz w:val="22"/>
              </w:rPr>
              <w:t>- analiza kosztów wytworzenia (całkowitych + zleceń wewnętrznych) w rozbiciu na koszty rodzajowe,</w:t>
            </w:r>
          </w:p>
        </w:tc>
      </w:tr>
      <w:tr w:rsidR="00FD3806" w14:paraId="60528385" w14:textId="77777777">
        <w:tc>
          <w:tcPr>
            <w:tcW w:w="735" w:type="dxa"/>
            <w:tcBorders>
              <w:left w:val="single" w:sz="4" w:space="0" w:color="000000"/>
              <w:bottom w:val="single" w:sz="4" w:space="0" w:color="000000"/>
              <w:right w:val="single" w:sz="4" w:space="0" w:color="000000"/>
            </w:tcBorders>
            <w:shd w:val="clear" w:color="auto" w:fill="auto"/>
            <w:vAlign w:val="center"/>
          </w:tcPr>
          <w:p w14:paraId="18C6E0E5"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0AE7886" w14:textId="77777777" w:rsidR="00FD3806" w:rsidRDefault="00803D1F">
            <w:pPr>
              <w:spacing w:before="60" w:after="60"/>
              <w:ind w:left="-24" w:right="0" w:hanging="11"/>
              <w:rPr>
                <w:sz w:val="22"/>
              </w:rPr>
            </w:pPr>
            <w:r>
              <w:rPr>
                <w:sz w:val="22"/>
              </w:rPr>
              <w:t>- analiza kosztów sprzedaży (wytworzenia + zarządu) w rozbiciu na koszty rodzajowe,</w:t>
            </w:r>
          </w:p>
        </w:tc>
      </w:tr>
      <w:tr w:rsidR="00FD3806" w14:paraId="48943C16" w14:textId="77777777">
        <w:tc>
          <w:tcPr>
            <w:tcW w:w="735" w:type="dxa"/>
            <w:tcBorders>
              <w:left w:val="single" w:sz="4" w:space="0" w:color="000000"/>
              <w:bottom w:val="single" w:sz="4" w:space="0" w:color="000000"/>
              <w:right w:val="single" w:sz="4" w:space="0" w:color="000000"/>
            </w:tcBorders>
            <w:shd w:val="clear" w:color="auto" w:fill="auto"/>
            <w:vAlign w:val="center"/>
          </w:tcPr>
          <w:p w14:paraId="588C7329"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F2AD0AD" w14:textId="77777777" w:rsidR="00FD3806" w:rsidRDefault="00803D1F">
            <w:pPr>
              <w:spacing w:before="60" w:after="60"/>
              <w:ind w:left="-24" w:right="0" w:hanging="11"/>
              <w:rPr>
                <w:sz w:val="22"/>
              </w:rPr>
            </w:pPr>
            <w:r>
              <w:rPr>
                <w:sz w:val="22"/>
              </w:rPr>
              <w:t>- analiza kosztów jednostkowych nośników kosztów dla OPK,</w:t>
            </w:r>
          </w:p>
        </w:tc>
      </w:tr>
      <w:tr w:rsidR="00FD3806" w14:paraId="45093535" w14:textId="77777777">
        <w:tc>
          <w:tcPr>
            <w:tcW w:w="735" w:type="dxa"/>
            <w:tcBorders>
              <w:left w:val="single" w:sz="4" w:space="0" w:color="000000"/>
              <w:bottom w:val="single" w:sz="4" w:space="0" w:color="000000"/>
              <w:right w:val="single" w:sz="4" w:space="0" w:color="000000"/>
            </w:tcBorders>
            <w:shd w:val="clear" w:color="auto" w:fill="auto"/>
            <w:vAlign w:val="center"/>
          </w:tcPr>
          <w:p w14:paraId="79D1FD84"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07F7B5E1" w14:textId="77777777" w:rsidR="00FD3806" w:rsidRDefault="00803D1F">
            <w:pPr>
              <w:spacing w:before="60" w:after="60"/>
              <w:ind w:left="-24" w:right="0" w:hanging="11"/>
              <w:rPr>
                <w:sz w:val="22"/>
              </w:rPr>
            </w:pPr>
            <w:r>
              <w:rPr>
                <w:sz w:val="22"/>
              </w:rPr>
              <w:t>- analiza źródeł pochodzenia kosztów pośrednich,</w:t>
            </w:r>
          </w:p>
        </w:tc>
      </w:tr>
      <w:tr w:rsidR="00FD3806" w14:paraId="6B00A901" w14:textId="77777777">
        <w:tc>
          <w:tcPr>
            <w:tcW w:w="735" w:type="dxa"/>
            <w:tcBorders>
              <w:left w:val="single" w:sz="4" w:space="0" w:color="000000"/>
              <w:bottom w:val="single" w:sz="4" w:space="0" w:color="000000"/>
              <w:right w:val="single" w:sz="4" w:space="0" w:color="000000"/>
            </w:tcBorders>
            <w:shd w:val="clear" w:color="auto" w:fill="auto"/>
            <w:vAlign w:val="center"/>
          </w:tcPr>
          <w:p w14:paraId="0D4AFC23"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10B781F1" w14:textId="77777777" w:rsidR="00FD3806" w:rsidRDefault="00803D1F">
            <w:pPr>
              <w:spacing w:before="60" w:after="60"/>
              <w:ind w:left="-24" w:right="0" w:hanging="11"/>
              <w:rPr>
                <w:sz w:val="22"/>
              </w:rPr>
            </w:pPr>
            <w:r>
              <w:rPr>
                <w:sz w:val="22"/>
              </w:rPr>
              <w:t>- analiza rozpływu kosztów dla ośrodka na różnych etapach procesu rozdziału kosztów,</w:t>
            </w:r>
          </w:p>
        </w:tc>
      </w:tr>
      <w:tr w:rsidR="00FD3806" w14:paraId="5BF4FC05" w14:textId="77777777">
        <w:tc>
          <w:tcPr>
            <w:tcW w:w="735" w:type="dxa"/>
            <w:tcBorders>
              <w:left w:val="single" w:sz="4" w:space="0" w:color="000000"/>
              <w:bottom w:val="single" w:sz="4" w:space="0" w:color="000000"/>
              <w:right w:val="single" w:sz="4" w:space="0" w:color="000000"/>
            </w:tcBorders>
            <w:shd w:val="clear" w:color="auto" w:fill="auto"/>
            <w:vAlign w:val="center"/>
          </w:tcPr>
          <w:p w14:paraId="13607CE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77A3A4C4" w14:textId="77777777" w:rsidR="00FD3806" w:rsidRDefault="00803D1F">
            <w:pPr>
              <w:spacing w:before="60" w:after="60"/>
              <w:ind w:left="-24" w:right="0" w:hanging="11"/>
              <w:rPr>
                <w:sz w:val="22"/>
              </w:rPr>
            </w:pPr>
            <w:r>
              <w:rPr>
                <w:sz w:val="22"/>
              </w:rPr>
              <w:t>- analiza kosztów świadczeń wykonywanych w ośrodkach,</w:t>
            </w:r>
          </w:p>
        </w:tc>
      </w:tr>
      <w:tr w:rsidR="00FD3806" w14:paraId="56AC17BB" w14:textId="77777777">
        <w:tc>
          <w:tcPr>
            <w:tcW w:w="735" w:type="dxa"/>
            <w:tcBorders>
              <w:left w:val="single" w:sz="4" w:space="0" w:color="000000"/>
              <w:bottom w:val="single" w:sz="4" w:space="0" w:color="000000"/>
              <w:right w:val="single" w:sz="4" w:space="0" w:color="000000"/>
            </w:tcBorders>
            <w:shd w:val="clear" w:color="auto" w:fill="auto"/>
            <w:vAlign w:val="center"/>
          </w:tcPr>
          <w:p w14:paraId="60753FBB"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0D1AC2B3" w14:textId="77777777" w:rsidR="00FD3806" w:rsidRDefault="00803D1F">
            <w:pPr>
              <w:spacing w:before="60" w:after="60"/>
              <w:ind w:left="-24" w:right="0" w:hanging="11"/>
              <w:rPr>
                <w:sz w:val="22"/>
              </w:rPr>
            </w:pPr>
            <w:r>
              <w:rPr>
                <w:sz w:val="22"/>
              </w:rPr>
              <w:t>- analiza uśredniona kosztów świadczeń wykonywanych w jednostce Zamawiającego,</w:t>
            </w:r>
          </w:p>
        </w:tc>
      </w:tr>
      <w:tr w:rsidR="00FD3806" w14:paraId="5CAA24FA" w14:textId="77777777">
        <w:tc>
          <w:tcPr>
            <w:tcW w:w="735" w:type="dxa"/>
            <w:tcBorders>
              <w:left w:val="single" w:sz="4" w:space="0" w:color="000000"/>
              <w:bottom w:val="single" w:sz="4" w:space="0" w:color="000000"/>
              <w:right w:val="single" w:sz="4" w:space="0" w:color="000000"/>
            </w:tcBorders>
            <w:shd w:val="clear" w:color="auto" w:fill="auto"/>
            <w:vAlign w:val="center"/>
          </w:tcPr>
          <w:p w14:paraId="23173E72"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4DC36944" w14:textId="77777777" w:rsidR="00FD3806" w:rsidRDefault="00803D1F">
            <w:pPr>
              <w:spacing w:before="60" w:after="60"/>
              <w:ind w:left="-24" w:right="0" w:hanging="11"/>
              <w:rPr>
                <w:sz w:val="22"/>
              </w:rPr>
            </w:pPr>
            <w:r>
              <w:rPr>
                <w:sz w:val="22"/>
              </w:rPr>
              <w:t>- możliwość wydruku karty kosztów dla ośrodków,</w:t>
            </w:r>
          </w:p>
        </w:tc>
      </w:tr>
      <w:tr w:rsidR="00FD3806" w14:paraId="7D2D94B9" w14:textId="77777777">
        <w:tc>
          <w:tcPr>
            <w:tcW w:w="735" w:type="dxa"/>
            <w:tcBorders>
              <w:left w:val="single" w:sz="4" w:space="0" w:color="000000"/>
              <w:bottom w:val="single" w:sz="4" w:space="0" w:color="000000"/>
              <w:right w:val="single" w:sz="4" w:space="0" w:color="000000"/>
            </w:tcBorders>
            <w:shd w:val="clear" w:color="auto" w:fill="auto"/>
            <w:vAlign w:val="center"/>
          </w:tcPr>
          <w:p w14:paraId="06596B68" w14:textId="77777777" w:rsidR="00FD3806" w:rsidRDefault="00803D1F">
            <w:pPr>
              <w:pStyle w:val="Akapitzlist1"/>
              <w:numPr>
                <w:ilvl w:val="0"/>
                <w:numId w:val="19"/>
              </w:numPr>
              <w:spacing w:before="60" w:after="60"/>
              <w:ind w:left="357" w:hanging="357"/>
              <w:rPr>
                <w:sz w:val="22"/>
                <w:szCs w:val="22"/>
                <w:lang w:eastAsia="pl-PL"/>
              </w:rPr>
            </w:pPr>
            <w:r>
              <w:rPr>
                <w:sz w:val="22"/>
                <w:szCs w:val="22"/>
                <w:lang w:eastAsia="pl-PL"/>
              </w:rPr>
              <w:t> </w:t>
            </w:r>
          </w:p>
        </w:tc>
        <w:tc>
          <w:tcPr>
            <w:tcW w:w="8408" w:type="dxa"/>
            <w:tcBorders>
              <w:bottom w:val="single" w:sz="4" w:space="0" w:color="000000"/>
              <w:right w:val="single" w:sz="4" w:space="0" w:color="000000"/>
            </w:tcBorders>
            <w:shd w:val="clear" w:color="auto" w:fill="auto"/>
          </w:tcPr>
          <w:p w14:paraId="2F7A2D6E" w14:textId="77777777" w:rsidR="00FD3806" w:rsidRDefault="00803D1F">
            <w:pPr>
              <w:spacing w:before="60" w:after="60"/>
              <w:ind w:left="-24" w:right="0" w:hanging="11"/>
              <w:rPr>
                <w:sz w:val="22"/>
              </w:rPr>
            </w:pPr>
            <w:r>
              <w:rPr>
                <w:sz w:val="22"/>
              </w:rPr>
              <w:t xml:space="preserve">- możliwość elastycznego definiowania przez użytkownika zestawień dotyczących zbiorczych informacji na temat rozliczonych kosztów dla ośrodka. </w:t>
            </w:r>
          </w:p>
        </w:tc>
      </w:tr>
    </w:tbl>
    <w:p w14:paraId="58AF6D26" w14:textId="77777777" w:rsidR="00FD3806" w:rsidRDefault="00FD3806">
      <w:pPr>
        <w:spacing w:after="160"/>
        <w:ind w:left="0" w:right="0" w:firstLine="0"/>
        <w:jc w:val="left"/>
        <w:rPr>
          <w:sz w:val="22"/>
        </w:rPr>
      </w:pPr>
    </w:p>
    <w:p w14:paraId="5CFB3307"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28" w:name="_Toc25843467"/>
      <w:bookmarkStart w:id="229" w:name="_Toc529383884"/>
      <w:bookmarkStart w:id="230" w:name="_Toc515309019"/>
      <w:bookmarkStart w:id="231" w:name="_Toc503423887"/>
      <w:bookmarkStart w:id="232" w:name="_Toc503180765"/>
      <w:bookmarkStart w:id="233" w:name="_Toc498334578"/>
      <w:bookmarkStart w:id="234" w:name="_Toc62801509"/>
      <w:r>
        <w:rPr>
          <w:rFonts w:eastAsia="Calibri"/>
          <w:bCs/>
          <w:color w:val="4F81BD"/>
          <w:sz w:val="22"/>
          <w:lang w:eastAsia="en-US"/>
        </w:rPr>
        <w:t>Kalkulacja kosztów leczenia</w:t>
      </w:r>
      <w:bookmarkEnd w:id="228"/>
      <w:bookmarkEnd w:id="229"/>
      <w:bookmarkEnd w:id="230"/>
      <w:bookmarkEnd w:id="231"/>
      <w:bookmarkEnd w:id="232"/>
      <w:bookmarkEnd w:id="233"/>
      <w:bookmarkEnd w:id="234"/>
    </w:p>
    <w:tbl>
      <w:tblPr>
        <w:tblW w:w="9219" w:type="dxa"/>
        <w:tblInd w:w="65" w:type="dxa"/>
        <w:tblCellMar>
          <w:left w:w="70" w:type="dxa"/>
          <w:right w:w="70" w:type="dxa"/>
        </w:tblCellMar>
        <w:tblLook w:val="04A0" w:firstRow="1" w:lastRow="0" w:firstColumn="1" w:lastColumn="0" w:noHBand="0" w:noVBand="1"/>
      </w:tblPr>
      <w:tblGrid>
        <w:gridCol w:w="572"/>
        <w:gridCol w:w="8647"/>
      </w:tblGrid>
      <w:tr w:rsidR="00FD3806" w14:paraId="44F101C1"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BE186C9" w14:textId="77777777" w:rsidR="00FD3806" w:rsidRDefault="00803D1F">
            <w:pPr>
              <w:spacing w:before="60" w:after="60"/>
              <w:ind w:left="2" w:right="29" w:hanging="11"/>
              <w:jc w:val="center"/>
            </w:pPr>
            <w:r>
              <w:rPr>
                <w:b/>
                <w:color w:val="FFFFFF"/>
                <w:sz w:val="22"/>
              </w:rPr>
              <w:t>L.p.</w:t>
            </w:r>
          </w:p>
        </w:tc>
        <w:tc>
          <w:tcPr>
            <w:tcW w:w="8646" w:type="dxa"/>
            <w:tcBorders>
              <w:top w:val="single" w:sz="4" w:space="0" w:color="000000"/>
              <w:bottom w:val="single" w:sz="4" w:space="0" w:color="000000"/>
              <w:right w:val="single" w:sz="4" w:space="0" w:color="000000"/>
            </w:tcBorders>
            <w:shd w:val="clear" w:color="auto" w:fill="5B9BD5"/>
            <w:vAlign w:val="center"/>
          </w:tcPr>
          <w:p w14:paraId="05FC8E70" w14:textId="77777777" w:rsidR="00FD3806" w:rsidRDefault="00803D1F">
            <w:pPr>
              <w:spacing w:before="60" w:after="60"/>
              <w:ind w:left="0" w:right="0" w:hanging="11"/>
              <w:jc w:val="center"/>
            </w:pPr>
            <w:r>
              <w:rPr>
                <w:b/>
                <w:color w:val="FFFFFF"/>
                <w:sz w:val="22"/>
              </w:rPr>
              <w:t>Opis</w:t>
            </w:r>
          </w:p>
        </w:tc>
      </w:tr>
      <w:tr w:rsidR="00FD3806" w14:paraId="2368CA2B" w14:textId="77777777">
        <w:tc>
          <w:tcPr>
            <w:tcW w:w="572" w:type="dxa"/>
            <w:tcBorders>
              <w:left w:val="single" w:sz="4" w:space="0" w:color="000000"/>
              <w:bottom w:val="single" w:sz="4" w:space="0" w:color="000000"/>
              <w:right w:val="single" w:sz="4" w:space="0" w:color="000000"/>
            </w:tcBorders>
            <w:shd w:val="clear" w:color="auto" w:fill="auto"/>
            <w:vAlign w:val="center"/>
          </w:tcPr>
          <w:p w14:paraId="6CDD2340"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7A9E3BCB" w14:textId="77777777" w:rsidR="00FD3806" w:rsidRDefault="00803D1F">
            <w:pPr>
              <w:spacing w:before="60" w:after="60"/>
              <w:ind w:left="0" w:right="0" w:hanging="11"/>
            </w:pPr>
            <w:r>
              <w:t>Kalkulacja indywidualnych kosztów leczenia pacjenta:</w:t>
            </w:r>
          </w:p>
        </w:tc>
      </w:tr>
      <w:tr w:rsidR="00FD3806" w14:paraId="581096D1" w14:textId="77777777">
        <w:tc>
          <w:tcPr>
            <w:tcW w:w="572" w:type="dxa"/>
            <w:tcBorders>
              <w:left w:val="single" w:sz="4" w:space="0" w:color="000000"/>
              <w:bottom w:val="single" w:sz="4" w:space="0" w:color="000000"/>
              <w:right w:val="single" w:sz="4" w:space="0" w:color="000000"/>
            </w:tcBorders>
            <w:shd w:val="clear" w:color="auto" w:fill="auto"/>
            <w:vAlign w:val="center"/>
          </w:tcPr>
          <w:p w14:paraId="06208AFF"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9811508" w14:textId="77777777" w:rsidR="00FD3806" w:rsidRDefault="00803D1F">
            <w:pPr>
              <w:spacing w:before="60" w:after="60"/>
              <w:ind w:left="0" w:right="0" w:hanging="11"/>
            </w:pPr>
            <w:r>
              <w:t>Możliwość automatycznego pobierania danych o pacjencie w zakresie zrealizowanych mu świadczeń z aplikacji medycznych (Przychodnia, Ruch Chorych i Apteczka oddziałowa):</w:t>
            </w:r>
          </w:p>
        </w:tc>
      </w:tr>
      <w:tr w:rsidR="00FD3806" w14:paraId="4D72FA49" w14:textId="77777777">
        <w:tc>
          <w:tcPr>
            <w:tcW w:w="572" w:type="dxa"/>
            <w:tcBorders>
              <w:left w:val="single" w:sz="4" w:space="0" w:color="000000"/>
              <w:bottom w:val="single" w:sz="4" w:space="0" w:color="000000"/>
              <w:right w:val="single" w:sz="4" w:space="0" w:color="000000"/>
            </w:tcBorders>
            <w:shd w:val="clear" w:color="auto" w:fill="auto"/>
            <w:vAlign w:val="center"/>
          </w:tcPr>
          <w:p w14:paraId="0F76B1A3"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5789684B" w14:textId="77777777" w:rsidR="00FD3806" w:rsidRDefault="00803D1F">
            <w:pPr>
              <w:spacing w:before="60" w:after="60"/>
              <w:ind w:left="0" w:right="0" w:hanging="11"/>
            </w:pPr>
            <w:r>
              <w:t>- osobodni,</w:t>
            </w:r>
          </w:p>
        </w:tc>
      </w:tr>
      <w:tr w:rsidR="00FD3806" w14:paraId="2C0C80A3" w14:textId="77777777">
        <w:tc>
          <w:tcPr>
            <w:tcW w:w="572" w:type="dxa"/>
            <w:tcBorders>
              <w:left w:val="single" w:sz="4" w:space="0" w:color="000000"/>
              <w:bottom w:val="single" w:sz="4" w:space="0" w:color="000000"/>
              <w:right w:val="single" w:sz="4" w:space="0" w:color="000000"/>
            </w:tcBorders>
            <w:shd w:val="clear" w:color="auto" w:fill="auto"/>
            <w:vAlign w:val="center"/>
          </w:tcPr>
          <w:p w14:paraId="4EF891B8"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30FB1976" w14:textId="77777777" w:rsidR="00FD3806" w:rsidRDefault="00803D1F">
            <w:pPr>
              <w:spacing w:before="60" w:after="60"/>
              <w:ind w:left="0" w:right="0" w:hanging="11"/>
            </w:pPr>
            <w:r>
              <w:t>- procedury,</w:t>
            </w:r>
          </w:p>
        </w:tc>
      </w:tr>
      <w:tr w:rsidR="00FD3806" w14:paraId="0627298A" w14:textId="77777777">
        <w:tc>
          <w:tcPr>
            <w:tcW w:w="572" w:type="dxa"/>
            <w:tcBorders>
              <w:left w:val="single" w:sz="4" w:space="0" w:color="000000"/>
              <w:bottom w:val="single" w:sz="4" w:space="0" w:color="000000"/>
              <w:right w:val="single" w:sz="4" w:space="0" w:color="000000"/>
            </w:tcBorders>
            <w:shd w:val="clear" w:color="auto" w:fill="auto"/>
            <w:vAlign w:val="center"/>
          </w:tcPr>
          <w:p w14:paraId="76AFAC9A"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4C7D8369" w14:textId="77777777" w:rsidR="00FD3806" w:rsidRDefault="00803D1F">
            <w:pPr>
              <w:spacing w:before="60" w:after="60"/>
              <w:ind w:left="0" w:right="0" w:hanging="11"/>
            </w:pPr>
            <w:r>
              <w:t>- badania,</w:t>
            </w:r>
          </w:p>
        </w:tc>
      </w:tr>
      <w:tr w:rsidR="00FD3806" w14:paraId="5C139332" w14:textId="77777777">
        <w:tc>
          <w:tcPr>
            <w:tcW w:w="572" w:type="dxa"/>
            <w:tcBorders>
              <w:left w:val="single" w:sz="4" w:space="0" w:color="000000"/>
              <w:bottom w:val="single" w:sz="4" w:space="0" w:color="000000"/>
              <w:right w:val="single" w:sz="4" w:space="0" w:color="000000"/>
            </w:tcBorders>
            <w:shd w:val="clear" w:color="auto" w:fill="auto"/>
            <w:vAlign w:val="center"/>
          </w:tcPr>
          <w:p w14:paraId="2771572B"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4229E3C3" w14:textId="77777777" w:rsidR="00FD3806" w:rsidRDefault="00803D1F">
            <w:pPr>
              <w:spacing w:before="60" w:after="60"/>
              <w:ind w:left="0" w:right="0" w:hanging="11"/>
            </w:pPr>
            <w:r>
              <w:t>- leki.</w:t>
            </w:r>
          </w:p>
        </w:tc>
      </w:tr>
      <w:tr w:rsidR="00FD3806" w14:paraId="2B64A5C0" w14:textId="77777777">
        <w:tc>
          <w:tcPr>
            <w:tcW w:w="572" w:type="dxa"/>
            <w:tcBorders>
              <w:left w:val="single" w:sz="4" w:space="0" w:color="000000"/>
              <w:bottom w:val="single" w:sz="4" w:space="0" w:color="000000"/>
              <w:right w:val="single" w:sz="4" w:space="0" w:color="000000"/>
            </w:tcBorders>
            <w:shd w:val="clear" w:color="auto" w:fill="auto"/>
            <w:vAlign w:val="center"/>
          </w:tcPr>
          <w:p w14:paraId="7602B975"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6191A49A" w14:textId="77777777" w:rsidR="00FD3806" w:rsidRDefault="00803D1F">
            <w:pPr>
              <w:spacing w:before="60" w:after="60"/>
              <w:ind w:left="0" w:right="0" w:hanging="11"/>
            </w:pPr>
            <w:r>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r>
      <w:tr w:rsidR="00FD3806" w14:paraId="484A2DDB" w14:textId="77777777">
        <w:tc>
          <w:tcPr>
            <w:tcW w:w="572" w:type="dxa"/>
            <w:tcBorders>
              <w:left w:val="single" w:sz="4" w:space="0" w:color="000000"/>
              <w:bottom w:val="single" w:sz="4" w:space="0" w:color="000000"/>
              <w:right w:val="single" w:sz="4" w:space="0" w:color="000000"/>
            </w:tcBorders>
            <w:shd w:val="clear" w:color="auto" w:fill="auto"/>
            <w:vAlign w:val="center"/>
          </w:tcPr>
          <w:p w14:paraId="4F378F9D"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18D6436" w14:textId="77777777" w:rsidR="00FD3806" w:rsidRDefault="00803D1F">
            <w:pPr>
              <w:spacing w:before="60" w:after="60"/>
              <w:ind w:left="0" w:right="0" w:hanging="11"/>
            </w:pPr>
            <w:r>
              <w:t>- w zakresie kosztów leków – na poziomie cen leków z konkretnej dostawy, w ramach której zrealizowano podania dla pacjenta (int</w:t>
            </w:r>
            <w:r w:rsidR="00A42F65">
              <w:t>e</w:t>
            </w:r>
            <w:r>
              <w:t xml:space="preserve">gracja z modułami Apteka, Apteczka oddziałowa), </w:t>
            </w:r>
          </w:p>
        </w:tc>
      </w:tr>
      <w:tr w:rsidR="00FD3806" w14:paraId="726C4F03" w14:textId="77777777">
        <w:tc>
          <w:tcPr>
            <w:tcW w:w="572" w:type="dxa"/>
            <w:tcBorders>
              <w:left w:val="single" w:sz="4" w:space="0" w:color="000000"/>
              <w:bottom w:val="single" w:sz="4" w:space="0" w:color="000000"/>
              <w:right w:val="single" w:sz="4" w:space="0" w:color="000000"/>
            </w:tcBorders>
            <w:shd w:val="clear" w:color="auto" w:fill="auto"/>
            <w:vAlign w:val="center"/>
          </w:tcPr>
          <w:p w14:paraId="60CDF3E9"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58132B2D" w14:textId="77777777" w:rsidR="00FD3806" w:rsidRDefault="00803D1F">
            <w:pPr>
              <w:spacing w:before="60" w:after="60"/>
              <w:ind w:left="0" w:right="0" w:hanging="11"/>
            </w:pPr>
            <w:r>
              <w:t xml:space="preserve">- w zakresie rzeczywistych kosztów świadczeń (z ostatniego miesiąca, dla którego taka wycena istnieje – integracja z modułem Koszty) </w:t>
            </w:r>
          </w:p>
        </w:tc>
      </w:tr>
      <w:tr w:rsidR="00FD3806" w14:paraId="72C37004" w14:textId="77777777">
        <w:tc>
          <w:tcPr>
            <w:tcW w:w="572" w:type="dxa"/>
            <w:tcBorders>
              <w:left w:val="single" w:sz="4" w:space="0" w:color="000000"/>
              <w:bottom w:val="single" w:sz="4" w:space="0" w:color="000000"/>
              <w:right w:val="single" w:sz="4" w:space="0" w:color="000000"/>
            </w:tcBorders>
            <w:shd w:val="clear" w:color="auto" w:fill="auto"/>
            <w:vAlign w:val="center"/>
          </w:tcPr>
          <w:p w14:paraId="402014FC"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9D1DACB" w14:textId="77777777" w:rsidR="00FD3806" w:rsidRDefault="00803D1F">
            <w:pPr>
              <w:spacing w:before="60" w:after="60"/>
              <w:ind w:left="0" w:right="0" w:hanging="11"/>
            </w:pPr>
            <w:r>
              <w:t>Możliwość grupowania kosztowych kart pacjentów wg zdefiniowanych kryteriów i prowadzenia analiz ekonomicznych (np. wg jednostek chorobowych, produktów rozliczeniowych).</w:t>
            </w:r>
          </w:p>
        </w:tc>
      </w:tr>
      <w:tr w:rsidR="00FD3806" w14:paraId="14F4FCED" w14:textId="77777777">
        <w:tc>
          <w:tcPr>
            <w:tcW w:w="572" w:type="dxa"/>
            <w:tcBorders>
              <w:left w:val="single" w:sz="4" w:space="0" w:color="000000"/>
              <w:bottom w:val="single" w:sz="4" w:space="0" w:color="000000"/>
              <w:right w:val="single" w:sz="4" w:space="0" w:color="000000"/>
            </w:tcBorders>
            <w:shd w:val="clear" w:color="auto" w:fill="auto"/>
            <w:vAlign w:val="center"/>
          </w:tcPr>
          <w:p w14:paraId="4EAD343A"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65B968C3" w14:textId="77777777" w:rsidR="00FD3806" w:rsidRDefault="00803D1F">
            <w:pPr>
              <w:spacing w:before="60" w:after="60"/>
              <w:ind w:left="0" w:right="0" w:hanging="11"/>
            </w:pPr>
            <w:r>
              <w:t>Możliwość definiowania wskaźników kosztowo-przychodowych w oparciu o predefiniowane funkcje dla:</w:t>
            </w:r>
          </w:p>
        </w:tc>
      </w:tr>
      <w:tr w:rsidR="00FD3806" w14:paraId="52729DA9" w14:textId="77777777">
        <w:tc>
          <w:tcPr>
            <w:tcW w:w="572" w:type="dxa"/>
            <w:tcBorders>
              <w:left w:val="single" w:sz="4" w:space="0" w:color="000000"/>
              <w:bottom w:val="single" w:sz="4" w:space="0" w:color="000000"/>
              <w:right w:val="single" w:sz="4" w:space="0" w:color="000000"/>
            </w:tcBorders>
            <w:shd w:val="clear" w:color="auto" w:fill="auto"/>
            <w:vAlign w:val="center"/>
          </w:tcPr>
          <w:p w14:paraId="1597BBC9"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790BBD85" w14:textId="77777777" w:rsidR="00FD3806" w:rsidRDefault="00803D1F">
            <w:pPr>
              <w:spacing w:before="60" w:after="60"/>
              <w:ind w:left="0" w:right="0" w:hanging="11"/>
            </w:pPr>
            <w:r>
              <w:t>- pacjentów,</w:t>
            </w:r>
          </w:p>
        </w:tc>
      </w:tr>
      <w:tr w:rsidR="00FD3806" w14:paraId="142133B8" w14:textId="77777777">
        <w:tc>
          <w:tcPr>
            <w:tcW w:w="572" w:type="dxa"/>
            <w:tcBorders>
              <w:left w:val="single" w:sz="4" w:space="0" w:color="000000"/>
              <w:bottom w:val="single" w:sz="4" w:space="0" w:color="000000"/>
              <w:right w:val="single" w:sz="4" w:space="0" w:color="000000"/>
            </w:tcBorders>
            <w:shd w:val="clear" w:color="auto" w:fill="auto"/>
            <w:vAlign w:val="center"/>
          </w:tcPr>
          <w:p w14:paraId="12175076"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3768035" w14:textId="77777777" w:rsidR="00FD3806" w:rsidRDefault="00803D1F">
            <w:pPr>
              <w:spacing w:before="60" w:after="60"/>
              <w:ind w:left="0" w:right="0" w:firstLine="0"/>
            </w:pPr>
            <w:r>
              <w:t>- ośrodków powstawania kosztów,</w:t>
            </w:r>
          </w:p>
        </w:tc>
      </w:tr>
      <w:tr w:rsidR="00FD3806" w14:paraId="3D44B3CE" w14:textId="77777777">
        <w:tc>
          <w:tcPr>
            <w:tcW w:w="572" w:type="dxa"/>
            <w:tcBorders>
              <w:left w:val="single" w:sz="4" w:space="0" w:color="000000"/>
              <w:bottom w:val="single" w:sz="4" w:space="0" w:color="000000"/>
              <w:right w:val="single" w:sz="4" w:space="0" w:color="000000"/>
            </w:tcBorders>
            <w:shd w:val="clear" w:color="auto" w:fill="auto"/>
            <w:vAlign w:val="center"/>
          </w:tcPr>
          <w:p w14:paraId="58C9D1BD"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51802CD4" w14:textId="77777777" w:rsidR="00FD3806" w:rsidRDefault="00803D1F">
            <w:pPr>
              <w:spacing w:before="60" w:after="60"/>
              <w:ind w:left="0" w:right="0" w:firstLine="0"/>
            </w:pPr>
            <w:r>
              <w:t>- jednostek chorobowych,</w:t>
            </w:r>
          </w:p>
        </w:tc>
      </w:tr>
      <w:tr w:rsidR="00FD3806" w14:paraId="5244AD66" w14:textId="77777777">
        <w:tc>
          <w:tcPr>
            <w:tcW w:w="572" w:type="dxa"/>
            <w:tcBorders>
              <w:left w:val="single" w:sz="4" w:space="0" w:color="000000"/>
              <w:bottom w:val="single" w:sz="4" w:space="0" w:color="000000"/>
              <w:right w:val="single" w:sz="4" w:space="0" w:color="000000"/>
            </w:tcBorders>
            <w:shd w:val="clear" w:color="auto" w:fill="auto"/>
            <w:vAlign w:val="center"/>
          </w:tcPr>
          <w:p w14:paraId="0FB2CA2B"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59028F6A" w14:textId="0D69B123" w:rsidR="00FD3806" w:rsidRDefault="00803D1F">
            <w:pPr>
              <w:spacing w:before="60" w:after="60"/>
              <w:ind w:left="0" w:right="0" w:firstLine="0"/>
            </w:pPr>
            <w:r>
              <w:t>- produktów kontraktowych.</w:t>
            </w:r>
            <w:r w:rsidR="00DB7A0F">
              <w:t xml:space="preserve"> </w:t>
            </w:r>
            <w:r w:rsidR="00DB7A0F" w:rsidRPr="002F6AA9">
              <w:rPr>
                <w:b/>
                <w:color w:val="FF0000"/>
              </w:rPr>
              <w:t xml:space="preserve">Produkt kontraktowy to, zakres świadczeń który zawiera zbiór produktów jednostkowych, </w:t>
            </w:r>
            <w:r w:rsidR="00F4388E" w:rsidRPr="002F6AA9">
              <w:rPr>
                <w:b/>
                <w:color w:val="FF0000"/>
              </w:rPr>
              <w:t>Ka</w:t>
            </w:r>
            <w:r w:rsidR="00DB7A0F" w:rsidRPr="002F6AA9">
              <w:rPr>
                <w:b/>
                <w:color w:val="FF0000"/>
              </w:rPr>
              <w:t>żde JGP jest produktem jednostkowym, ale nie każdy produkt jednostkowy musi być JGP –np. rozliczenia transfuzji czy żywienia pozajelitowego lub rozliczenia kart TISS</w:t>
            </w:r>
            <w:r w:rsidR="00DB7A0F" w:rsidRPr="00DB7A0F">
              <w:t>.</w:t>
            </w:r>
          </w:p>
        </w:tc>
      </w:tr>
      <w:tr w:rsidR="00FD3806" w14:paraId="771D0B10" w14:textId="77777777">
        <w:tc>
          <w:tcPr>
            <w:tcW w:w="572" w:type="dxa"/>
            <w:tcBorders>
              <w:left w:val="single" w:sz="4" w:space="0" w:color="000000"/>
              <w:bottom w:val="single" w:sz="4" w:space="0" w:color="000000"/>
              <w:right w:val="single" w:sz="4" w:space="0" w:color="000000"/>
            </w:tcBorders>
            <w:shd w:val="clear" w:color="auto" w:fill="auto"/>
            <w:vAlign w:val="center"/>
          </w:tcPr>
          <w:p w14:paraId="2FBCFE5E"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00772D9A" w14:textId="77777777" w:rsidR="00FD3806" w:rsidRDefault="00803D1F">
            <w:pPr>
              <w:spacing w:before="60" w:after="60"/>
              <w:ind w:left="0" w:right="0" w:hanging="11"/>
            </w:pPr>
            <w:r>
              <w:t>Możliwość zestawienia przychodów i kosztów hospitalizacji na poziomie:</w:t>
            </w:r>
          </w:p>
        </w:tc>
      </w:tr>
      <w:tr w:rsidR="00FD3806" w14:paraId="09DF7FE1" w14:textId="77777777">
        <w:tc>
          <w:tcPr>
            <w:tcW w:w="572" w:type="dxa"/>
            <w:tcBorders>
              <w:left w:val="single" w:sz="4" w:space="0" w:color="000000"/>
              <w:bottom w:val="single" w:sz="4" w:space="0" w:color="000000"/>
              <w:right w:val="single" w:sz="4" w:space="0" w:color="000000"/>
            </w:tcBorders>
            <w:shd w:val="clear" w:color="auto" w:fill="auto"/>
            <w:vAlign w:val="center"/>
          </w:tcPr>
          <w:p w14:paraId="303E65C4"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64D2E672" w14:textId="77777777" w:rsidR="00FD3806" w:rsidRDefault="00803D1F">
            <w:pPr>
              <w:spacing w:before="60" w:after="60"/>
              <w:ind w:left="0" w:right="0" w:firstLine="0"/>
            </w:pPr>
            <w:r>
              <w:t>- pojedynczego pacjenta,</w:t>
            </w:r>
          </w:p>
        </w:tc>
      </w:tr>
      <w:tr w:rsidR="00FD3806" w14:paraId="5D676CF7" w14:textId="77777777">
        <w:tc>
          <w:tcPr>
            <w:tcW w:w="572" w:type="dxa"/>
            <w:tcBorders>
              <w:left w:val="single" w:sz="4" w:space="0" w:color="000000"/>
              <w:bottom w:val="single" w:sz="4" w:space="0" w:color="000000"/>
              <w:right w:val="single" w:sz="4" w:space="0" w:color="000000"/>
            </w:tcBorders>
            <w:shd w:val="clear" w:color="auto" w:fill="auto"/>
            <w:vAlign w:val="center"/>
          </w:tcPr>
          <w:p w14:paraId="5E3993C2"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61E65C15" w14:textId="77777777" w:rsidR="00FD3806" w:rsidRDefault="00803D1F">
            <w:pPr>
              <w:spacing w:before="60" w:after="60"/>
              <w:ind w:left="0" w:right="0" w:firstLine="0"/>
            </w:pPr>
            <w:r>
              <w:t>- kodu JGP,</w:t>
            </w:r>
          </w:p>
        </w:tc>
      </w:tr>
      <w:tr w:rsidR="00FD3806" w14:paraId="6B0658FF" w14:textId="77777777">
        <w:tc>
          <w:tcPr>
            <w:tcW w:w="572" w:type="dxa"/>
            <w:tcBorders>
              <w:left w:val="single" w:sz="4" w:space="0" w:color="000000"/>
              <w:bottom w:val="single" w:sz="4" w:space="0" w:color="000000"/>
              <w:right w:val="single" w:sz="4" w:space="0" w:color="000000"/>
            </w:tcBorders>
            <w:shd w:val="clear" w:color="auto" w:fill="auto"/>
            <w:vAlign w:val="center"/>
          </w:tcPr>
          <w:p w14:paraId="63CC29AD"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A67CBE8" w14:textId="77777777" w:rsidR="00FD3806" w:rsidRDefault="00803D1F">
            <w:pPr>
              <w:spacing w:before="60" w:after="60"/>
              <w:ind w:left="0" w:right="0" w:firstLine="0"/>
            </w:pPr>
            <w:r>
              <w:t>- produktu jednostkowego,</w:t>
            </w:r>
          </w:p>
        </w:tc>
      </w:tr>
      <w:tr w:rsidR="00FD3806" w14:paraId="6537E9FF" w14:textId="77777777">
        <w:tc>
          <w:tcPr>
            <w:tcW w:w="572" w:type="dxa"/>
            <w:tcBorders>
              <w:left w:val="single" w:sz="4" w:space="0" w:color="000000"/>
              <w:bottom w:val="single" w:sz="4" w:space="0" w:color="000000"/>
              <w:right w:val="single" w:sz="4" w:space="0" w:color="000000"/>
            </w:tcBorders>
            <w:shd w:val="clear" w:color="auto" w:fill="auto"/>
            <w:vAlign w:val="center"/>
          </w:tcPr>
          <w:p w14:paraId="6D91270B"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7493CD4D" w14:textId="77777777" w:rsidR="00FD3806" w:rsidRDefault="00803D1F">
            <w:pPr>
              <w:spacing w:before="60" w:after="60"/>
              <w:ind w:left="0" w:right="0" w:firstLine="0"/>
            </w:pPr>
            <w:r>
              <w:t>- produktu kontraktowego,</w:t>
            </w:r>
          </w:p>
        </w:tc>
      </w:tr>
      <w:tr w:rsidR="00FD3806" w14:paraId="66F4993D" w14:textId="77777777">
        <w:tc>
          <w:tcPr>
            <w:tcW w:w="572" w:type="dxa"/>
            <w:tcBorders>
              <w:left w:val="single" w:sz="4" w:space="0" w:color="000000"/>
              <w:bottom w:val="single" w:sz="4" w:space="0" w:color="000000"/>
              <w:right w:val="single" w:sz="4" w:space="0" w:color="000000"/>
            </w:tcBorders>
            <w:shd w:val="clear" w:color="auto" w:fill="auto"/>
            <w:vAlign w:val="center"/>
          </w:tcPr>
          <w:p w14:paraId="2D18D28D"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2C5228D1" w14:textId="77777777" w:rsidR="00FD3806" w:rsidRDefault="00803D1F">
            <w:pPr>
              <w:spacing w:before="60" w:after="60"/>
              <w:ind w:left="0" w:right="0" w:firstLine="0"/>
            </w:pPr>
            <w:r>
              <w:t>- rozpoznania głównego.</w:t>
            </w:r>
          </w:p>
        </w:tc>
      </w:tr>
      <w:tr w:rsidR="00FD3806" w14:paraId="506AF6A6" w14:textId="77777777">
        <w:tc>
          <w:tcPr>
            <w:tcW w:w="572" w:type="dxa"/>
            <w:tcBorders>
              <w:left w:val="single" w:sz="4" w:space="0" w:color="000000"/>
              <w:bottom w:val="single" w:sz="4" w:space="0" w:color="000000"/>
              <w:right w:val="single" w:sz="4" w:space="0" w:color="000000"/>
            </w:tcBorders>
            <w:shd w:val="clear" w:color="auto" w:fill="auto"/>
            <w:vAlign w:val="center"/>
          </w:tcPr>
          <w:p w14:paraId="50A7A5A8"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4A8AF878" w14:textId="77777777" w:rsidR="00FD3806" w:rsidRDefault="00803D1F">
            <w:pPr>
              <w:spacing w:before="60" w:after="60"/>
              <w:ind w:left="0" w:right="0" w:hanging="11"/>
            </w:pPr>
            <w:r>
              <w:t>Możliwość zestawienia statystyk kosztów pobytów z podziałem na lekarzy prowadzących.</w:t>
            </w:r>
          </w:p>
        </w:tc>
      </w:tr>
      <w:tr w:rsidR="00FD3806" w14:paraId="6DEA1FB5" w14:textId="77777777">
        <w:tc>
          <w:tcPr>
            <w:tcW w:w="572" w:type="dxa"/>
            <w:tcBorders>
              <w:left w:val="single" w:sz="4" w:space="0" w:color="000000"/>
              <w:bottom w:val="single" w:sz="4" w:space="0" w:color="000000"/>
              <w:right w:val="single" w:sz="4" w:space="0" w:color="000000"/>
            </w:tcBorders>
            <w:shd w:val="clear" w:color="auto" w:fill="auto"/>
            <w:vAlign w:val="center"/>
          </w:tcPr>
          <w:p w14:paraId="32851D17"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37B9CC94" w14:textId="77777777" w:rsidR="00FD3806" w:rsidRDefault="00803D1F">
            <w:pPr>
              <w:spacing w:before="60" w:after="60"/>
              <w:ind w:left="0" w:right="0" w:hanging="11"/>
            </w:pPr>
            <w:r>
              <w:t>Możliwość szacunkowej kalkulacji dotychczasowych kosztów pacjenta w trakcie trwania hospitalizacji w oparciu o dane historyczne lub zdefiniowane cenniki (w przypadku braku danych historycznych).</w:t>
            </w:r>
          </w:p>
        </w:tc>
      </w:tr>
      <w:tr w:rsidR="00FD3806" w14:paraId="58D77AD3" w14:textId="77777777">
        <w:tc>
          <w:tcPr>
            <w:tcW w:w="572" w:type="dxa"/>
            <w:tcBorders>
              <w:left w:val="single" w:sz="4" w:space="0" w:color="000000"/>
              <w:bottom w:val="single" w:sz="4" w:space="0" w:color="000000"/>
              <w:right w:val="single" w:sz="4" w:space="0" w:color="000000"/>
            </w:tcBorders>
            <w:shd w:val="clear" w:color="auto" w:fill="auto"/>
            <w:vAlign w:val="center"/>
          </w:tcPr>
          <w:p w14:paraId="49CF49B5"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304B6E69" w14:textId="77777777" w:rsidR="00FD3806" w:rsidRDefault="00803D1F">
            <w:pPr>
              <w:spacing w:before="60" w:after="60"/>
              <w:ind w:left="0" w:right="0" w:hanging="11"/>
            </w:pPr>
            <w:r>
              <w:t>Możliwość prezentacji kosztów zleceń do jednostek zewnętrznych wg przyjętych cen umownych z daną jednostką</w:t>
            </w:r>
          </w:p>
        </w:tc>
      </w:tr>
      <w:tr w:rsidR="00FD3806" w14:paraId="35301917" w14:textId="77777777">
        <w:tc>
          <w:tcPr>
            <w:tcW w:w="572" w:type="dxa"/>
            <w:tcBorders>
              <w:left w:val="single" w:sz="4" w:space="0" w:color="000000"/>
              <w:bottom w:val="single" w:sz="4" w:space="0" w:color="000000"/>
              <w:right w:val="single" w:sz="4" w:space="0" w:color="000000"/>
            </w:tcBorders>
            <w:shd w:val="clear" w:color="auto" w:fill="auto"/>
            <w:vAlign w:val="center"/>
          </w:tcPr>
          <w:p w14:paraId="5D8FD1D5" w14:textId="77777777" w:rsidR="00FD3806" w:rsidRDefault="00803D1F">
            <w:pPr>
              <w:pStyle w:val="Akapitzlist1"/>
              <w:numPr>
                <w:ilvl w:val="0"/>
                <w:numId w:val="20"/>
              </w:numPr>
              <w:spacing w:before="60" w:after="60"/>
              <w:ind w:left="357" w:hanging="357"/>
              <w:rPr>
                <w:sz w:val="20"/>
                <w:lang w:eastAsia="pl-PL"/>
              </w:rPr>
            </w:pPr>
            <w:r>
              <w:rPr>
                <w:sz w:val="20"/>
                <w:lang w:eastAsia="pl-PL"/>
              </w:rPr>
              <w:t> </w:t>
            </w:r>
          </w:p>
        </w:tc>
        <w:tc>
          <w:tcPr>
            <w:tcW w:w="8646" w:type="dxa"/>
            <w:tcBorders>
              <w:bottom w:val="single" w:sz="4" w:space="0" w:color="000000"/>
              <w:right w:val="single" w:sz="4" w:space="0" w:color="000000"/>
            </w:tcBorders>
            <w:shd w:val="clear" w:color="auto" w:fill="auto"/>
          </w:tcPr>
          <w:p w14:paraId="67FBA660" w14:textId="1E9DCD50" w:rsidR="00FD3806" w:rsidRPr="002F6AA9" w:rsidRDefault="00803D1F">
            <w:pPr>
              <w:spacing w:before="60" w:after="60"/>
              <w:ind w:left="0" w:right="0" w:hanging="11"/>
              <w:rPr>
                <w:b/>
                <w:color w:val="FF0000"/>
              </w:rPr>
            </w:pPr>
            <w:r>
              <w:t>Możliwość porównania liczby osobodni wynikającej z danych zaewidencjonowanych w systemie medycznym z liczbą osobni przesłaną do modułu KKL z modułu Rachunek Kosztów.</w:t>
            </w:r>
            <w:r w:rsidR="00F417D0">
              <w:t xml:space="preserve"> </w:t>
            </w:r>
            <w:r w:rsidR="00F417D0" w:rsidRPr="002F6AA9">
              <w:rPr>
                <w:b/>
                <w:color w:val="FF0000"/>
              </w:rPr>
              <w:t>Dopuszcza się wariant, w  którym moduł Kalkulacji Kosztów Leczenia wylicza sam koszt osobodnia w oparciu o rozliczone koszty otrzymane z modułu rachunek kosztów. Takie podejście umożliwia w kalkulacji uwzględnienie rzeczywistych kosztów bezpośrednich pacjenta</w:t>
            </w:r>
          </w:p>
          <w:p w14:paraId="7171C8C5" w14:textId="680D7984" w:rsidR="00F417D0" w:rsidRDefault="00F417D0">
            <w:pPr>
              <w:spacing w:before="60" w:after="60"/>
              <w:ind w:left="0" w:right="0" w:hanging="11"/>
            </w:pPr>
          </w:p>
        </w:tc>
      </w:tr>
    </w:tbl>
    <w:p w14:paraId="113F5403"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35" w:name="_Toc62801510"/>
      <w:r>
        <w:rPr>
          <w:rFonts w:eastAsia="Calibri"/>
          <w:bCs/>
          <w:color w:val="4F81BD"/>
          <w:sz w:val="22"/>
          <w:lang w:eastAsia="en-US"/>
        </w:rPr>
        <w:t>Kalkulacja kosztów operacji</w:t>
      </w:r>
      <w:bookmarkEnd w:id="235"/>
    </w:p>
    <w:tbl>
      <w:tblPr>
        <w:tblW w:w="9219" w:type="dxa"/>
        <w:tblInd w:w="65" w:type="dxa"/>
        <w:tblCellMar>
          <w:left w:w="70" w:type="dxa"/>
          <w:right w:w="70" w:type="dxa"/>
        </w:tblCellMar>
        <w:tblLook w:val="04A0" w:firstRow="1" w:lastRow="0" w:firstColumn="1" w:lastColumn="0" w:noHBand="0" w:noVBand="1"/>
      </w:tblPr>
      <w:tblGrid>
        <w:gridCol w:w="572"/>
        <w:gridCol w:w="8647"/>
      </w:tblGrid>
      <w:tr w:rsidR="00FD3806" w14:paraId="60180DE3"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586A399" w14:textId="77777777" w:rsidR="00FD3806" w:rsidRDefault="00803D1F">
            <w:pPr>
              <w:spacing w:before="60" w:after="60"/>
              <w:ind w:left="2" w:right="29" w:hanging="11"/>
              <w:jc w:val="center"/>
            </w:pPr>
            <w:r>
              <w:rPr>
                <w:b/>
                <w:color w:val="FFFFFF"/>
                <w:sz w:val="22"/>
              </w:rPr>
              <w:t>L.p.</w:t>
            </w:r>
          </w:p>
        </w:tc>
        <w:tc>
          <w:tcPr>
            <w:tcW w:w="8646" w:type="dxa"/>
            <w:tcBorders>
              <w:top w:val="single" w:sz="4" w:space="0" w:color="000000"/>
              <w:bottom w:val="single" w:sz="4" w:space="0" w:color="000000"/>
              <w:right w:val="single" w:sz="4" w:space="0" w:color="000000"/>
            </w:tcBorders>
            <w:shd w:val="clear" w:color="auto" w:fill="5B9BD5"/>
            <w:vAlign w:val="center"/>
          </w:tcPr>
          <w:p w14:paraId="593EFA60" w14:textId="77777777" w:rsidR="00FD3806" w:rsidRDefault="00803D1F">
            <w:pPr>
              <w:spacing w:before="60" w:after="60"/>
              <w:ind w:left="0" w:right="0" w:hanging="11"/>
              <w:jc w:val="center"/>
            </w:pPr>
            <w:r>
              <w:rPr>
                <w:b/>
                <w:color w:val="FFFFFF"/>
                <w:sz w:val="22"/>
              </w:rPr>
              <w:t>Opis</w:t>
            </w:r>
          </w:p>
        </w:tc>
      </w:tr>
      <w:tr w:rsidR="00FD3806" w14:paraId="12B20AF2" w14:textId="77777777">
        <w:tc>
          <w:tcPr>
            <w:tcW w:w="572" w:type="dxa"/>
            <w:tcBorders>
              <w:left w:val="single" w:sz="4" w:space="0" w:color="000000"/>
              <w:bottom w:val="single" w:sz="4" w:space="0" w:color="000000"/>
              <w:right w:val="single" w:sz="4" w:space="0" w:color="000000"/>
            </w:tcBorders>
            <w:shd w:val="clear" w:color="auto" w:fill="auto"/>
            <w:vAlign w:val="center"/>
          </w:tcPr>
          <w:p w14:paraId="15D9B594"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5C17A8C2" w14:textId="4BAB7710" w:rsidR="00FD3806" w:rsidRDefault="00803D1F">
            <w:pPr>
              <w:spacing w:before="60" w:after="60"/>
              <w:ind w:left="0" w:right="0" w:hanging="11"/>
            </w:pPr>
            <w:r>
              <w:t xml:space="preserve">Możliwość kalkulacji kosztów procedury zabiegowej i </w:t>
            </w:r>
            <w:proofErr w:type="spellStart"/>
            <w:r>
              <w:t>znieczuleniowej</w:t>
            </w:r>
            <w:proofErr w:type="spellEnd"/>
            <w:r>
              <w:t xml:space="preserve"> z pominięciem opisu normatywnego przy wykorzystaniu szczegółowej ewidencji prowadzonej na bloku operacyjnym </w:t>
            </w:r>
            <w:r w:rsidR="00005629">
              <w:t>tj.</w:t>
            </w:r>
            <w:r>
              <w:t>:</w:t>
            </w:r>
          </w:p>
        </w:tc>
      </w:tr>
      <w:tr w:rsidR="00FD3806" w14:paraId="494FE66B" w14:textId="77777777">
        <w:tc>
          <w:tcPr>
            <w:tcW w:w="572" w:type="dxa"/>
            <w:tcBorders>
              <w:left w:val="single" w:sz="4" w:space="0" w:color="000000"/>
              <w:bottom w:val="single" w:sz="4" w:space="0" w:color="000000"/>
              <w:right w:val="single" w:sz="4" w:space="0" w:color="000000"/>
            </w:tcBorders>
            <w:shd w:val="clear" w:color="auto" w:fill="auto"/>
            <w:vAlign w:val="center"/>
          </w:tcPr>
          <w:p w14:paraId="535AB20A"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596D1873" w14:textId="77777777" w:rsidR="00FD3806" w:rsidRDefault="00803D1F">
            <w:pPr>
              <w:spacing w:before="60" w:after="60"/>
              <w:ind w:left="0" w:right="0" w:hanging="11"/>
            </w:pPr>
            <w:r>
              <w:t>- materiałów obciążających OPK bloku,</w:t>
            </w:r>
          </w:p>
        </w:tc>
      </w:tr>
      <w:tr w:rsidR="00FD3806" w14:paraId="424562CD" w14:textId="77777777">
        <w:tc>
          <w:tcPr>
            <w:tcW w:w="572" w:type="dxa"/>
            <w:tcBorders>
              <w:left w:val="single" w:sz="4" w:space="0" w:color="000000"/>
              <w:bottom w:val="single" w:sz="4" w:space="0" w:color="000000"/>
              <w:right w:val="single" w:sz="4" w:space="0" w:color="000000"/>
            </w:tcBorders>
            <w:shd w:val="clear" w:color="auto" w:fill="auto"/>
            <w:vAlign w:val="center"/>
          </w:tcPr>
          <w:p w14:paraId="19476D44"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64378DBC" w14:textId="77777777" w:rsidR="00FD3806" w:rsidRDefault="00803D1F">
            <w:pPr>
              <w:spacing w:before="60" w:after="60"/>
              <w:ind w:left="0" w:right="0" w:hanging="11"/>
            </w:pPr>
            <w:r>
              <w:t xml:space="preserve">- materiałów obciążających OPK oddziału zlecającego operację (np. środki </w:t>
            </w:r>
            <w:proofErr w:type="spellStart"/>
            <w:r>
              <w:t>wysokocenne</w:t>
            </w:r>
            <w:proofErr w:type="spellEnd"/>
            <w:r>
              <w:t>),</w:t>
            </w:r>
          </w:p>
        </w:tc>
      </w:tr>
      <w:tr w:rsidR="00FD3806" w14:paraId="0A98EFE1" w14:textId="77777777">
        <w:tc>
          <w:tcPr>
            <w:tcW w:w="572" w:type="dxa"/>
            <w:tcBorders>
              <w:left w:val="single" w:sz="4" w:space="0" w:color="000000"/>
              <w:bottom w:val="single" w:sz="4" w:space="0" w:color="000000"/>
              <w:right w:val="single" w:sz="4" w:space="0" w:color="000000"/>
            </w:tcBorders>
            <w:shd w:val="clear" w:color="auto" w:fill="auto"/>
            <w:vAlign w:val="center"/>
          </w:tcPr>
          <w:p w14:paraId="7AEC35D3"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52D9DA4F" w14:textId="77777777" w:rsidR="00FD3806" w:rsidRDefault="00803D1F">
            <w:pPr>
              <w:spacing w:before="60" w:after="60"/>
              <w:ind w:left="0" w:right="0" w:hanging="11"/>
            </w:pPr>
            <w:r>
              <w:t>- ewidencji personelu wraz z czasem zaangażowania w wykonanie procedury,</w:t>
            </w:r>
          </w:p>
        </w:tc>
      </w:tr>
      <w:tr w:rsidR="00FD3806" w14:paraId="76F33C63" w14:textId="77777777">
        <w:tc>
          <w:tcPr>
            <w:tcW w:w="572" w:type="dxa"/>
            <w:tcBorders>
              <w:left w:val="single" w:sz="4" w:space="0" w:color="000000"/>
              <w:bottom w:val="single" w:sz="4" w:space="0" w:color="000000"/>
              <w:right w:val="single" w:sz="4" w:space="0" w:color="000000"/>
            </w:tcBorders>
            <w:shd w:val="clear" w:color="auto" w:fill="auto"/>
            <w:vAlign w:val="center"/>
          </w:tcPr>
          <w:p w14:paraId="283742C9"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6B09EDC3" w14:textId="77777777" w:rsidR="00FD3806" w:rsidRDefault="00803D1F">
            <w:pPr>
              <w:spacing w:before="60" w:after="60"/>
              <w:ind w:left="0" w:right="0" w:hanging="11"/>
            </w:pPr>
            <w:r>
              <w:t>- czasu trwania procedury,</w:t>
            </w:r>
          </w:p>
        </w:tc>
      </w:tr>
      <w:tr w:rsidR="00FD3806" w14:paraId="078096F2" w14:textId="77777777">
        <w:tc>
          <w:tcPr>
            <w:tcW w:w="572" w:type="dxa"/>
            <w:tcBorders>
              <w:left w:val="single" w:sz="4" w:space="0" w:color="000000"/>
              <w:bottom w:val="single" w:sz="4" w:space="0" w:color="000000"/>
              <w:right w:val="single" w:sz="4" w:space="0" w:color="000000"/>
            </w:tcBorders>
            <w:shd w:val="clear" w:color="auto" w:fill="auto"/>
            <w:vAlign w:val="center"/>
          </w:tcPr>
          <w:p w14:paraId="6C608731"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4E2F4BED" w14:textId="77777777" w:rsidR="00FD3806" w:rsidRDefault="00803D1F">
            <w:pPr>
              <w:spacing w:before="60" w:after="60"/>
              <w:ind w:left="0" w:right="0" w:hanging="11"/>
            </w:pPr>
            <w:r>
              <w:t>- sumaryczny czas wykorzystania personelu.</w:t>
            </w:r>
          </w:p>
        </w:tc>
      </w:tr>
      <w:tr w:rsidR="00FD3806" w14:paraId="0842BC25" w14:textId="77777777">
        <w:tc>
          <w:tcPr>
            <w:tcW w:w="572" w:type="dxa"/>
            <w:tcBorders>
              <w:left w:val="single" w:sz="4" w:space="0" w:color="000000"/>
              <w:bottom w:val="single" w:sz="4" w:space="0" w:color="000000"/>
              <w:right w:val="single" w:sz="4" w:space="0" w:color="000000"/>
            </w:tcBorders>
            <w:shd w:val="clear" w:color="auto" w:fill="auto"/>
            <w:vAlign w:val="center"/>
          </w:tcPr>
          <w:p w14:paraId="6B2B7F34"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7EBBDE0E" w14:textId="77777777" w:rsidR="00FD3806" w:rsidRDefault="00803D1F">
            <w:pPr>
              <w:spacing w:before="60" w:after="60"/>
              <w:ind w:left="0" w:right="0" w:hanging="11"/>
            </w:pPr>
            <w:r>
              <w:t xml:space="preserve">Możliwość pobrania stawek jednostkowych za minutę pracy poszczególnych pracowników z systemu KP i wykorzystania do kalkulacji kosztu personelu w ramach procedury zabiegowej i </w:t>
            </w:r>
            <w:proofErr w:type="spellStart"/>
            <w:r>
              <w:t>znieczuleniowej</w:t>
            </w:r>
            <w:proofErr w:type="spellEnd"/>
            <w:r>
              <w:t>.</w:t>
            </w:r>
          </w:p>
        </w:tc>
      </w:tr>
      <w:tr w:rsidR="00FD3806" w14:paraId="2AAC096D" w14:textId="77777777">
        <w:tc>
          <w:tcPr>
            <w:tcW w:w="572" w:type="dxa"/>
            <w:tcBorders>
              <w:left w:val="single" w:sz="4" w:space="0" w:color="000000"/>
              <w:bottom w:val="single" w:sz="4" w:space="0" w:color="000000"/>
              <w:right w:val="single" w:sz="4" w:space="0" w:color="000000"/>
            </w:tcBorders>
            <w:shd w:val="clear" w:color="auto" w:fill="auto"/>
            <w:vAlign w:val="center"/>
          </w:tcPr>
          <w:p w14:paraId="03389111"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2C21E071" w14:textId="77777777" w:rsidR="00FD3806" w:rsidRDefault="00803D1F">
            <w:pPr>
              <w:spacing w:before="60" w:after="60"/>
              <w:ind w:left="0" w:right="0" w:hanging="11"/>
            </w:pPr>
            <w:r>
              <w:t xml:space="preserve">Możliwość pobrania stawek jednostkowych za minutę pracy poszczególnych pracowników z lokalnego cennika i wykorzystania do kalkulacji kosztu personelu w ramach procedury zabiegowej i </w:t>
            </w:r>
            <w:proofErr w:type="spellStart"/>
            <w:r>
              <w:t>znieczuleniowej</w:t>
            </w:r>
            <w:proofErr w:type="spellEnd"/>
            <w:r>
              <w:t>.</w:t>
            </w:r>
          </w:p>
        </w:tc>
      </w:tr>
      <w:tr w:rsidR="00FD3806" w14:paraId="64A58F53" w14:textId="77777777">
        <w:tc>
          <w:tcPr>
            <w:tcW w:w="572" w:type="dxa"/>
            <w:tcBorders>
              <w:left w:val="single" w:sz="4" w:space="0" w:color="000000"/>
              <w:bottom w:val="single" w:sz="4" w:space="0" w:color="000000"/>
              <w:right w:val="single" w:sz="4" w:space="0" w:color="000000"/>
            </w:tcBorders>
            <w:shd w:val="clear" w:color="auto" w:fill="auto"/>
            <w:vAlign w:val="center"/>
          </w:tcPr>
          <w:p w14:paraId="24F251D2"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7F39BA1B" w14:textId="77777777" w:rsidR="00FD3806" w:rsidRDefault="00803D1F">
            <w:pPr>
              <w:spacing w:before="60" w:after="60"/>
              <w:ind w:left="0" w:right="0" w:hanging="11"/>
            </w:pPr>
            <w:r>
              <w:t>Możliwość wprowadzenia wartości kosztu poszczególnych pracowników w ramach operacji (stawka jednostkowa dla czasu lub stawka za wykonanie).</w:t>
            </w:r>
          </w:p>
        </w:tc>
      </w:tr>
      <w:tr w:rsidR="00FD3806" w14:paraId="792DABCE" w14:textId="77777777">
        <w:tc>
          <w:tcPr>
            <w:tcW w:w="572" w:type="dxa"/>
            <w:tcBorders>
              <w:left w:val="single" w:sz="4" w:space="0" w:color="000000"/>
              <w:bottom w:val="single" w:sz="4" w:space="0" w:color="000000"/>
              <w:right w:val="single" w:sz="4" w:space="0" w:color="000000"/>
            </w:tcBorders>
            <w:shd w:val="clear" w:color="auto" w:fill="auto"/>
            <w:vAlign w:val="center"/>
          </w:tcPr>
          <w:p w14:paraId="3E78442F"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26DCA188" w14:textId="77777777" w:rsidR="00FD3806" w:rsidRDefault="00803D1F">
            <w:pPr>
              <w:spacing w:before="60" w:after="60"/>
              <w:ind w:left="0" w:right="0" w:hanging="11"/>
            </w:pPr>
            <w:r>
              <w:t>Możliwość rozpisania zbiorczej kwoty kosztu personelu na wiele operacji / wielu pracowników. Rozpisanie dla wskazanych pracowników w ramach wykonanych procedur wg: czasu zaangażowania pracownika w zabiegu lub po równo na każdego wskazanego pracownika w operacji.</w:t>
            </w:r>
          </w:p>
        </w:tc>
      </w:tr>
      <w:tr w:rsidR="00FD3806" w14:paraId="18740B2D" w14:textId="77777777">
        <w:tc>
          <w:tcPr>
            <w:tcW w:w="572" w:type="dxa"/>
            <w:tcBorders>
              <w:left w:val="single" w:sz="4" w:space="0" w:color="000000"/>
              <w:bottom w:val="single" w:sz="4" w:space="0" w:color="000000"/>
              <w:right w:val="single" w:sz="4" w:space="0" w:color="000000"/>
            </w:tcBorders>
            <w:shd w:val="clear" w:color="auto" w:fill="auto"/>
            <w:vAlign w:val="center"/>
          </w:tcPr>
          <w:p w14:paraId="6824F006"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6C190F7C" w14:textId="77777777" w:rsidR="00FD3806" w:rsidRDefault="00803D1F">
            <w:pPr>
              <w:spacing w:before="60" w:after="60"/>
              <w:ind w:left="0" w:right="0" w:hanging="11"/>
            </w:pPr>
            <w:r>
              <w:t>Możliwość zbiorczej aktualizacji stawki jednostkowej za minutę pracy lub kosztu dla pracownika dla wskazanych pracowników w ramach wykonanych procedur.</w:t>
            </w:r>
          </w:p>
        </w:tc>
      </w:tr>
      <w:tr w:rsidR="00FD3806" w14:paraId="20D0708B" w14:textId="77777777">
        <w:tc>
          <w:tcPr>
            <w:tcW w:w="572" w:type="dxa"/>
            <w:tcBorders>
              <w:left w:val="single" w:sz="4" w:space="0" w:color="000000"/>
              <w:bottom w:val="single" w:sz="4" w:space="0" w:color="000000"/>
              <w:right w:val="single" w:sz="4" w:space="0" w:color="000000"/>
            </w:tcBorders>
            <w:shd w:val="clear" w:color="auto" w:fill="auto"/>
            <w:vAlign w:val="center"/>
          </w:tcPr>
          <w:p w14:paraId="36DD6C07"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67862899" w14:textId="77777777" w:rsidR="00FD3806" w:rsidRDefault="00803D1F">
            <w:pPr>
              <w:spacing w:before="60" w:after="60"/>
              <w:ind w:left="0" w:right="0" w:hanging="11"/>
            </w:pPr>
            <w:r>
              <w:t>System musi informować, czy dany koszt pochodzi z systemu KP, lokalnego cennika, czy jest wprowadzony przez operatora.</w:t>
            </w:r>
          </w:p>
        </w:tc>
      </w:tr>
      <w:tr w:rsidR="00FD3806" w14:paraId="7011A268" w14:textId="77777777">
        <w:tc>
          <w:tcPr>
            <w:tcW w:w="572" w:type="dxa"/>
            <w:tcBorders>
              <w:left w:val="single" w:sz="4" w:space="0" w:color="000000"/>
              <w:bottom w:val="single" w:sz="4" w:space="0" w:color="000000"/>
              <w:right w:val="single" w:sz="4" w:space="0" w:color="000000"/>
            </w:tcBorders>
            <w:shd w:val="clear" w:color="auto" w:fill="auto"/>
            <w:vAlign w:val="center"/>
          </w:tcPr>
          <w:p w14:paraId="777A3ABE"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272C7858" w14:textId="77777777" w:rsidR="00FD3806" w:rsidRDefault="00803D1F">
            <w:pPr>
              <w:spacing w:before="60" w:after="60"/>
              <w:ind w:left="0" w:right="0" w:hanging="11"/>
            </w:pPr>
            <w:r>
              <w:t>Możliwość alternatywnej wyceny kosztu personelu w ramach procedury zabiegowej i anestezjologicznej z wykorzystaniem opisu normatywnego personelu dla procedury.</w:t>
            </w:r>
          </w:p>
        </w:tc>
      </w:tr>
      <w:tr w:rsidR="00FD3806" w14:paraId="78F45E14" w14:textId="77777777">
        <w:tc>
          <w:tcPr>
            <w:tcW w:w="572" w:type="dxa"/>
            <w:tcBorders>
              <w:left w:val="single" w:sz="4" w:space="0" w:color="000000"/>
              <w:bottom w:val="single" w:sz="4" w:space="0" w:color="000000"/>
              <w:right w:val="single" w:sz="4" w:space="0" w:color="000000"/>
            </w:tcBorders>
            <w:shd w:val="clear" w:color="auto" w:fill="auto"/>
            <w:vAlign w:val="center"/>
          </w:tcPr>
          <w:p w14:paraId="6F9052D5" w14:textId="77777777" w:rsidR="00FD3806" w:rsidRDefault="00FD3806">
            <w:pPr>
              <w:pStyle w:val="Akapitzlist1"/>
              <w:numPr>
                <w:ilvl w:val="0"/>
                <w:numId w:val="106"/>
              </w:numPr>
              <w:spacing w:before="60" w:after="60"/>
              <w:ind w:left="357" w:hanging="357"/>
              <w:rPr>
                <w:sz w:val="20"/>
                <w:lang w:eastAsia="pl-PL"/>
              </w:rPr>
            </w:pPr>
          </w:p>
        </w:tc>
        <w:tc>
          <w:tcPr>
            <w:tcW w:w="8646" w:type="dxa"/>
            <w:tcBorders>
              <w:bottom w:val="single" w:sz="4" w:space="0" w:color="000000"/>
              <w:right w:val="single" w:sz="4" w:space="0" w:color="000000"/>
            </w:tcBorders>
            <w:shd w:val="clear" w:color="auto" w:fill="auto"/>
          </w:tcPr>
          <w:p w14:paraId="0EC6BAAE" w14:textId="77777777" w:rsidR="00FD3806" w:rsidRDefault="00803D1F">
            <w:pPr>
              <w:spacing w:before="60" w:after="60"/>
              <w:ind w:left="0" w:right="0" w:hanging="11"/>
            </w:pPr>
            <w:r>
              <w:t>Możliwość rekalkulacji opisu i kosztu normatywnego personelu dla procedury zabiegowej i anestezjologicznej w oparciu o rzeczywisty czas trwania procedury (proporcjonalne zwiększenie lub zmniejszenie składowej opisanej czasem, składowe kwotowe nie podlegają przeliczeniu).</w:t>
            </w:r>
          </w:p>
        </w:tc>
      </w:tr>
    </w:tbl>
    <w:p w14:paraId="51CA204C" w14:textId="77777777" w:rsidR="00FD3806" w:rsidRDefault="00FD3806">
      <w:pPr>
        <w:ind w:left="0" w:firstLine="0"/>
        <w:rPr>
          <w:rFonts w:eastAsia="Calibri"/>
          <w:lang w:eastAsia="en-US"/>
        </w:rPr>
      </w:pPr>
    </w:p>
    <w:p w14:paraId="5245E757"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36" w:name="_Toc25843468"/>
      <w:bookmarkStart w:id="237" w:name="_Toc62801511"/>
      <w:r>
        <w:rPr>
          <w:rFonts w:eastAsia="Calibri"/>
          <w:bCs/>
          <w:color w:val="4F81BD"/>
          <w:sz w:val="22"/>
          <w:lang w:eastAsia="en-US"/>
        </w:rPr>
        <w:t>Budżetowanie</w:t>
      </w:r>
      <w:bookmarkEnd w:id="236"/>
      <w:bookmarkEnd w:id="237"/>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23AEC19D"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EC8C560"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5748ECBC" w14:textId="77777777" w:rsidR="00FD3806" w:rsidRDefault="00803D1F">
            <w:pPr>
              <w:spacing w:before="60" w:after="60"/>
              <w:ind w:left="-16" w:right="0" w:hanging="11"/>
              <w:jc w:val="center"/>
            </w:pPr>
            <w:r>
              <w:rPr>
                <w:b/>
                <w:color w:val="FFFFFF"/>
                <w:sz w:val="22"/>
              </w:rPr>
              <w:t>Opis</w:t>
            </w:r>
          </w:p>
        </w:tc>
      </w:tr>
      <w:tr w:rsidR="00FD3806" w14:paraId="20052CDE" w14:textId="77777777">
        <w:tc>
          <w:tcPr>
            <w:tcW w:w="572" w:type="dxa"/>
            <w:tcBorders>
              <w:left w:val="single" w:sz="4" w:space="0" w:color="000000"/>
              <w:bottom w:val="single" w:sz="4" w:space="0" w:color="000000"/>
              <w:right w:val="single" w:sz="4" w:space="0" w:color="000000"/>
            </w:tcBorders>
            <w:shd w:val="clear" w:color="auto" w:fill="auto"/>
            <w:vAlign w:val="center"/>
          </w:tcPr>
          <w:p w14:paraId="02466B4C"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28EEC1E" w14:textId="77777777" w:rsidR="00FD3806" w:rsidRDefault="00803D1F">
            <w:pPr>
              <w:spacing w:before="60" w:after="60"/>
              <w:ind w:left="-16" w:right="0" w:hanging="11"/>
            </w:pPr>
            <w:r>
              <w:t>Wprowadzanie budżetów:</w:t>
            </w:r>
          </w:p>
        </w:tc>
      </w:tr>
      <w:tr w:rsidR="00FD3806" w14:paraId="46AF2904" w14:textId="77777777">
        <w:tc>
          <w:tcPr>
            <w:tcW w:w="572" w:type="dxa"/>
            <w:tcBorders>
              <w:left w:val="single" w:sz="4" w:space="0" w:color="000000"/>
              <w:bottom w:val="single" w:sz="4" w:space="0" w:color="000000"/>
              <w:right w:val="single" w:sz="4" w:space="0" w:color="000000"/>
            </w:tcBorders>
            <w:shd w:val="clear" w:color="auto" w:fill="auto"/>
            <w:vAlign w:val="center"/>
          </w:tcPr>
          <w:p w14:paraId="019715B2"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C28075D" w14:textId="77777777" w:rsidR="00FD3806" w:rsidRDefault="00803D1F">
            <w:pPr>
              <w:spacing w:before="60" w:after="60"/>
              <w:ind w:left="-16" w:right="0" w:hanging="11"/>
            </w:pPr>
            <w:r>
              <w:t>Możliwość podziału ośrodków powstawania kosztów na:</w:t>
            </w:r>
          </w:p>
        </w:tc>
      </w:tr>
      <w:tr w:rsidR="00FD3806" w14:paraId="114F9B00" w14:textId="77777777">
        <w:tc>
          <w:tcPr>
            <w:tcW w:w="572" w:type="dxa"/>
            <w:tcBorders>
              <w:left w:val="single" w:sz="4" w:space="0" w:color="000000"/>
              <w:bottom w:val="single" w:sz="4" w:space="0" w:color="000000"/>
              <w:right w:val="single" w:sz="4" w:space="0" w:color="000000"/>
            </w:tcBorders>
            <w:shd w:val="clear" w:color="auto" w:fill="auto"/>
            <w:vAlign w:val="center"/>
          </w:tcPr>
          <w:p w14:paraId="48C56691"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FC9E3E" w14:textId="77777777" w:rsidR="00FD3806" w:rsidRDefault="00803D1F">
            <w:pPr>
              <w:spacing w:before="60" w:after="60"/>
              <w:ind w:left="-16" w:right="0" w:hanging="11"/>
            </w:pPr>
            <w:r>
              <w:t>- ośrodki podlegające analizom rentowności poprzez określenie zysku/straty w standardzie rachunkowości zarządczej (porównanie kosztów i przychodów ze sprzedaży wewnętrznej i zewnętrznej),</w:t>
            </w:r>
          </w:p>
        </w:tc>
      </w:tr>
      <w:tr w:rsidR="00FD3806" w14:paraId="13A8246F" w14:textId="77777777">
        <w:tc>
          <w:tcPr>
            <w:tcW w:w="572" w:type="dxa"/>
            <w:tcBorders>
              <w:left w:val="single" w:sz="4" w:space="0" w:color="000000"/>
              <w:bottom w:val="single" w:sz="4" w:space="0" w:color="000000"/>
              <w:right w:val="single" w:sz="4" w:space="0" w:color="000000"/>
            </w:tcBorders>
            <w:shd w:val="clear" w:color="auto" w:fill="auto"/>
            <w:vAlign w:val="center"/>
          </w:tcPr>
          <w:p w14:paraId="35FA06BF"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3E1AC9F" w14:textId="77777777" w:rsidR="00FD3806" w:rsidRDefault="00803D1F">
            <w:pPr>
              <w:spacing w:before="60" w:after="60"/>
              <w:ind w:left="-16" w:right="0" w:hanging="11"/>
            </w:pPr>
            <w:r>
              <w:t>- ośrodki nie podlegające analizom rentowności – nie rozliczane na poziomie zysku/straty – przekazujące swoje koszty ośrodkom opisanym powyżej jako tzw. koszty pośrednie.</w:t>
            </w:r>
          </w:p>
        </w:tc>
      </w:tr>
      <w:tr w:rsidR="00FD3806" w14:paraId="3752BD9E" w14:textId="77777777">
        <w:tc>
          <w:tcPr>
            <w:tcW w:w="572" w:type="dxa"/>
            <w:tcBorders>
              <w:left w:val="single" w:sz="4" w:space="0" w:color="000000"/>
              <w:bottom w:val="single" w:sz="4" w:space="0" w:color="000000"/>
              <w:right w:val="single" w:sz="4" w:space="0" w:color="000000"/>
            </w:tcBorders>
            <w:shd w:val="clear" w:color="auto" w:fill="auto"/>
            <w:vAlign w:val="center"/>
          </w:tcPr>
          <w:p w14:paraId="348A738B"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E7F5E55" w14:textId="77777777" w:rsidR="00FD3806" w:rsidRDefault="00803D1F">
            <w:pPr>
              <w:spacing w:before="60" w:after="60"/>
              <w:ind w:left="-16" w:right="0" w:hanging="11"/>
            </w:pPr>
            <w:r>
              <w:t>Możliwość wykorzystania cenników wewnętrznych świadczeń jako podstawy rozliczeń wzajemnych (sprzedaży wewnętrznej/zakupów wewnętrznych) dla ośrodków podlegających analizom rentowności,</w:t>
            </w:r>
          </w:p>
        </w:tc>
      </w:tr>
      <w:tr w:rsidR="00FD3806" w14:paraId="61766DB3" w14:textId="77777777">
        <w:tc>
          <w:tcPr>
            <w:tcW w:w="572" w:type="dxa"/>
            <w:tcBorders>
              <w:left w:val="single" w:sz="4" w:space="0" w:color="000000"/>
              <w:bottom w:val="single" w:sz="4" w:space="0" w:color="000000"/>
              <w:right w:val="single" w:sz="4" w:space="0" w:color="000000"/>
            </w:tcBorders>
            <w:shd w:val="clear" w:color="auto" w:fill="auto"/>
            <w:vAlign w:val="center"/>
          </w:tcPr>
          <w:p w14:paraId="7C412EF6"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BB38807" w14:textId="77777777" w:rsidR="00FD3806" w:rsidRDefault="00803D1F">
            <w:pPr>
              <w:spacing w:before="60" w:after="60"/>
              <w:ind w:left="-16" w:right="0" w:hanging="11"/>
            </w:pPr>
            <w:r>
              <w:t xml:space="preserve">Możliwość pobierania automatycznie wygenerowanych cen wewnętrznych na podstawie rzeczywistych historycznych kosztów świadczeń w wybranych miesiącach, </w:t>
            </w:r>
          </w:p>
        </w:tc>
      </w:tr>
      <w:tr w:rsidR="00FD3806" w14:paraId="2E60B22A" w14:textId="77777777">
        <w:tc>
          <w:tcPr>
            <w:tcW w:w="572" w:type="dxa"/>
            <w:tcBorders>
              <w:left w:val="single" w:sz="4" w:space="0" w:color="000000"/>
              <w:bottom w:val="single" w:sz="4" w:space="0" w:color="000000"/>
              <w:right w:val="single" w:sz="4" w:space="0" w:color="000000"/>
            </w:tcBorders>
            <w:shd w:val="clear" w:color="auto" w:fill="auto"/>
            <w:vAlign w:val="center"/>
          </w:tcPr>
          <w:p w14:paraId="175B614B"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7B037FD" w14:textId="77777777" w:rsidR="00FD3806" w:rsidRDefault="00803D1F">
            <w:pPr>
              <w:spacing w:before="60" w:after="60"/>
              <w:ind w:left="-16" w:right="0" w:hanging="11"/>
            </w:pPr>
            <w:r>
              <w:t>Możliwość wprowadzania budżetów kosztowych z podziałem na:</w:t>
            </w:r>
          </w:p>
        </w:tc>
      </w:tr>
      <w:tr w:rsidR="00FD3806" w14:paraId="61425349" w14:textId="77777777">
        <w:tc>
          <w:tcPr>
            <w:tcW w:w="572" w:type="dxa"/>
            <w:tcBorders>
              <w:left w:val="single" w:sz="4" w:space="0" w:color="000000"/>
              <w:bottom w:val="single" w:sz="4" w:space="0" w:color="000000"/>
              <w:right w:val="single" w:sz="4" w:space="0" w:color="000000"/>
            </w:tcBorders>
            <w:shd w:val="clear" w:color="auto" w:fill="auto"/>
            <w:vAlign w:val="center"/>
          </w:tcPr>
          <w:p w14:paraId="4E9FB326"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FA893FE" w14:textId="77777777" w:rsidR="00FD3806" w:rsidRDefault="00803D1F">
            <w:pPr>
              <w:spacing w:before="60" w:after="60"/>
              <w:ind w:left="-16" w:right="0" w:hanging="11"/>
            </w:pPr>
            <w:r>
              <w:t xml:space="preserve">- koszty bezpośrednie ośrodka w podziale na rodzaje kosztów, </w:t>
            </w:r>
          </w:p>
        </w:tc>
      </w:tr>
      <w:tr w:rsidR="00FD3806" w14:paraId="22638F0D" w14:textId="77777777">
        <w:tc>
          <w:tcPr>
            <w:tcW w:w="572" w:type="dxa"/>
            <w:tcBorders>
              <w:left w:val="single" w:sz="4" w:space="0" w:color="000000"/>
              <w:bottom w:val="single" w:sz="4" w:space="0" w:color="000000"/>
              <w:right w:val="single" w:sz="4" w:space="0" w:color="000000"/>
            </w:tcBorders>
            <w:shd w:val="clear" w:color="auto" w:fill="auto"/>
            <w:vAlign w:val="center"/>
          </w:tcPr>
          <w:p w14:paraId="4881F375"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C65A479" w14:textId="77777777" w:rsidR="00FD3806" w:rsidRDefault="00803D1F">
            <w:pPr>
              <w:spacing w:before="60" w:after="60"/>
              <w:ind w:left="-16" w:right="0" w:hanging="11"/>
            </w:pPr>
            <w:r>
              <w:t>- koszty zakupionych świadczeń wewnętrznych,</w:t>
            </w:r>
          </w:p>
        </w:tc>
      </w:tr>
      <w:tr w:rsidR="00FD3806" w14:paraId="3E9F488F" w14:textId="77777777">
        <w:tc>
          <w:tcPr>
            <w:tcW w:w="572" w:type="dxa"/>
            <w:tcBorders>
              <w:left w:val="single" w:sz="4" w:space="0" w:color="000000"/>
              <w:bottom w:val="single" w:sz="4" w:space="0" w:color="000000"/>
              <w:right w:val="single" w:sz="4" w:space="0" w:color="000000"/>
            </w:tcBorders>
            <w:shd w:val="clear" w:color="auto" w:fill="auto"/>
            <w:vAlign w:val="center"/>
          </w:tcPr>
          <w:p w14:paraId="60739813"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D9DED23" w14:textId="77777777" w:rsidR="00FD3806" w:rsidRDefault="00803D1F">
            <w:pPr>
              <w:spacing w:before="60" w:after="60"/>
              <w:ind w:left="-16" w:right="0" w:hanging="11"/>
            </w:pPr>
            <w:r>
              <w:t xml:space="preserve">- koszty pośrednie przeniesione z ośrodków nie podlegających budżetowaniu, w tym koszty zarządu. </w:t>
            </w:r>
          </w:p>
        </w:tc>
      </w:tr>
      <w:tr w:rsidR="00FD3806" w14:paraId="628E519F" w14:textId="77777777">
        <w:tc>
          <w:tcPr>
            <w:tcW w:w="572" w:type="dxa"/>
            <w:tcBorders>
              <w:left w:val="single" w:sz="4" w:space="0" w:color="000000"/>
              <w:bottom w:val="single" w:sz="4" w:space="0" w:color="000000"/>
              <w:right w:val="single" w:sz="4" w:space="0" w:color="000000"/>
            </w:tcBorders>
            <w:shd w:val="clear" w:color="auto" w:fill="auto"/>
            <w:vAlign w:val="center"/>
          </w:tcPr>
          <w:p w14:paraId="7FAF5E8D"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5CB47CE" w14:textId="77777777" w:rsidR="00FD3806" w:rsidRDefault="00803D1F">
            <w:pPr>
              <w:spacing w:before="60" w:after="60"/>
              <w:ind w:left="-16" w:right="0" w:hanging="11"/>
            </w:pPr>
            <w:r>
              <w:t>Możliwość wprowadzania budżetów przychodowych z podziałem na:</w:t>
            </w:r>
          </w:p>
        </w:tc>
      </w:tr>
      <w:tr w:rsidR="00FD3806" w14:paraId="224AAE89" w14:textId="77777777">
        <w:tc>
          <w:tcPr>
            <w:tcW w:w="572" w:type="dxa"/>
            <w:tcBorders>
              <w:left w:val="single" w:sz="4" w:space="0" w:color="000000"/>
              <w:bottom w:val="single" w:sz="4" w:space="0" w:color="000000"/>
              <w:right w:val="single" w:sz="4" w:space="0" w:color="000000"/>
            </w:tcBorders>
            <w:shd w:val="clear" w:color="auto" w:fill="auto"/>
            <w:vAlign w:val="center"/>
          </w:tcPr>
          <w:p w14:paraId="08DE2BEA"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E4759BE" w14:textId="77777777" w:rsidR="00FD3806" w:rsidRDefault="00803D1F">
            <w:pPr>
              <w:spacing w:before="60" w:after="60"/>
              <w:ind w:left="-16" w:right="0" w:hanging="11"/>
            </w:pPr>
            <w:r>
              <w:t>- przychody z tytułu sprzedanych świadczeń wewnętrznych,</w:t>
            </w:r>
          </w:p>
        </w:tc>
      </w:tr>
      <w:tr w:rsidR="00FD3806" w14:paraId="31760CF7" w14:textId="77777777">
        <w:tc>
          <w:tcPr>
            <w:tcW w:w="572" w:type="dxa"/>
            <w:tcBorders>
              <w:left w:val="single" w:sz="4" w:space="0" w:color="000000"/>
              <w:bottom w:val="single" w:sz="4" w:space="0" w:color="000000"/>
              <w:right w:val="single" w:sz="4" w:space="0" w:color="000000"/>
            </w:tcBorders>
            <w:shd w:val="clear" w:color="auto" w:fill="auto"/>
            <w:vAlign w:val="center"/>
          </w:tcPr>
          <w:p w14:paraId="26166F73"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5BE52AA" w14:textId="77777777" w:rsidR="00FD3806" w:rsidRDefault="00803D1F">
            <w:pPr>
              <w:spacing w:before="60" w:after="60"/>
              <w:ind w:left="-16" w:right="0" w:hanging="11"/>
            </w:pPr>
            <w:r>
              <w:t>- przychody z tytułu sprzedanych usług zewnętrznych.</w:t>
            </w:r>
          </w:p>
        </w:tc>
      </w:tr>
      <w:tr w:rsidR="00FD3806" w14:paraId="4988CA93" w14:textId="77777777">
        <w:tc>
          <w:tcPr>
            <w:tcW w:w="572" w:type="dxa"/>
            <w:tcBorders>
              <w:left w:val="single" w:sz="4" w:space="0" w:color="000000"/>
              <w:bottom w:val="single" w:sz="4" w:space="0" w:color="000000"/>
              <w:right w:val="single" w:sz="4" w:space="0" w:color="000000"/>
            </w:tcBorders>
            <w:shd w:val="clear" w:color="auto" w:fill="auto"/>
            <w:vAlign w:val="center"/>
          </w:tcPr>
          <w:p w14:paraId="18DC24F8"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082EB46" w14:textId="77777777" w:rsidR="00FD3806" w:rsidRDefault="00803D1F">
            <w:pPr>
              <w:spacing w:before="60" w:after="60"/>
              <w:ind w:left="-16" w:right="0" w:hanging="11"/>
            </w:pPr>
            <w:r>
              <w:t>Możliwość budżetowana zysku/straty (różnica budżetów przychodowych i kosztowych),</w:t>
            </w:r>
          </w:p>
        </w:tc>
      </w:tr>
      <w:tr w:rsidR="00FD3806" w14:paraId="08E699E7" w14:textId="77777777">
        <w:tc>
          <w:tcPr>
            <w:tcW w:w="572" w:type="dxa"/>
            <w:tcBorders>
              <w:left w:val="single" w:sz="4" w:space="0" w:color="000000"/>
              <w:bottom w:val="single" w:sz="4" w:space="0" w:color="000000"/>
              <w:right w:val="single" w:sz="4" w:space="0" w:color="000000"/>
            </w:tcBorders>
            <w:shd w:val="clear" w:color="auto" w:fill="auto"/>
            <w:vAlign w:val="center"/>
          </w:tcPr>
          <w:p w14:paraId="1FD043B1"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3C1B26C" w14:textId="77777777" w:rsidR="00FD3806" w:rsidRDefault="00803D1F">
            <w:pPr>
              <w:spacing w:before="60" w:after="60"/>
              <w:ind w:left="-16" w:right="0" w:hanging="11"/>
            </w:pPr>
            <w:r>
              <w:t>Możliwość generowania kart rentowności dla ośrodków podlegających analizom rentowności z podziałem na:</w:t>
            </w:r>
          </w:p>
        </w:tc>
      </w:tr>
      <w:tr w:rsidR="00FD3806" w14:paraId="67154ED7" w14:textId="77777777">
        <w:tc>
          <w:tcPr>
            <w:tcW w:w="572" w:type="dxa"/>
            <w:tcBorders>
              <w:left w:val="single" w:sz="4" w:space="0" w:color="000000"/>
              <w:bottom w:val="single" w:sz="4" w:space="0" w:color="000000"/>
              <w:right w:val="single" w:sz="4" w:space="0" w:color="000000"/>
            </w:tcBorders>
            <w:shd w:val="clear" w:color="auto" w:fill="auto"/>
            <w:vAlign w:val="center"/>
          </w:tcPr>
          <w:p w14:paraId="11AADD08"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2EE3287" w14:textId="77777777" w:rsidR="00FD3806" w:rsidRDefault="00803D1F">
            <w:pPr>
              <w:spacing w:before="60" w:after="60"/>
              <w:ind w:left="-16" w:right="0" w:hanging="11"/>
            </w:pPr>
            <w:r>
              <w:t xml:space="preserve">- wykonane koszty bezpośrednie ośrodka w podziale na rodzaje kosztów, </w:t>
            </w:r>
          </w:p>
        </w:tc>
      </w:tr>
      <w:tr w:rsidR="00FD3806" w14:paraId="1D7CC135" w14:textId="77777777">
        <w:tc>
          <w:tcPr>
            <w:tcW w:w="572" w:type="dxa"/>
            <w:tcBorders>
              <w:left w:val="single" w:sz="4" w:space="0" w:color="000000"/>
              <w:bottom w:val="single" w:sz="4" w:space="0" w:color="000000"/>
              <w:right w:val="single" w:sz="4" w:space="0" w:color="000000"/>
            </w:tcBorders>
            <w:shd w:val="clear" w:color="auto" w:fill="auto"/>
            <w:vAlign w:val="center"/>
          </w:tcPr>
          <w:p w14:paraId="377E7A3A"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A23E109" w14:textId="77777777" w:rsidR="00FD3806" w:rsidRDefault="00803D1F">
            <w:pPr>
              <w:spacing w:before="60" w:after="60"/>
              <w:ind w:left="-16" w:right="0" w:hanging="11"/>
            </w:pPr>
            <w:r>
              <w:t>- wykonane koszty zakupionych świadczeń wewnętrznych,</w:t>
            </w:r>
          </w:p>
        </w:tc>
      </w:tr>
      <w:tr w:rsidR="00FD3806" w14:paraId="2BABAD38" w14:textId="77777777">
        <w:tc>
          <w:tcPr>
            <w:tcW w:w="572" w:type="dxa"/>
            <w:tcBorders>
              <w:left w:val="single" w:sz="4" w:space="0" w:color="000000"/>
              <w:bottom w:val="single" w:sz="4" w:space="0" w:color="000000"/>
              <w:right w:val="single" w:sz="4" w:space="0" w:color="000000"/>
            </w:tcBorders>
            <w:shd w:val="clear" w:color="auto" w:fill="auto"/>
            <w:vAlign w:val="center"/>
          </w:tcPr>
          <w:p w14:paraId="560CC4CD"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2E6CF4E" w14:textId="77777777" w:rsidR="00FD3806" w:rsidRDefault="00803D1F">
            <w:pPr>
              <w:spacing w:before="60" w:after="60"/>
              <w:ind w:left="-16" w:right="0" w:hanging="11"/>
            </w:pPr>
            <w:r>
              <w:t>- koszty pośrednie przeniesione z ośrodków nie podlegających budżetowaniu, w tym koszty zarządu,</w:t>
            </w:r>
          </w:p>
        </w:tc>
      </w:tr>
      <w:tr w:rsidR="00FD3806" w14:paraId="25EB5A4B" w14:textId="77777777">
        <w:tc>
          <w:tcPr>
            <w:tcW w:w="572" w:type="dxa"/>
            <w:tcBorders>
              <w:left w:val="single" w:sz="4" w:space="0" w:color="000000"/>
              <w:bottom w:val="single" w:sz="4" w:space="0" w:color="000000"/>
              <w:right w:val="single" w:sz="4" w:space="0" w:color="000000"/>
            </w:tcBorders>
            <w:shd w:val="clear" w:color="auto" w:fill="auto"/>
            <w:vAlign w:val="center"/>
          </w:tcPr>
          <w:p w14:paraId="7420F490"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F53337F" w14:textId="77777777" w:rsidR="00FD3806" w:rsidRDefault="00803D1F">
            <w:pPr>
              <w:spacing w:before="60" w:after="60"/>
              <w:ind w:left="-16" w:right="0" w:hanging="11"/>
            </w:pPr>
            <w:r>
              <w:t>- wykonane przychody z tytułu sprzedanych świadczeń wewnętrznych,</w:t>
            </w:r>
          </w:p>
        </w:tc>
      </w:tr>
      <w:tr w:rsidR="00FD3806" w14:paraId="356A30BE" w14:textId="77777777">
        <w:tc>
          <w:tcPr>
            <w:tcW w:w="572" w:type="dxa"/>
            <w:tcBorders>
              <w:left w:val="single" w:sz="4" w:space="0" w:color="000000"/>
              <w:bottom w:val="single" w:sz="4" w:space="0" w:color="000000"/>
              <w:right w:val="single" w:sz="4" w:space="0" w:color="000000"/>
            </w:tcBorders>
            <w:shd w:val="clear" w:color="auto" w:fill="auto"/>
            <w:vAlign w:val="center"/>
          </w:tcPr>
          <w:p w14:paraId="50F3A9D7"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EC77898" w14:textId="77777777" w:rsidR="00FD3806" w:rsidRDefault="00803D1F">
            <w:pPr>
              <w:spacing w:before="60" w:after="60"/>
              <w:ind w:left="-16" w:right="0" w:hanging="11"/>
            </w:pPr>
            <w:r>
              <w:t>- wykonane przychody z tytułu sprzedanych usług zewnętrznych.</w:t>
            </w:r>
          </w:p>
        </w:tc>
      </w:tr>
      <w:tr w:rsidR="00FD3806" w14:paraId="2B1A4A63" w14:textId="77777777">
        <w:tc>
          <w:tcPr>
            <w:tcW w:w="572" w:type="dxa"/>
            <w:tcBorders>
              <w:left w:val="single" w:sz="4" w:space="0" w:color="000000"/>
              <w:bottom w:val="single" w:sz="4" w:space="0" w:color="000000"/>
              <w:right w:val="single" w:sz="4" w:space="0" w:color="000000"/>
            </w:tcBorders>
            <w:shd w:val="clear" w:color="auto" w:fill="auto"/>
            <w:vAlign w:val="center"/>
          </w:tcPr>
          <w:p w14:paraId="45DCB47A"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F0482CA" w14:textId="77777777" w:rsidR="00FD3806" w:rsidRDefault="00803D1F">
            <w:pPr>
              <w:spacing w:before="60" w:after="60"/>
              <w:ind w:left="-16" w:right="0" w:hanging="11"/>
            </w:pPr>
            <w:r>
              <w:t>- zysk/strata (różnica przychodów i kosztów</w:t>
            </w:r>
          </w:p>
        </w:tc>
      </w:tr>
      <w:tr w:rsidR="00FD3806" w14:paraId="6C5A7990" w14:textId="77777777">
        <w:tc>
          <w:tcPr>
            <w:tcW w:w="572" w:type="dxa"/>
            <w:tcBorders>
              <w:left w:val="single" w:sz="4" w:space="0" w:color="000000"/>
              <w:bottom w:val="single" w:sz="4" w:space="0" w:color="000000"/>
              <w:right w:val="single" w:sz="4" w:space="0" w:color="000000"/>
            </w:tcBorders>
            <w:shd w:val="clear" w:color="auto" w:fill="auto"/>
            <w:vAlign w:val="center"/>
          </w:tcPr>
          <w:p w14:paraId="2AA48AFD"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574C948" w14:textId="77777777" w:rsidR="00FD3806" w:rsidRDefault="00803D1F">
            <w:pPr>
              <w:spacing w:before="60" w:after="60"/>
              <w:ind w:left="-16" w:right="0" w:hanging="11"/>
            </w:pPr>
            <w:r>
              <w:t>Automatyczne generowanie budżetów:</w:t>
            </w:r>
          </w:p>
        </w:tc>
      </w:tr>
      <w:tr w:rsidR="00FD3806" w14:paraId="5E775019" w14:textId="77777777">
        <w:tc>
          <w:tcPr>
            <w:tcW w:w="572" w:type="dxa"/>
            <w:tcBorders>
              <w:left w:val="single" w:sz="4" w:space="0" w:color="000000"/>
              <w:bottom w:val="single" w:sz="4" w:space="0" w:color="000000"/>
              <w:right w:val="single" w:sz="4" w:space="0" w:color="000000"/>
            </w:tcBorders>
            <w:shd w:val="clear" w:color="auto" w:fill="auto"/>
            <w:vAlign w:val="center"/>
          </w:tcPr>
          <w:p w14:paraId="65F6822B"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CECAB60" w14:textId="77777777" w:rsidR="00FD3806" w:rsidRDefault="00803D1F">
            <w:pPr>
              <w:spacing w:before="60" w:after="60"/>
              <w:ind w:left="-16" w:right="0" w:hanging="11"/>
            </w:pPr>
            <w:r>
              <w:t>- na podstawie poprzedniego miesiąca,</w:t>
            </w:r>
          </w:p>
        </w:tc>
      </w:tr>
      <w:tr w:rsidR="00FD3806" w14:paraId="1AC96EC0" w14:textId="77777777">
        <w:tc>
          <w:tcPr>
            <w:tcW w:w="572" w:type="dxa"/>
            <w:tcBorders>
              <w:left w:val="single" w:sz="4" w:space="0" w:color="000000"/>
              <w:bottom w:val="single" w:sz="4" w:space="0" w:color="000000"/>
              <w:right w:val="single" w:sz="4" w:space="0" w:color="000000"/>
            </w:tcBorders>
            <w:shd w:val="clear" w:color="auto" w:fill="auto"/>
            <w:vAlign w:val="center"/>
          </w:tcPr>
          <w:p w14:paraId="2248C133"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C288D81" w14:textId="77777777" w:rsidR="00FD3806" w:rsidRDefault="00803D1F">
            <w:pPr>
              <w:spacing w:before="60" w:after="60"/>
              <w:ind w:left="-16" w:right="0" w:hanging="11"/>
            </w:pPr>
            <w:r>
              <w:t xml:space="preserve">- poprzez rozdzielenie kwoty zbiorczej na wskazane miesiące. </w:t>
            </w:r>
          </w:p>
        </w:tc>
      </w:tr>
      <w:tr w:rsidR="00FD3806" w14:paraId="5482552D" w14:textId="77777777">
        <w:tc>
          <w:tcPr>
            <w:tcW w:w="572" w:type="dxa"/>
            <w:tcBorders>
              <w:left w:val="single" w:sz="4" w:space="0" w:color="000000"/>
              <w:bottom w:val="single" w:sz="4" w:space="0" w:color="000000"/>
              <w:right w:val="single" w:sz="4" w:space="0" w:color="000000"/>
            </w:tcBorders>
            <w:shd w:val="clear" w:color="auto" w:fill="auto"/>
            <w:vAlign w:val="center"/>
          </w:tcPr>
          <w:p w14:paraId="3CAA69E8"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0ADBEEC" w14:textId="77777777" w:rsidR="00FD3806" w:rsidRDefault="00803D1F">
            <w:pPr>
              <w:spacing w:before="60" w:after="60"/>
              <w:ind w:left="-16" w:right="0" w:hanging="11"/>
            </w:pPr>
            <w:r>
              <w:t xml:space="preserve">Możliwość generowania raportów monitorujących procentowe wykonanie budżetu przychodów i kosztów, </w:t>
            </w:r>
          </w:p>
        </w:tc>
      </w:tr>
      <w:tr w:rsidR="00FD3806" w14:paraId="4C6FCB20" w14:textId="77777777">
        <w:tc>
          <w:tcPr>
            <w:tcW w:w="572" w:type="dxa"/>
            <w:tcBorders>
              <w:left w:val="single" w:sz="4" w:space="0" w:color="000000"/>
              <w:bottom w:val="single" w:sz="4" w:space="0" w:color="000000"/>
              <w:right w:val="single" w:sz="4" w:space="0" w:color="000000"/>
            </w:tcBorders>
            <w:shd w:val="clear" w:color="auto" w:fill="auto"/>
            <w:vAlign w:val="center"/>
          </w:tcPr>
          <w:p w14:paraId="270A797D"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E37797" w14:textId="77777777" w:rsidR="00FD3806" w:rsidRDefault="00803D1F">
            <w:pPr>
              <w:spacing w:before="60" w:after="60"/>
              <w:ind w:left="-16" w:right="0" w:hanging="11"/>
            </w:pPr>
            <w:r>
              <w:t xml:space="preserve">Możliwość generowania procentowej realizacji budżetu w układzie kart rentowności, </w:t>
            </w:r>
          </w:p>
        </w:tc>
      </w:tr>
      <w:tr w:rsidR="00FD3806" w14:paraId="63467224" w14:textId="77777777">
        <w:tc>
          <w:tcPr>
            <w:tcW w:w="572" w:type="dxa"/>
            <w:tcBorders>
              <w:left w:val="single" w:sz="4" w:space="0" w:color="000000"/>
              <w:bottom w:val="single" w:sz="4" w:space="0" w:color="000000"/>
              <w:right w:val="single" w:sz="4" w:space="0" w:color="000000"/>
            </w:tcBorders>
            <w:shd w:val="clear" w:color="auto" w:fill="auto"/>
            <w:vAlign w:val="center"/>
          </w:tcPr>
          <w:p w14:paraId="77D05A58"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F26EC5D" w14:textId="77777777" w:rsidR="00FD3806" w:rsidRDefault="00803D1F">
            <w:pPr>
              <w:spacing w:before="60" w:after="60"/>
              <w:ind w:left="-16" w:right="0" w:hanging="11"/>
            </w:pPr>
            <w:r>
              <w:t>Możliwość generowania raportów wartościowych odchyleń wykonania od planu w układzie kart rentowności,</w:t>
            </w:r>
          </w:p>
        </w:tc>
      </w:tr>
      <w:tr w:rsidR="00FD3806" w14:paraId="28516302" w14:textId="77777777">
        <w:tc>
          <w:tcPr>
            <w:tcW w:w="572" w:type="dxa"/>
            <w:tcBorders>
              <w:left w:val="single" w:sz="4" w:space="0" w:color="000000"/>
              <w:bottom w:val="single" w:sz="4" w:space="0" w:color="000000"/>
              <w:right w:val="single" w:sz="4" w:space="0" w:color="000000"/>
            </w:tcBorders>
            <w:shd w:val="clear" w:color="auto" w:fill="auto"/>
            <w:vAlign w:val="center"/>
          </w:tcPr>
          <w:p w14:paraId="2095BE6C"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BB70BEE" w14:textId="77777777" w:rsidR="00FD3806" w:rsidRDefault="00803D1F">
            <w:pPr>
              <w:spacing w:before="60" w:after="60"/>
              <w:ind w:left="-16" w:right="0" w:hanging="11"/>
            </w:pPr>
            <w:r>
              <w:t>Możliwość weryfikacji poprawności zestawienia wyników dla wszystkich ośrodków poprzez:</w:t>
            </w:r>
          </w:p>
        </w:tc>
      </w:tr>
      <w:tr w:rsidR="00FD3806" w14:paraId="1554ECB7" w14:textId="77777777">
        <w:tc>
          <w:tcPr>
            <w:tcW w:w="572" w:type="dxa"/>
            <w:tcBorders>
              <w:left w:val="single" w:sz="4" w:space="0" w:color="000000"/>
              <w:bottom w:val="single" w:sz="4" w:space="0" w:color="000000"/>
              <w:right w:val="single" w:sz="4" w:space="0" w:color="000000"/>
            </w:tcBorders>
            <w:shd w:val="clear" w:color="auto" w:fill="auto"/>
            <w:vAlign w:val="center"/>
          </w:tcPr>
          <w:p w14:paraId="55500A62"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AAB3674" w14:textId="3165E0FB" w:rsidR="00FD3806" w:rsidRDefault="00803D1F">
            <w:pPr>
              <w:spacing w:before="60" w:after="60"/>
              <w:ind w:left="-16" w:right="0" w:hanging="11"/>
            </w:pPr>
            <w:r>
              <w:t>- sprawdzenie ustalenia właściwego poziomu cen wewnętrznych z punktu widzenia całości jednostki Zamawiającego,</w:t>
            </w:r>
            <w:r w:rsidR="004B50D7">
              <w:t xml:space="preserve"> </w:t>
            </w:r>
            <w:r w:rsidR="004B50D7" w:rsidRPr="002F6AA9">
              <w:rPr>
                <w:b/>
                <w:color w:val="FF0000"/>
              </w:rPr>
              <w:t>albo możliwość porównywania ustalonych cen wewnętrznych procedur z ich kosztami normatywnymi w poszczególnych OPK</w:t>
            </w:r>
          </w:p>
        </w:tc>
      </w:tr>
      <w:tr w:rsidR="00FD3806" w14:paraId="1FCF5216" w14:textId="77777777">
        <w:tc>
          <w:tcPr>
            <w:tcW w:w="572" w:type="dxa"/>
            <w:tcBorders>
              <w:left w:val="single" w:sz="4" w:space="0" w:color="000000"/>
              <w:bottom w:val="single" w:sz="4" w:space="0" w:color="000000"/>
              <w:right w:val="single" w:sz="4" w:space="0" w:color="000000"/>
            </w:tcBorders>
            <w:shd w:val="clear" w:color="auto" w:fill="auto"/>
            <w:vAlign w:val="center"/>
          </w:tcPr>
          <w:p w14:paraId="7609E399"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46D4A7B" w14:textId="19EF6E37" w:rsidR="00FD3806" w:rsidRDefault="00803D1F">
            <w:pPr>
              <w:spacing w:before="60" w:after="60"/>
              <w:ind w:left="-16" w:right="0" w:hanging="11"/>
            </w:pPr>
            <w:r>
              <w:t>- porównanie z tradycyjnym modelem rozliczenia kosztów realizowanym w zakresie Rachunek kosztów leczenia</w:t>
            </w:r>
            <w:r w:rsidR="004B50D7">
              <w:t xml:space="preserve"> </w:t>
            </w:r>
            <w:r w:rsidR="004B50D7" w:rsidRPr="002F6AA9">
              <w:rPr>
                <w:b/>
                <w:color w:val="FF0000"/>
              </w:rPr>
              <w:t>albo możliwość porównania planowanego poziomu kosz-</w:t>
            </w:r>
            <w:proofErr w:type="spellStart"/>
            <w:r w:rsidR="004B50D7" w:rsidRPr="002F6AA9">
              <w:rPr>
                <w:b/>
                <w:color w:val="FF0000"/>
              </w:rPr>
              <w:t>tów</w:t>
            </w:r>
            <w:proofErr w:type="spellEnd"/>
            <w:r w:rsidR="004B50D7" w:rsidRPr="002F6AA9">
              <w:rPr>
                <w:b/>
                <w:color w:val="FF0000"/>
              </w:rPr>
              <w:t xml:space="preserve"> z kosztami powstałymi w wyniku rachunku kosztów</w:t>
            </w:r>
          </w:p>
        </w:tc>
      </w:tr>
      <w:tr w:rsidR="00FD3806" w14:paraId="5E8F9551" w14:textId="77777777">
        <w:tc>
          <w:tcPr>
            <w:tcW w:w="572" w:type="dxa"/>
            <w:tcBorders>
              <w:left w:val="single" w:sz="4" w:space="0" w:color="000000"/>
              <w:bottom w:val="single" w:sz="4" w:space="0" w:color="000000"/>
              <w:right w:val="single" w:sz="4" w:space="0" w:color="000000"/>
            </w:tcBorders>
            <w:shd w:val="clear" w:color="auto" w:fill="auto"/>
            <w:vAlign w:val="center"/>
          </w:tcPr>
          <w:p w14:paraId="6F8CE424"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B19243B" w14:textId="77777777" w:rsidR="00FD3806" w:rsidRDefault="00803D1F">
            <w:pPr>
              <w:spacing w:before="60" w:after="60"/>
              <w:ind w:left="-16" w:right="0" w:hanging="11"/>
            </w:pPr>
            <w:r>
              <w:t>Możliwość automatycznego wielowymiarowego agregowania budżetów i ich realizacji w jednostkach organizacyjnych wg:</w:t>
            </w:r>
          </w:p>
        </w:tc>
      </w:tr>
      <w:tr w:rsidR="00FD3806" w14:paraId="23044433" w14:textId="77777777">
        <w:tc>
          <w:tcPr>
            <w:tcW w:w="572" w:type="dxa"/>
            <w:tcBorders>
              <w:left w:val="single" w:sz="4" w:space="0" w:color="000000"/>
              <w:bottom w:val="single" w:sz="4" w:space="0" w:color="000000"/>
              <w:right w:val="single" w:sz="4" w:space="0" w:color="000000"/>
            </w:tcBorders>
            <w:shd w:val="clear" w:color="auto" w:fill="auto"/>
            <w:vAlign w:val="center"/>
          </w:tcPr>
          <w:p w14:paraId="456032DF"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68C64D0" w14:textId="77777777" w:rsidR="00FD3806" w:rsidRDefault="00803D1F">
            <w:pPr>
              <w:spacing w:before="60" w:after="60"/>
              <w:ind w:left="-16" w:right="0" w:hanging="11"/>
            </w:pPr>
            <w:r>
              <w:t xml:space="preserve">- rodzajów działalności, </w:t>
            </w:r>
          </w:p>
        </w:tc>
      </w:tr>
      <w:tr w:rsidR="00FD3806" w14:paraId="49A3C961" w14:textId="77777777">
        <w:tc>
          <w:tcPr>
            <w:tcW w:w="572" w:type="dxa"/>
            <w:tcBorders>
              <w:left w:val="single" w:sz="4" w:space="0" w:color="000000"/>
              <w:bottom w:val="single" w:sz="4" w:space="0" w:color="000000"/>
              <w:right w:val="single" w:sz="4" w:space="0" w:color="000000"/>
            </w:tcBorders>
            <w:shd w:val="clear" w:color="auto" w:fill="auto"/>
            <w:vAlign w:val="center"/>
          </w:tcPr>
          <w:p w14:paraId="75B91AB0"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941BAB0" w14:textId="77777777" w:rsidR="00FD3806" w:rsidRDefault="00803D1F">
            <w:pPr>
              <w:spacing w:before="60" w:after="60"/>
              <w:ind w:left="-16" w:right="0" w:hanging="11"/>
            </w:pPr>
            <w:r>
              <w:t xml:space="preserve">- grup ośrodków powstawania kosztów, </w:t>
            </w:r>
          </w:p>
        </w:tc>
      </w:tr>
      <w:tr w:rsidR="00FD3806" w14:paraId="1D0EA800" w14:textId="77777777">
        <w:tc>
          <w:tcPr>
            <w:tcW w:w="572" w:type="dxa"/>
            <w:tcBorders>
              <w:left w:val="single" w:sz="4" w:space="0" w:color="000000"/>
              <w:bottom w:val="single" w:sz="4" w:space="0" w:color="000000"/>
              <w:right w:val="single" w:sz="4" w:space="0" w:color="000000"/>
            </w:tcBorders>
            <w:shd w:val="clear" w:color="auto" w:fill="auto"/>
            <w:vAlign w:val="center"/>
          </w:tcPr>
          <w:p w14:paraId="2B71671B"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88D3A9F" w14:textId="77777777" w:rsidR="00FD3806" w:rsidRDefault="00803D1F">
            <w:pPr>
              <w:spacing w:before="60" w:after="60"/>
              <w:ind w:left="-16" w:right="0" w:hanging="11"/>
            </w:pPr>
            <w:r>
              <w:t>- placówek,</w:t>
            </w:r>
          </w:p>
        </w:tc>
      </w:tr>
      <w:tr w:rsidR="00FD3806" w14:paraId="022E99BE" w14:textId="77777777">
        <w:tc>
          <w:tcPr>
            <w:tcW w:w="572" w:type="dxa"/>
            <w:tcBorders>
              <w:left w:val="single" w:sz="4" w:space="0" w:color="000000"/>
              <w:bottom w:val="single" w:sz="4" w:space="0" w:color="000000"/>
              <w:right w:val="single" w:sz="4" w:space="0" w:color="000000"/>
            </w:tcBorders>
            <w:shd w:val="clear" w:color="auto" w:fill="auto"/>
            <w:vAlign w:val="center"/>
          </w:tcPr>
          <w:p w14:paraId="564FD15B"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F1F633A" w14:textId="77777777" w:rsidR="00FD3806" w:rsidRDefault="00803D1F">
            <w:pPr>
              <w:spacing w:before="60" w:after="60"/>
              <w:ind w:left="-16" w:right="0" w:hanging="11"/>
            </w:pPr>
            <w:r>
              <w:t>- rodzajów kosztów.</w:t>
            </w:r>
          </w:p>
        </w:tc>
      </w:tr>
      <w:tr w:rsidR="00FD3806" w14:paraId="4E6A84A2" w14:textId="77777777">
        <w:tc>
          <w:tcPr>
            <w:tcW w:w="572" w:type="dxa"/>
            <w:tcBorders>
              <w:left w:val="single" w:sz="4" w:space="0" w:color="000000"/>
              <w:bottom w:val="single" w:sz="4" w:space="0" w:color="000000"/>
              <w:right w:val="single" w:sz="4" w:space="0" w:color="000000"/>
            </w:tcBorders>
            <w:shd w:val="clear" w:color="auto" w:fill="auto"/>
            <w:vAlign w:val="center"/>
          </w:tcPr>
          <w:p w14:paraId="50CCB031" w14:textId="77777777" w:rsidR="00FD3806" w:rsidRDefault="00803D1F">
            <w:pPr>
              <w:pStyle w:val="Akapitzlist1"/>
              <w:numPr>
                <w:ilvl w:val="0"/>
                <w:numId w:val="21"/>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901B0C" w14:textId="77777777" w:rsidR="00FD3806" w:rsidRDefault="00803D1F">
            <w:pPr>
              <w:spacing w:before="60" w:after="60"/>
              <w:ind w:left="-16" w:right="0" w:hanging="11"/>
            </w:pPr>
            <w:r>
              <w:t>Możliwość transmisji danych raportowych do arkusza kalkulacyjnego Excel.</w:t>
            </w:r>
          </w:p>
        </w:tc>
      </w:tr>
    </w:tbl>
    <w:p w14:paraId="2E42E75E"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38" w:name="_Toc498334580"/>
      <w:r>
        <w:rPr>
          <w:rFonts w:eastAsia="Calibri"/>
          <w:bCs/>
          <w:color w:val="4F81BD"/>
          <w:sz w:val="22"/>
          <w:lang w:eastAsia="en-US"/>
        </w:rPr>
        <w:tab/>
      </w:r>
      <w:bookmarkStart w:id="239" w:name="_Toc25843469"/>
      <w:bookmarkStart w:id="240" w:name="_Toc529383886"/>
      <w:bookmarkStart w:id="241" w:name="_Toc515309021"/>
      <w:bookmarkStart w:id="242" w:name="_Toc62801512"/>
      <w:r>
        <w:rPr>
          <w:rFonts w:eastAsia="Calibri"/>
          <w:bCs/>
          <w:color w:val="4F81BD"/>
          <w:sz w:val="22"/>
          <w:lang w:eastAsia="en-US"/>
        </w:rPr>
        <w:t>Gospodarka materiałowa</w:t>
      </w:r>
      <w:bookmarkEnd w:id="238"/>
      <w:bookmarkEnd w:id="239"/>
      <w:bookmarkEnd w:id="240"/>
      <w:bookmarkEnd w:id="241"/>
      <w:bookmarkEnd w:id="242"/>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65A38A0B"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B2D059"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01EFBFF3" w14:textId="77777777" w:rsidR="00FD3806" w:rsidRDefault="00803D1F">
            <w:pPr>
              <w:spacing w:before="60" w:after="60"/>
              <w:ind w:left="0" w:right="0" w:hanging="11"/>
              <w:jc w:val="center"/>
            </w:pPr>
            <w:r>
              <w:rPr>
                <w:b/>
                <w:color w:val="FFFFFF"/>
                <w:sz w:val="22"/>
              </w:rPr>
              <w:t>Opis</w:t>
            </w:r>
          </w:p>
        </w:tc>
      </w:tr>
      <w:tr w:rsidR="00FD3806" w14:paraId="5671D8CF" w14:textId="77777777">
        <w:tc>
          <w:tcPr>
            <w:tcW w:w="572" w:type="dxa"/>
            <w:tcBorders>
              <w:left w:val="single" w:sz="4" w:space="0" w:color="000000"/>
              <w:bottom w:val="single" w:sz="4" w:space="0" w:color="000000"/>
              <w:right w:val="single" w:sz="4" w:space="0" w:color="000000"/>
            </w:tcBorders>
            <w:shd w:val="clear" w:color="auto" w:fill="auto"/>
            <w:vAlign w:val="center"/>
          </w:tcPr>
          <w:p w14:paraId="4DF3ADC0"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85D82DB" w14:textId="77777777" w:rsidR="00FD3806" w:rsidRDefault="00803D1F">
            <w:pPr>
              <w:spacing w:before="60" w:after="60"/>
              <w:ind w:left="0" w:right="0" w:hanging="11"/>
            </w:pPr>
            <w:r>
              <w:t>Obsługa magazynu materiałów:</w:t>
            </w:r>
          </w:p>
        </w:tc>
      </w:tr>
      <w:tr w:rsidR="00FD3806" w14:paraId="329BC487" w14:textId="77777777">
        <w:tc>
          <w:tcPr>
            <w:tcW w:w="572" w:type="dxa"/>
            <w:tcBorders>
              <w:left w:val="single" w:sz="4" w:space="0" w:color="000000"/>
              <w:bottom w:val="single" w:sz="4" w:space="0" w:color="000000"/>
              <w:right w:val="single" w:sz="4" w:space="0" w:color="000000"/>
            </w:tcBorders>
            <w:shd w:val="clear" w:color="auto" w:fill="auto"/>
            <w:vAlign w:val="center"/>
          </w:tcPr>
          <w:p w14:paraId="68976173"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2827A55" w14:textId="77777777" w:rsidR="00FD3806" w:rsidRDefault="00803D1F">
            <w:pPr>
              <w:spacing w:before="60" w:after="60"/>
              <w:ind w:left="0" w:right="0" w:hanging="11"/>
            </w:pPr>
            <w:r>
              <w:t>Możliwość obsługi wielu magazynów,</w:t>
            </w:r>
          </w:p>
        </w:tc>
      </w:tr>
      <w:tr w:rsidR="00FD3806" w14:paraId="57B53542" w14:textId="77777777">
        <w:tc>
          <w:tcPr>
            <w:tcW w:w="572" w:type="dxa"/>
            <w:tcBorders>
              <w:left w:val="single" w:sz="4" w:space="0" w:color="000000"/>
              <w:bottom w:val="single" w:sz="4" w:space="0" w:color="000000"/>
              <w:right w:val="single" w:sz="4" w:space="0" w:color="000000"/>
            </w:tcBorders>
            <w:shd w:val="clear" w:color="auto" w:fill="auto"/>
            <w:vAlign w:val="center"/>
          </w:tcPr>
          <w:p w14:paraId="1CCF4AFC"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7C5427" w14:textId="77777777" w:rsidR="00FD3806" w:rsidRDefault="00803D1F">
            <w:pPr>
              <w:spacing w:before="60" w:after="60"/>
              <w:ind w:left="0" w:right="0" w:hanging="11"/>
            </w:pPr>
            <w:r>
              <w:t>Możliwość określenia asortymentu materiałów ewidencjonowanych w poszczególnych magazynach.</w:t>
            </w:r>
          </w:p>
        </w:tc>
      </w:tr>
      <w:tr w:rsidR="00FD3806" w14:paraId="1993B79D" w14:textId="77777777">
        <w:tc>
          <w:tcPr>
            <w:tcW w:w="572" w:type="dxa"/>
            <w:tcBorders>
              <w:left w:val="single" w:sz="4" w:space="0" w:color="000000"/>
              <w:bottom w:val="single" w:sz="4" w:space="0" w:color="000000"/>
              <w:right w:val="single" w:sz="4" w:space="0" w:color="000000"/>
            </w:tcBorders>
            <w:shd w:val="clear" w:color="auto" w:fill="auto"/>
            <w:vAlign w:val="center"/>
          </w:tcPr>
          <w:p w14:paraId="5DC8FDB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2B94B8B" w14:textId="77777777" w:rsidR="00FD3806" w:rsidRDefault="00803D1F">
            <w:pPr>
              <w:spacing w:before="60" w:after="60"/>
              <w:ind w:left="0" w:right="0" w:hanging="11"/>
            </w:pPr>
            <w:r>
              <w:t>Elastyczne tworzenie indeksu materiałowego:</w:t>
            </w:r>
          </w:p>
        </w:tc>
      </w:tr>
      <w:tr w:rsidR="00FD3806" w14:paraId="5413E531" w14:textId="77777777">
        <w:tc>
          <w:tcPr>
            <w:tcW w:w="572" w:type="dxa"/>
            <w:tcBorders>
              <w:left w:val="single" w:sz="4" w:space="0" w:color="000000"/>
              <w:bottom w:val="single" w:sz="4" w:space="0" w:color="000000"/>
              <w:right w:val="single" w:sz="4" w:space="0" w:color="000000"/>
            </w:tcBorders>
            <w:shd w:val="clear" w:color="auto" w:fill="auto"/>
            <w:vAlign w:val="center"/>
          </w:tcPr>
          <w:p w14:paraId="52F7CAA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725E6CC" w14:textId="77777777" w:rsidR="00FD3806" w:rsidRDefault="00803D1F">
            <w:pPr>
              <w:spacing w:before="60" w:after="60"/>
              <w:ind w:left="0" w:right="0" w:hanging="11"/>
            </w:pPr>
            <w:r>
              <w:t>- dowolna budowa kodu indeksu materiałowego (ograniczenie jedynie na długość kodu),</w:t>
            </w:r>
          </w:p>
        </w:tc>
      </w:tr>
      <w:tr w:rsidR="00FD3806" w14:paraId="6B8D2D2D" w14:textId="77777777">
        <w:tc>
          <w:tcPr>
            <w:tcW w:w="572" w:type="dxa"/>
            <w:tcBorders>
              <w:left w:val="single" w:sz="4" w:space="0" w:color="000000"/>
              <w:bottom w:val="single" w:sz="4" w:space="0" w:color="000000"/>
              <w:right w:val="single" w:sz="4" w:space="0" w:color="000000"/>
            </w:tcBorders>
            <w:shd w:val="clear" w:color="auto" w:fill="auto"/>
            <w:vAlign w:val="center"/>
          </w:tcPr>
          <w:p w14:paraId="1A4C74C6"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2289FF5" w14:textId="77777777" w:rsidR="00FD3806" w:rsidRDefault="00803D1F">
            <w:pPr>
              <w:spacing w:before="60" w:after="60"/>
              <w:ind w:left="0" w:right="0" w:hanging="11"/>
            </w:pPr>
            <w:r>
              <w:t>Możliwość przyporządkowania kodów klasyfikacyjnych (PKWiU) do materiału.</w:t>
            </w:r>
          </w:p>
        </w:tc>
      </w:tr>
      <w:tr w:rsidR="00FD3806" w14:paraId="721C4E5B" w14:textId="77777777">
        <w:tc>
          <w:tcPr>
            <w:tcW w:w="572" w:type="dxa"/>
            <w:tcBorders>
              <w:left w:val="single" w:sz="4" w:space="0" w:color="000000"/>
              <w:bottom w:val="single" w:sz="4" w:space="0" w:color="000000"/>
              <w:right w:val="single" w:sz="4" w:space="0" w:color="000000"/>
            </w:tcBorders>
            <w:shd w:val="clear" w:color="auto" w:fill="auto"/>
            <w:vAlign w:val="center"/>
          </w:tcPr>
          <w:p w14:paraId="220B19E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EEC80F7" w14:textId="77777777" w:rsidR="00FD3806" w:rsidRDefault="00803D1F">
            <w:pPr>
              <w:spacing w:before="60" w:after="60"/>
              <w:ind w:left="0" w:right="0" w:hanging="11"/>
            </w:pPr>
            <w:r>
              <w:t>Obsługa kilku metod wyceny rozchodów materiałów:</w:t>
            </w:r>
          </w:p>
        </w:tc>
      </w:tr>
      <w:tr w:rsidR="00FD3806" w14:paraId="13AA662A" w14:textId="77777777">
        <w:tc>
          <w:tcPr>
            <w:tcW w:w="572" w:type="dxa"/>
            <w:tcBorders>
              <w:left w:val="single" w:sz="4" w:space="0" w:color="000000"/>
              <w:bottom w:val="single" w:sz="4" w:space="0" w:color="000000"/>
              <w:right w:val="single" w:sz="4" w:space="0" w:color="000000"/>
            </w:tcBorders>
            <w:shd w:val="clear" w:color="auto" w:fill="auto"/>
            <w:vAlign w:val="center"/>
          </w:tcPr>
          <w:p w14:paraId="42F6F5F7"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746D6C8" w14:textId="77777777" w:rsidR="00FD3806" w:rsidRDefault="00803D1F">
            <w:pPr>
              <w:spacing w:before="60" w:after="60"/>
              <w:ind w:left="0" w:right="0" w:hanging="11"/>
            </w:pPr>
            <w:r>
              <w:t>- ceny rzeczywiste – FIFO,</w:t>
            </w:r>
          </w:p>
        </w:tc>
      </w:tr>
      <w:tr w:rsidR="00FD3806" w14:paraId="3EA54385" w14:textId="77777777">
        <w:tc>
          <w:tcPr>
            <w:tcW w:w="572" w:type="dxa"/>
            <w:tcBorders>
              <w:left w:val="single" w:sz="4" w:space="0" w:color="000000"/>
              <w:bottom w:val="single" w:sz="4" w:space="0" w:color="000000"/>
              <w:right w:val="single" w:sz="4" w:space="0" w:color="000000"/>
            </w:tcBorders>
            <w:shd w:val="clear" w:color="auto" w:fill="auto"/>
            <w:vAlign w:val="center"/>
          </w:tcPr>
          <w:p w14:paraId="0B1E12E2"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BC70F5E" w14:textId="77777777" w:rsidR="00FD3806" w:rsidRDefault="00803D1F">
            <w:pPr>
              <w:spacing w:before="60" w:after="60"/>
              <w:ind w:left="0" w:right="0" w:hanging="11"/>
            </w:pPr>
            <w:r>
              <w:t>- ceny rzeczywiste – LIFO,</w:t>
            </w:r>
          </w:p>
        </w:tc>
      </w:tr>
      <w:tr w:rsidR="00FD3806" w14:paraId="4E113D61" w14:textId="77777777">
        <w:tc>
          <w:tcPr>
            <w:tcW w:w="572" w:type="dxa"/>
            <w:tcBorders>
              <w:left w:val="single" w:sz="4" w:space="0" w:color="000000"/>
              <w:bottom w:val="single" w:sz="4" w:space="0" w:color="000000"/>
              <w:right w:val="single" w:sz="4" w:space="0" w:color="000000"/>
            </w:tcBorders>
            <w:shd w:val="clear" w:color="auto" w:fill="auto"/>
            <w:vAlign w:val="center"/>
          </w:tcPr>
          <w:p w14:paraId="651C0BE6"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0015472" w14:textId="77777777" w:rsidR="00FD3806" w:rsidRDefault="00803D1F">
            <w:pPr>
              <w:spacing w:before="60" w:after="60"/>
              <w:ind w:left="0" w:right="0" w:hanging="11"/>
            </w:pPr>
            <w:r>
              <w:t>- ceny rzeczywiste - szczegółowa identyfikacja (wybór z konkretnej dostawy),</w:t>
            </w:r>
          </w:p>
        </w:tc>
      </w:tr>
      <w:tr w:rsidR="00FD3806" w14:paraId="47E0CA28" w14:textId="77777777">
        <w:tc>
          <w:tcPr>
            <w:tcW w:w="572" w:type="dxa"/>
            <w:tcBorders>
              <w:left w:val="single" w:sz="4" w:space="0" w:color="000000"/>
              <w:bottom w:val="single" w:sz="4" w:space="0" w:color="000000"/>
              <w:right w:val="single" w:sz="4" w:space="0" w:color="000000"/>
            </w:tcBorders>
            <w:shd w:val="clear" w:color="auto" w:fill="auto"/>
            <w:vAlign w:val="center"/>
          </w:tcPr>
          <w:p w14:paraId="066C9347"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E5AAE63" w14:textId="77777777" w:rsidR="00FD3806" w:rsidRDefault="00803D1F">
            <w:pPr>
              <w:spacing w:before="60" w:after="60"/>
              <w:ind w:left="0" w:right="0" w:hanging="11"/>
            </w:pPr>
            <w:r>
              <w:t>- ceny ewidencyjne – średnia ważona.</w:t>
            </w:r>
          </w:p>
        </w:tc>
      </w:tr>
      <w:tr w:rsidR="00FD3806" w14:paraId="40E50DCE" w14:textId="77777777">
        <w:tc>
          <w:tcPr>
            <w:tcW w:w="572" w:type="dxa"/>
            <w:tcBorders>
              <w:left w:val="single" w:sz="4" w:space="0" w:color="000000"/>
              <w:bottom w:val="single" w:sz="4" w:space="0" w:color="000000"/>
              <w:right w:val="single" w:sz="4" w:space="0" w:color="000000"/>
            </w:tcBorders>
            <w:shd w:val="clear" w:color="auto" w:fill="auto"/>
            <w:vAlign w:val="center"/>
          </w:tcPr>
          <w:p w14:paraId="15B8313B"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6456FF6" w14:textId="77777777" w:rsidR="00FD3806" w:rsidRDefault="00803D1F">
            <w:pPr>
              <w:spacing w:before="60" w:after="60"/>
              <w:ind w:left="0" w:right="0" w:hanging="11"/>
            </w:pPr>
            <w:r>
              <w:t>Ewidencja obrotu materiałowego w cyklu miesięcznym (prowadzenie dzienników wprowadzonych dokumentów):</w:t>
            </w:r>
          </w:p>
        </w:tc>
      </w:tr>
      <w:tr w:rsidR="00FD3806" w14:paraId="0E9DE05F" w14:textId="77777777">
        <w:tc>
          <w:tcPr>
            <w:tcW w:w="572" w:type="dxa"/>
            <w:tcBorders>
              <w:left w:val="single" w:sz="4" w:space="0" w:color="000000"/>
              <w:bottom w:val="single" w:sz="4" w:space="0" w:color="000000"/>
              <w:right w:val="single" w:sz="4" w:space="0" w:color="000000"/>
            </w:tcBorders>
            <w:shd w:val="clear" w:color="auto" w:fill="auto"/>
            <w:vAlign w:val="center"/>
          </w:tcPr>
          <w:p w14:paraId="2E4F5EB8"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5F18C3D" w14:textId="77777777" w:rsidR="00FD3806" w:rsidRDefault="00803D1F">
            <w:pPr>
              <w:spacing w:before="60" w:after="60"/>
              <w:ind w:left="0" w:right="0" w:hanging="11"/>
            </w:pPr>
            <w:r>
              <w:t>- rejestracja bilansu otwarcia dla magazynów – ilościowo-wartościowego stanu zapasów materiałowych na dzień rozpoczęcia pracy,</w:t>
            </w:r>
          </w:p>
        </w:tc>
      </w:tr>
      <w:tr w:rsidR="00FD3806" w14:paraId="37E91ED6" w14:textId="77777777">
        <w:tc>
          <w:tcPr>
            <w:tcW w:w="572" w:type="dxa"/>
            <w:tcBorders>
              <w:left w:val="single" w:sz="4" w:space="0" w:color="000000"/>
              <w:bottom w:val="single" w:sz="4" w:space="0" w:color="000000"/>
              <w:right w:val="single" w:sz="4" w:space="0" w:color="000000"/>
            </w:tcBorders>
            <w:shd w:val="clear" w:color="auto" w:fill="auto"/>
            <w:vAlign w:val="center"/>
          </w:tcPr>
          <w:p w14:paraId="59B558AE"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D17DF95" w14:textId="77777777" w:rsidR="00FD3806" w:rsidRDefault="00803D1F">
            <w:pPr>
              <w:spacing w:before="60" w:after="60"/>
              <w:ind w:left="0" w:right="0" w:hanging="11"/>
            </w:pPr>
            <w:r>
              <w:t>- korekty bilansu otwarcia – możliwość automatycznej korekty rozchodów dokonanych z bilansu otwarcia,</w:t>
            </w:r>
          </w:p>
        </w:tc>
      </w:tr>
      <w:tr w:rsidR="00FD3806" w14:paraId="7A411F5F" w14:textId="77777777">
        <w:tc>
          <w:tcPr>
            <w:tcW w:w="572" w:type="dxa"/>
            <w:tcBorders>
              <w:left w:val="single" w:sz="4" w:space="0" w:color="000000"/>
              <w:bottom w:val="single" w:sz="4" w:space="0" w:color="000000"/>
              <w:right w:val="single" w:sz="4" w:space="0" w:color="000000"/>
            </w:tcBorders>
            <w:shd w:val="clear" w:color="auto" w:fill="auto"/>
            <w:vAlign w:val="center"/>
          </w:tcPr>
          <w:p w14:paraId="0550CB1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78AFE0E" w14:textId="77777777" w:rsidR="00FD3806" w:rsidRDefault="00803D1F">
            <w:pPr>
              <w:spacing w:before="60" w:after="60"/>
              <w:ind w:left="0" w:right="0" w:hanging="11"/>
            </w:pPr>
            <w:r>
              <w:t>- ewidencja przychodów materiałów – różne typy przyjęcia (osobne typy dokumentów) np. związanych z różnymi typami działalności,</w:t>
            </w:r>
          </w:p>
        </w:tc>
      </w:tr>
      <w:tr w:rsidR="00FD3806" w14:paraId="509F8AF5" w14:textId="77777777">
        <w:tc>
          <w:tcPr>
            <w:tcW w:w="572" w:type="dxa"/>
            <w:tcBorders>
              <w:left w:val="single" w:sz="4" w:space="0" w:color="000000"/>
              <w:bottom w:val="single" w:sz="4" w:space="0" w:color="000000"/>
              <w:right w:val="single" w:sz="4" w:space="0" w:color="000000"/>
            </w:tcBorders>
            <w:shd w:val="clear" w:color="auto" w:fill="auto"/>
            <w:vAlign w:val="center"/>
          </w:tcPr>
          <w:p w14:paraId="2F5D79D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0192B51" w14:textId="77777777" w:rsidR="00FD3806" w:rsidRDefault="00803D1F">
            <w:pPr>
              <w:spacing w:before="60" w:after="60"/>
              <w:ind w:left="0" w:right="0" w:hanging="11"/>
            </w:pPr>
            <w:r>
              <w:t>- korekty przychodów (ilościowe i wartościowe) – możliwość automatycznej korekty rozchodów dokonanych na podstawie skorygowanych dostaw,</w:t>
            </w:r>
          </w:p>
        </w:tc>
      </w:tr>
      <w:tr w:rsidR="00FD3806" w14:paraId="1D900A17" w14:textId="77777777">
        <w:tc>
          <w:tcPr>
            <w:tcW w:w="572" w:type="dxa"/>
            <w:tcBorders>
              <w:left w:val="single" w:sz="4" w:space="0" w:color="000000"/>
              <w:bottom w:val="single" w:sz="4" w:space="0" w:color="000000"/>
              <w:right w:val="single" w:sz="4" w:space="0" w:color="000000"/>
            </w:tcBorders>
            <w:shd w:val="clear" w:color="auto" w:fill="auto"/>
            <w:vAlign w:val="center"/>
          </w:tcPr>
          <w:p w14:paraId="13A2AC4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2B6E585" w14:textId="77777777" w:rsidR="00FD3806" w:rsidRDefault="00803D1F">
            <w:pPr>
              <w:spacing w:before="60" w:after="60"/>
              <w:ind w:left="0" w:right="0" w:hanging="11"/>
            </w:pPr>
            <w:r>
              <w:t>- ewidencja rozchodów materiałów zgodnie z przyjętym sposobem wyceny - różne typy rozchodów (osobne typy dokumentów) np. związanych z różnymi typami działalności; kontrola limitów kwotowych dla wydawanych materiałów zgodnie z limitem przypisanym do odbiorcy</w:t>
            </w:r>
          </w:p>
        </w:tc>
      </w:tr>
      <w:tr w:rsidR="00FD3806" w14:paraId="09FB2736" w14:textId="77777777">
        <w:tc>
          <w:tcPr>
            <w:tcW w:w="572" w:type="dxa"/>
            <w:tcBorders>
              <w:left w:val="single" w:sz="4" w:space="0" w:color="000000"/>
              <w:bottom w:val="single" w:sz="4" w:space="0" w:color="000000"/>
              <w:right w:val="single" w:sz="4" w:space="0" w:color="000000"/>
            </w:tcBorders>
            <w:shd w:val="clear" w:color="auto" w:fill="auto"/>
            <w:vAlign w:val="center"/>
          </w:tcPr>
          <w:p w14:paraId="39DFE7FA"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DD33092" w14:textId="77777777" w:rsidR="00FD3806" w:rsidRDefault="00803D1F">
            <w:pPr>
              <w:spacing w:before="60" w:after="60"/>
              <w:ind w:left="0" w:right="0" w:hanging="11"/>
            </w:pPr>
            <w:r>
              <w:t>- możliwość powiązania dokumentów rozchodu materiałów z ośrodkami powstawania kosztów dla celów rachunku kosztów,</w:t>
            </w:r>
          </w:p>
        </w:tc>
      </w:tr>
      <w:tr w:rsidR="00FD3806" w14:paraId="036C8011" w14:textId="77777777">
        <w:tc>
          <w:tcPr>
            <w:tcW w:w="572" w:type="dxa"/>
            <w:tcBorders>
              <w:left w:val="single" w:sz="4" w:space="0" w:color="000000"/>
              <w:bottom w:val="single" w:sz="4" w:space="0" w:color="000000"/>
              <w:right w:val="single" w:sz="4" w:space="0" w:color="000000"/>
            </w:tcBorders>
            <w:shd w:val="clear" w:color="auto" w:fill="auto"/>
            <w:vAlign w:val="center"/>
          </w:tcPr>
          <w:p w14:paraId="031BF1C0"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2160FE4" w14:textId="77777777" w:rsidR="00FD3806" w:rsidRDefault="00803D1F">
            <w:pPr>
              <w:spacing w:before="60" w:after="60"/>
              <w:ind w:left="0" w:right="0" w:hanging="11"/>
            </w:pPr>
            <w:r>
              <w:t>- rozbicie pojedynczych pozycji rozchodu dla celów rachunku kosztów poprzez zastosowanie mechanizmu tzw. „</w:t>
            </w:r>
            <w:proofErr w:type="spellStart"/>
            <w:r>
              <w:t>relewów</w:t>
            </w:r>
            <w:proofErr w:type="spellEnd"/>
            <w:r>
              <w:t>” (wydania z magazynu żywności),</w:t>
            </w:r>
          </w:p>
        </w:tc>
      </w:tr>
      <w:tr w:rsidR="00FD3806" w14:paraId="7A8E3D15" w14:textId="77777777">
        <w:tc>
          <w:tcPr>
            <w:tcW w:w="572" w:type="dxa"/>
            <w:tcBorders>
              <w:left w:val="single" w:sz="4" w:space="0" w:color="000000"/>
              <w:bottom w:val="single" w:sz="4" w:space="0" w:color="000000"/>
              <w:right w:val="single" w:sz="4" w:space="0" w:color="000000"/>
            </w:tcBorders>
            <w:shd w:val="clear" w:color="auto" w:fill="auto"/>
            <w:vAlign w:val="center"/>
          </w:tcPr>
          <w:p w14:paraId="7479B54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C2D8D2F" w14:textId="77777777" w:rsidR="00FD3806" w:rsidRDefault="00803D1F">
            <w:pPr>
              <w:spacing w:before="60" w:after="60"/>
              <w:ind w:left="0" w:right="0" w:hanging="11"/>
            </w:pPr>
            <w:r>
              <w:t>- wydruk dokumentu przekazania towaru (PT) na podstawie dokumentu rozchodu wewnętrznego.</w:t>
            </w:r>
          </w:p>
        </w:tc>
      </w:tr>
      <w:tr w:rsidR="00FD3806" w14:paraId="2C7C3F49" w14:textId="77777777">
        <w:tc>
          <w:tcPr>
            <w:tcW w:w="572" w:type="dxa"/>
            <w:tcBorders>
              <w:left w:val="single" w:sz="4" w:space="0" w:color="000000"/>
              <w:bottom w:val="single" w:sz="4" w:space="0" w:color="000000"/>
              <w:right w:val="single" w:sz="4" w:space="0" w:color="000000"/>
            </w:tcBorders>
            <w:shd w:val="clear" w:color="auto" w:fill="auto"/>
            <w:vAlign w:val="center"/>
          </w:tcPr>
          <w:p w14:paraId="3DCA35F5"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184BE11" w14:textId="77777777" w:rsidR="00FD3806" w:rsidRDefault="00803D1F">
            <w:pPr>
              <w:spacing w:before="60" w:after="60"/>
              <w:ind w:left="0" w:right="0" w:hanging="11"/>
            </w:pPr>
            <w:r>
              <w:t xml:space="preserve">- dokument korekty rozchodów, </w:t>
            </w:r>
          </w:p>
        </w:tc>
      </w:tr>
      <w:tr w:rsidR="00FD3806" w14:paraId="6F536EA0" w14:textId="77777777">
        <w:tc>
          <w:tcPr>
            <w:tcW w:w="572" w:type="dxa"/>
            <w:tcBorders>
              <w:left w:val="single" w:sz="4" w:space="0" w:color="000000"/>
              <w:bottom w:val="single" w:sz="4" w:space="0" w:color="000000"/>
              <w:right w:val="single" w:sz="4" w:space="0" w:color="000000"/>
            </w:tcBorders>
            <w:shd w:val="clear" w:color="auto" w:fill="auto"/>
            <w:vAlign w:val="center"/>
          </w:tcPr>
          <w:p w14:paraId="35949455"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00B5F4A" w14:textId="77777777" w:rsidR="00FD3806" w:rsidRDefault="00803D1F">
            <w:pPr>
              <w:spacing w:before="60" w:after="60"/>
              <w:ind w:left="0" w:right="0" w:hanging="11"/>
            </w:pPr>
            <w:r>
              <w:t>- ewidencja rozchodów zewnętrznych – możliwość ewidencjonowania różnych typów rozchodów (osobne typy dokumentów) np. ze względu na przyczynę przekazania materiałów,</w:t>
            </w:r>
          </w:p>
        </w:tc>
      </w:tr>
      <w:tr w:rsidR="00FD3806" w14:paraId="6272783D" w14:textId="77777777">
        <w:tc>
          <w:tcPr>
            <w:tcW w:w="572" w:type="dxa"/>
            <w:tcBorders>
              <w:left w:val="single" w:sz="4" w:space="0" w:color="000000"/>
              <w:bottom w:val="single" w:sz="4" w:space="0" w:color="000000"/>
              <w:right w:val="single" w:sz="4" w:space="0" w:color="000000"/>
            </w:tcBorders>
            <w:shd w:val="clear" w:color="auto" w:fill="auto"/>
            <w:vAlign w:val="center"/>
          </w:tcPr>
          <w:p w14:paraId="6EC7DAAC"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41CDDB7" w14:textId="77777777" w:rsidR="00FD3806" w:rsidRDefault="00803D1F">
            <w:pPr>
              <w:spacing w:before="60" w:after="60"/>
              <w:ind w:left="0" w:right="0" w:hanging="11"/>
            </w:pPr>
            <w:r>
              <w:t>- ewidencja zwrotów od odbiorcy,</w:t>
            </w:r>
          </w:p>
        </w:tc>
      </w:tr>
      <w:tr w:rsidR="00FD3806" w14:paraId="432799C0" w14:textId="77777777">
        <w:tc>
          <w:tcPr>
            <w:tcW w:w="572" w:type="dxa"/>
            <w:tcBorders>
              <w:left w:val="single" w:sz="4" w:space="0" w:color="000000"/>
              <w:bottom w:val="single" w:sz="4" w:space="0" w:color="000000"/>
              <w:right w:val="single" w:sz="4" w:space="0" w:color="000000"/>
            </w:tcBorders>
            <w:shd w:val="clear" w:color="auto" w:fill="auto"/>
            <w:vAlign w:val="center"/>
          </w:tcPr>
          <w:p w14:paraId="5C7BB64B"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10D37F0" w14:textId="77777777" w:rsidR="00FD3806" w:rsidRDefault="00803D1F">
            <w:pPr>
              <w:spacing w:before="60" w:after="60"/>
              <w:ind w:left="0" w:right="0" w:hanging="11"/>
            </w:pPr>
            <w:r>
              <w:t>- ewidencja przesunięć międzymagazynowych materiałów,</w:t>
            </w:r>
          </w:p>
        </w:tc>
      </w:tr>
      <w:tr w:rsidR="00FD3806" w14:paraId="161877AF" w14:textId="77777777">
        <w:tc>
          <w:tcPr>
            <w:tcW w:w="572" w:type="dxa"/>
            <w:tcBorders>
              <w:left w:val="single" w:sz="4" w:space="0" w:color="000000"/>
              <w:bottom w:val="single" w:sz="4" w:space="0" w:color="000000"/>
              <w:right w:val="single" w:sz="4" w:space="0" w:color="000000"/>
            </w:tcBorders>
            <w:shd w:val="clear" w:color="auto" w:fill="auto"/>
            <w:vAlign w:val="center"/>
          </w:tcPr>
          <w:p w14:paraId="614230FE"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35E5CBC" w14:textId="77777777" w:rsidR="00FD3806" w:rsidRDefault="00803D1F">
            <w:pPr>
              <w:spacing w:before="60" w:after="60"/>
              <w:ind w:left="0" w:right="0" w:hanging="11"/>
            </w:pPr>
            <w:r>
              <w:t>- wydruki dokumentów związanych z obrotem materiałowym.</w:t>
            </w:r>
          </w:p>
        </w:tc>
      </w:tr>
      <w:tr w:rsidR="00FD3806" w14:paraId="08BAFD4B" w14:textId="77777777">
        <w:tc>
          <w:tcPr>
            <w:tcW w:w="572" w:type="dxa"/>
            <w:tcBorders>
              <w:left w:val="single" w:sz="4" w:space="0" w:color="000000"/>
              <w:bottom w:val="single" w:sz="4" w:space="0" w:color="000000"/>
              <w:right w:val="single" w:sz="4" w:space="0" w:color="000000"/>
            </w:tcBorders>
            <w:shd w:val="clear" w:color="auto" w:fill="auto"/>
            <w:vAlign w:val="center"/>
          </w:tcPr>
          <w:p w14:paraId="43B430D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2C19D43" w14:textId="77777777" w:rsidR="00FD3806" w:rsidRDefault="00803D1F">
            <w:pPr>
              <w:spacing w:before="60" w:after="60"/>
              <w:ind w:left="0" w:right="0" w:hanging="11"/>
            </w:pPr>
            <w:r>
              <w:t>Wspieranie obsługi inwentaryzacji stanów magazynowych:</w:t>
            </w:r>
          </w:p>
        </w:tc>
      </w:tr>
      <w:tr w:rsidR="00FD3806" w14:paraId="51ADFCE0" w14:textId="77777777">
        <w:tc>
          <w:tcPr>
            <w:tcW w:w="572" w:type="dxa"/>
            <w:tcBorders>
              <w:left w:val="single" w:sz="4" w:space="0" w:color="000000"/>
              <w:bottom w:val="single" w:sz="4" w:space="0" w:color="000000"/>
              <w:right w:val="single" w:sz="4" w:space="0" w:color="000000"/>
            </w:tcBorders>
            <w:shd w:val="clear" w:color="auto" w:fill="auto"/>
            <w:vAlign w:val="center"/>
          </w:tcPr>
          <w:p w14:paraId="0893D3BB"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A2E6A3A" w14:textId="77777777" w:rsidR="00FD3806" w:rsidRDefault="00803D1F">
            <w:pPr>
              <w:spacing w:before="60" w:after="60"/>
              <w:ind w:left="0" w:right="0" w:hanging="11"/>
            </w:pPr>
            <w:r>
              <w:t>- przygotowanie i wydruk arkuszy spisu z natury,</w:t>
            </w:r>
          </w:p>
        </w:tc>
      </w:tr>
      <w:tr w:rsidR="00FD3806" w14:paraId="36E978C3" w14:textId="77777777">
        <w:tc>
          <w:tcPr>
            <w:tcW w:w="572" w:type="dxa"/>
            <w:tcBorders>
              <w:left w:val="single" w:sz="4" w:space="0" w:color="000000"/>
              <w:bottom w:val="single" w:sz="4" w:space="0" w:color="000000"/>
              <w:right w:val="single" w:sz="4" w:space="0" w:color="000000"/>
            </w:tcBorders>
            <w:shd w:val="clear" w:color="auto" w:fill="auto"/>
            <w:vAlign w:val="center"/>
          </w:tcPr>
          <w:p w14:paraId="1ACAF3F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6FF3036" w14:textId="77777777" w:rsidR="00FD3806" w:rsidRDefault="00803D1F">
            <w:pPr>
              <w:spacing w:before="60" w:after="60"/>
              <w:ind w:left="0" w:right="0" w:hanging="11"/>
            </w:pPr>
            <w:r>
              <w:t>- możliwość prowadzenia rzeczywistych wartości stanów magazynowych na podstawie spisu z natury i ich porównanie z wartościami księgowymi,</w:t>
            </w:r>
          </w:p>
        </w:tc>
      </w:tr>
      <w:tr w:rsidR="00FD3806" w14:paraId="6A90CDBA" w14:textId="77777777">
        <w:tc>
          <w:tcPr>
            <w:tcW w:w="572" w:type="dxa"/>
            <w:tcBorders>
              <w:left w:val="single" w:sz="4" w:space="0" w:color="000000"/>
              <w:bottom w:val="single" w:sz="4" w:space="0" w:color="000000"/>
              <w:right w:val="single" w:sz="4" w:space="0" w:color="000000"/>
            </w:tcBorders>
            <w:shd w:val="clear" w:color="auto" w:fill="auto"/>
            <w:vAlign w:val="center"/>
          </w:tcPr>
          <w:p w14:paraId="35CA8F1B"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6E0D67A" w14:textId="77777777" w:rsidR="00FD3806" w:rsidRDefault="00803D1F">
            <w:pPr>
              <w:spacing w:before="60" w:after="60"/>
              <w:ind w:left="0" w:right="0" w:hanging="11"/>
            </w:pPr>
            <w:r>
              <w:t>- możliwość rozliczenia różnic inwentaryzacyjnych – dokument niedoborów,</w:t>
            </w:r>
          </w:p>
        </w:tc>
      </w:tr>
      <w:tr w:rsidR="00FD3806" w14:paraId="1C979286" w14:textId="77777777">
        <w:tc>
          <w:tcPr>
            <w:tcW w:w="572" w:type="dxa"/>
            <w:tcBorders>
              <w:left w:val="single" w:sz="4" w:space="0" w:color="000000"/>
              <w:bottom w:val="single" w:sz="4" w:space="0" w:color="000000"/>
              <w:right w:val="single" w:sz="4" w:space="0" w:color="000000"/>
            </w:tcBorders>
            <w:shd w:val="clear" w:color="auto" w:fill="auto"/>
            <w:vAlign w:val="center"/>
          </w:tcPr>
          <w:p w14:paraId="5031366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B0010F7" w14:textId="77777777" w:rsidR="00FD3806" w:rsidRDefault="00803D1F">
            <w:pPr>
              <w:spacing w:before="60" w:after="60"/>
              <w:ind w:left="0" w:right="0" w:hanging="11"/>
            </w:pPr>
            <w:r>
              <w:t>- możliwość rozliczenia różnic inwentaryzacyjnych – dokument nadwyżek.</w:t>
            </w:r>
          </w:p>
        </w:tc>
      </w:tr>
      <w:tr w:rsidR="00FD3806" w14:paraId="25769641" w14:textId="77777777">
        <w:tc>
          <w:tcPr>
            <w:tcW w:w="572" w:type="dxa"/>
            <w:tcBorders>
              <w:left w:val="single" w:sz="4" w:space="0" w:color="000000"/>
              <w:bottom w:val="single" w:sz="4" w:space="0" w:color="000000"/>
              <w:right w:val="single" w:sz="4" w:space="0" w:color="000000"/>
            </w:tcBorders>
            <w:shd w:val="clear" w:color="auto" w:fill="auto"/>
            <w:vAlign w:val="center"/>
          </w:tcPr>
          <w:p w14:paraId="7DDCDA65"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CB34BFB" w14:textId="77777777" w:rsidR="00FD3806" w:rsidRDefault="00803D1F">
            <w:pPr>
              <w:spacing w:before="60" w:after="60"/>
              <w:ind w:left="0" w:right="0" w:hanging="11"/>
            </w:pPr>
            <w:r>
              <w:t>Bieżąca informacja o stanach magazynowych:</w:t>
            </w:r>
          </w:p>
        </w:tc>
      </w:tr>
      <w:tr w:rsidR="00FD3806" w14:paraId="2840A3BF" w14:textId="77777777">
        <w:tc>
          <w:tcPr>
            <w:tcW w:w="572" w:type="dxa"/>
            <w:tcBorders>
              <w:left w:val="single" w:sz="4" w:space="0" w:color="000000"/>
              <w:bottom w:val="single" w:sz="4" w:space="0" w:color="000000"/>
              <w:right w:val="single" w:sz="4" w:space="0" w:color="000000"/>
            </w:tcBorders>
            <w:shd w:val="clear" w:color="auto" w:fill="auto"/>
            <w:vAlign w:val="center"/>
          </w:tcPr>
          <w:p w14:paraId="516F0CA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C4683F2" w14:textId="77777777" w:rsidR="00FD3806" w:rsidRDefault="00803D1F">
            <w:pPr>
              <w:spacing w:before="60" w:after="60"/>
              <w:ind w:left="0" w:right="0" w:hanging="11"/>
            </w:pPr>
            <w:r>
              <w:t>- podgląd i wydruk historii obrotu materiałowego dla poszczególnych asortymentów materiałów,</w:t>
            </w:r>
          </w:p>
        </w:tc>
      </w:tr>
      <w:tr w:rsidR="00FD3806" w14:paraId="470F6D57" w14:textId="77777777">
        <w:tc>
          <w:tcPr>
            <w:tcW w:w="572" w:type="dxa"/>
            <w:tcBorders>
              <w:left w:val="single" w:sz="4" w:space="0" w:color="000000"/>
              <w:bottom w:val="single" w:sz="4" w:space="0" w:color="000000"/>
              <w:right w:val="single" w:sz="4" w:space="0" w:color="000000"/>
            </w:tcBorders>
            <w:shd w:val="clear" w:color="auto" w:fill="auto"/>
            <w:vAlign w:val="center"/>
          </w:tcPr>
          <w:p w14:paraId="52D69F2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EA4103B" w14:textId="77777777" w:rsidR="00FD3806" w:rsidRDefault="00803D1F">
            <w:pPr>
              <w:spacing w:before="60" w:after="60"/>
              <w:ind w:left="0" w:right="0" w:hanging="11"/>
            </w:pPr>
            <w:r>
              <w:t>- podgląd i wydruk stanów magazynowych dla wybranych lub wszystkich magazynów,</w:t>
            </w:r>
          </w:p>
        </w:tc>
      </w:tr>
      <w:tr w:rsidR="00FD3806" w14:paraId="3DE01C08" w14:textId="77777777">
        <w:tc>
          <w:tcPr>
            <w:tcW w:w="572" w:type="dxa"/>
            <w:tcBorders>
              <w:left w:val="single" w:sz="4" w:space="0" w:color="000000"/>
              <w:bottom w:val="single" w:sz="4" w:space="0" w:color="000000"/>
              <w:right w:val="single" w:sz="4" w:space="0" w:color="000000"/>
            </w:tcBorders>
            <w:shd w:val="clear" w:color="auto" w:fill="auto"/>
            <w:vAlign w:val="center"/>
          </w:tcPr>
          <w:p w14:paraId="35E28E8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F81B3EB" w14:textId="77777777" w:rsidR="00FD3806" w:rsidRDefault="00803D1F">
            <w:pPr>
              <w:spacing w:before="60" w:after="60"/>
              <w:ind w:left="0" w:right="0" w:hanging="11"/>
            </w:pPr>
            <w:r>
              <w:t>- kontrola przekroczenia stanów minimalnych i maksymalnych.</w:t>
            </w:r>
          </w:p>
        </w:tc>
      </w:tr>
      <w:tr w:rsidR="00FD3806" w14:paraId="432DDEFF" w14:textId="77777777">
        <w:tc>
          <w:tcPr>
            <w:tcW w:w="572" w:type="dxa"/>
            <w:tcBorders>
              <w:left w:val="single" w:sz="4" w:space="0" w:color="000000"/>
              <w:bottom w:val="single" w:sz="4" w:space="0" w:color="000000"/>
              <w:right w:val="single" w:sz="4" w:space="0" w:color="000000"/>
            </w:tcBorders>
            <w:shd w:val="clear" w:color="auto" w:fill="auto"/>
            <w:vAlign w:val="center"/>
          </w:tcPr>
          <w:p w14:paraId="59A03AB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2F885B1" w14:textId="77777777" w:rsidR="00FD3806" w:rsidRDefault="00803D1F">
            <w:pPr>
              <w:spacing w:before="60" w:after="60"/>
              <w:ind w:left="0" w:right="0" w:hanging="11"/>
            </w:pPr>
            <w:r>
              <w:t>Wykazy i zestawienia:</w:t>
            </w:r>
          </w:p>
        </w:tc>
      </w:tr>
      <w:tr w:rsidR="00FD3806" w14:paraId="59D7F749" w14:textId="77777777">
        <w:tc>
          <w:tcPr>
            <w:tcW w:w="572" w:type="dxa"/>
            <w:tcBorders>
              <w:left w:val="single" w:sz="4" w:space="0" w:color="000000"/>
              <w:bottom w:val="single" w:sz="4" w:space="0" w:color="000000"/>
              <w:right w:val="single" w:sz="4" w:space="0" w:color="000000"/>
            </w:tcBorders>
            <w:shd w:val="clear" w:color="auto" w:fill="auto"/>
            <w:vAlign w:val="center"/>
          </w:tcPr>
          <w:p w14:paraId="51D0B4AD"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EB03B18" w14:textId="77777777" w:rsidR="00FD3806" w:rsidRDefault="00803D1F">
            <w:pPr>
              <w:spacing w:before="60" w:after="60"/>
              <w:ind w:left="0" w:right="0" w:hanging="11"/>
            </w:pPr>
            <w:r>
              <w:t>- na podstawie rozchodów: dla wybranych materiałów, dla wybranych grup materiałów,</w:t>
            </w:r>
          </w:p>
        </w:tc>
      </w:tr>
      <w:tr w:rsidR="00FD3806" w14:paraId="18EC3633" w14:textId="77777777">
        <w:tc>
          <w:tcPr>
            <w:tcW w:w="572" w:type="dxa"/>
            <w:tcBorders>
              <w:left w:val="single" w:sz="4" w:space="0" w:color="000000"/>
              <w:bottom w:val="single" w:sz="4" w:space="0" w:color="000000"/>
              <w:right w:val="single" w:sz="4" w:space="0" w:color="000000"/>
            </w:tcBorders>
            <w:shd w:val="clear" w:color="auto" w:fill="auto"/>
            <w:vAlign w:val="center"/>
          </w:tcPr>
          <w:p w14:paraId="4D36971E"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2502D72" w14:textId="77777777" w:rsidR="00FD3806" w:rsidRDefault="00803D1F">
            <w:pPr>
              <w:spacing w:before="60" w:after="60"/>
              <w:ind w:left="0" w:right="0" w:hanging="11"/>
            </w:pPr>
            <w:r>
              <w:t>- na podstawie przychodów: dla wybranych materiałów, dla wybranych grup materiałów, dla wybranych rodzajów kosztów,</w:t>
            </w:r>
          </w:p>
        </w:tc>
      </w:tr>
      <w:tr w:rsidR="00FD3806" w14:paraId="69F8EC00" w14:textId="77777777">
        <w:tc>
          <w:tcPr>
            <w:tcW w:w="572" w:type="dxa"/>
            <w:tcBorders>
              <w:left w:val="single" w:sz="4" w:space="0" w:color="000000"/>
              <w:bottom w:val="single" w:sz="4" w:space="0" w:color="000000"/>
              <w:right w:val="single" w:sz="4" w:space="0" w:color="000000"/>
            </w:tcBorders>
            <w:shd w:val="clear" w:color="auto" w:fill="auto"/>
            <w:vAlign w:val="center"/>
          </w:tcPr>
          <w:p w14:paraId="38E7F67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5E69543" w14:textId="77777777" w:rsidR="00FD3806" w:rsidRDefault="00803D1F">
            <w:pPr>
              <w:spacing w:before="60" w:after="60"/>
              <w:ind w:left="0" w:right="0" w:hanging="11"/>
            </w:pPr>
            <w:r>
              <w:t>- zestawienia dokumentów zaewidencjonowanych dla poszczególnych magazynów,</w:t>
            </w:r>
          </w:p>
        </w:tc>
      </w:tr>
      <w:tr w:rsidR="00FD3806" w14:paraId="0CD7015F" w14:textId="77777777">
        <w:tc>
          <w:tcPr>
            <w:tcW w:w="572" w:type="dxa"/>
            <w:tcBorders>
              <w:left w:val="single" w:sz="4" w:space="0" w:color="000000"/>
              <w:bottom w:val="single" w:sz="4" w:space="0" w:color="000000"/>
              <w:right w:val="single" w:sz="4" w:space="0" w:color="000000"/>
            </w:tcBorders>
            <w:shd w:val="clear" w:color="auto" w:fill="auto"/>
            <w:vAlign w:val="center"/>
          </w:tcPr>
          <w:p w14:paraId="0D82B2D7"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A1398BA" w14:textId="77777777" w:rsidR="00FD3806" w:rsidRDefault="00803D1F">
            <w:pPr>
              <w:spacing w:before="60" w:after="60"/>
              <w:ind w:left="0" w:right="0" w:hanging="11"/>
            </w:pPr>
            <w:r>
              <w:t>- karty materiałowej: ilościowej i ilościowo-wartościowej.</w:t>
            </w:r>
          </w:p>
        </w:tc>
      </w:tr>
      <w:tr w:rsidR="00FD3806" w14:paraId="2703B5D8" w14:textId="77777777">
        <w:tc>
          <w:tcPr>
            <w:tcW w:w="572" w:type="dxa"/>
            <w:tcBorders>
              <w:left w:val="single" w:sz="4" w:space="0" w:color="000000"/>
              <w:bottom w:val="single" w:sz="4" w:space="0" w:color="000000"/>
              <w:right w:val="single" w:sz="4" w:space="0" w:color="000000"/>
            </w:tcBorders>
            <w:shd w:val="clear" w:color="auto" w:fill="auto"/>
            <w:vAlign w:val="center"/>
          </w:tcPr>
          <w:p w14:paraId="2F5C5F45"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5BFB808" w14:textId="77777777" w:rsidR="00FD3806" w:rsidRDefault="00803D1F">
            <w:pPr>
              <w:spacing w:before="60" w:after="60"/>
              <w:ind w:left="0" w:right="0" w:hanging="11"/>
            </w:pPr>
            <w:r>
              <w:t>Wspieranie obsługi zamówień (w tym publicznych):</w:t>
            </w:r>
          </w:p>
        </w:tc>
      </w:tr>
      <w:tr w:rsidR="00FD3806" w14:paraId="10C6CC67" w14:textId="77777777">
        <w:tc>
          <w:tcPr>
            <w:tcW w:w="572" w:type="dxa"/>
            <w:tcBorders>
              <w:left w:val="single" w:sz="4" w:space="0" w:color="000000"/>
              <w:bottom w:val="single" w:sz="4" w:space="0" w:color="000000"/>
              <w:right w:val="single" w:sz="4" w:space="0" w:color="000000"/>
            </w:tcBorders>
            <w:shd w:val="clear" w:color="auto" w:fill="auto"/>
            <w:vAlign w:val="center"/>
          </w:tcPr>
          <w:p w14:paraId="5463D60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5163A49" w14:textId="77777777" w:rsidR="00FD3806" w:rsidRDefault="00803D1F">
            <w:pPr>
              <w:spacing w:before="60" w:after="60"/>
              <w:ind w:left="0" w:right="0" w:hanging="11"/>
            </w:pPr>
            <w:r>
              <w:t>analizy zużycia:</w:t>
            </w:r>
          </w:p>
        </w:tc>
      </w:tr>
      <w:tr w:rsidR="00FD3806" w14:paraId="378CAE35" w14:textId="77777777">
        <w:tc>
          <w:tcPr>
            <w:tcW w:w="572" w:type="dxa"/>
            <w:tcBorders>
              <w:left w:val="single" w:sz="4" w:space="0" w:color="000000"/>
              <w:bottom w:val="single" w:sz="4" w:space="0" w:color="000000"/>
              <w:right w:val="single" w:sz="4" w:space="0" w:color="000000"/>
            </w:tcBorders>
            <w:shd w:val="clear" w:color="auto" w:fill="auto"/>
            <w:vAlign w:val="center"/>
          </w:tcPr>
          <w:p w14:paraId="359C42A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6B56266" w14:textId="77777777" w:rsidR="00FD3806" w:rsidRDefault="00803D1F">
            <w:pPr>
              <w:spacing w:before="60" w:after="60"/>
              <w:ind w:left="0" w:right="0" w:hanging="11"/>
            </w:pPr>
            <w:r>
              <w:t xml:space="preserve">- możliwość wyliczania daty, po upływie której skończy się bieżący zapas materiału (na podstawie średniego zużycia za wybrany okres czasu), </w:t>
            </w:r>
          </w:p>
        </w:tc>
      </w:tr>
      <w:tr w:rsidR="00FD3806" w14:paraId="45D16C55" w14:textId="77777777">
        <w:tc>
          <w:tcPr>
            <w:tcW w:w="572" w:type="dxa"/>
            <w:tcBorders>
              <w:left w:val="single" w:sz="4" w:space="0" w:color="000000"/>
              <w:bottom w:val="single" w:sz="4" w:space="0" w:color="000000"/>
              <w:right w:val="single" w:sz="4" w:space="0" w:color="000000"/>
            </w:tcBorders>
            <w:shd w:val="clear" w:color="auto" w:fill="auto"/>
            <w:vAlign w:val="center"/>
          </w:tcPr>
          <w:p w14:paraId="2B040836"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4BBDB1B" w14:textId="77777777" w:rsidR="00FD3806" w:rsidRDefault="00803D1F">
            <w:pPr>
              <w:spacing w:before="60" w:after="60"/>
              <w:ind w:left="0" w:right="0" w:hanging="11"/>
            </w:pPr>
            <w:r>
              <w:t xml:space="preserve">- możliwość tworzenia wykazów towarów, których zapas wystarczy na dłużej niż zadana ilość dni, </w:t>
            </w:r>
          </w:p>
        </w:tc>
      </w:tr>
      <w:tr w:rsidR="00FD3806" w14:paraId="55216C56" w14:textId="77777777">
        <w:tc>
          <w:tcPr>
            <w:tcW w:w="572" w:type="dxa"/>
            <w:tcBorders>
              <w:left w:val="single" w:sz="4" w:space="0" w:color="000000"/>
              <w:bottom w:val="single" w:sz="4" w:space="0" w:color="000000"/>
              <w:right w:val="single" w:sz="4" w:space="0" w:color="000000"/>
            </w:tcBorders>
            <w:shd w:val="clear" w:color="auto" w:fill="auto"/>
            <w:vAlign w:val="center"/>
          </w:tcPr>
          <w:p w14:paraId="0E35C456"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FB9C759" w14:textId="77777777" w:rsidR="00FD3806" w:rsidRDefault="00803D1F">
            <w:pPr>
              <w:spacing w:before="60" w:after="60"/>
              <w:ind w:left="0" w:right="0" w:hanging="11"/>
            </w:pPr>
            <w:r>
              <w:t>- możliwość tworzenia wykazów towarów, których bieżące zużycie ilościowe za wybrany okres jest większe od średniego zużycia ilościowego za inny porównywalny okres czasu,</w:t>
            </w:r>
          </w:p>
        </w:tc>
      </w:tr>
      <w:tr w:rsidR="00FD3806" w14:paraId="304CFB63" w14:textId="77777777">
        <w:tc>
          <w:tcPr>
            <w:tcW w:w="572" w:type="dxa"/>
            <w:tcBorders>
              <w:left w:val="single" w:sz="4" w:space="0" w:color="000000"/>
              <w:bottom w:val="single" w:sz="4" w:space="0" w:color="000000"/>
              <w:right w:val="single" w:sz="4" w:space="0" w:color="000000"/>
            </w:tcBorders>
            <w:shd w:val="clear" w:color="auto" w:fill="auto"/>
            <w:vAlign w:val="center"/>
          </w:tcPr>
          <w:p w14:paraId="7E45F242"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C6BD811" w14:textId="77777777" w:rsidR="00FD3806" w:rsidRDefault="00803D1F">
            <w:pPr>
              <w:spacing w:before="60" w:after="60"/>
              <w:ind w:left="0" w:right="0" w:hanging="11"/>
            </w:pPr>
            <w:r>
              <w:t>- możliwość tworzenia wykazu materiałów, które zalegają w magazynie powyżej zadanej ilości dni.</w:t>
            </w:r>
          </w:p>
        </w:tc>
      </w:tr>
      <w:tr w:rsidR="00FD3806" w14:paraId="0F47812A" w14:textId="77777777">
        <w:tc>
          <w:tcPr>
            <w:tcW w:w="572" w:type="dxa"/>
            <w:tcBorders>
              <w:left w:val="single" w:sz="4" w:space="0" w:color="000000"/>
              <w:bottom w:val="single" w:sz="4" w:space="0" w:color="000000"/>
              <w:right w:val="single" w:sz="4" w:space="0" w:color="000000"/>
            </w:tcBorders>
            <w:shd w:val="clear" w:color="auto" w:fill="auto"/>
            <w:vAlign w:val="center"/>
          </w:tcPr>
          <w:p w14:paraId="1454DE6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6E5F728" w14:textId="77777777" w:rsidR="00FD3806" w:rsidRDefault="00803D1F">
            <w:pPr>
              <w:spacing w:before="60" w:after="60"/>
              <w:ind w:left="0" w:right="0" w:hanging="11"/>
            </w:pPr>
            <w:r>
              <w:t>przygotowanie i kontrola zamówień:</w:t>
            </w:r>
          </w:p>
        </w:tc>
      </w:tr>
      <w:tr w:rsidR="00FD3806" w14:paraId="5792332F" w14:textId="77777777">
        <w:tc>
          <w:tcPr>
            <w:tcW w:w="572" w:type="dxa"/>
            <w:tcBorders>
              <w:left w:val="single" w:sz="4" w:space="0" w:color="000000"/>
              <w:bottom w:val="single" w:sz="4" w:space="0" w:color="000000"/>
              <w:right w:val="single" w:sz="4" w:space="0" w:color="000000"/>
            </w:tcBorders>
            <w:shd w:val="clear" w:color="auto" w:fill="auto"/>
            <w:vAlign w:val="center"/>
          </w:tcPr>
          <w:p w14:paraId="4532F49C"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EDEE208" w14:textId="77777777" w:rsidR="00FD3806" w:rsidRDefault="00803D1F">
            <w:pPr>
              <w:spacing w:before="60" w:after="60"/>
              <w:ind w:left="0" w:right="0" w:hanging="11"/>
            </w:pPr>
            <w:r>
              <w:t>- przygotowanie zamówienia na podstawie analizy zużycia za dany okres,</w:t>
            </w:r>
          </w:p>
        </w:tc>
      </w:tr>
      <w:tr w:rsidR="00FD3806" w14:paraId="413636FD" w14:textId="77777777">
        <w:tc>
          <w:tcPr>
            <w:tcW w:w="572" w:type="dxa"/>
            <w:tcBorders>
              <w:left w:val="single" w:sz="4" w:space="0" w:color="000000"/>
              <w:bottom w:val="single" w:sz="4" w:space="0" w:color="000000"/>
              <w:right w:val="single" w:sz="4" w:space="0" w:color="000000"/>
            </w:tcBorders>
            <w:shd w:val="clear" w:color="auto" w:fill="auto"/>
            <w:vAlign w:val="center"/>
          </w:tcPr>
          <w:p w14:paraId="1EC26998"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359A5B1" w14:textId="77777777" w:rsidR="00FD3806" w:rsidRDefault="00803D1F">
            <w:pPr>
              <w:spacing w:before="60" w:after="60"/>
              <w:ind w:left="0" w:right="0" w:hanging="11"/>
            </w:pPr>
            <w:r>
              <w:t>- dostęp do przeglądu zawartych umów dotyczących zakupu materiałów,</w:t>
            </w:r>
          </w:p>
        </w:tc>
      </w:tr>
      <w:tr w:rsidR="00FD3806" w14:paraId="1D439A8A" w14:textId="77777777">
        <w:tc>
          <w:tcPr>
            <w:tcW w:w="572" w:type="dxa"/>
            <w:tcBorders>
              <w:left w:val="single" w:sz="4" w:space="0" w:color="000000"/>
              <w:bottom w:val="single" w:sz="4" w:space="0" w:color="000000"/>
              <w:right w:val="single" w:sz="4" w:space="0" w:color="000000"/>
            </w:tcBorders>
            <w:shd w:val="clear" w:color="auto" w:fill="auto"/>
            <w:vAlign w:val="center"/>
          </w:tcPr>
          <w:p w14:paraId="57E870E2"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B3F7A4D" w14:textId="77777777" w:rsidR="00FD3806" w:rsidRDefault="00803D1F">
            <w:pPr>
              <w:spacing w:before="60" w:after="60"/>
              <w:ind w:left="0" w:right="0" w:hanging="11"/>
            </w:pPr>
            <w:r>
              <w:t>- kontrola realizacji dostaw i poziomu cen.</w:t>
            </w:r>
          </w:p>
        </w:tc>
      </w:tr>
      <w:tr w:rsidR="00FD3806" w14:paraId="38783EDB" w14:textId="77777777">
        <w:tc>
          <w:tcPr>
            <w:tcW w:w="572" w:type="dxa"/>
            <w:tcBorders>
              <w:left w:val="single" w:sz="4" w:space="0" w:color="000000"/>
              <w:bottom w:val="single" w:sz="4" w:space="0" w:color="000000"/>
              <w:right w:val="single" w:sz="4" w:space="0" w:color="000000"/>
            </w:tcBorders>
            <w:shd w:val="clear" w:color="auto" w:fill="auto"/>
            <w:vAlign w:val="center"/>
          </w:tcPr>
          <w:p w14:paraId="458C6D4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74A4CFC" w14:textId="77777777" w:rsidR="00FD3806" w:rsidRDefault="00803D1F">
            <w:pPr>
              <w:spacing w:before="60" w:after="60"/>
              <w:ind w:left="0" w:right="0" w:hanging="11"/>
            </w:pPr>
            <w:r>
              <w:t xml:space="preserve">Integracja z innymi modułami realizującymi funkcjonalność w zakresach: </w:t>
            </w:r>
          </w:p>
        </w:tc>
      </w:tr>
      <w:tr w:rsidR="00FD3806" w14:paraId="3EB7917C" w14:textId="77777777">
        <w:tc>
          <w:tcPr>
            <w:tcW w:w="572" w:type="dxa"/>
            <w:tcBorders>
              <w:left w:val="single" w:sz="4" w:space="0" w:color="000000"/>
              <w:bottom w:val="single" w:sz="4" w:space="0" w:color="000000"/>
              <w:right w:val="single" w:sz="4" w:space="0" w:color="000000"/>
            </w:tcBorders>
            <w:shd w:val="clear" w:color="auto" w:fill="auto"/>
            <w:vAlign w:val="center"/>
          </w:tcPr>
          <w:p w14:paraId="78103331"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088E4A0" w14:textId="77777777" w:rsidR="00FD3806" w:rsidRDefault="00803D1F">
            <w:pPr>
              <w:spacing w:before="60" w:after="60"/>
              <w:ind w:left="0" w:right="0" w:hanging="11"/>
            </w:pPr>
            <w:r>
              <w:t xml:space="preserve"> Finanse – Księgowość:</w:t>
            </w:r>
          </w:p>
        </w:tc>
      </w:tr>
      <w:tr w:rsidR="00FD3806" w14:paraId="32237E98" w14:textId="77777777">
        <w:tc>
          <w:tcPr>
            <w:tcW w:w="572" w:type="dxa"/>
            <w:tcBorders>
              <w:left w:val="single" w:sz="4" w:space="0" w:color="000000"/>
              <w:bottom w:val="single" w:sz="4" w:space="0" w:color="000000"/>
              <w:right w:val="single" w:sz="4" w:space="0" w:color="000000"/>
            </w:tcBorders>
            <w:shd w:val="clear" w:color="auto" w:fill="auto"/>
            <w:vAlign w:val="center"/>
          </w:tcPr>
          <w:p w14:paraId="2355273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4CDB19D" w14:textId="77777777" w:rsidR="00FD3806" w:rsidRDefault="00803D1F">
            <w:pPr>
              <w:spacing w:before="60" w:after="60"/>
              <w:ind w:left="0" w:right="0" w:hanging="11"/>
            </w:pPr>
            <w:r>
              <w:t>- dostępność funkcji wartościowego, syntetycznego zapisu obrotu materiałowego na kontach księgi głównej FK</w:t>
            </w:r>
          </w:p>
        </w:tc>
      </w:tr>
      <w:tr w:rsidR="00FD3806" w14:paraId="5F3CF107" w14:textId="77777777">
        <w:tc>
          <w:tcPr>
            <w:tcW w:w="572" w:type="dxa"/>
            <w:tcBorders>
              <w:left w:val="single" w:sz="4" w:space="0" w:color="000000"/>
              <w:bottom w:val="single" w:sz="4" w:space="0" w:color="000000"/>
              <w:right w:val="single" w:sz="4" w:space="0" w:color="000000"/>
            </w:tcBorders>
            <w:shd w:val="clear" w:color="auto" w:fill="auto"/>
            <w:vAlign w:val="center"/>
          </w:tcPr>
          <w:p w14:paraId="16BC6DA8"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5C770BD" w14:textId="77777777" w:rsidR="00FD3806" w:rsidRDefault="00803D1F">
            <w:pPr>
              <w:spacing w:before="60" w:after="60"/>
              <w:ind w:left="0" w:right="0" w:hanging="11"/>
            </w:pPr>
            <w:r>
              <w:t>- możliwość elastycznego tworzenia wzorców eksportu do FK,</w:t>
            </w:r>
          </w:p>
        </w:tc>
      </w:tr>
      <w:tr w:rsidR="00FD3806" w14:paraId="03CF61AA" w14:textId="77777777">
        <w:tc>
          <w:tcPr>
            <w:tcW w:w="572" w:type="dxa"/>
            <w:tcBorders>
              <w:left w:val="single" w:sz="4" w:space="0" w:color="000000"/>
              <w:bottom w:val="single" w:sz="4" w:space="0" w:color="000000"/>
              <w:right w:val="single" w:sz="4" w:space="0" w:color="000000"/>
            </w:tcBorders>
            <w:shd w:val="clear" w:color="auto" w:fill="auto"/>
            <w:vAlign w:val="center"/>
          </w:tcPr>
          <w:p w14:paraId="3FF788BD"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645836B" w14:textId="77777777" w:rsidR="00FD3806" w:rsidRDefault="00803D1F">
            <w:pPr>
              <w:spacing w:before="60" w:after="60"/>
              <w:ind w:left="0" w:right="0" w:hanging="11"/>
            </w:pPr>
            <w:r>
              <w:t>- możliwość wykorzystania słowników FK: kontrahentów, rodzajów kosztów, ośrodków powstawania kosztów.</w:t>
            </w:r>
          </w:p>
        </w:tc>
      </w:tr>
      <w:tr w:rsidR="00FD3806" w14:paraId="36A23B11" w14:textId="77777777">
        <w:tc>
          <w:tcPr>
            <w:tcW w:w="572" w:type="dxa"/>
            <w:tcBorders>
              <w:left w:val="single" w:sz="4" w:space="0" w:color="000000"/>
              <w:bottom w:val="single" w:sz="4" w:space="0" w:color="000000"/>
              <w:right w:val="single" w:sz="4" w:space="0" w:color="000000"/>
            </w:tcBorders>
            <w:shd w:val="clear" w:color="auto" w:fill="auto"/>
            <w:vAlign w:val="center"/>
          </w:tcPr>
          <w:p w14:paraId="45E2564D"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715B3DF" w14:textId="77777777" w:rsidR="00FD3806" w:rsidRDefault="00803D1F">
            <w:pPr>
              <w:spacing w:before="60" w:after="60"/>
              <w:ind w:left="0" w:right="0" w:hanging="11"/>
            </w:pPr>
            <w:r>
              <w:t xml:space="preserve">Rachunek kosztów leczenia: </w:t>
            </w:r>
          </w:p>
        </w:tc>
      </w:tr>
      <w:tr w:rsidR="00FD3806" w14:paraId="0C82D971" w14:textId="77777777">
        <w:tc>
          <w:tcPr>
            <w:tcW w:w="572" w:type="dxa"/>
            <w:tcBorders>
              <w:left w:val="single" w:sz="4" w:space="0" w:color="000000"/>
              <w:bottom w:val="single" w:sz="4" w:space="0" w:color="000000"/>
              <w:right w:val="single" w:sz="4" w:space="0" w:color="000000"/>
            </w:tcBorders>
            <w:shd w:val="clear" w:color="auto" w:fill="auto"/>
            <w:vAlign w:val="center"/>
          </w:tcPr>
          <w:p w14:paraId="08C0D8D7"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94B6587" w14:textId="77777777" w:rsidR="00FD3806" w:rsidRDefault="00803D1F">
            <w:pPr>
              <w:spacing w:before="60" w:after="60"/>
              <w:ind w:left="0" w:right="0" w:hanging="11"/>
            </w:pPr>
            <w:r>
              <w:t>- w zakresie udostępnienia danych o aktualnych cenach materiałów do określenia normatywów materiałowych świadczeń,</w:t>
            </w:r>
          </w:p>
        </w:tc>
      </w:tr>
      <w:tr w:rsidR="00FD3806" w14:paraId="4D676DF0" w14:textId="77777777">
        <w:tc>
          <w:tcPr>
            <w:tcW w:w="572" w:type="dxa"/>
            <w:tcBorders>
              <w:left w:val="single" w:sz="4" w:space="0" w:color="000000"/>
              <w:bottom w:val="single" w:sz="4" w:space="0" w:color="000000"/>
              <w:right w:val="single" w:sz="4" w:space="0" w:color="000000"/>
            </w:tcBorders>
            <w:shd w:val="clear" w:color="auto" w:fill="auto"/>
            <w:vAlign w:val="center"/>
          </w:tcPr>
          <w:p w14:paraId="12DC7F06"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001BAC9" w14:textId="77777777" w:rsidR="00FD3806" w:rsidRDefault="00803D1F">
            <w:pPr>
              <w:spacing w:before="60" w:after="60"/>
              <w:ind w:left="0" w:right="0" w:hanging="11"/>
            </w:pPr>
            <w:r>
              <w:t>- w zakresie rozchodów materiałów według ośrodków powstawania kosztów w celu porównania z normatywnym zużyciem materiałów wynikającym z ewidencji wykonanych świadczeń.</w:t>
            </w:r>
          </w:p>
        </w:tc>
      </w:tr>
      <w:tr w:rsidR="00FD3806" w14:paraId="07F1E3A2" w14:textId="77777777">
        <w:tc>
          <w:tcPr>
            <w:tcW w:w="572" w:type="dxa"/>
            <w:tcBorders>
              <w:left w:val="single" w:sz="4" w:space="0" w:color="000000"/>
              <w:bottom w:val="single" w:sz="4" w:space="0" w:color="000000"/>
              <w:right w:val="single" w:sz="4" w:space="0" w:color="000000"/>
            </w:tcBorders>
            <w:shd w:val="clear" w:color="auto" w:fill="auto"/>
            <w:vAlign w:val="center"/>
          </w:tcPr>
          <w:p w14:paraId="13F15D8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D9D55D0" w14:textId="77777777" w:rsidR="00FD3806" w:rsidRDefault="00803D1F">
            <w:pPr>
              <w:spacing w:before="60" w:after="60"/>
              <w:ind w:left="0" w:right="0" w:hanging="11"/>
            </w:pPr>
            <w:r>
              <w:t xml:space="preserve">Środki Trwałe: </w:t>
            </w:r>
          </w:p>
        </w:tc>
      </w:tr>
      <w:tr w:rsidR="00FD3806" w14:paraId="3AC49C1C" w14:textId="77777777">
        <w:tc>
          <w:tcPr>
            <w:tcW w:w="572" w:type="dxa"/>
            <w:tcBorders>
              <w:left w:val="single" w:sz="4" w:space="0" w:color="000000"/>
              <w:bottom w:val="single" w:sz="4" w:space="0" w:color="000000"/>
              <w:right w:val="single" w:sz="4" w:space="0" w:color="000000"/>
            </w:tcBorders>
            <w:shd w:val="clear" w:color="auto" w:fill="auto"/>
            <w:vAlign w:val="center"/>
          </w:tcPr>
          <w:p w14:paraId="65B673DF"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38830CB" w14:textId="77777777" w:rsidR="00FD3806" w:rsidRDefault="00803D1F">
            <w:pPr>
              <w:spacing w:before="60" w:after="60"/>
              <w:ind w:left="0" w:right="0" w:hanging="11"/>
            </w:pPr>
            <w:r>
              <w:t>- możliwość przesyłania danych o rozchodach materiałów (urządzeń przyjętych na magazyn) będących, po imporcie w module Środki Trwałe, podstawą do założenia kartoteki środka trwałego</w:t>
            </w:r>
          </w:p>
        </w:tc>
      </w:tr>
      <w:tr w:rsidR="00FD3806" w14:paraId="7B297296" w14:textId="77777777">
        <w:tc>
          <w:tcPr>
            <w:tcW w:w="572" w:type="dxa"/>
            <w:tcBorders>
              <w:left w:val="single" w:sz="4" w:space="0" w:color="000000"/>
              <w:bottom w:val="single" w:sz="4" w:space="0" w:color="000000"/>
              <w:right w:val="single" w:sz="4" w:space="0" w:color="000000"/>
            </w:tcBorders>
            <w:shd w:val="clear" w:color="auto" w:fill="auto"/>
            <w:vAlign w:val="center"/>
          </w:tcPr>
          <w:p w14:paraId="23A5B923"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7BC3AD3" w14:textId="77777777" w:rsidR="00FD3806" w:rsidRDefault="00803D1F">
            <w:pPr>
              <w:spacing w:before="60" w:after="60"/>
              <w:ind w:left="0" w:right="0" w:hanging="11"/>
            </w:pPr>
            <w:r>
              <w:t xml:space="preserve"> - zapewnienie komunikacji w zakresie JPK, w szczególności:</w:t>
            </w:r>
          </w:p>
        </w:tc>
      </w:tr>
      <w:tr w:rsidR="00FD3806" w14:paraId="23F44F41" w14:textId="77777777">
        <w:tc>
          <w:tcPr>
            <w:tcW w:w="572" w:type="dxa"/>
            <w:tcBorders>
              <w:left w:val="single" w:sz="4" w:space="0" w:color="000000"/>
              <w:bottom w:val="single" w:sz="4" w:space="0" w:color="000000"/>
              <w:right w:val="single" w:sz="4" w:space="0" w:color="000000"/>
            </w:tcBorders>
            <w:shd w:val="clear" w:color="auto" w:fill="auto"/>
            <w:vAlign w:val="center"/>
          </w:tcPr>
          <w:p w14:paraId="001DDEB4"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4F55CC3" w14:textId="77777777" w:rsidR="00FD3806" w:rsidRDefault="00803D1F">
            <w:pPr>
              <w:spacing w:before="60" w:after="60"/>
              <w:ind w:left="0" w:right="0" w:hanging="11"/>
            </w:pPr>
            <w:r>
              <w:t xml:space="preserve"> -- przygotowanie i wysłanie komunikatu JPK_MAG</w:t>
            </w:r>
          </w:p>
        </w:tc>
      </w:tr>
      <w:tr w:rsidR="00FD3806" w14:paraId="0FE1DD3A" w14:textId="77777777">
        <w:tc>
          <w:tcPr>
            <w:tcW w:w="572" w:type="dxa"/>
            <w:tcBorders>
              <w:left w:val="single" w:sz="4" w:space="0" w:color="000000"/>
              <w:bottom w:val="single" w:sz="4" w:space="0" w:color="000000"/>
              <w:right w:val="single" w:sz="4" w:space="0" w:color="000000"/>
            </w:tcBorders>
            <w:shd w:val="clear" w:color="auto" w:fill="auto"/>
            <w:vAlign w:val="center"/>
          </w:tcPr>
          <w:p w14:paraId="6E912B1C" w14:textId="77777777" w:rsidR="00FD3806" w:rsidRDefault="00803D1F">
            <w:pPr>
              <w:pStyle w:val="Akapitzlist1"/>
              <w:numPr>
                <w:ilvl w:val="0"/>
                <w:numId w:val="22"/>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22FD3EC" w14:textId="77777777" w:rsidR="00FD3806" w:rsidRDefault="00803D1F">
            <w:pPr>
              <w:spacing w:before="60" w:after="60"/>
              <w:ind w:left="0" w:right="0" w:hanging="11"/>
            </w:pPr>
            <w:r>
              <w:t xml:space="preserve"> -- odbiór potwierdzenia odbioru (UPO)</w:t>
            </w:r>
          </w:p>
        </w:tc>
      </w:tr>
    </w:tbl>
    <w:p w14:paraId="3744C8D3"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43" w:name="_Toc503423891"/>
      <w:bookmarkStart w:id="244" w:name="_Toc503180769"/>
      <w:bookmarkStart w:id="245" w:name="_Toc498334583"/>
      <w:r>
        <w:rPr>
          <w:rFonts w:eastAsia="Calibri"/>
          <w:bCs/>
          <w:color w:val="4F81BD"/>
          <w:sz w:val="22"/>
          <w:lang w:eastAsia="en-US"/>
        </w:rPr>
        <w:tab/>
      </w:r>
      <w:bookmarkStart w:id="246" w:name="_Toc25843470"/>
      <w:bookmarkStart w:id="247" w:name="_Toc529383887"/>
      <w:bookmarkStart w:id="248" w:name="_Toc515309024"/>
      <w:bookmarkStart w:id="249" w:name="_Toc62801513"/>
      <w:r>
        <w:rPr>
          <w:rFonts w:eastAsia="Calibri"/>
          <w:bCs/>
          <w:color w:val="4F81BD"/>
          <w:sz w:val="22"/>
          <w:lang w:eastAsia="en-US"/>
        </w:rPr>
        <w:t>Środki trwałe</w:t>
      </w:r>
      <w:bookmarkEnd w:id="243"/>
      <w:bookmarkEnd w:id="244"/>
      <w:bookmarkEnd w:id="245"/>
      <w:bookmarkEnd w:id="246"/>
      <w:bookmarkEnd w:id="247"/>
      <w:bookmarkEnd w:id="248"/>
      <w:bookmarkEnd w:id="249"/>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5CA2B1D2"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4D90511"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74A442C7" w14:textId="77777777" w:rsidR="00FD3806" w:rsidRDefault="00803D1F">
            <w:pPr>
              <w:spacing w:before="60" w:after="60"/>
              <w:ind w:left="0" w:right="0" w:hanging="11"/>
              <w:jc w:val="center"/>
            </w:pPr>
            <w:r>
              <w:rPr>
                <w:b/>
                <w:color w:val="FFFFFF"/>
                <w:sz w:val="22"/>
              </w:rPr>
              <w:t>Opis</w:t>
            </w:r>
          </w:p>
        </w:tc>
      </w:tr>
      <w:tr w:rsidR="00FD3806" w14:paraId="2DF253CA" w14:textId="77777777">
        <w:tc>
          <w:tcPr>
            <w:tcW w:w="572" w:type="dxa"/>
            <w:tcBorders>
              <w:left w:val="single" w:sz="4" w:space="0" w:color="000000"/>
              <w:bottom w:val="single" w:sz="4" w:space="0" w:color="000000"/>
              <w:right w:val="single" w:sz="4" w:space="0" w:color="000000"/>
            </w:tcBorders>
            <w:shd w:val="clear" w:color="auto" w:fill="auto"/>
            <w:vAlign w:val="center"/>
          </w:tcPr>
          <w:p w14:paraId="688CA3E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6797E61" w14:textId="77777777" w:rsidR="00FD3806" w:rsidRDefault="00803D1F">
            <w:pPr>
              <w:spacing w:before="60" w:after="60"/>
              <w:ind w:left="0" w:right="0" w:hanging="11"/>
            </w:pPr>
            <w:r>
              <w:t>Ewidencja i zarządzanie środkami trwałymi</w:t>
            </w:r>
          </w:p>
        </w:tc>
      </w:tr>
      <w:tr w:rsidR="00FD3806" w14:paraId="7DACA674" w14:textId="77777777">
        <w:tc>
          <w:tcPr>
            <w:tcW w:w="572" w:type="dxa"/>
            <w:tcBorders>
              <w:left w:val="single" w:sz="4" w:space="0" w:color="000000"/>
              <w:bottom w:val="single" w:sz="4" w:space="0" w:color="000000"/>
              <w:right w:val="single" w:sz="4" w:space="0" w:color="000000"/>
            </w:tcBorders>
            <w:shd w:val="clear" w:color="auto" w:fill="auto"/>
            <w:vAlign w:val="center"/>
          </w:tcPr>
          <w:p w14:paraId="44852C4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4013720" w14:textId="77777777" w:rsidR="00FD3806" w:rsidRDefault="00803D1F">
            <w:pPr>
              <w:spacing w:before="60" w:after="60"/>
              <w:ind w:left="0" w:right="0" w:hanging="11"/>
            </w:pPr>
            <w:r>
              <w:t>Prowadzenie kartotek składników majątku trwałego (ilościowo-wartościowych) obejmujących następujące informacje:</w:t>
            </w:r>
          </w:p>
        </w:tc>
      </w:tr>
      <w:tr w:rsidR="00FD3806" w14:paraId="05DD25E4" w14:textId="77777777">
        <w:tc>
          <w:tcPr>
            <w:tcW w:w="572" w:type="dxa"/>
            <w:tcBorders>
              <w:left w:val="single" w:sz="4" w:space="0" w:color="000000"/>
              <w:bottom w:val="single" w:sz="4" w:space="0" w:color="000000"/>
              <w:right w:val="single" w:sz="4" w:space="0" w:color="000000"/>
            </w:tcBorders>
            <w:shd w:val="clear" w:color="auto" w:fill="auto"/>
            <w:vAlign w:val="center"/>
          </w:tcPr>
          <w:p w14:paraId="637ABC8E"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6A07CB5" w14:textId="77777777" w:rsidR="00FD3806" w:rsidRDefault="00803D1F">
            <w:pPr>
              <w:spacing w:before="60" w:after="60"/>
              <w:ind w:left="0" w:right="0" w:hanging="11"/>
            </w:pPr>
            <w:r>
              <w:t>- klasyfikacja GUS,</w:t>
            </w:r>
          </w:p>
        </w:tc>
      </w:tr>
      <w:tr w:rsidR="00FD3806" w14:paraId="462CF2BE" w14:textId="77777777">
        <w:tc>
          <w:tcPr>
            <w:tcW w:w="572" w:type="dxa"/>
            <w:tcBorders>
              <w:left w:val="single" w:sz="4" w:space="0" w:color="000000"/>
              <w:bottom w:val="single" w:sz="4" w:space="0" w:color="000000"/>
              <w:right w:val="single" w:sz="4" w:space="0" w:color="000000"/>
            </w:tcBorders>
            <w:shd w:val="clear" w:color="auto" w:fill="auto"/>
            <w:vAlign w:val="center"/>
          </w:tcPr>
          <w:p w14:paraId="1003524E"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A792FD5" w14:textId="77777777" w:rsidR="00FD3806" w:rsidRDefault="00803D1F">
            <w:pPr>
              <w:spacing w:before="60" w:after="60"/>
              <w:ind w:left="0" w:right="0" w:hanging="11"/>
            </w:pPr>
            <w:r>
              <w:t>- informacji dotyczących przyjęcia,</w:t>
            </w:r>
          </w:p>
        </w:tc>
      </w:tr>
      <w:tr w:rsidR="00FD3806" w14:paraId="23A81C7A" w14:textId="77777777">
        <w:tc>
          <w:tcPr>
            <w:tcW w:w="572" w:type="dxa"/>
            <w:tcBorders>
              <w:left w:val="single" w:sz="4" w:space="0" w:color="000000"/>
              <w:bottom w:val="single" w:sz="4" w:space="0" w:color="000000"/>
              <w:right w:val="single" w:sz="4" w:space="0" w:color="000000"/>
            </w:tcBorders>
            <w:shd w:val="clear" w:color="auto" w:fill="auto"/>
            <w:vAlign w:val="center"/>
          </w:tcPr>
          <w:p w14:paraId="4569403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1D21622" w14:textId="77777777" w:rsidR="00FD3806" w:rsidRDefault="00803D1F">
            <w:pPr>
              <w:spacing w:before="60" w:after="60"/>
              <w:ind w:left="0" w:right="0" w:hanging="11"/>
            </w:pPr>
            <w:r>
              <w:t>- stawka i metoda amortyzacji,</w:t>
            </w:r>
          </w:p>
        </w:tc>
      </w:tr>
      <w:tr w:rsidR="00FD3806" w14:paraId="7A38302C" w14:textId="77777777">
        <w:tc>
          <w:tcPr>
            <w:tcW w:w="572" w:type="dxa"/>
            <w:tcBorders>
              <w:left w:val="single" w:sz="4" w:space="0" w:color="000000"/>
              <w:bottom w:val="single" w:sz="4" w:space="0" w:color="000000"/>
              <w:right w:val="single" w:sz="4" w:space="0" w:color="000000"/>
            </w:tcBorders>
            <w:shd w:val="clear" w:color="auto" w:fill="auto"/>
            <w:vAlign w:val="center"/>
          </w:tcPr>
          <w:p w14:paraId="03592D32"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F278579" w14:textId="77777777" w:rsidR="00FD3806" w:rsidRDefault="00803D1F">
            <w:pPr>
              <w:spacing w:before="60" w:after="60"/>
              <w:ind w:left="0" w:right="0" w:hanging="11"/>
            </w:pPr>
            <w:r>
              <w:t>- wartość początkowa,</w:t>
            </w:r>
          </w:p>
        </w:tc>
      </w:tr>
      <w:tr w:rsidR="00FD3806" w14:paraId="258A6E21" w14:textId="77777777">
        <w:tc>
          <w:tcPr>
            <w:tcW w:w="572" w:type="dxa"/>
            <w:tcBorders>
              <w:left w:val="single" w:sz="4" w:space="0" w:color="000000"/>
              <w:bottom w:val="single" w:sz="4" w:space="0" w:color="000000"/>
              <w:right w:val="single" w:sz="4" w:space="0" w:color="000000"/>
            </w:tcBorders>
            <w:shd w:val="clear" w:color="auto" w:fill="auto"/>
            <w:vAlign w:val="center"/>
          </w:tcPr>
          <w:p w14:paraId="589CF12F"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7DD72D1" w14:textId="77777777" w:rsidR="00FD3806" w:rsidRDefault="00803D1F">
            <w:pPr>
              <w:spacing w:before="60" w:after="60"/>
              <w:ind w:left="0" w:right="0" w:hanging="11"/>
            </w:pPr>
            <w:r>
              <w:t>- bieżący stopień zużycia (umorzenia),</w:t>
            </w:r>
          </w:p>
        </w:tc>
      </w:tr>
      <w:tr w:rsidR="00FD3806" w14:paraId="26BD8D2B" w14:textId="77777777">
        <w:tc>
          <w:tcPr>
            <w:tcW w:w="572" w:type="dxa"/>
            <w:tcBorders>
              <w:left w:val="single" w:sz="4" w:space="0" w:color="000000"/>
              <w:bottom w:val="single" w:sz="4" w:space="0" w:color="000000"/>
              <w:right w:val="single" w:sz="4" w:space="0" w:color="000000"/>
            </w:tcBorders>
            <w:shd w:val="clear" w:color="auto" w:fill="auto"/>
            <w:vAlign w:val="center"/>
          </w:tcPr>
          <w:p w14:paraId="4AAFB64A"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1F1079A" w14:textId="77777777" w:rsidR="00FD3806" w:rsidRDefault="00803D1F">
            <w:pPr>
              <w:spacing w:before="60" w:after="60"/>
              <w:ind w:left="0" w:right="0" w:hanging="11"/>
            </w:pPr>
            <w:r>
              <w:t xml:space="preserve">- bieżąca wartość netto, </w:t>
            </w:r>
          </w:p>
        </w:tc>
      </w:tr>
      <w:tr w:rsidR="00FD3806" w14:paraId="18FDD6AE" w14:textId="77777777">
        <w:tc>
          <w:tcPr>
            <w:tcW w:w="572" w:type="dxa"/>
            <w:tcBorders>
              <w:left w:val="single" w:sz="4" w:space="0" w:color="000000"/>
              <w:bottom w:val="single" w:sz="4" w:space="0" w:color="000000"/>
              <w:right w:val="single" w:sz="4" w:space="0" w:color="000000"/>
            </w:tcBorders>
            <w:shd w:val="clear" w:color="auto" w:fill="auto"/>
            <w:vAlign w:val="center"/>
          </w:tcPr>
          <w:p w14:paraId="50DD6584"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88C49F3" w14:textId="77777777" w:rsidR="00FD3806" w:rsidRDefault="00803D1F">
            <w:pPr>
              <w:spacing w:before="60" w:after="60"/>
              <w:ind w:left="0" w:right="0" w:hanging="11"/>
            </w:pPr>
            <w:r>
              <w:t xml:space="preserve">- miejsce użytkowania, </w:t>
            </w:r>
          </w:p>
        </w:tc>
      </w:tr>
      <w:tr w:rsidR="00FD3806" w14:paraId="18F04DE4" w14:textId="77777777">
        <w:tc>
          <w:tcPr>
            <w:tcW w:w="572" w:type="dxa"/>
            <w:tcBorders>
              <w:left w:val="single" w:sz="4" w:space="0" w:color="000000"/>
              <w:bottom w:val="single" w:sz="4" w:space="0" w:color="000000"/>
              <w:right w:val="single" w:sz="4" w:space="0" w:color="000000"/>
            </w:tcBorders>
            <w:shd w:val="clear" w:color="auto" w:fill="auto"/>
            <w:vAlign w:val="center"/>
          </w:tcPr>
          <w:p w14:paraId="5D219E29"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DBD79A3" w14:textId="77777777" w:rsidR="00FD3806" w:rsidRDefault="00803D1F">
            <w:pPr>
              <w:spacing w:before="60" w:after="60"/>
              <w:ind w:left="0" w:right="0" w:hanging="11"/>
            </w:pPr>
            <w:r>
              <w:t>- ośrodki powstawania kosztów (możliwość powiązania jednego środka z kilkoma ośrodkami kosztów),</w:t>
            </w:r>
          </w:p>
        </w:tc>
      </w:tr>
      <w:tr w:rsidR="00FD3806" w14:paraId="288C5206" w14:textId="77777777">
        <w:tc>
          <w:tcPr>
            <w:tcW w:w="572" w:type="dxa"/>
            <w:tcBorders>
              <w:left w:val="single" w:sz="4" w:space="0" w:color="000000"/>
              <w:bottom w:val="single" w:sz="4" w:space="0" w:color="000000"/>
              <w:right w:val="single" w:sz="4" w:space="0" w:color="000000"/>
            </w:tcBorders>
            <w:shd w:val="clear" w:color="auto" w:fill="auto"/>
            <w:vAlign w:val="center"/>
          </w:tcPr>
          <w:p w14:paraId="55E8D80D"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0B55BB6" w14:textId="77777777" w:rsidR="00FD3806" w:rsidRDefault="00803D1F">
            <w:pPr>
              <w:spacing w:before="60" w:after="60"/>
              <w:ind w:left="0" w:right="0" w:hanging="11"/>
            </w:pPr>
            <w:r>
              <w:t>- osoby odpowiedzialne,</w:t>
            </w:r>
          </w:p>
        </w:tc>
      </w:tr>
      <w:tr w:rsidR="00FD3806" w14:paraId="5D0B2D47" w14:textId="77777777">
        <w:tc>
          <w:tcPr>
            <w:tcW w:w="572" w:type="dxa"/>
            <w:tcBorders>
              <w:left w:val="single" w:sz="4" w:space="0" w:color="000000"/>
              <w:bottom w:val="single" w:sz="4" w:space="0" w:color="000000"/>
              <w:right w:val="single" w:sz="4" w:space="0" w:color="000000"/>
            </w:tcBorders>
            <w:shd w:val="clear" w:color="auto" w:fill="auto"/>
            <w:vAlign w:val="center"/>
          </w:tcPr>
          <w:p w14:paraId="2A338227"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514E112" w14:textId="77777777" w:rsidR="00FD3806" w:rsidRDefault="00803D1F">
            <w:pPr>
              <w:spacing w:before="60" w:after="60"/>
              <w:ind w:left="0" w:right="0" w:hanging="11"/>
            </w:pPr>
            <w:r>
              <w:t xml:space="preserve"> -źródła finansowania (możliwość przypisanie do środka trwałego kilku źródeł finansowania),</w:t>
            </w:r>
          </w:p>
        </w:tc>
      </w:tr>
      <w:tr w:rsidR="00FD3806" w14:paraId="2AE2F675" w14:textId="77777777">
        <w:tc>
          <w:tcPr>
            <w:tcW w:w="572" w:type="dxa"/>
            <w:tcBorders>
              <w:left w:val="single" w:sz="4" w:space="0" w:color="000000"/>
              <w:bottom w:val="single" w:sz="4" w:space="0" w:color="000000"/>
              <w:right w:val="single" w:sz="4" w:space="0" w:color="000000"/>
            </w:tcBorders>
            <w:shd w:val="clear" w:color="auto" w:fill="auto"/>
            <w:vAlign w:val="center"/>
          </w:tcPr>
          <w:p w14:paraId="10D4F069"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417AA09" w14:textId="77777777" w:rsidR="00FD3806" w:rsidRDefault="00803D1F">
            <w:pPr>
              <w:spacing w:before="60" w:after="60"/>
              <w:ind w:left="0" w:right="0" w:hanging="11"/>
            </w:pPr>
            <w:r>
              <w:t xml:space="preserve"> - dla aparatury medycznej dane klasyfikacyjne wg SEWAM, ECRI,</w:t>
            </w:r>
          </w:p>
        </w:tc>
      </w:tr>
      <w:tr w:rsidR="00FD3806" w14:paraId="0D8B88CD" w14:textId="77777777">
        <w:tc>
          <w:tcPr>
            <w:tcW w:w="572" w:type="dxa"/>
            <w:tcBorders>
              <w:left w:val="single" w:sz="4" w:space="0" w:color="000000"/>
              <w:bottom w:val="single" w:sz="4" w:space="0" w:color="000000"/>
              <w:right w:val="single" w:sz="4" w:space="0" w:color="000000"/>
            </w:tcBorders>
            <w:shd w:val="clear" w:color="auto" w:fill="auto"/>
            <w:vAlign w:val="center"/>
          </w:tcPr>
          <w:p w14:paraId="6015C284"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DD41DE4" w14:textId="77777777" w:rsidR="00FD3806" w:rsidRDefault="00803D1F">
            <w:pPr>
              <w:spacing w:before="60" w:after="60"/>
              <w:ind w:left="0" w:right="0" w:hanging="11"/>
            </w:pPr>
            <w:r>
              <w:t xml:space="preserve"> - dane o producencie i kraju,</w:t>
            </w:r>
          </w:p>
        </w:tc>
      </w:tr>
      <w:tr w:rsidR="00FD3806" w14:paraId="12253AC3" w14:textId="77777777">
        <w:tc>
          <w:tcPr>
            <w:tcW w:w="572" w:type="dxa"/>
            <w:tcBorders>
              <w:left w:val="single" w:sz="4" w:space="0" w:color="000000"/>
              <w:bottom w:val="single" w:sz="4" w:space="0" w:color="000000"/>
              <w:right w:val="single" w:sz="4" w:space="0" w:color="000000"/>
            </w:tcBorders>
            <w:shd w:val="clear" w:color="auto" w:fill="auto"/>
            <w:vAlign w:val="center"/>
          </w:tcPr>
          <w:p w14:paraId="3D0BD333"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9B2243F" w14:textId="77777777" w:rsidR="00FD3806" w:rsidRDefault="00803D1F">
            <w:pPr>
              <w:spacing w:before="60" w:after="60"/>
              <w:ind w:left="0" w:right="0" w:hanging="11"/>
            </w:pPr>
            <w:r>
              <w:t xml:space="preserve">- części składowe środka trwałego (komponentów). </w:t>
            </w:r>
          </w:p>
        </w:tc>
      </w:tr>
      <w:tr w:rsidR="00FD3806" w14:paraId="7F2103E7" w14:textId="77777777">
        <w:tc>
          <w:tcPr>
            <w:tcW w:w="572" w:type="dxa"/>
            <w:tcBorders>
              <w:left w:val="single" w:sz="4" w:space="0" w:color="000000"/>
              <w:bottom w:val="single" w:sz="4" w:space="0" w:color="000000"/>
              <w:right w:val="single" w:sz="4" w:space="0" w:color="000000"/>
            </w:tcBorders>
            <w:shd w:val="clear" w:color="auto" w:fill="auto"/>
            <w:vAlign w:val="center"/>
          </w:tcPr>
          <w:p w14:paraId="394C1552"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6DAB365" w14:textId="77777777" w:rsidR="00FD3806" w:rsidRDefault="00803D1F">
            <w:pPr>
              <w:spacing w:before="60" w:after="60"/>
              <w:ind w:left="0" w:right="0" w:hanging="11"/>
            </w:pPr>
            <w:r>
              <w:t>Bieżąca informacja o stanie składników majątku trwałego – wydruk informacji z kartotek składników majątku trwałego,</w:t>
            </w:r>
          </w:p>
        </w:tc>
      </w:tr>
      <w:tr w:rsidR="00FD3806" w14:paraId="762CFE23" w14:textId="77777777">
        <w:tc>
          <w:tcPr>
            <w:tcW w:w="572" w:type="dxa"/>
            <w:tcBorders>
              <w:left w:val="single" w:sz="4" w:space="0" w:color="000000"/>
              <w:bottom w:val="single" w:sz="4" w:space="0" w:color="000000"/>
              <w:right w:val="single" w:sz="4" w:space="0" w:color="000000"/>
            </w:tcBorders>
            <w:shd w:val="clear" w:color="auto" w:fill="auto"/>
            <w:vAlign w:val="center"/>
          </w:tcPr>
          <w:p w14:paraId="309FA96F"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833CC2E" w14:textId="77777777" w:rsidR="00FD3806" w:rsidRDefault="00803D1F">
            <w:pPr>
              <w:spacing w:before="60" w:after="60"/>
              <w:ind w:left="0" w:right="0" w:hanging="11"/>
            </w:pPr>
            <w:r>
              <w:t>Prowadzenie ksiąg inwentarzowych (możliwość wydruku informacji z kartotek zgrupowanych według ksiąg inwentarzowych),</w:t>
            </w:r>
          </w:p>
        </w:tc>
      </w:tr>
      <w:tr w:rsidR="00FD3806" w14:paraId="692B2C51" w14:textId="77777777">
        <w:tc>
          <w:tcPr>
            <w:tcW w:w="572" w:type="dxa"/>
            <w:tcBorders>
              <w:left w:val="single" w:sz="4" w:space="0" w:color="000000"/>
              <w:bottom w:val="single" w:sz="4" w:space="0" w:color="000000"/>
              <w:right w:val="single" w:sz="4" w:space="0" w:color="000000"/>
            </w:tcBorders>
            <w:shd w:val="clear" w:color="auto" w:fill="auto"/>
            <w:vAlign w:val="center"/>
          </w:tcPr>
          <w:p w14:paraId="371E879E"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9457877" w14:textId="77777777" w:rsidR="00FD3806" w:rsidRDefault="00803D1F">
            <w:pPr>
              <w:spacing w:before="60" w:after="60"/>
              <w:ind w:left="0" w:right="0" w:hanging="11"/>
            </w:pPr>
            <w:r>
              <w:t>Przygotowanie i prowadzenie tabel amortyzacyjnych bilansowych dla każdego składnika majątku trwałego, zawierających:</w:t>
            </w:r>
          </w:p>
        </w:tc>
      </w:tr>
      <w:tr w:rsidR="00FD3806" w14:paraId="05F5D691" w14:textId="77777777">
        <w:tc>
          <w:tcPr>
            <w:tcW w:w="572" w:type="dxa"/>
            <w:tcBorders>
              <w:left w:val="single" w:sz="4" w:space="0" w:color="000000"/>
              <w:bottom w:val="single" w:sz="4" w:space="0" w:color="000000"/>
              <w:right w:val="single" w:sz="4" w:space="0" w:color="000000"/>
            </w:tcBorders>
            <w:shd w:val="clear" w:color="auto" w:fill="auto"/>
            <w:vAlign w:val="center"/>
          </w:tcPr>
          <w:p w14:paraId="38501D62"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483F909" w14:textId="77777777" w:rsidR="00FD3806" w:rsidRDefault="00803D1F">
            <w:pPr>
              <w:spacing w:before="60" w:after="60"/>
              <w:ind w:left="0" w:right="0" w:hanging="11"/>
            </w:pPr>
            <w:r>
              <w:t xml:space="preserve"> - informacje nt. planowanych odpisów umorzeniowych (plany amortyzacji),</w:t>
            </w:r>
          </w:p>
        </w:tc>
      </w:tr>
      <w:tr w:rsidR="00FD3806" w14:paraId="297C0BC1" w14:textId="77777777">
        <w:tc>
          <w:tcPr>
            <w:tcW w:w="572" w:type="dxa"/>
            <w:tcBorders>
              <w:left w:val="single" w:sz="4" w:space="0" w:color="000000"/>
              <w:bottom w:val="single" w:sz="4" w:space="0" w:color="000000"/>
              <w:right w:val="single" w:sz="4" w:space="0" w:color="000000"/>
            </w:tcBorders>
            <w:shd w:val="clear" w:color="auto" w:fill="auto"/>
            <w:vAlign w:val="center"/>
          </w:tcPr>
          <w:p w14:paraId="43353BBD"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C418AF0" w14:textId="77777777" w:rsidR="00FD3806" w:rsidRDefault="00803D1F">
            <w:pPr>
              <w:spacing w:before="60" w:after="60"/>
              <w:ind w:left="0" w:right="0" w:hanging="11"/>
            </w:pPr>
            <w:r>
              <w:t xml:space="preserve">- informacje o realizacji planu amortyzacji – faktycznie dokonanych odpisach umorzeniowych </w:t>
            </w:r>
          </w:p>
        </w:tc>
      </w:tr>
      <w:tr w:rsidR="00FD3806" w14:paraId="4CE13F8A" w14:textId="77777777">
        <w:tc>
          <w:tcPr>
            <w:tcW w:w="572" w:type="dxa"/>
            <w:tcBorders>
              <w:left w:val="single" w:sz="4" w:space="0" w:color="000000"/>
              <w:bottom w:val="single" w:sz="4" w:space="0" w:color="000000"/>
              <w:right w:val="single" w:sz="4" w:space="0" w:color="000000"/>
            </w:tcBorders>
            <w:shd w:val="clear" w:color="auto" w:fill="auto"/>
            <w:vAlign w:val="center"/>
          </w:tcPr>
          <w:p w14:paraId="16DBBA9D"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692E82A" w14:textId="77777777" w:rsidR="00FD3806" w:rsidRDefault="00803D1F">
            <w:pPr>
              <w:spacing w:before="60" w:after="60"/>
              <w:ind w:left="0" w:right="0" w:hanging="11"/>
            </w:pPr>
            <w:r>
              <w:t>Przygotowanie i prowadzenie tabel amortyzacyjnych bilansowych.</w:t>
            </w:r>
          </w:p>
        </w:tc>
      </w:tr>
      <w:tr w:rsidR="00FD3806" w14:paraId="362C69E2" w14:textId="77777777">
        <w:tc>
          <w:tcPr>
            <w:tcW w:w="572" w:type="dxa"/>
            <w:tcBorders>
              <w:left w:val="single" w:sz="4" w:space="0" w:color="000000"/>
              <w:bottom w:val="single" w:sz="4" w:space="0" w:color="000000"/>
              <w:right w:val="single" w:sz="4" w:space="0" w:color="000000"/>
            </w:tcBorders>
            <w:shd w:val="clear" w:color="auto" w:fill="auto"/>
            <w:vAlign w:val="center"/>
          </w:tcPr>
          <w:p w14:paraId="784F7862"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BCA2CFB" w14:textId="77777777" w:rsidR="00FD3806" w:rsidRDefault="00803D1F">
            <w:pPr>
              <w:spacing w:before="60" w:after="60"/>
              <w:ind w:left="0" w:right="0" w:hanging="11"/>
            </w:pPr>
            <w:r>
              <w:t>Przygotowanie i prowadzenie tabel amortyzacyjnych dla celów podatkowych,</w:t>
            </w:r>
          </w:p>
        </w:tc>
      </w:tr>
      <w:tr w:rsidR="00FD3806" w14:paraId="227BF1FB" w14:textId="77777777">
        <w:tc>
          <w:tcPr>
            <w:tcW w:w="572" w:type="dxa"/>
            <w:tcBorders>
              <w:left w:val="single" w:sz="4" w:space="0" w:color="000000"/>
              <w:bottom w:val="single" w:sz="4" w:space="0" w:color="000000"/>
              <w:right w:val="single" w:sz="4" w:space="0" w:color="000000"/>
            </w:tcBorders>
            <w:shd w:val="clear" w:color="auto" w:fill="auto"/>
            <w:vAlign w:val="center"/>
          </w:tcPr>
          <w:p w14:paraId="60E6CEA1"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191D3ED" w14:textId="77777777" w:rsidR="00FD3806" w:rsidRDefault="00803D1F">
            <w:pPr>
              <w:spacing w:before="60" w:after="60"/>
              <w:ind w:left="0" w:right="0" w:hanging="11"/>
            </w:pPr>
            <w:r>
              <w:t>Możliwość zapisu zawartości tabel amortyzacji w formacie PDF, CSV i MS Excel,</w:t>
            </w:r>
          </w:p>
        </w:tc>
      </w:tr>
      <w:tr w:rsidR="00FD3806" w14:paraId="75D990FC" w14:textId="77777777">
        <w:tc>
          <w:tcPr>
            <w:tcW w:w="572" w:type="dxa"/>
            <w:tcBorders>
              <w:left w:val="single" w:sz="4" w:space="0" w:color="000000"/>
              <w:bottom w:val="single" w:sz="4" w:space="0" w:color="000000"/>
              <w:right w:val="single" w:sz="4" w:space="0" w:color="000000"/>
            </w:tcBorders>
            <w:shd w:val="clear" w:color="auto" w:fill="auto"/>
            <w:vAlign w:val="center"/>
          </w:tcPr>
          <w:p w14:paraId="07FEFD95"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C52F6F9" w14:textId="77777777" w:rsidR="00FD3806" w:rsidRDefault="00803D1F">
            <w:pPr>
              <w:spacing w:before="60" w:after="60"/>
              <w:ind w:left="0" w:right="0" w:hanging="11"/>
            </w:pPr>
            <w:r>
              <w:t>Możliwość wprowadzenia bilansu otwarcia – ilościowo-wartościowego stanu składników majątku trwałego na dzień rozpoczęcia pracy modułu,</w:t>
            </w:r>
          </w:p>
        </w:tc>
      </w:tr>
      <w:tr w:rsidR="00FD3806" w14:paraId="7B265C58" w14:textId="77777777">
        <w:tc>
          <w:tcPr>
            <w:tcW w:w="572" w:type="dxa"/>
            <w:tcBorders>
              <w:left w:val="single" w:sz="4" w:space="0" w:color="000000"/>
              <w:bottom w:val="single" w:sz="4" w:space="0" w:color="000000"/>
              <w:right w:val="single" w:sz="4" w:space="0" w:color="000000"/>
            </w:tcBorders>
            <w:shd w:val="clear" w:color="auto" w:fill="auto"/>
            <w:vAlign w:val="center"/>
          </w:tcPr>
          <w:p w14:paraId="369C0E48"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BDCA804" w14:textId="77777777" w:rsidR="00FD3806" w:rsidRDefault="00803D1F">
            <w:pPr>
              <w:spacing w:before="60" w:after="60"/>
              <w:ind w:left="0" w:right="0" w:hanging="11"/>
            </w:pPr>
            <w:r>
              <w:t>Ewidencja zmian w kartotekach składników majątku trwałego na podstawie dokumentów:</w:t>
            </w:r>
          </w:p>
        </w:tc>
      </w:tr>
      <w:tr w:rsidR="00FD3806" w14:paraId="1EF6B832" w14:textId="77777777">
        <w:tc>
          <w:tcPr>
            <w:tcW w:w="572" w:type="dxa"/>
            <w:tcBorders>
              <w:left w:val="single" w:sz="4" w:space="0" w:color="000000"/>
              <w:bottom w:val="single" w:sz="4" w:space="0" w:color="000000"/>
              <w:right w:val="single" w:sz="4" w:space="0" w:color="000000"/>
            </w:tcBorders>
            <w:shd w:val="clear" w:color="auto" w:fill="auto"/>
            <w:vAlign w:val="center"/>
          </w:tcPr>
          <w:p w14:paraId="09B19355"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C6DE4FD" w14:textId="77777777" w:rsidR="00FD3806" w:rsidRDefault="00803D1F">
            <w:pPr>
              <w:spacing w:before="60" w:after="60"/>
              <w:ind w:left="0" w:right="0" w:hanging="11"/>
            </w:pPr>
            <w:r>
              <w:t xml:space="preserve">Przyjęcia składnika majątku trwałego (środka trwałego), </w:t>
            </w:r>
          </w:p>
        </w:tc>
      </w:tr>
      <w:tr w:rsidR="00FD3806" w14:paraId="3EDFDA4C" w14:textId="77777777">
        <w:tc>
          <w:tcPr>
            <w:tcW w:w="572" w:type="dxa"/>
            <w:tcBorders>
              <w:left w:val="single" w:sz="4" w:space="0" w:color="000000"/>
              <w:bottom w:val="single" w:sz="4" w:space="0" w:color="000000"/>
              <w:right w:val="single" w:sz="4" w:space="0" w:color="000000"/>
            </w:tcBorders>
            <w:shd w:val="clear" w:color="auto" w:fill="auto"/>
            <w:vAlign w:val="center"/>
          </w:tcPr>
          <w:p w14:paraId="7A051A6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0D38D48" w14:textId="77777777" w:rsidR="00FD3806" w:rsidRDefault="00803D1F">
            <w:pPr>
              <w:spacing w:before="60" w:after="60"/>
              <w:ind w:left="0" w:right="0" w:hanging="11"/>
            </w:pPr>
            <w:r>
              <w:t xml:space="preserve">Ulepszenia, zmiany wartości składnika majątku trwałego, </w:t>
            </w:r>
          </w:p>
        </w:tc>
      </w:tr>
      <w:tr w:rsidR="00FD3806" w14:paraId="18A57D49" w14:textId="77777777">
        <w:tc>
          <w:tcPr>
            <w:tcW w:w="572" w:type="dxa"/>
            <w:tcBorders>
              <w:left w:val="single" w:sz="4" w:space="0" w:color="000000"/>
              <w:bottom w:val="single" w:sz="4" w:space="0" w:color="000000"/>
              <w:right w:val="single" w:sz="4" w:space="0" w:color="000000"/>
            </w:tcBorders>
            <w:shd w:val="clear" w:color="auto" w:fill="auto"/>
            <w:vAlign w:val="center"/>
          </w:tcPr>
          <w:p w14:paraId="2CC678F7"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51B7006" w14:textId="77777777" w:rsidR="00FD3806" w:rsidRDefault="00803D1F">
            <w:pPr>
              <w:spacing w:before="60" w:after="60"/>
              <w:ind w:left="0" w:right="0" w:hanging="11"/>
            </w:pPr>
            <w:r>
              <w:t xml:space="preserve">Wycofania składnika majątku trwałego z ewidencji bilansowej z uwzględnieniem sposobu wycofania: likwidacja środka trwałego, nieodpłatne przekazania środka trwałego, sprzedaż środka trwałego, </w:t>
            </w:r>
          </w:p>
        </w:tc>
      </w:tr>
      <w:tr w:rsidR="00FD3806" w14:paraId="68CEC796" w14:textId="77777777">
        <w:tc>
          <w:tcPr>
            <w:tcW w:w="572" w:type="dxa"/>
            <w:tcBorders>
              <w:left w:val="single" w:sz="4" w:space="0" w:color="000000"/>
              <w:bottom w:val="single" w:sz="4" w:space="0" w:color="000000"/>
              <w:right w:val="single" w:sz="4" w:space="0" w:color="000000"/>
            </w:tcBorders>
            <w:shd w:val="clear" w:color="auto" w:fill="auto"/>
            <w:vAlign w:val="center"/>
          </w:tcPr>
          <w:p w14:paraId="1FC40A9A"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ED76873" w14:textId="77777777" w:rsidR="00FD3806" w:rsidRDefault="00803D1F">
            <w:pPr>
              <w:spacing w:before="60" w:after="60"/>
              <w:ind w:left="0" w:right="0" w:hanging="11"/>
            </w:pPr>
            <w:r>
              <w:t>Zmiana informacji ewidencyjnych w kartotece składnika majątku trwałego,</w:t>
            </w:r>
          </w:p>
        </w:tc>
      </w:tr>
      <w:tr w:rsidR="00FD3806" w14:paraId="46F0E413" w14:textId="77777777">
        <w:tc>
          <w:tcPr>
            <w:tcW w:w="572" w:type="dxa"/>
            <w:tcBorders>
              <w:left w:val="single" w:sz="4" w:space="0" w:color="000000"/>
              <w:bottom w:val="single" w:sz="4" w:space="0" w:color="000000"/>
              <w:right w:val="single" w:sz="4" w:space="0" w:color="000000"/>
            </w:tcBorders>
            <w:shd w:val="clear" w:color="auto" w:fill="auto"/>
            <w:vAlign w:val="center"/>
          </w:tcPr>
          <w:p w14:paraId="5FCBAE17"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3E29813" w14:textId="77777777" w:rsidR="00FD3806" w:rsidRDefault="00803D1F">
            <w:pPr>
              <w:spacing w:before="60" w:after="60"/>
              <w:ind w:left="0" w:right="0" w:hanging="11"/>
            </w:pPr>
            <w:r>
              <w:t>Naliczenia odpisów umorzeniowych składników majątku trwałego,</w:t>
            </w:r>
          </w:p>
        </w:tc>
      </w:tr>
      <w:tr w:rsidR="00FD3806" w14:paraId="2D585F44" w14:textId="77777777">
        <w:tc>
          <w:tcPr>
            <w:tcW w:w="572" w:type="dxa"/>
            <w:tcBorders>
              <w:left w:val="single" w:sz="4" w:space="0" w:color="000000"/>
              <w:bottom w:val="single" w:sz="4" w:space="0" w:color="000000"/>
              <w:right w:val="single" w:sz="4" w:space="0" w:color="000000"/>
            </w:tcBorders>
            <w:shd w:val="clear" w:color="auto" w:fill="auto"/>
            <w:vAlign w:val="center"/>
          </w:tcPr>
          <w:p w14:paraId="226A7835"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99251C8" w14:textId="77777777" w:rsidR="00FD3806" w:rsidRDefault="00803D1F">
            <w:pPr>
              <w:spacing w:before="60" w:after="60"/>
              <w:ind w:left="0" w:right="0" w:hanging="11"/>
            </w:pPr>
            <w:r>
              <w:t>Aktualizacji wartości składników majątku trwałego (na podstawie rozporządzenia Ministerstwa Finansów,</w:t>
            </w:r>
          </w:p>
        </w:tc>
      </w:tr>
      <w:tr w:rsidR="00FD3806" w14:paraId="6A93870D" w14:textId="77777777">
        <w:tc>
          <w:tcPr>
            <w:tcW w:w="572" w:type="dxa"/>
            <w:tcBorders>
              <w:left w:val="single" w:sz="4" w:space="0" w:color="000000"/>
              <w:bottom w:val="single" w:sz="4" w:space="0" w:color="000000"/>
              <w:right w:val="single" w:sz="4" w:space="0" w:color="000000"/>
            </w:tcBorders>
            <w:shd w:val="clear" w:color="auto" w:fill="auto"/>
            <w:vAlign w:val="center"/>
          </w:tcPr>
          <w:p w14:paraId="324B85FA"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65F8C3C" w14:textId="77777777" w:rsidR="00FD3806" w:rsidRDefault="00803D1F">
            <w:pPr>
              <w:spacing w:before="60" w:after="60"/>
              <w:ind w:left="0" w:right="0" w:hanging="11"/>
            </w:pPr>
            <w:r>
              <w:t>Rozliczenia różnic inwentaryzacyjnych składników majątku trwałego,</w:t>
            </w:r>
          </w:p>
        </w:tc>
      </w:tr>
      <w:tr w:rsidR="00FD3806" w14:paraId="5861AD23" w14:textId="77777777">
        <w:tc>
          <w:tcPr>
            <w:tcW w:w="572" w:type="dxa"/>
            <w:tcBorders>
              <w:left w:val="single" w:sz="4" w:space="0" w:color="000000"/>
              <w:bottom w:val="single" w:sz="4" w:space="0" w:color="000000"/>
              <w:right w:val="single" w:sz="4" w:space="0" w:color="000000"/>
            </w:tcBorders>
            <w:shd w:val="clear" w:color="auto" w:fill="auto"/>
            <w:vAlign w:val="center"/>
          </w:tcPr>
          <w:p w14:paraId="38B0F2D6"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760D1E8" w14:textId="77777777" w:rsidR="00FD3806" w:rsidRDefault="00803D1F">
            <w:pPr>
              <w:spacing w:before="60" w:after="60"/>
              <w:ind w:left="0" w:right="0" w:hanging="11"/>
            </w:pPr>
            <w:r>
              <w:t>Zmiany miejsca użytkowania: składników majątku trwałego, części składowych składników majątku trwałego.</w:t>
            </w:r>
          </w:p>
        </w:tc>
      </w:tr>
      <w:tr w:rsidR="00FD3806" w14:paraId="2AEED127" w14:textId="77777777">
        <w:tc>
          <w:tcPr>
            <w:tcW w:w="572" w:type="dxa"/>
            <w:tcBorders>
              <w:left w:val="single" w:sz="4" w:space="0" w:color="000000"/>
              <w:bottom w:val="single" w:sz="4" w:space="0" w:color="000000"/>
              <w:right w:val="single" w:sz="4" w:space="0" w:color="000000"/>
            </w:tcBorders>
            <w:shd w:val="clear" w:color="auto" w:fill="auto"/>
            <w:vAlign w:val="center"/>
          </w:tcPr>
          <w:p w14:paraId="363BFB4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6245572" w14:textId="77777777" w:rsidR="00FD3806" w:rsidRDefault="00803D1F">
            <w:pPr>
              <w:spacing w:before="60" w:after="60"/>
              <w:ind w:left="0" w:right="0" w:hanging="11"/>
            </w:pPr>
            <w:r>
              <w:t xml:space="preserve">Prowadzenie i wydruk dziennika dokumentów w układzie miesięcznym, </w:t>
            </w:r>
          </w:p>
        </w:tc>
      </w:tr>
      <w:tr w:rsidR="00FD3806" w14:paraId="18B0D74E" w14:textId="77777777">
        <w:tc>
          <w:tcPr>
            <w:tcW w:w="572" w:type="dxa"/>
            <w:tcBorders>
              <w:left w:val="single" w:sz="4" w:space="0" w:color="000000"/>
              <w:bottom w:val="single" w:sz="4" w:space="0" w:color="000000"/>
              <w:right w:val="single" w:sz="4" w:space="0" w:color="000000"/>
            </w:tcBorders>
            <w:shd w:val="clear" w:color="auto" w:fill="auto"/>
            <w:vAlign w:val="center"/>
          </w:tcPr>
          <w:p w14:paraId="26DA9DBC"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BE20399" w14:textId="77777777" w:rsidR="00FD3806" w:rsidRDefault="00803D1F">
            <w:pPr>
              <w:spacing w:before="60" w:after="60"/>
              <w:ind w:left="0" w:right="0" w:hanging="11"/>
            </w:pPr>
            <w:r>
              <w:t>Miesięczny wydruk naliczonej amortyzacji z możliwością podziału na ośrodki powstawania kosztów,</w:t>
            </w:r>
          </w:p>
        </w:tc>
      </w:tr>
      <w:tr w:rsidR="00FD3806" w14:paraId="29183073" w14:textId="77777777">
        <w:tc>
          <w:tcPr>
            <w:tcW w:w="572" w:type="dxa"/>
            <w:tcBorders>
              <w:left w:val="single" w:sz="4" w:space="0" w:color="000000"/>
              <w:bottom w:val="single" w:sz="4" w:space="0" w:color="000000"/>
              <w:right w:val="single" w:sz="4" w:space="0" w:color="000000"/>
            </w:tcBorders>
            <w:shd w:val="clear" w:color="auto" w:fill="auto"/>
            <w:vAlign w:val="center"/>
          </w:tcPr>
          <w:p w14:paraId="53409331"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F5BA00E" w14:textId="77777777" w:rsidR="00FD3806" w:rsidRDefault="00803D1F">
            <w:pPr>
              <w:spacing w:before="60" w:after="60"/>
              <w:ind w:left="0" w:right="0" w:hanging="11"/>
            </w:pPr>
            <w:r>
              <w:t>Wspieranie obsługi inwentaryzacji składników majątku trwałego:</w:t>
            </w:r>
          </w:p>
        </w:tc>
      </w:tr>
      <w:tr w:rsidR="00FD3806" w14:paraId="297F9C03" w14:textId="77777777">
        <w:tc>
          <w:tcPr>
            <w:tcW w:w="572" w:type="dxa"/>
            <w:tcBorders>
              <w:left w:val="single" w:sz="4" w:space="0" w:color="000000"/>
              <w:bottom w:val="single" w:sz="4" w:space="0" w:color="000000"/>
              <w:right w:val="single" w:sz="4" w:space="0" w:color="000000"/>
            </w:tcBorders>
            <w:shd w:val="clear" w:color="auto" w:fill="auto"/>
            <w:vAlign w:val="center"/>
          </w:tcPr>
          <w:p w14:paraId="20076CE4"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E93ABF" w14:textId="1B56AC45" w:rsidR="00FD3806" w:rsidRDefault="00803D1F">
            <w:pPr>
              <w:spacing w:before="60" w:after="60"/>
              <w:ind w:left="0" w:right="0" w:hanging="11"/>
            </w:pPr>
            <w:r>
              <w:t>Możliwość przygotowania i wydruku arkuszy spisu z natury (również pustych),</w:t>
            </w:r>
            <w:r w:rsidR="0009560E">
              <w:t xml:space="preserve"> </w:t>
            </w:r>
            <w:r w:rsidR="0009560E" w:rsidRPr="002F6AA9">
              <w:rPr>
                <w:b/>
                <w:color w:val="FF0000"/>
              </w:rPr>
              <w:t>czyli wydrukowanie kartoteki bez stanu ilościowo-wartościowego</w:t>
            </w:r>
          </w:p>
        </w:tc>
      </w:tr>
      <w:tr w:rsidR="00FD3806" w14:paraId="26047128" w14:textId="77777777">
        <w:tc>
          <w:tcPr>
            <w:tcW w:w="572" w:type="dxa"/>
            <w:tcBorders>
              <w:left w:val="single" w:sz="4" w:space="0" w:color="000000"/>
              <w:bottom w:val="single" w:sz="4" w:space="0" w:color="000000"/>
              <w:right w:val="single" w:sz="4" w:space="0" w:color="000000"/>
            </w:tcBorders>
            <w:shd w:val="clear" w:color="auto" w:fill="auto"/>
            <w:vAlign w:val="center"/>
          </w:tcPr>
          <w:p w14:paraId="1F90E4C7"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4A556ED" w14:textId="77777777" w:rsidR="00FD3806" w:rsidRDefault="00803D1F">
            <w:pPr>
              <w:spacing w:before="60" w:after="60"/>
              <w:ind w:left="0" w:right="0" w:hanging="11"/>
            </w:pPr>
            <w:r>
              <w:t>Możliwość wprowadzenia rzeczywistych ilości składników majątku trwałego na podstawie spisu z natury i ich porównanie z wartościami księgowymi,</w:t>
            </w:r>
          </w:p>
        </w:tc>
      </w:tr>
      <w:tr w:rsidR="00FD3806" w14:paraId="19B0E383" w14:textId="77777777">
        <w:tc>
          <w:tcPr>
            <w:tcW w:w="572" w:type="dxa"/>
            <w:tcBorders>
              <w:left w:val="single" w:sz="4" w:space="0" w:color="000000"/>
              <w:bottom w:val="single" w:sz="4" w:space="0" w:color="000000"/>
              <w:right w:val="single" w:sz="4" w:space="0" w:color="000000"/>
            </w:tcBorders>
            <w:shd w:val="clear" w:color="auto" w:fill="auto"/>
            <w:vAlign w:val="center"/>
          </w:tcPr>
          <w:p w14:paraId="1375C1B5"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794FCBF" w14:textId="77777777" w:rsidR="00FD3806" w:rsidRDefault="00803D1F">
            <w:pPr>
              <w:spacing w:before="60" w:after="60"/>
              <w:ind w:left="0" w:right="0" w:hanging="11"/>
            </w:pPr>
            <w:r>
              <w:t>Możliwość rozliczenia różnic inwentaryzacyjnych – protokół różnic inwentaryzacyjnych.</w:t>
            </w:r>
          </w:p>
        </w:tc>
      </w:tr>
      <w:tr w:rsidR="00FD3806" w14:paraId="5D60AA7D" w14:textId="77777777">
        <w:tc>
          <w:tcPr>
            <w:tcW w:w="572" w:type="dxa"/>
            <w:tcBorders>
              <w:left w:val="single" w:sz="4" w:space="0" w:color="000000"/>
              <w:bottom w:val="single" w:sz="4" w:space="0" w:color="000000"/>
              <w:right w:val="single" w:sz="4" w:space="0" w:color="000000"/>
            </w:tcBorders>
            <w:shd w:val="clear" w:color="auto" w:fill="auto"/>
            <w:vAlign w:val="center"/>
          </w:tcPr>
          <w:p w14:paraId="3214CDF1"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32D569D" w14:textId="77777777" w:rsidR="00FD3806" w:rsidRDefault="00803D1F">
            <w:pPr>
              <w:spacing w:before="60" w:after="60"/>
              <w:ind w:left="0" w:right="0" w:firstLine="0"/>
            </w:pPr>
            <w:r>
              <w:t>Integracja z innymi modułami realizującymi funkcjonalność w zakresie:</w:t>
            </w:r>
          </w:p>
        </w:tc>
      </w:tr>
      <w:tr w:rsidR="00FD3806" w14:paraId="1703E568" w14:textId="77777777">
        <w:tc>
          <w:tcPr>
            <w:tcW w:w="572" w:type="dxa"/>
            <w:tcBorders>
              <w:left w:val="single" w:sz="4" w:space="0" w:color="000000"/>
              <w:bottom w:val="single" w:sz="4" w:space="0" w:color="000000"/>
              <w:right w:val="single" w:sz="4" w:space="0" w:color="000000"/>
            </w:tcBorders>
            <w:shd w:val="clear" w:color="auto" w:fill="auto"/>
            <w:vAlign w:val="center"/>
          </w:tcPr>
          <w:p w14:paraId="60795500"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9BEC7CE" w14:textId="77777777" w:rsidR="00FD3806" w:rsidRDefault="00803D1F">
            <w:pPr>
              <w:spacing w:before="60" w:after="60"/>
              <w:ind w:left="0" w:right="0" w:hanging="11"/>
            </w:pPr>
            <w:r>
              <w:t>Finanse – Księgowość:</w:t>
            </w:r>
          </w:p>
        </w:tc>
      </w:tr>
      <w:tr w:rsidR="00FD3806" w14:paraId="5B48E40F" w14:textId="77777777">
        <w:tc>
          <w:tcPr>
            <w:tcW w:w="572" w:type="dxa"/>
            <w:tcBorders>
              <w:left w:val="single" w:sz="4" w:space="0" w:color="000000"/>
              <w:bottom w:val="single" w:sz="4" w:space="0" w:color="000000"/>
              <w:right w:val="single" w:sz="4" w:space="0" w:color="000000"/>
            </w:tcBorders>
            <w:shd w:val="clear" w:color="auto" w:fill="auto"/>
            <w:vAlign w:val="center"/>
          </w:tcPr>
          <w:p w14:paraId="0B8489C5"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6A60CE0" w14:textId="77777777" w:rsidR="00FD3806" w:rsidRDefault="00803D1F">
            <w:pPr>
              <w:spacing w:before="60" w:after="60"/>
              <w:ind w:left="0" w:right="0" w:hanging="11"/>
            </w:pPr>
            <w:r>
              <w:t>- możliwość wartościowego, syntetycznego zapisu zmian w majątku trwałym na kontach księgi głównej FK,</w:t>
            </w:r>
          </w:p>
        </w:tc>
      </w:tr>
      <w:tr w:rsidR="00FD3806" w14:paraId="3655B5BE" w14:textId="77777777">
        <w:tc>
          <w:tcPr>
            <w:tcW w:w="572" w:type="dxa"/>
            <w:tcBorders>
              <w:left w:val="single" w:sz="4" w:space="0" w:color="000000"/>
              <w:bottom w:val="single" w:sz="4" w:space="0" w:color="000000"/>
              <w:right w:val="single" w:sz="4" w:space="0" w:color="000000"/>
            </w:tcBorders>
            <w:shd w:val="clear" w:color="auto" w:fill="auto"/>
            <w:vAlign w:val="center"/>
          </w:tcPr>
          <w:p w14:paraId="166208DD"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9FAD1F6" w14:textId="77777777" w:rsidR="00FD3806" w:rsidRDefault="00803D1F">
            <w:pPr>
              <w:spacing w:before="60" w:after="60"/>
              <w:ind w:left="0" w:right="0" w:hanging="11"/>
            </w:pPr>
            <w:r>
              <w:t>- możliwość elastycznego tworzenia wzorców eksportu do FK,</w:t>
            </w:r>
          </w:p>
        </w:tc>
      </w:tr>
      <w:tr w:rsidR="00FD3806" w14:paraId="25932816" w14:textId="77777777">
        <w:tc>
          <w:tcPr>
            <w:tcW w:w="572" w:type="dxa"/>
            <w:tcBorders>
              <w:left w:val="single" w:sz="4" w:space="0" w:color="000000"/>
              <w:bottom w:val="single" w:sz="4" w:space="0" w:color="000000"/>
              <w:right w:val="single" w:sz="4" w:space="0" w:color="000000"/>
            </w:tcBorders>
            <w:shd w:val="clear" w:color="auto" w:fill="auto"/>
            <w:vAlign w:val="center"/>
          </w:tcPr>
          <w:p w14:paraId="1129F8AB"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23565E8" w14:textId="77777777" w:rsidR="00FD3806" w:rsidRDefault="00803D1F">
            <w:pPr>
              <w:spacing w:before="60" w:after="60"/>
              <w:ind w:left="0" w:right="0" w:hanging="11"/>
            </w:pPr>
            <w:r>
              <w:t>- możliwość wykorzystania słowników FK kontrahentów, rodzajów kosztów, ośrodków powstawania kosztów.</w:t>
            </w:r>
          </w:p>
        </w:tc>
      </w:tr>
      <w:tr w:rsidR="00FD3806" w14:paraId="1C1BC591" w14:textId="77777777">
        <w:tc>
          <w:tcPr>
            <w:tcW w:w="572" w:type="dxa"/>
            <w:tcBorders>
              <w:left w:val="single" w:sz="4" w:space="0" w:color="000000"/>
              <w:bottom w:val="single" w:sz="4" w:space="0" w:color="000000"/>
              <w:right w:val="single" w:sz="4" w:space="0" w:color="000000"/>
            </w:tcBorders>
            <w:shd w:val="clear" w:color="auto" w:fill="auto"/>
            <w:vAlign w:val="center"/>
          </w:tcPr>
          <w:p w14:paraId="19758D51"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DBB0E2D" w14:textId="77777777" w:rsidR="00FD3806" w:rsidRDefault="00803D1F">
            <w:pPr>
              <w:spacing w:before="60" w:after="60"/>
              <w:ind w:left="0" w:right="0" w:hanging="11"/>
            </w:pPr>
            <w:r>
              <w:t>Wycena Kosztów Normatywnych Świadczeń:</w:t>
            </w:r>
          </w:p>
        </w:tc>
      </w:tr>
      <w:tr w:rsidR="00FD3806" w14:paraId="595EE1E0" w14:textId="77777777">
        <w:tc>
          <w:tcPr>
            <w:tcW w:w="572" w:type="dxa"/>
            <w:tcBorders>
              <w:left w:val="single" w:sz="4" w:space="0" w:color="000000"/>
              <w:bottom w:val="single" w:sz="4" w:space="0" w:color="000000"/>
              <w:right w:val="single" w:sz="4" w:space="0" w:color="000000"/>
            </w:tcBorders>
            <w:shd w:val="clear" w:color="auto" w:fill="auto"/>
            <w:vAlign w:val="center"/>
          </w:tcPr>
          <w:p w14:paraId="707710C2" w14:textId="77777777" w:rsidR="00FD3806" w:rsidRDefault="00803D1F">
            <w:pPr>
              <w:pStyle w:val="Akapitzlist1"/>
              <w:numPr>
                <w:ilvl w:val="0"/>
                <w:numId w:val="23"/>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2CACE73" w14:textId="77777777" w:rsidR="00FD3806" w:rsidRDefault="00803D1F">
            <w:pPr>
              <w:spacing w:before="60" w:after="60"/>
              <w:ind w:left="0" w:right="0" w:hanging="11"/>
            </w:pPr>
            <w:r>
              <w:t>- możliwość przesłania danych o miesięcznym potencjale urządzenia (środka trwałego) oraz jego miesięcznej amortyzacji</w:t>
            </w:r>
          </w:p>
        </w:tc>
      </w:tr>
    </w:tbl>
    <w:p w14:paraId="280C2EE2" w14:textId="77777777" w:rsidR="00FD3806" w:rsidRDefault="00FD3806">
      <w:pPr>
        <w:spacing w:after="0"/>
        <w:ind w:left="-70" w:right="0" w:hanging="11"/>
        <w:rPr>
          <w:sz w:val="22"/>
        </w:rPr>
      </w:pPr>
    </w:p>
    <w:p w14:paraId="2B948B54"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50" w:name="_Toc503423892"/>
      <w:bookmarkStart w:id="251" w:name="_Toc503180770"/>
      <w:bookmarkStart w:id="252" w:name="_Toc498334584"/>
      <w:r>
        <w:rPr>
          <w:rFonts w:eastAsia="Calibri"/>
          <w:bCs/>
          <w:color w:val="4F81BD"/>
          <w:sz w:val="22"/>
          <w:lang w:eastAsia="en-US"/>
        </w:rPr>
        <w:tab/>
      </w:r>
      <w:bookmarkStart w:id="253" w:name="_Toc25843471"/>
      <w:bookmarkStart w:id="254" w:name="_Toc529383888"/>
      <w:bookmarkStart w:id="255" w:name="_Toc515309025"/>
      <w:bookmarkStart w:id="256" w:name="_Toc62801514"/>
      <w:r>
        <w:rPr>
          <w:rFonts w:eastAsia="Calibri"/>
          <w:bCs/>
          <w:color w:val="4F81BD"/>
          <w:sz w:val="22"/>
          <w:lang w:eastAsia="en-US"/>
        </w:rPr>
        <w:t>Wyposażenie</w:t>
      </w:r>
      <w:bookmarkEnd w:id="250"/>
      <w:bookmarkEnd w:id="251"/>
      <w:bookmarkEnd w:id="252"/>
      <w:bookmarkEnd w:id="253"/>
      <w:bookmarkEnd w:id="254"/>
      <w:bookmarkEnd w:id="255"/>
      <w:bookmarkEnd w:id="256"/>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32A1AA87"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CB1DEDE"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4EBFE42E" w14:textId="77777777" w:rsidR="00FD3806" w:rsidRDefault="00803D1F">
            <w:pPr>
              <w:spacing w:before="60" w:after="60"/>
              <w:ind w:left="0" w:right="0" w:hanging="11"/>
              <w:jc w:val="center"/>
            </w:pPr>
            <w:r>
              <w:rPr>
                <w:b/>
                <w:color w:val="FFFFFF"/>
                <w:sz w:val="22"/>
              </w:rPr>
              <w:t>Opis</w:t>
            </w:r>
          </w:p>
        </w:tc>
      </w:tr>
      <w:tr w:rsidR="00FD3806" w14:paraId="136E8151" w14:textId="77777777">
        <w:tc>
          <w:tcPr>
            <w:tcW w:w="572" w:type="dxa"/>
            <w:tcBorders>
              <w:left w:val="single" w:sz="4" w:space="0" w:color="000000"/>
              <w:bottom w:val="single" w:sz="4" w:space="0" w:color="000000"/>
              <w:right w:val="single" w:sz="4" w:space="0" w:color="000000"/>
            </w:tcBorders>
            <w:shd w:val="clear" w:color="auto" w:fill="auto"/>
            <w:vAlign w:val="center"/>
          </w:tcPr>
          <w:p w14:paraId="7F17D382"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501A1398" w14:textId="77777777" w:rsidR="00FD3806" w:rsidRDefault="00803D1F">
            <w:pPr>
              <w:spacing w:before="60" w:after="60"/>
              <w:ind w:left="0" w:right="0" w:hanging="11"/>
            </w:pPr>
            <w:r>
              <w:t>Prowadzenie kartotek składników majątku trwałego (ilościowo-wartościowych) obejmujących:</w:t>
            </w:r>
          </w:p>
        </w:tc>
      </w:tr>
      <w:tr w:rsidR="00FD3806" w14:paraId="412A69A5" w14:textId="77777777">
        <w:tc>
          <w:tcPr>
            <w:tcW w:w="572" w:type="dxa"/>
            <w:tcBorders>
              <w:left w:val="single" w:sz="4" w:space="0" w:color="000000"/>
              <w:bottom w:val="single" w:sz="4" w:space="0" w:color="000000"/>
              <w:right w:val="single" w:sz="4" w:space="0" w:color="000000"/>
            </w:tcBorders>
            <w:shd w:val="clear" w:color="auto" w:fill="auto"/>
            <w:vAlign w:val="center"/>
          </w:tcPr>
          <w:p w14:paraId="1163C4C3"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3B80397E" w14:textId="77777777" w:rsidR="00FD3806" w:rsidRDefault="00803D1F">
            <w:pPr>
              <w:spacing w:before="60" w:after="60"/>
              <w:ind w:left="0" w:right="0" w:hanging="11"/>
            </w:pPr>
            <w:r>
              <w:t>- numer inwentarzowy elementów wyposażenia,</w:t>
            </w:r>
          </w:p>
        </w:tc>
      </w:tr>
      <w:tr w:rsidR="00FD3806" w14:paraId="3EA9F3CF" w14:textId="77777777">
        <w:tc>
          <w:tcPr>
            <w:tcW w:w="572" w:type="dxa"/>
            <w:tcBorders>
              <w:left w:val="single" w:sz="4" w:space="0" w:color="000000"/>
              <w:bottom w:val="single" w:sz="4" w:space="0" w:color="000000"/>
              <w:right w:val="single" w:sz="4" w:space="0" w:color="000000"/>
            </w:tcBorders>
            <w:shd w:val="clear" w:color="auto" w:fill="auto"/>
            <w:vAlign w:val="center"/>
          </w:tcPr>
          <w:p w14:paraId="1323B4BD"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5BD9694F" w14:textId="77777777" w:rsidR="00FD3806" w:rsidRDefault="00803D1F">
            <w:pPr>
              <w:spacing w:before="60" w:after="60"/>
              <w:ind w:left="0" w:right="0" w:hanging="11"/>
            </w:pPr>
            <w:r>
              <w:t>- ilość składników danego elementu wyposażenia,</w:t>
            </w:r>
          </w:p>
        </w:tc>
      </w:tr>
      <w:tr w:rsidR="00FD3806" w14:paraId="6B7EC936" w14:textId="77777777">
        <w:tc>
          <w:tcPr>
            <w:tcW w:w="572" w:type="dxa"/>
            <w:tcBorders>
              <w:left w:val="single" w:sz="4" w:space="0" w:color="000000"/>
              <w:bottom w:val="single" w:sz="4" w:space="0" w:color="000000"/>
              <w:right w:val="single" w:sz="4" w:space="0" w:color="000000"/>
            </w:tcBorders>
            <w:shd w:val="clear" w:color="auto" w:fill="auto"/>
            <w:vAlign w:val="center"/>
          </w:tcPr>
          <w:p w14:paraId="18FB2C8F"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76E9340D" w14:textId="77777777" w:rsidR="00FD3806" w:rsidRDefault="00803D1F">
            <w:pPr>
              <w:spacing w:before="60" w:after="60"/>
              <w:ind w:left="0" w:right="0" w:hanging="11"/>
            </w:pPr>
            <w:r>
              <w:t>- wartość składników danego elementu wyposażenia,</w:t>
            </w:r>
          </w:p>
        </w:tc>
      </w:tr>
      <w:tr w:rsidR="00FD3806" w14:paraId="6D5D2111" w14:textId="77777777">
        <w:tc>
          <w:tcPr>
            <w:tcW w:w="572" w:type="dxa"/>
            <w:tcBorders>
              <w:left w:val="single" w:sz="4" w:space="0" w:color="000000"/>
              <w:bottom w:val="single" w:sz="4" w:space="0" w:color="000000"/>
              <w:right w:val="single" w:sz="4" w:space="0" w:color="000000"/>
            </w:tcBorders>
            <w:shd w:val="clear" w:color="auto" w:fill="auto"/>
            <w:vAlign w:val="center"/>
          </w:tcPr>
          <w:p w14:paraId="79FA0B6F"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0895940B" w14:textId="77777777" w:rsidR="00FD3806" w:rsidRDefault="00803D1F">
            <w:pPr>
              <w:spacing w:before="60" w:after="60"/>
              <w:ind w:left="0" w:right="0" w:hanging="11"/>
            </w:pPr>
            <w:r>
              <w:t>- informacje o miejscu użytkowania każdego składnika majątku trwałego.</w:t>
            </w:r>
          </w:p>
        </w:tc>
      </w:tr>
      <w:tr w:rsidR="00FD3806" w14:paraId="4D152070" w14:textId="77777777">
        <w:tc>
          <w:tcPr>
            <w:tcW w:w="572" w:type="dxa"/>
            <w:tcBorders>
              <w:left w:val="single" w:sz="4" w:space="0" w:color="000000"/>
              <w:bottom w:val="single" w:sz="4" w:space="0" w:color="000000"/>
              <w:right w:val="single" w:sz="4" w:space="0" w:color="000000"/>
            </w:tcBorders>
            <w:shd w:val="clear" w:color="auto" w:fill="auto"/>
            <w:vAlign w:val="center"/>
          </w:tcPr>
          <w:p w14:paraId="28CA766C"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7A2DE0C7" w14:textId="77777777" w:rsidR="00FD3806" w:rsidRDefault="00803D1F">
            <w:pPr>
              <w:spacing w:before="60" w:after="60"/>
              <w:ind w:left="0" w:right="0" w:hanging="11"/>
            </w:pPr>
            <w:r>
              <w:t>Bieżąca informacja o stanie składników wyposażenia – wydruk informacji z kartotek składników wyposażenia,</w:t>
            </w:r>
          </w:p>
        </w:tc>
      </w:tr>
      <w:tr w:rsidR="00FD3806" w14:paraId="3B6CC2FF" w14:textId="77777777">
        <w:tc>
          <w:tcPr>
            <w:tcW w:w="572" w:type="dxa"/>
            <w:tcBorders>
              <w:left w:val="single" w:sz="4" w:space="0" w:color="000000"/>
              <w:bottom w:val="single" w:sz="4" w:space="0" w:color="000000"/>
              <w:right w:val="single" w:sz="4" w:space="0" w:color="000000"/>
            </w:tcBorders>
            <w:shd w:val="clear" w:color="auto" w:fill="auto"/>
            <w:vAlign w:val="center"/>
          </w:tcPr>
          <w:p w14:paraId="3E8A4320"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593E05AE" w14:textId="77777777" w:rsidR="00FD3806" w:rsidRDefault="00803D1F">
            <w:pPr>
              <w:spacing w:before="60" w:after="60"/>
              <w:ind w:left="0" w:right="0" w:hanging="11"/>
            </w:pPr>
            <w:r>
              <w:t>Prowadzenie ksiąg inwentarzowych (możliwość wydruku informacji z kartotek zgrupowanych według ksiąg inwentarzowych),</w:t>
            </w:r>
          </w:p>
        </w:tc>
      </w:tr>
      <w:tr w:rsidR="00FD3806" w14:paraId="0E2AC73D" w14:textId="77777777">
        <w:tc>
          <w:tcPr>
            <w:tcW w:w="572" w:type="dxa"/>
            <w:tcBorders>
              <w:left w:val="single" w:sz="4" w:space="0" w:color="000000"/>
              <w:bottom w:val="single" w:sz="4" w:space="0" w:color="000000"/>
              <w:right w:val="single" w:sz="4" w:space="0" w:color="000000"/>
            </w:tcBorders>
            <w:shd w:val="clear" w:color="auto" w:fill="auto"/>
            <w:vAlign w:val="center"/>
          </w:tcPr>
          <w:p w14:paraId="568181DC"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415FAADD" w14:textId="77777777" w:rsidR="00FD3806" w:rsidRDefault="00803D1F">
            <w:pPr>
              <w:spacing w:before="60" w:after="60"/>
              <w:ind w:left="0" w:right="0" w:hanging="11"/>
            </w:pPr>
            <w:r>
              <w:t>Ewidencja zmian w kartotekach składników wyposażenia – ewidencja wpisów w kartotekach inwentarzowych:</w:t>
            </w:r>
          </w:p>
        </w:tc>
      </w:tr>
      <w:tr w:rsidR="00FD3806" w14:paraId="27F6B1B6" w14:textId="77777777">
        <w:tc>
          <w:tcPr>
            <w:tcW w:w="572" w:type="dxa"/>
            <w:tcBorders>
              <w:left w:val="single" w:sz="4" w:space="0" w:color="000000"/>
              <w:bottom w:val="single" w:sz="4" w:space="0" w:color="000000"/>
              <w:right w:val="single" w:sz="4" w:space="0" w:color="000000"/>
            </w:tcBorders>
            <w:shd w:val="clear" w:color="auto" w:fill="auto"/>
            <w:vAlign w:val="center"/>
          </w:tcPr>
          <w:p w14:paraId="1A2A38AB"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60CCB2DD" w14:textId="77777777" w:rsidR="00FD3806" w:rsidRDefault="00803D1F">
            <w:pPr>
              <w:spacing w:before="60" w:after="60"/>
              <w:ind w:left="0" w:right="0" w:hanging="11"/>
            </w:pPr>
            <w:r>
              <w:t>- definicja typów dokumentów,</w:t>
            </w:r>
          </w:p>
        </w:tc>
      </w:tr>
      <w:tr w:rsidR="00FD3806" w14:paraId="1B089067" w14:textId="77777777">
        <w:tc>
          <w:tcPr>
            <w:tcW w:w="572" w:type="dxa"/>
            <w:tcBorders>
              <w:left w:val="single" w:sz="4" w:space="0" w:color="000000"/>
              <w:bottom w:val="single" w:sz="4" w:space="0" w:color="000000"/>
              <w:right w:val="single" w:sz="4" w:space="0" w:color="000000"/>
            </w:tcBorders>
            <w:shd w:val="clear" w:color="auto" w:fill="auto"/>
            <w:vAlign w:val="center"/>
          </w:tcPr>
          <w:p w14:paraId="3E0C5C66"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7B418141" w14:textId="77777777" w:rsidR="00FD3806" w:rsidRDefault="00803D1F">
            <w:pPr>
              <w:spacing w:before="60" w:after="60"/>
              <w:ind w:left="0" w:right="0" w:hanging="11"/>
            </w:pPr>
            <w:r>
              <w:t>- ewidencja wpisów do ksiąg inwentarzowych, na bieżąco modyfikujących stan kartoteki składnika wyposażenia,</w:t>
            </w:r>
          </w:p>
        </w:tc>
      </w:tr>
      <w:tr w:rsidR="00FD3806" w14:paraId="321EFD80" w14:textId="77777777">
        <w:tc>
          <w:tcPr>
            <w:tcW w:w="572" w:type="dxa"/>
            <w:tcBorders>
              <w:left w:val="single" w:sz="4" w:space="0" w:color="000000"/>
              <w:bottom w:val="single" w:sz="4" w:space="0" w:color="000000"/>
              <w:right w:val="single" w:sz="4" w:space="0" w:color="000000"/>
            </w:tcBorders>
            <w:shd w:val="clear" w:color="auto" w:fill="auto"/>
            <w:vAlign w:val="center"/>
          </w:tcPr>
          <w:p w14:paraId="32988793"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2095E92C" w14:textId="77777777" w:rsidR="00FD3806" w:rsidRDefault="00803D1F">
            <w:pPr>
              <w:spacing w:before="60" w:after="60"/>
              <w:ind w:left="0" w:right="0" w:hanging="11"/>
            </w:pPr>
            <w:r>
              <w:t>- wykazy na podstawie dokumentów (wpisów do kartotek inwentarzowych).</w:t>
            </w:r>
          </w:p>
        </w:tc>
      </w:tr>
      <w:tr w:rsidR="00FD3806" w14:paraId="73C4A12F" w14:textId="77777777">
        <w:tc>
          <w:tcPr>
            <w:tcW w:w="572" w:type="dxa"/>
            <w:tcBorders>
              <w:left w:val="single" w:sz="4" w:space="0" w:color="000000"/>
              <w:bottom w:val="single" w:sz="4" w:space="0" w:color="000000"/>
              <w:right w:val="single" w:sz="4" w:space="0" w:color="000000"/>
            </w:tcBorders>
            <w:shd w:val="clear" w:color="auto" w:fill="auto"/>
            <w:vAlign w:val="center"/>
          </w:tcPr>
          <w:p w14:paraId="69EFDA09"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318C7080" w14:textId="77777777" w:rsidR="00FD3806" w:rsidRDefault="00803D1F">
            <w:pPr>
              <w:spacing w:before="60" w:after="60"/>
              <w:ind w:left="0" w:right="0" w:hanging="11"/>
            </w:pPr>
            <w:r>
              <w:t xml:space="preserve">Wspieranie obsługi inwentaryzacji </w:t>
            </w:r>
            <w:proofErr w:type="spellStart"/>
            <w:r>
              <w:t>niskocennych</w:t>
            </w:r>
            <w:proofErr w:type="spellEnd"/>
            <w:r>
              <w:t xml:space="preserve"> składników majątku trwałego:</w:t>
            </w:r>
          </w:p>
        </w:tc>
      </w:tr>
      <w:tr w:rsidR="00FD3806" w14:paraId="51A3DE84" w14:textId="77777777">
        <w:tc>
          <w:tcPr>
            <w:tcW w:w="572" w:type="dxa"/>
            <w:tcBorders>
              <w:left w:val="single" w:sz="4" w:space="0" w:color="000000"/>
              <w:bottom w:val="single" w:sz="4" w:space="0" w:color="000000"/>
              <w:right w:val="single" w:sz="4" w:space="0" w:color="000000"/>
            </w:tcBorders>
            <w:shd w:val="clear" w:color="auto" w:fill="auto"/>
            <w:vAlign w:val="center"/>
          </w:tcPr>
          <w:p w14:paraId="59687B3D"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184CB40C" w14:textId="77777777" w:rsidR="00FD3806" w:rsidRDefault="00803D1F">
            <w:pPr>
              <w:spacing w:before="60" w:after="60"/>
              <w:ind w:left="0" w:right="0" w:hanging="11"/>
            </w:pPr>
            <w:r>
              <w:t>Możliwość przygotowania i wydruku arkuszy spisu z natury,</w:t>
            </w:r>
          </w:p>
        </w:tc>
      </w:tr>
      <w:tr w:rsidR="00FD3806" w14:paraId="5F97A062" w14:textId="77777777">
        <w:tc>
          <w:tcPr>
            <w:tcW w:w="572" w:type="dxa"/>
            <w:tcBorders>
              <w:left w:val="single" w:sz="4" w:space="0" w:color="000000"/>
              <w:bottom w:val="single" w:sz="4" w:space="0" w:color="000000"/>
              <w:right w:val="single" w:sz="4" w:space="0" w:color="000000"/>
            </w:tcBorders>
            <w:shd w:val="clear" w:color="auto" w:fill="auto"/>
            <w:vAlign w:val="center"/>
          </w:tcPr>
          <w:p w14:paraId="169C4399"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03DA0FAA" w14:textId="77777777" w:rsidR="00FD3806" w:rsidRDefault="00803D1F">
            <w:pPr>
              <w:spacing w:before="60" w:after="60"/>
              <w:ind w:left="0" w:right="0" w:hanging="11"/>
            </w:pPr>
            <w:r>
              <w:t xml:space="preserve">Możliwość wprowadzenia rzeczywistych ilości </w:t>
            </w:r>
            <w:proofErr w:type="spellStart"/>
            <w:r>
              <w:t>niskocennych</w:t>
            </w:r>
            <w:proofErr w:type="spellEnd"/>
            <w:r>
              <w:t xml:space="preserve"> składników majątku trwałego na podstawie spisu z natury i ich porównanie z wartościami księgowymi,</w:t>
            </w:r>
          </w:p>
        </w:tc>
      </w:tr>
      <w:tr w:rsidR="00FD3806" w14:paraId="115EDD2E" w14:textId="77777777">
        <w:tc>
          <w:tcPr>
            <w:tcW w:w="572" w:type="dxa"/>
            <w:tcBorders>
              <w:left w:val="single" w:sz="4" w:space="0" w:color="000000"/>
              <w:bottom w:val="single" w:sz="4" w:space="0" w:color="000000"/>
              <w:right w:val="single" w:sz="4" w:space="0" w:color="000000"/>
            </w:tcBorders>
            <w:shd w:val="clear" w:color="auto" w:fill="auto"/>
            <w:vAlign w:val="center"/>
          </w:tcPr>
          <w:p w14:paraId="56F0AF36" w14:textId="77777777" w:rsidR="00FD3806" w:rsidRDefault="00FD3806">
            <w:pPr>
              <w:pStyle w:val="Akapitzlist1"/>
              <w:numPr>
                <w:ilvl w:val="0"/>
                <w:numId w:val="24"/>
              </w:numPr>
              <w:spacing w:before="60" w:after="60"/>
              <w:ind w:left="357" w:hanging="357"/>
              <w:rPr>
                <w:sz w:val="20"/>
                <w:lang w:eastAsia="pl-PL"/>
              </w:rPr>
            </w:pPr>
          </w:p>
        </w:tc>
        <w:tc>
          <w:tcPr>
            <w:tcW w:w="8571" w:type="dxa"/>
            <w:tcBorders>
              <w:bottom w:val="single" w:sz="4" w:space="0" w:color="000000"/>
              <w:right w:val="single" w:sz="4" w:space="0" w:color="000000"/>
            </w:tcBorders>
            <w:shd w:val="clear" w:color="auto" w:fill="auto"/>
          </w:tcPr>
          <w:p w14:paraId="6A7E7BC3" w14:textId="77777777" w:rsidR="00FD3806" w:rsidRDefault="00803D1F">
            <w:pPr>
              <w:spacing w:before="60" w:after="60"/>
              <w:ind w:left="0" w:right="0" w:hanging="11"/>
            </w:pPr>
            <w:r>
              <w:t>Możliwość rozliczenia różnic inwentaryzacyjnych – protokół różnic inwentaryzacyjnych.</w:t>
            </w:r>
          </w:p>
        </w:tc>
      </w:tr>
    </w:tbl>
    <w:p w14:paraId="3927EE6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57" w:name="_Toc503423893"/>
      <w:bookmarkStart w:id="258" w:name="_Toc503180771"/>
      <w:bookmarkStart w:id="259" w:name="_Toc498334585"/>
      <w:r>
        <w:rPr>
          <w:rFonts w:eastAsia="Calibri"/>
          <w:bCs/>
          <w:color w:val="4F81BD"/>
          <w:sz w:val="22"/>
          <w:lang w:eastAsia="en-US"/>
        </w:rPr>
        <w:tab/>
      </w:r>
      <w:bookmarkStart w:id="260" w:name="_Toc25843472"/>
      <w:bookmarkStart w:id="261" w:name="_Toc529383889"/>
      <w:bookmarkStart w:id="262" w:name="_Toc515309026"/>
      <w:bookmarkStart w:id="263" w:name="_Toc62801515"/>
      <w:r>
        <w:rPr>
          <w:rFonts w:eastAsia="Calibri"/>
          <w:bCs/>
          <w:color w:val="4F81BD"/>
          <w:sz w:val="22"/>
          <w:lang w:eastAsia="en-US"/>
        </w:rPr>
        <w:t>Elektroniczna inwentaryzacja</w:t>
      </w:r>
      <w:bookmarkEnd w:id="257"/>
      <w:bookmarkEnd w:id="258"/>
      <w:bookmarkEnd w:id="259"/>
      <w:bookmarkEnd w:id="260"/>
      <w:bookmarkEnd w:id="261"/>
      <w:bookmarkEnd w:id="262"/>
      <w:bookmarkEnd w:id="263"/>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03DD34D1"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BF23040"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2531D5A1" w14:textId="77777777" w:rsidR="00FD3806" w:rsidRDefault="00803D1F">
            <w:pPr>
              <w:spacing w:before="60" w:after="60"/>
              <w:ind w:left="0" w:right="0" w:hanging="11"/>
              <w:jc w:val="center"/>
            </w:pPr>
            <w:r>
              <w:rPr>
                <w:b/>
                <w:color w:val="FFFFFF"/>
                <w:sz w:val="22"/>
              </w:rPr>
              <w:t>Opis</w:t>
            </w:r>
          </w:p>
        </w:tc>
      </w:tr>
      <w:tr w:rsidR="00FD3806" w14:paraId="6FDC9C04" w14:textId="77777777">
        <w:tc>
          <w:tcPr>
            <w:tcW w:w="572" w:type="dxa"/>
            <w:tcBorders>
              <w:left w:val="single" w:sz="4" w:space="0" w:color="000000"/>
              <w:bottom w:val="single" w:sz="4" w:space="0" w:color="000000"/>
              <w:right w:val="single" w:sz="4" w:space="0" w:color="000000"/>
            </w:tcBorders>
            <w:shd w:val="clear" w:color="auto" w:fill="auto"/>
            <w:vAlign w:val="center"/>
          </w:tcPr>
          <w:p w14:paraId="583FF9A9"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959AA07" w14:textId="77777777" w:rsidR="00FD3806" w:rsidRDefault="00803D1F">
            <w:pPr>
              <w:spacing w:before="60" w:after="60"/>
              <w:ind w:left="0" w:right="0" w:hanging="11"/>
            </w:pPr>
            <w:r>
              <w:t>System umożliwia obsługę inwentaryzacji środków trwałych oraz wyposażenia z wykorzystaniem kodów kresowych.</w:t>
            </w:r>
          </w:p>
        </w:tc>
      </w:tr>
      <w:tr w:rsidR="00FD3806" w14:paraId="29A24401" w14:textId="77777777">
        <w:tc>
          <w:tcPr>
            <w:tcW w:w="572" w:type="dxa"/>
            <w:tcBorders>
              <w:left w:val="single" w:sz="4" w:space="0" w:color="000000"/>
              <w:bottom w:val="single" w:sz="4" w:space="0" w:color="000000"/>
              <w:right w:val="single" w:sz="4" w:space="0" w:color="000000"/>
            </w:tcBorders>
            <w:shd w:val="clear" w:color="auto" w:fill="auto"/>
            <w:vAlign w:val="center"/>
          </w:tcPr>
          <w:p w14:paraId="7D5A3E9C"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A20DBF0" w14:textId="77777777" w:rsidR="00FD3806" w:rsidRDefault="00803D1F">
            <w:pPr>
              <w:spacing w:before="60" w:after="60"/>
              <w:ind w:left="0" w:right="0" w:hanging="11"/>
            </w:pPr>
            <w:r>
              <w:t>Możliwość obsługi inwentaryzacji z wykorzystaniem przenośnych terminali (kolektorów danych) wyposażonych w czytnik kodów kreskowych oraz graficzny wyświetlacz.</w:t>
            </w:r>
          </w:p>
        </w:tc>
      </w:tr>
      <w:tr w:rsidR="00FD3806" w14:paraId="29A667E7" w14:textId="77777777">
        <w:tc>
          <w:tcPr>
            <w:tcW w:w="572" w:type="dxa"/>
            <w:tcBorders>
              <w:left w:val="single" w:sz="4" w:space="0" w:color="000000"/>
              <w:bottom w:val="single" w:sz="4" w:space="0" w:color="000000"/>
              <w:right w:val="single" w:sz="4" w:space="0" w:color="000000"/>
            </w:tcBorders>
            <w:shd w:val="clear" w:color="auto" w:fill="auto"/>
            <w:vAlign w:val="center"/>
          </w:tcPr>
          <w:p w14:paraId="5117AE95"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4916A44" w14:textId="77777777" w:rsidR="00FD3806" w:rsidRDefault="00803D1F">
            <w:pPr>
              <w:spacing w:before="60" w:after="60"/>
              <w:ind w:left="0" w:right="0" w:hanging="11"/>
            </w:pPr>
            <w:r>
              <w:t xml:space="preserve">Możliwość drukowania bezpośrednio z systemu etykiet zawierających kod kreskowy na </w:t>
            </w:r>
            <w:proofErr w:type="spellStart"/>
            <w:r>
              <w:t>termotransferowych</w:t>
            </w:r>
            <w:proofErr w:type="spellEnd"/>
            <w:r>
              <w:t xml:space="preserve"> drukarkach interpretujących język EPL 2.</w:t>
            </w:r>
          </w:p>
        </w:tc>
      </w:tr>
      <w:tr w:rsidR="00FD3806" w14:paraId="52065F29" w14:textId="77777777">
        <w:tc>
          <w:tcPr>
            <w:tcW w:w="572" w:type="dxa"/>
            <w:tcBorders>
              <w:left w:val="single" w:sz="4" w:space="0" w:color="000000"/>
              <w:bottom w:val="single" w:sz="4" w:space="0" w:color="000000"/>
              <w:right w:val="single" w:sz="4" w:space="0" w:color="000000"/>
            </w:tcBorders>
            <w:shd w:val="clear" w:color="auto" w:fill="auto"/>
            <w:vAlign w:val="center"/>
          </w:tcPr>
          <w:p w14:paraId="6FECE168"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D904079" w14:textId="77777777" w:rsidR="00FD3806" w:rsidRDefault="00803D1F">
            <w:pPr>
              <w:spacing w:before="60" w:after="60"/>
              <w:ind w:left="0" w:right="0" w:hanging="11"/>
            </w:pPr>
            <w:r>
              <w:t xml:space="preserve">Możliwość drukowania bezpośrednio z przenośnego terminala etykiet zawierających kod kreskowy dla wybranych środków trwałych na drukarkach </w:t>
            </w:r>
            <w:proofErr w:type="spellStart"/>
            <w:r>
              <w:t>termotransferowych</w:t>
            </w:r>
            <w:proofErr w:type="spellEnd"/>
            <w:r>
              <w:t xml:space="preserve"> interpretujących język EPL 2.</w:t>
            </w:r>
          </w:p>
        </w:tc>
      </w:tr>
      <w:tr w:rsidR="00FD3806" w14:paraId="2B22102F" w14:textId="77777777">
        <w:tc>
          <w:tcPr>
            <w:tcW w:w="572" w:type="dxa"/>
            <w:tcBorders>
              <w:left w:val="single" w:sz="4" w:space="0" w:color="000000"/>
              <w:bottom w:val="single" w:sz="4" w:space="0" w:color="000000"/>
              <w:right w:val="single" w:sz="4" w:space="0" w:color="000000"/>
            </w:tcBorders>
            <w:shd w:val="clear" w:color="auto" w:fill="auto"/>
            <w:vAlign w:val="center"/>
          </w:tcPr>
          <w:p w14:paraId="597D95D0"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1E9384F" w14:textId="77777777" w:rsidR="00FD3806" w:rsidRDefault="00803D1F">
            <w:pPr>
              <w:spacing w:before="60" w:after="60"/>
              <w:ind w:left="0" w:right="0" w:hanging="11"/>
            </w:pPr>
            <w:r>
              <w:t>Drukowane etykiety winny zawierać minimum następujące informacje:</w:t>
            </w:r>
          </w:p>
        </w:tc>
      </w:tr>
      <w:tr w:rsidR="00FD3806" w14:paraId="16A92AFB" w14:textId="77777777">
        <w:tc>
          <w:tcPr>
            <w:tcW w:w="572" w:type="dxa"/>
            <w:tcBorders>
              <w:left w:val="single" w:sz="4" w:space="0" w:color="000000"/>
              <w:bottom w:val="single" w:sz="4" w:space="0" w:color="000000"/>
              <w:right w:val="single" w:sz="4" w:space="0" w:color="000000"/>
            </w:tcBorders>
            <w:shd w:val="clear" w:color="auto" w:fill="auto"/>
            <w:vAlign w:val="center"/>
          </w:tcPr>
          <w:p w14:paraId="54D39A9D"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4DF5412" w14:textId="77777777" w:rsidR="00FD3806" w:rsidRDefault="00803D1F">
            <w:pPr>
              <w:spacing w:before="60" w:after="60"/>
              <w:ind w:left="0" w:right="0" w:hanging="11"/>
            </w:pPr>
            <w:r>
              <w:t>unikalny jednowymiarowy kod kreskowy</w:t>
            </w:r>
          </w:p>
        </w:tc>
      </w:tr>
      <w:tr w:rsidR="00FD3806" w14:paraId="7B0C8D79" w14:textId="77777777">
        <w:tc>
          <w:tcPr>
            <w:tcW w:w="572" w:type="dxa"/>
            <w:tcBorders>
              <w:left w:val="single" w:sz="4" w:space="0" w:color="000000"/>
              <w:bottom w:val="single" w:sz="4" w:space="0" w:color="000000"/>
              <w:right w:val="single" w:sz="4" w:space="0" w:color="000000"/>
            </w:tcBorders>
            <w:shd w:val="clear" w:color="auto" w:fill="auto"/>
            <w:vAlign w:val="center"/>
          </w:tcPr>
          <w:p w14:paraId="72E29CFF"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AADDD37" w14:textId="77777777" w:rsidR="00FD3806" w:rsidRDefault="00803D1F">
            <w:pPr>
              <w:spacing w:before="60" w:after="60"/>
              <w:ind w:left="0" w:right="0" w:hanging="11"/>
            </w:pPr>
            <w:r>
              <w:t>dwuliterowy symbol słowny wyróżniający środki trwałe i wyposażenie: ST lub WP</w:t>
            </w:r>
          </w:p>
        </w:tc>
      </w:tr>
      <w:tr w:rsidR="00FD3806" w14:paraId="2A193250" w14:textId="77777777">
        <w:tc>
          <w:tcPr>
            <w:tcW w:w="572" w:type="dxa"/>
            <w:tcBorders>
              <w:left w:val="single" w:sz="4" w:space="0" w:color="000000"/>
              <w:bottom w:val="single" w:sz="4" w:space="0" w:color="000000"/>
              <w:right w:val="single" w:sz="4" w:space="0" w:color="000000"/>
            </w:tcBorders>
            <w:shd w:val="clear" w:color="auto" w:fill="auto"/>
            <w:vAlign w:val="center"/>
          </w:tcPr>
          <w:p w14:paraId="2B9C5CF6"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8A7028A" w14:textId="77777777" w:rsidR="00FD3806" w:rsidRDefault="00803D1F">
            <w:pPr>
              <w:spacing w:before="60" w:after="60"/>
              <w:ind w:left="0" w:right="0" w:hanging="11"/>
            </w:pPr>
            <w:r>
              <w:t>liczbowy kod środka trwałego/wyposażenia</w:t>
            </w:r>
          </w:p>
        </w:tc>
      </w:tr>
      <w:tr w:rsidR="00FD3806" w14:paraId="3F239316" w14:textId="77777777">
        <w:tc>
          <w:tcPr>
            <w:tcW w:w="572" w:type="dxa"/>
            <w:tcBorders>
              <w:left w:val="single" w:sz="4" w:space="0" w:color="000000"/>
              <w:bottom w:val="single" w:sz="4" w:space="0" w:color="000000"/>
              <w:right w:val="single" w:sz="4" w:space="0" w:color="000000"/>
            </w:tcBorders>
            <w:shd w:val="clear" w:color="auto" w:fill="auto"/>
            <w:vAlign w:val="center"/>
          </w:tcPr>
          <w:p w14:paraId="23ABFA29"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7A8BB3B" w14:textId="77777777" w:rsidR="00FD3806" w:rsidRDefault="00803D1F">
            <w:pPr>
              <w:spacing w:before="60" w:after="60"/>
              <w:ind w:left="0" w:right="0" w:hanging="11"/>
            </w:pPr>
            <w:r>
              <w:t>nazwę środka trwałego (lub wyposażenia).</w:t>
            </w:r>
          </w:p>
        </w:tc>
      </w:tr>
      <w:tr w:rsidR="00FD3806" w14:paraId="0450E949" w14:textId="77777777">
        <w:tc>
          <w:tcPr>
            <w:tcW w:w="572" w:type="dxa"/>
            <w:tcBorders>
              <w:left w:val="single" w:sz="4" w:space="0" w:color="000000"/>
              <w:bottom w:val="single" w:sz="4" w:space="0" w:color="000000"/>
              <w:right w:val="single" w:sz="4" w:space="0" w:color="000000"/>
            </w:tcBorders>
            <w:shd w:val="clear" w:color="auto" w:fill="auto"/>
            <w:vAlign w:val="center"/>
          </w:tcPr>
          <w:p w14:paraId="52CE85DD"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7F24514" w14:textId="77777777" w:rsidR="00FD3806" w:rsidRDefault="00803D1F">
            <w:pPr>
              <w:spacing w:before="60" w:after="60"/>
              <w:ind w:left="0" w:right="0" w:hanging="11"/>
            </w:pPr>
            <w:r>
              <w:t>Oferowany system musi przekazywać do kolektora danych minimum następujące słowniki dotyczące środków trwałych:</w:t>
            </w:r>
          </w:p>
        </w:tc>
      </w:tr>
      <w:tr w:rsidR="00FD3806" w14:paraId="36A073E6" w14:textId="77777777">
        <w:tc>
          <w:tcPr>
            <w:tcW w:w="572" w:type="dxa"/>
            <w:tcBorders>
              <w:left w:val="single" w:sz="4" w:space="0" w:color="000000"/>
              <w:bottom w:val="single" w:sz="4" w:space="0" w:color="000000"/>
              <w:right w:val="single" w:sz="4" w:space="0" w:color="000000"/>
            </w:tcBorders>
            <w:shd w:val="clear" w:color="auto" w:fill="auto"/>
            <w:vAlign w:val="center"/>
          </w:tcPr>
          <w:p w14:paraId="2F1240E8"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A50BE46" w14:textId="77777777" w:rsidR="00FD3806" w:rsidRDefault="00803D1F">
            <w:pPr>
              <w:spacing w:before="60" w:after="60"/>
              <w:ind w:left="0" w:right="0" w:hanging="11"/>
            </w:pPr>
            <w:r>
              <w:t>Słownik producentów sprzętu medycznego</w:t>
            </w:r>
          </w:p>
        </w:tc>
      </w:tr>
      <w:tr w:rsidR="00FD3806" w14:paraId="3012932F" w14:textId="77777777">
        <w:tc>
          <w:tcPr>
            <w:tcW w:w="572" w:type="dxa"/>
            <w:tcBorders>
              <w:left w:val="single" w:sz="4" w:space="0" w:color="000000"/>
              <w:bottom w:val="single" w:sz="4" w:space="0" w:color="000000"/>
              <w:right w:val="single" w:sz="4" w:space="0" w:color="000000"/>
            </w:tcBorders>
            <w:shd w:val="clear" w:color="auto" w:fill="auto"/>
            <w:vAlign w:val="center"/>
          </w:tcPr>
          <w:p w14:paraId="448B0AAF"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525A408" w14:textId="77777777" w:rsidR="00FD3806" w:rsidRDefault="00803D1F">
            <w:pPr>
              <w:spacing w:before="60" w:after="60"/>
              <w:ind w:left="0" w:right="0" w:hanging="11"/>
            </w:pPr>
            <w:r>
              <w:t>Słownik klasyfikacji aparatury medycznej</w:t>
            </w:r>
          </w:p>
        </w:tc>
      </w:tr>
      <w:tr w:rsidR="00FD3806" w14:paraId="7097E2A1" w14:textId="77777777">
        <w:tc>
          <w:tcPr>
            <w:tcW w:w="572" w:type="dxa"/>
            <w:tcBorders>
              <w:left w:val="single" w:sz="4" w:space="0" w:color="000000"/>
              <w:bottom w:val="single" w:sz="4" w:space="0" w:color="000000"/>
              <w:right w:val="single" w:sz="4" w:space="0" w:color="000000"/>
            </w:tcBorders>
            <w:shd w:val="clear" w:color="auto" w:fill="auto"/>
            <w:vAlign w:val="center"/>
          </w:tcPr>
          <w:p w14:paraId="53A54877"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06D9E7A2" w14:textId="77777777" w:rsidR="00FD3806" w:rsidRDefault="00803D1F">
            <w:pPr>
              <w:spacing w:before="60" w:after="60"/>
              <w:ind w:left="0" w:right="0" w:hanging="11"/>
            </w:pPr>
            <w:r>
              <w:t>Słownik aparatury medycznej</w:t>
            </w:r>
          </w:p>
        </w:tc>
      </w:tr>
      <w:tr w:rsidR="00FD3806" w14:paraId="31D4CEAF" w14:textId="77777777">
        <w:tc>
          <w:tcPr>
            <w:tcW w:w="572" w:type="dxa"/>
            <w:tcBorders>
              <w:left w:val="single" w:sz="4" w:space="0" w:color="000000"/>
              <w:bottom w:val="single" w:sz="4" w:space="0" w:color="000000"/>
              <w:right w:val="single" w:sz="4" w:space="0" w:color="000000"/>
            </w:tcBorders>
            <w:shd w:val="clear" w:color="auto" w:fill="auto"/>
            <w:vAlign w:val="center"/>
          </w:tcPr>
          <w:p w14:paraId="0DDE1DD9"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D2BBBEA" w14:textId="77777777" w:rsidR="00FD3806" w:rsidRDefault="00803D1F">
            <w:pPr>
              <w:spacing w:before="60" w:after="60"/>
              <w:ind w:left="0" w:right="0" w:hanging="11"/>
            </w:pPr>
            <w:r>
              <w:t>Słownik budynków</w:t>
            </w:r>
          </w:p>
        </w:tc>
      </w:tr>
      <w:tr w:rsidR="00FD3806" w14:paraId="67F756A0" w14:textId="77777777">
        <w:tc>
          <w:tcPr>
            <w:tcW w:w="572" w:type="dxa"/>
            <w:tcBorders>
              <w:left w:val="single" w:sz="4" w:space="0" w:color="000000"/>
              <w:bottom w:val="single" w:sz="4" w:space="0" w:color="000000"/>
              <w:right w:val="single" w:sz="4" w:space="0" w:color="000000"/>
            </w:tcBorders>
            <w:shd w:val="clear" w:color="auto" w:fill="auto"/>
            <w:vAlign w:val="center"/>
          </w:tcPr>
          <w:p w14:paraId="4C09DEC6"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1B42B8C" w14:textId="77777777" w:rsidR="00FD3806" w:rsidRDefault="00803D1F">
            <w:pPr>
              <w:spacing w:before="60" w:after="60"/>
              <w:ind w:left="0" w:right="0" w:hanging="11"/>
            </w:pPr>
            <w:r>
              <w:t>Klasyfikacja KST wg GUS</w:t>
            </w:r>
          </w:p>
        </w:tc>
      </w:tr>
      <w:tr w:rsidR="00FD3806" w14:paraId="7145C76C" w14:textId="77777777">
        <w:tc>
          <w:tcPr>
            <w:tcW w:w="572" w:type="dxa"/>
            <w:tcBorders>
              <w:left w:val="single" w:sz="4" w:space="0" w:color="000000"/>
              <w:bottom w:val="single" w:sz="4" w:space="0" w:color="000000"/>
              <w:right w:val="single" w:sz="4" w:space="0" w:color="000000"/>
            </w:tcBorders>
            <w:shd w:val="clear" w:color="auto" w:fill="auto"/>
            <w:vAlign w:val="center"/>
          </w:tcPr>
          <w:p w14:paraId="16C31DE1"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65E0DD7" w14:textId="77777777" w:rsidR="00FD3806" w:rsidRDefault="00803D1F">
            <w:pPr>
              <w:spacing w:before="60" w:after="60"/>
              <w:ind w:left="0" w:right="0" w:hanging="11"/>
            </w:pPr>
            <w:r>
              <w:t>Słownik komórek organizacyjnych</w:t>
            </w:r>
          </w:p>
        </w:tc>
      </w:tr>
      <w:tr w:rsidR="00FD3806" w14:paraId="158D68AC" w14:textId="77777777">
        <w:tc>
          <w:tcPr>
            <w:tcW w:w="572" w:type="dxa"/>
            <w:tcBorders>
              <w:left w:val="single" w:sz="4" w:space="0" w:color="000000"/>
              <w:bottom w:val="single" w:sz="4" w:space="0" w:color="000000"/>
              <w:right w:val="single" w:sz="4" w:space="0" w:color="000000"/>
            </w:tcBorders>
            <w:shd w:val="clear" w:color="auto" w:fill="auto"/>
            <w:vAlign w:val="center"/>
          </w:tcPr>
          <w:p w14:paraId="1D005DAB"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32161E19" w14:textId="77777777" w:rsidR="00FD3806" w:rsidRDefault="00803D1F">
            <w:pPr>
              <w:spacing w:before="60" w:after="60"/>
              <w:ind w:left="0" w:right="0" w:hanging="11"/>
            </w:pPr>
            <w:r>
              <w:t>Słownik miejsc użytkowania</w:t>
            </w:r>
          </w:p>
        </w:tc>
      </w:tr>
      <w:tr w:rsidR="00FD3806" w14:paraId="261409FD" w14:textId="77777777">
        <w:tc>
          <w:tcPr>
            <w:tcW w:w="572" w:type="dxa"/>
            <w:tcBorders>
              <w:left w:val="single" w:sz="4" w:space="0" w:color="000000"/>
              <w:bottom w:val="single" w:sz="4" w:space="0" w:color="000000"/>
              <w:right w:val="single" w:sz="4" w:space="0" w:color="000000"/>
            </w:tcBorders>
            <w:shd w:val="clear" w:color="auto" w:fill="auto"/>
            <w:vAlign w:val="center"/>
          </w:tcPr>
          <w:p w14:paraId="6CF53BD0"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70496A6" w14:textId="77777777" w:rsidR="00FD3806" w:rsidRDefault="00803D1F">
            <w:pPr>
              <w:spacing w:before="60" w:after="60"/>
              <w:ind w:left="0" w:right="0" w:hanging="11"/>
            </w:pPr>
            <w:r>
              <w:t>Słownik ksiąg inwentarzowych</w:t>
            </w:r>
          </w:p>
        </w:tc>
      </w:tr>
      <w:tr w:rsidR="00FD3806" w14:paraId="734D3F6A" w14:textId="77777777">
        <w:tc>
          <w:tcPr>
            <w:tcW w:w="572" w:type="dxa"/>
            <w:tcBorders>
              <w:left w:val="single" w:sz="4" w:space="0" w:color="000000"/>
              <w:bottom w:val="single" w:sz="4" w:space="0" w:color="000000"/>
              <w:right w:val="single" w:sz="4" w:space="0" w:color="000000"/>
            </w:tcBorders>
            <w:shd w:val="clear" w:color="auto" w:fill="auto"/>
            <w:vAlign w:val="center"/>
          </w:tcPr>
          <w:p w14:paraId="69D004C7"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C542646" w14:textId="77777777" w:rsidR="00FD3806" w:rsidRDefault="00803D1F">
            <w:pPr>
              <w:spacing w:before="60" w:after="60"/>
              <w:ind w:left="0" w:right="0" w:hanging="11"/>
            </w:pPr>
            <w:r>
              <w:t>Słownik rodzajów komponentów</w:t>
            </w:r>
          </w:p>
        </w:tc>
      </w:tr>
      <w:tr w:rsidR="00FD3806" w14:paraId="4EB814A9" w14:textId="77777777">
        <w:tc>
          <w:tcPr>
            <w:tcW w:w="572" w:type="dxa"/>
            <w:tcBorders>
              <w:left w:val="single" w:sz="4" w:space="0" w:color="000000"/>
              <w:bottom w:val="single" w:sz="4" w:space="0" w:color="000000"/>
              <w:right w:val="single" w:sz="4" w:space="0" w:color="000000"/>
            </w:tcBorders>
            <w:shd w:val="clear" w:color="auto" w:fill="auto"/>
            <w:vAlign w:val="center"/>
          </w:tcPr>
          <w:p w14:paraId="7586CC9A"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F641CF7" w14:textId="77777777" w:rsidR="00FD3806" w:rsidRDefault="00803D1F">
            <w:pPr>
              <w:spacing w:before="60" w:after="60"/>
              <w:ind w:left="0" w:right="0" w:hanging="11"/>
            </w:pPr>
            <w:r>
              <w:t>Słownik ośrodków powstawania kosztów</w:t>
            </w:r>
          </w:p>
        </w:tc>
      </w:tr>
      <w:tr w:rsidR="00FD3806" w14:paraId="4AB3D976" w14:textId="77777777">
        <w:tc>
          <w:tcPr>
            <w:tcW w:w="572" w:type="dxa"/>
            <w:tcBorders>
              <w:left w:val="single" w:sz="4" w:space="0" w:color="000000"/>
              <w:bottom w:val="single" w:sz="4" w:space="0" w:color="000000"/>
              <w:right w:val="single" w:sz="4" w:space="0" w:color="000000"/>
            </w:tcBorders>
            <w:shd w:val="clear" w:color="auto" w:fill="auto"/>
            <w:vAlign w:val="center"/>
          </w:tcPr>
          <w:p w14:paraId="06FD6493"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42081253" w14:textId="77777777" w:rsidR="00FD3806" w:rsidRDefault="00803D1F">
            <w:pPr>
              <w:spacing w:before="60" w:after="60"/>
              <w:ind w:left="0" w:right="0" w:hanging="11"/>
            </w:pPr>
            <w:r>
              <w:t>Słownik osób odpowiedzialnych</w:t>
            </w:r>
          </w:p>
        </w:tc>
      </w:tr>
      <w:tr w:rsidR="00FD3806" w14:paraId="5C6BAE83" w14:textId="77777777">
        <w:tc>
          <w:tcPr>
            <w:tcW w:w="572" w:type="dxa"/>
            <w:tcBorders>
              <w:left w:val="single" w:sz="4" w:space="0" w:color="000000"/>
              <w:bottom w:val="single" w:sz="4" w:space="0" w:color="000000"/>
              <w:right w:val="single" w:sz="4" w:space="0" w:color="000000"/>
            </w:tcBorders>
            <w:shd w:val="clear" w:color="auto" w:fill="auto"/>
            <w:vAlign w:val="center"/>
          </w:tcPr>
          <w:p w14:paraId="70AA5F80"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31EB752" w14:textId="77777777" w:rsidR="00FD3806" w:rsidRDefault="00803D1F">
            <w:pPr>
              <w:spacing w:before="60" w:after="60"/>
              <w:ind w:left="0" w:right="0" w:hanging="11"/>
            </w:pPr>
            <w:r>
              <w:t>Słownik rodzajów komponentów</w:t>
            </w:r>
          </w:p>
        </w:tc>
      </w:tr>
      <w:tr w:rsidR="00FD3806" w14:paraId="3E1A87BB" w14:textId="77777777">
        <w:tc>
          <w:tcPr>
            <w:tcW w:w="572" w:type="dxa"/>
            <w:tcBorders>
              <w:left w:val="single" w:sz="4" w:space="0" w:color="000000"/>
              <w:bottom w:val="single" w:sz="4" w:space="0" w:color="000000"/>
              <w:right w:val="single" w:sz="4" w:space="0" w:color="000000"/>
            </w:tcBorders>
            <w:shd w:val="clear" w:color="auto" w:fill="auto"/>
            <w:vAlign w:val="center"/>
          </w:tcPr>
          <w:p w14:paraId="2A12BCBF"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BDFA71B" w14:textId="77777777" w:rsidR="00FD3806" w:rsidRDefault="00803D1F">
            <w:pPr>
              <w:spacing w:before="60" w:after="60"/>
              <w:ind w:left="0" w:right="0" w:hanging="11"/>
            </w:pPr>
            <w:r>
              <w:t>Słownik osób przypisanych jako odpowiedzialnych do środka trwałego</w:t>
            </w:r>
          </w:p>
        </w:tc>
      </w:tr>
      <w:tr w:rsidR="00FD3806" w14:paraId="460C76B7" w14:textId="77777777">
        <w:tc>
          <w:tcPr>
            <w:tcW w:w="572" w:type="dxa"/>
            <w:tcBorders>
              <w:left w:val="single" w:sz="4" w:space="0" w:color="000000"/>
              <w:bottom w:val="single" w:sz="4" w:space="0" w:color="000000"/>
              <w:right w:val="single" w:sz="4" w:space="0" w:color="000000"/>
            </w:tcBorders>
            <w:shd w:val="clear" w:color="auto" w:fill="auto"/>
            <w:vAlign w:val="center"/>
          </w:tcPr>
          <w:p w14:paraId="1AD5F15E"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C997439" w14:textId="77777777" w:rsidR="00FD3806" w:rsidRDefault="00803D1F">
            <w:pPr>
              <w:spacing w:before="60" w:after="60"/>
              <w:ind w:left="0" w:right="0" w:hanging="11"/>
            </w:pPr>
            <w:r>
              <w:t>Słownik komponentów.</w:t>
            </w:r>
          </w:p>
        </w:tc>
      </w:tr>
      <w:tr w:rsidR="00FD3806" w14:paraId="098AB614" w14:textId="77777777">
        <w:tc>
          <w:tcPr>
            <w:tcW w:w="572" w:type="dxa"/>
            <w:tcBorders>
              <w:left w:val="single" w:sz="4" w:space="0" w:color="000000"/>
              <w:bottom w:val="single" w:sz="4" w:space="0" w:color="000000"/>
              <w:right w:val="single" w:sz="4" w:space="0" w:color="000000"/>
            </w:tcBorders>
            <w:shd w:val="clear" w:color="auto" w:fill="auto"/>
            <w:vAlign w:val="center"/>
          </w:tcPr>
          <w:p w14:paraId="6733134F"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D78ACD2" w14:textId="77777777" w:rsidR="00FD3806" w:rsidRDefault="00803D1F">
            <w:pPr>
              <w:spacing w:before="60" w:after="60"/>
              <w:ind w:left="0" w:right="0" w:hanging="11"/>
            </w:pPr>
            <w:r>
              <w:t>Oferowany system musi przekazywać do kolektora danych minimum następujące słowniki dotyczące wyposażenia:</w:t>
            </w:r>
          </w:p>
        </w:tc>
      </w:tr>
      <w:tr w:rsidR="00FD3806" w14:paraId="456F7928" w14:textId="77777777">
        <w:tc>
          <w:tcPr>
            <w:tcW w:w="572" w:type="dxa"/>
            <w:tcBorders>
              <w:left w:val="single" w:sz="4" w:space="0" w:color="000000"/>
              <w:bottom w:val="single" w:sz="4" w:space="0" w:color="000000"/>
              <w:right w:val="single" w:sz="4" w:space="0" w:color="000000"/>
            </w:tcBorders>
            <w:shd w:val="clear" w:color="auto" w:fill="auto"/>
            <w:vAlign w:val="center"/>
          </w:tcPr>
          <w:p w14:paraId="2977E32D"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7752FAE1" w14:textId="77777777" w:rsidR="00FD3806" w:rsidRDefault="00803D1F">
            <w:pPr>
              <w:spacing w:before="60" w:after="60"/>
              <w:ind w:left="0" w:right="0" w:hanging="11"/>
            </w:pPr>
            <w:r>
              <w:t>Lista wyposażenia</w:t>
            </w:r>
          </w:p>
        </w:tc>
      </w:tr>
      <w:tr w:rsidR="00FD3806" w14:paraId="5E4271C7" w14:textId="77777777">
        <w:tc>
          <w:tcPr>
            <w:tcW w:w="572" w:type="dxa"/>
            <w:tcBorders>
              <w:left w:val="single" w:sz="4" w:space="0" w:color="000000"/>
              <w:bottom w:val="single" w:sz="4" w:space="0" w:color="000000"/>
              <w:right w:val="single" w:sz="4" w:space="0" w:color="000000"/>
            </w:tcBorders>
            <w:shd w:val="clear" w:color="auto" w:fill="auto"/>
            <w:vAlign w:val="center"/>
          </w:tcPr>
          <w:p w14:paraId="6087D144"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5740075" w14:textId="77777777" w:rsidR="00FD3806" w:rsidRDefault="00803D1F">
            <w:pPr>
              <w:spacing w:before="60" w:after="60"/>
              <w:ind w:left="0" w:right="0" w:hanging="11"/>
            </w:pPr>
            <w:r>
              <w:t>Słownik rodzajów wyposażenia</w:t>
            </w:r>
          </w:p>
        </w:tc>
      </w:tr>
      <w:tr w:rsidR="00FD3806" w14:paraId="603E7116" w14:textId="77777777">
        <w:tc>
          <w:tcPr>
            <w:tcW w:w="572" w:type="dxa"/>
            <w:tcBorders>
              <w:left w:val="single" w:sz="4" w:space="0" w:color="000000"/>
              <w:bottom w:val="single" w:sz="4" w:space="0" w:color="000000"/>
              <w:right w:val="single" w:sz="4" w:space="0" w:color="000000"/>
            </w:tcBorders>
            <w:shd w:val="clear" w:color="auto" w:fill="auto"/>
            <w:vAlign w:val="center"/>
          </w:tcPr>
          <w:p w14:paraId="3613C100"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EDFF172" w14:textId="77777777" w:rsidR="00FD3806" w:rsidRDefault="00803D1F">
            <w:pPr>
              <w:spacing w:before="60" w:after="60"/>
              <w:ind w:left="0" w:right="0" w:hanging="11"/>
            </w:pPr>
            <w:r>
              <w:t>Słownik budynków</w:t>
            </w:r>
          </w:p>
        </w:tc>
      </w:tr>
      <w:tr w:rsidR="00FD3806" w14:paraId="12A0C2A9" w14:textId="77777777">
        <w:tc>
          <w:tcPr>
            <w:tcW w:w="572" w:type="dxa"/>
            <w:tcBorders>
              <w:left w:val="single" w:sz="4" w:space="0" w:color="000000"/>
              <w:bottom w:val="single" w:sz="4" w:space="0" w:color="000000"/>
              <w:right w:val="single" w:sz="4" w:space="0" w:color="000000"/>
            </w:tcBorders>
            <w:shd w:val="clear" w:color="auto" w:fill="auto"/>
            <w:vAlign w:val="center"/>
          </w:tcPr>
          <w:p w14:paraId="56854E8E"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53237733" w14:textId="77777777" w:rsidR="00FD3806" w:rsidRDefault="00803D1F">
            <w:pPr>
              <w:spacing w:before="60" w:after="60"/>
              <w:ind w:left="0" w:right="0" w:hanging="11"/>
            </w:pPr>
            <w:r>
              <w:t>Słownik komórek organizacyjnych</w:t>
            </w:r>
          </w:p>
        </w:tc>
      </w:tr>
      <w:tr w:rsidR="00FD3806" w14:paraId="0D932395" w14:textId="77777777">
        <w:tc>
          <w:tcPr>
            <w:tcW w:w="572" w:type="dxa"/>
            <w:tcBorders>
              <w:left w:val="single" w:sz="4" w:space="0" w:color="000000"/>
              <w:bottom w:val="single" w:sz="4" w:space="0" w:color="000000"/>
              <w:right w:val="single" w:sz="4" w:space="0" w:color="000000"/>
            </w:tcBorders>
            <w:shd w:val="clear" w:color="auto" w:fill="auto"/>
            <w:vAlign w:val="center"/>
          </w:tcPr>
          <w:p w14:paraId="3C588CC9"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2C1DC81F" w14:textId="77777777" w:rsidR="00FD3806" w:rsidRDefault="00803D1F">
            <w:pPr>
              <w:spacing w:before="60" w:after="60"/>
              <w:ind w:left="0" w:right="0" w:hanging="11"/>
            </w:pPr>
            <w:r>
              <w:t>Słownik miejsc użytkowania</w:t>
            </w:r>
          </w:p>
        </w:tc>
      </w:tr>
      <w:tr w:rsidR="00FD3806" w14:paraId="68049593" w14:textId="77777777">
        <w:tc>
          <w:tcPr>
            <w:tcW w:w="572" w:type="dxa"/>
            <w:tcBorders>
              <w:left w:val="single" w:sz="4" w:space="0" w:color="000000"/>
              <w:bottom w:val="single" w:sz="4" w:space="0" w:color="000000"/>
              <w:right w:val="single" w:sz="4" w:space="0" w:color="000000"/>
            </w:tcBorders>
            <w:shd w:val="clear" w:color="auto" w:fill="auto"/>
            <w:vAlign w:val="center"/>
          </w:tcPr>
          <w:p w14:paraId="60C8C832"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11B5016E" w14:textId="77777777" w:rsidR="00FD3806" w:rsidRDefault="00803D1F">
            <w:pPr>
              <w:spacing w:before="60" w:after="60"/>
              <w:ind w:left="0" w:right="0" w:hanging="11"/>
            </w:pPr>
            <w:r>
              <w:t>Słownik ksiąg inwentarzowych</w:t>
            </w:r>
          </w:p>
        </w:tc>
      </w:tr>
      <w:tr w:rsidR="00FD3806" w14:paraId="7EA9B286" w14:textId="77777777">
        <w:tc>
          <w:tcPr>
            <w:tcW w:w="572" w:type="dxa"/>
            <w:tcBorders>
              <w:left w:val="single" w:sz="4" w:space="0" w:color="000000"/>
              <w:bottom w:val="single" w:sz="4" w:space="0" w:color="000000"/>
              <w:right w:val="single" w:sz="4" w:space="0" w:color="000000"/>
            </w:tcBorders>
            <w:shd w:val="clear" w:color="auto" w:fill="auto"/>
            <w:vAlign w:val="center"/>
          </w:tcPr>
          <w:p w14:paraId="12EB2696" w14:textId="77777777" w:rsidR="00FD3806" w:rsidRDefault="00803D1F">
            <w:pPr>
              <w:pStyle w:val="Akapitzlist1"/>
              <w:numPr>
                <w:ilvl w:val="0"/>
                <w:numId w:val="25"/>
              </w:numPr>
              <w:spacing w:before="60" w:after="60"/>
              <w:ind w:left="357" w:hanging="357"/>
              <w:rPr>
                <w:sz w:val="22"/>
                <w:szCs w:val="22"/>
                <w:lang w:eastAsia="pl-PL"/>
              </w:rPr>
            </w:pPr>
            <w:r>
              <w:rPr>
                <w:sz w:val="22"/>
                <w:szCs w:val="22"/>
                <w:lang w:eastAsia="pl-PL"/>
              </w:rPr>
              <w:t> </w:t>
            </w:r>
          </w:p>
        </w:tc>
        <w:tc>
          <w:tcPr>
            <w:tcW w:w="8571" w:type="dxa"/>
            <w:tcBorders>
              <w:bottom w:val="single" w:sz="4" w:space="0" w:color="000000"/>
              <w:right w:val="single" w:sz="4" w:space="0" w:color="000000"/>
            </w:tcBorders>
            <w:shd w:val="clear" w:color="auto" w:fill="auto"/>
          </w:tcPr>
          <w:p w14:paraId="6233F778" w14:textId="77777777" w:rsidR="00FD3806" w:rsidRDefault="00803D1F">
            <w:pPr>
              <w:spacing w:before="60" w:after="60"/>
              <w:ind w:left="0" w:right="0" w:hanging="11"/>
            </w:pPr>
            <w:r>
              <w:t>Słownik ośrodków powstawania kosztów.</w:t>
            </w:r>
          </w:p>
        </w:tc>
      </w:tr>
    </w:tbl>
    <w:p w14:paraId="4F32A927" w14:textId="77777777" w:rsidR="00FD3806" w:rsidRDefault="00FD3806">
      <w:pPr>
        <w:spacing w:after="0"/>
        <w:ind w:left="-70" w:right="0" w:hanging="11"/>
        <w:rPr>
          <w:sz w:val="22"/>
        </w:rPr>
      </w:pPr>
    </w:p>
    <w:p w14:paraId="65901B5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64" w:name="_Toc62801516"/>
      <w:r>
        <w:rPr>
          <w:rFonts w:eastAsia="Calibri"/>
          <w:bCs/>
          <w:color w:val="4F81BD"/>
          <w:sz w:val="22"/>
          <w:lang w:eastAsia="en-US"/>
        </w:rPr>
        <w:t>Kadry</w:t>
      </w:r>
      <w:bookmarkEnd w:id="264"/>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31E76A67" w14:textId="77777777" w:rsidTr="006633DF">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47631E5" w14:textId="77777777" w:rsidR="00FD3806" w:rsidRDefault="00803D1F">
            <w:pPr>
              <w:spacing w:before="60" w:after="60"/>
              <w:ind w:left="2" w:right="29" w:hanging="11"/>
              <w:jc w:val="center"/>
            </w:pPr>
            <w:r>
              <w:rPr>
                <w:b/>
                <w:color w:val="FFFFFF"/>
                <w:sz w:val="22"/>
              </w:rPr>
              <w:t>L.p.</w:t>
            </w:r>
          </w:p>
        </w:tc>
        <w:tc>
          <w:tcPr>
            <w:tcW w:w="8572" w:type="dxa"/>
            <w:tcBorders>
              <w:top w:val="single" w:sz="4" w:space="0" w:color="000000"/>
              <w:bottom w:val="single" w:sz="4" w:space="0" w:color="000000"/>
              <w:right w:val="single" w:sz="4" w:space="0" w:color="000000"/>
            </w:tcBorders>
            <w:shd w:val="clear" w:color="auto" w:fill="5B9BD5"/>
            <w:vAlign w:val="center"/>
          </w:tcPr>
          <w:p w14:paraId="2565151B" w14:textId="77777777" w:rsidR="00FD3806" w:rsidRDefault="00803D1F">
            <w:pPr>
              <w:spacing w:before="60" w:after="60"/>
              <w:ind w:left="-25" w:right="0" w:hanging="11"/>
              <w:jc w:val="center"/>
            </w:pPr>
            <w:r>
              <w:rPr>
                <w:b/>
                <w:color w:val="FFFFFF"/>
                <w:sz w:val="22"/>
              </w:rPr>
              <w:t>Opis</w:t>
            </w:r>
          </w:p>
        </w:tc>
      </w:tr>
      <w:tr w:rsidR="00FD3806" w14:paraId="1854706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5E9B0BC"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12DE26E" w14:textId="77777777" w:rsidR="00FD3806" w:rsidRDefault="00803D1F">
            <w:pPr>
              <w:spacing w:before="60" w:after="60"/>
              <w:ind w:left="-25" w:right="0" w:hanging="11"/>
            </w:pPr>
            <w:r>
              <w:t>Obsługa podstawowych danych pracowników w układzie chronologicznym:</w:t>
            </w:r>
          </w:p>
        </w:tc>
      </w:tr>
      <w:tr w:rsidR="00FD3806" w14:paraId="2385144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A68DC1B"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3D0FCF5" w14:textId="77777777" w:rsidR="00FD3806" w:rsidRDefault="00803D1F">
            <w:pPr>
              <w:spacing w:before="60" w:after="60"/>
              <w:ind w:left="-25" w:right="0" w:hanging="11"/>
            </w:pPr>
            <w:r>
              <w:t>Gromadzenie danych personalnych pracowników:</w:t>
            </w:r>
          </w:p>
        </w:tc>
      </w:tr>
      <w:tr w:rsidR="00FD3806" w14:paraId="745BD4B3"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368AAE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17082EF" w14:textId="77777777" w:rsidR="00FD3806" w:rsidRDefault="00803D1F">
            <w:pPr>
              <w:pStyle w:val="Akapitzlist"/>
              <w:numPr>
                <w:ilvl w:val="0"/>
                <w:numId w:val="56"/>
              </w:numPr>
              <w:spacing w:before="60" w:after="60"/>
              <w:ind w:right="0"/>
            </w:pPr>
            <w:r>
              <w:t>informacje identyfikacyjne z wykorzystaniem identyfikatorów określonych przepisami prawa podatkowego i ubezpieczeniowego,</w:t>
            </w:r>
          </w:p>
        </w:tc>
      </w:tr>
      <w:tr w:rsidR="00FD3806" w14:paraId="183FA79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1FBDAFB"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60C7DB7" w14:textId="77777777" w:rsidR="00FD3806" w:rsidRDefault="00803D1F">
            <w:pPr>
              <w:pStyle w:val="Akapitzlist"/>
              <w:numPr>
                <w:ilvl w:val="0"/>
                <w:numId w:val="56"/>
              </w:numPr>
              <w:spacing w:before="60" w:after="60"/>
              <w:ind w:right="0"/>
            </w:pPr>
            <w:r>
              <w:t>informacje meldunkowe z uwzględnieniem aktualnego podziału terytorialnego kraju,</w:t>
            </w:r>
          </w:p>
        </w:tc>
      </w:tr>
      <w:tr w:rsidR="00FD3806" w14:paraId="53B66FC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D0DB2C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1909BD0" w14:textId="77777777" w:rsidR="00FD3806" w:rsidRDefault="00803D1F">
            <w:pPr>
              <w:pStyle w:val="Akapitzlist"/>
              <w:numPr>
                <w:ilvl w:val="0"/>
                <w:numId w:val="56"/>
              </w:numPr>
              <w:spacing w:before="60" w:after="60"/>
              <w:ind w:right="0"/>
            </w:pPr>
            <w:r>
              <w:t>informacje o wykształceniu pracownika.</w:t>
            </w:r>
          </w:p>
        </w:tc>
      </w:tr>
      <w:tr w:rsidR="00FD3806" w14:paraId="0360B3A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8E9F5E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28AD6D6" w14:textId="77777777" w:rsidR="00FD3806" w:rsidRDefault="00803D1F">
            <w:pPr>
              <w:spacing w:before="60" w:after="60"/>
              <w:ind w:left="-25" w:right="0" w:hanging="11"/>
            </w:pPr>
            <w:r>
              <w:t>Gromadzenie informacji o kwalifikacjach uzyskanych przez pracownika:</w:t>
            </w:r>
          </w:p>
        </w:tc>
      </w:tr>
      <w:tr w:rsidR="00FD3806" w14:paraId="674DEEA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FD7B97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1F32137" w14:textId="77777777" w:rsidR="00FD3806" w:rsidRDefault="00803D1F">
            <w:pPr>
              <w:pStyle w:val="Akapitzlist"/>
              <w:numPr>
                <w:ilvl w:val="0"/>
                <w:numId w:val="57"/>
              </w:numPr>
              <w:spacing w:before="60" w:after="60"/>
              <w:ind w:right="0"/>
            </w:pPr>
            <w:r>
              <w:t>informacje o trwających i zakończonych specjalizacjach i tytułach zawodowych,</w:t>
            </w:r>
          </w:p>
        </w:tc>
      </w:tr>
      <w:tr w:rsidR="00FD3806" w14:paraId="50C4B4CA"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3CA6FCB"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82F7C69" w14:textId="77777777" w:rsidR="00FD3806" w:rsidRDefault="00803D1F">
            <w:pPr>
              <w:pStyle w:val="Akapitzlist"/>
              <w:numPr>
                <w:ilvl w:val="0"/>
                <w:numId w:val="57"/>
              </w:numPr>
              <w:spacing w:before="60" w:after="60"/>
              <w:ind w:right="0"/>
            </w:pPr>
            <w:r>
              <w:t>informacje o posiadanych uprawnieniach do wykonywania czynności zawodowych,</w:t>
            </w:r>
          </w:p>
        </w:tc>
      </w:tr>
      <w:tr w:rsidR="00FD3806" w14:paraId="73A4BC3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55891E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1E25A08" w14:textId="77777777" w:rsidR="00FD3806" w:rsidRDefault="00803D1F">
            <w:pPr>
              <w:pStyle w:val="Akapitzlist"/>
              <w:numPr>
                <w:ilvl w:val="0"/>
                <w:numId w:val="57"/>
              </w:numPr>
              <w:spacing w:before="60" w:after="60"/>
              <w:ind w:right="0"/>
            </w:pPr>
            <w:r>
              <w:t>informacje o przyznanych, na mocy odrębnych przepisów prawach do wykonywania zawodu,</w:t>
            </w:r>
          </w:p>
        </w:tc>
      </w:tr>
      <w:tr w:rsidR="00FD3806" w14:paraId="08B4867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1D4BB75"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928438F" w14:textId="77777777" w:rsidR="00FD3806" w:rsidRDefault="00803D1F">
            <w:pPr>
              <w:pStyle w:val="Akapitzlist"/>
              <w:numPr>
                <w:ilvl w:val="0"/>
                <w:numId w:val="57"/>
              </w:numPr>
              <w:spacing w:before="60" w:after="60"/>
              <w:ind w:right="0"/>
            </w:pPr>
            <w:r>
              <w:t>informacje o podnoszeniu kwalifikacji przez pracownika: ukończonych kursach i studiach dokształcających,</w:t>
            </w:r>
          </w:p>
        </w:tc>
      </w:tr>
      <w:tr w:rsidR="00FD3806" w14:paraId="465E53A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096471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031ED02" w14:textId="77777777" w:rsidR="00FD3806" w:rsidRDefault="00803D1F">
            <w:pPr>
              <w:pStyle w:val="Akapitzlist"/>
              <w:numPr>
                <w:ilvl w:val="0"/>
                <w:numId w:val="57"/>
              </w:numPr>
              <w:spacing w:before="60" w:after="60"/>
              <w:ind w:right="0"/>
            </w:pPr>
            <w:r>
              <w:t>informacje o umiejętnościach językowych pracownika z uwzględnieniem stopnia biegłości w posługiwaniu się językiem obcym,</w:t>
            </w:r>
          </w:p>
        </w:tc>
      </w:tr>
      <w:tr w:rsidR="00FD3806" w14:paraId="6A5B21A9"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BBBCCC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EAB3D4A" w14:textId="77777777" w:rsidR="00FD3806" w:rsidRDefault="00803D1F">
            <w:pPr>
              <w:pStyle w:val="Akapitzlist"/>
              <w:numPr>
                <w:ilvl w:val="0"/>
                <w:numId w:val="57"/>
              </w:numPr>
              <w:spacing w:before="60" w:after="60"/>
              <w:ind w:right="0"/>
            </w:pPr>
            <w:r>
              <w:t>wyodrębnione informacje o ukończonych kursach BHP,</w:t>
            </w:r>
          </w:p>
        </w:tc>
      </w:tr>
      <w:tr w:rsidR="00FD3806" w14:paraId="532179B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527522C"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0882C8B" w14:textId="77777777" w:rsidR="00FD3806" w:rsidRDefault="00803D1F">
            <w:pPr>
              <w:spacing w:before="60" w:after="60"/>
              <w:ind w:left="-25" w:right="0" w:hanging="11"/>
            </w:pPr>
            <w:r>
              <w:t>Gromadzenie informacji dotyczących ubezpieczenia pracownika:</w:t>
            </w:r>
          </w:p>
        </w:tc>
      </w:tr>
      <w:tr w:rsidR="00FD3806" w14:paraId="53536BA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646EAD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9AC555C" w14:textId="77777777" w:rsidR="00FD3806" w:rsidRDefault="00803D1F">
            <w:pPr>
              <w:pStyle w:val="Akapitzlist"/>
              <w:numPr>
                <w:ilvl w:val="0"/>
                <w:numId w:val="58"/>
              </w:numPr>
              <w:spacing w:before="60" w:after="60"/>
              <w:ind w:right="0"/>
            </w:pPr>
            <w:r>
              <w:t>informacje o nabytych prawach do świadczeń emerytalno-rentowych,</w:t>
            </w:r>
          </w:p>
        </w:tc>
      </w:tr>
      <w:tr w:rsidR="00FD3806" w14:paraId="2395666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256FA6E"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DD23058" w14:textId="77777777" w:rsidR="00FD3806" w:rsidRDefault="00803D1F">
            <w:pPr>
              <w:pStyle w:val="Akapitzlist"/>
              <w:numPr>
                <w:ilvl w:val="0"/>
                <w:numId w:val="58"/>
              </w:numPr>
              <w:spacing w:before="60" w:after="60"/>
              <w:ind w:right="0"/>
            </w:pPr>
            <w:r>
              <w:t>informacje dotyczące tytułu i zakresu ubezpieczenia społecznego i zdrowotnego (zakres gromadzonych informacji powinien pokrywać się z zakresem danych wymaganych do sporządzenia dokumentów zgłoszeniowych dla potrzeb ubezpieczenia społecznego i zdrowotnego).</w:t>
            </w:r>
          </w:p>
        </w:tc>
      </w:tr>
      <w:tr w:rsidR="00FD3806" w14:paraId="12AA302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5864D5E"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C52E1B7" w14:textId="77777777" w:rsidR="00FD3806" w:rsidRDefault="00803D1F">
            <w:pPr>
              <w:spacing w:before="60" w:after="60"/>
              <w:ind w:left="0" w:right="0" w:firstLine="0"/>
            </w:pPr>
            <w:r>
              <w:t>Gromadzenie informacji dotyczących PPK/PPE:</w:t>
            </w:r>
          </w:p>
        </w:tc>
      </w:tr>
      <w:tr w:rsidR="00FD3806" w14:paraId="3D371F59"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605253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E70ECBF" w14:textId="77777777" w:rsidR="00FD3806" w:rsidRDefault="00803D1F">
            <w:pPr>
              <w:pStyle w:val="Akapitzlist"/>
              <w:numPr>
                <w:ilvl w:val="0"/>
                <w:numId w:val="58"/>
              </w:numPr>
              <w:spacing w:before="60" w:after="60"/>
              <w:ind w:right="0"/>
            </w:pPr>
            <w:r>
              <w:t>informacje o nabytych prawach do PPK/PPE,</w:t>
            </w:r>
          </w:p>
        </w:tc>
      </w:tr>
      <w:tr w:rsidR="00FD3806" w14:paraId="7D991A86"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6BA698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86E6157" w14:textId="77777777" w:rsidR="00FD3806" w:rsidRDefault="00803D1F">
            <w:pPr>
              <w:spacing w:before="60" w:after="60"/>
              <w:ind w:left="-25" w:right="0" w:hanging="11"/>
            </w:pPr>
            <w:r>
              <w:t>Gromadzenie informacji o przyznanych pracownikom świadczeniach socjalnych,</w:t>
            </w:r>
          </w:p>
        </w:tc>
      </w:tr>
      <w:tr w:rsidR="00FD3806" w14:paraId="7CF00DC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59B714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7568318" w14:textId="77777777" w:rsidR="00FD3806" w:rsidRDefault="00803D1F">
            <w:pPr>
              <w:spacing w:before="60" w:after="60"/>
              <w:ind w:left="-25" w:right="0" w:hanging="11"/>
            </w:pPr>
            <w:r>
              <w:t>Możliwość zdefiniowania wypłaty w/w świadczeń socjalnych na liście płac,</w:t>
            </w:r>
          </w:p>
        </w:tc>
      </w:tr>
      <w:tr w:rsidR="00FD3806" w14:paraId="1BE96E7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04C7D6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172CB2E" w14:textId="77777777" w:rsidR="00FD3806" w:rsidRDefault="00803D1F">
            <w:pPr>
              <w:spacing w:before="60" w:after="60"/>
              <w:ind w:left="-25" w:right="0" w:hanging="11"/>
            </w:pPr>
            <w:r>
              <w:t>Gromadzenie informacji o wykonanych przez pracowników obowiązkowych badaniach lekarskich,</w:t>
            </w:r>
          </w:p>
        </w:tc>
      </w:tr>
      <w:tr w:rsidR="00FD3806" w14:paraId="4C1EDE99"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54095E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9C3158E" w14:textId="77777777" w:rsidR="00FD3806" w:rsidRDefault="00803D1F">
            <w:pPr>
              <w:spacing w:before="60" w:after="60"/>
              <w:ind w:left="-25" w:right="0" w:hanging="11"/>
            </w:pPr>
            <w:r>
              <w:t>Gromadzenie informacji na temat stosunku do służby wojskowej pracownika,</w:t>
            </w:r>
          </w:p>
        </w:tc>
      </w:tr>
      <w:tr w:rsidR="00FD3806" w14:paraId="7CDF65D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74E70B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7471436" w14:textId="77777777" w:rsidR="00FD3806" w:rsidRDefault="00803D1F">
            <w:pPr>
              <w:spacing w:before="60" w:after="60"/>
              <w:ind w:left="-25" w:right="0" w:hanging="11"/>
            </w:pPr>
            <w:r>
              <w:t>Gromadzenie informacji o członkach rodziny pracownika:</w:t>
            </w:r>
          </w:p>
        </w:tc>
      </w:tr>
      <w:tr w:rsidR="00FD3806" w14:paraId="74975BA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15387B5"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C89FC0E" w14:textId="77777777" w:rsidR="00FD3806" w:rsidRDefault="00803D1F">
            <w:pPr>
              <w:pStyle w:val="Akapitzlist"/>
              <w:numPr>
                <w:ilvl w:val="0"/>
                <w:numId w:val="58"/>
              </w:numPr>
              <w:spacing w:before="60" w:after="60"/>
              <w:ind w:right="0"/>
            </w:pPr>
            <w:r>
              <w:t xml:space="preserve">informacje identyfikacyjne członków rodziny pracownika, </w:t>
            </w:r>
          </w:p>
        </w:tc>
      </w:tr>
      <w:tr w:rsidR="00FD3806" w14:paraId="203E2EAD"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DA338AE"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9C25B88" w14:textId="77777777" w:rsidR="00FD3806" w:rsidRDefault="00803D1F">
            <w:pPr>
              <w:pStyle w:val="Akapitzlist"/>
              <w:numPr>
                <w:ilvl w:val="0"/>
                <w:numId w:val="58"/>
              </w:numPr>
              <w:spacing w:before="60" w:after="60"/>
              <w:ind w:right="0"/>
            </w:pPr>
            <w:r>
              <w:t>informacje meldunkowe członków rodziny pracownika,</w:t>
            </w:r>
          </w:p>
        </w:tc>
      </w:tr>
      <w:tr w:rsidR="00FD3806" w14:paraId="099F9C3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C91542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E562393" w14:textId="77777777" w:rsidR="00FD3806" w:rsidRDefault="00803D1F">
            <w:pPr>
              <w:pStyle w:val="Akapitzlist"/>
              <w:numPr>
                <w:ilvl w:val="0"/>
                <w:numId w:val="58"/>
              </w:numPr>
              <w:spacing w:before="60" w:after="60"/>
              <w:ind w:right="0"/>
            </w:pPr>
            <w:r>
              <w:t>informacje o świadczeniach należnych członkom rodziny na mocy przepisów ubezpieczeniowych dotyczących przyznawania i wypłaty zasiłków rodzinnych i pielęgnacyjnych,</w:t>
            </w:r>
          </w:p>
        </w:tc>
      </w:tr>
      <w:tr w:rsidR="00FD3806" w14:paraId="47223F8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B38AD5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85EC7C2" w14:textId="77777777" w:rsidR="00FD3806" w:rsidRDefault="00803D1F">
            <w:pPr>
              <w:pStyle w:val="Akapitzlist"/>
              <w:numPr>
                <w:ilvl w:val="0"/>
                <w:numId w:val="58"/>
              </w:numPr>
              <w:spacing w:before="60" w:after="60"/>
              <w:ind w:right="0"/>
            </w:pPr>
            <w:r>
              <w:t>informacje dotyczące zakresu ubezpieczenia społecznego i zdrowotnego (zakres gromadzonych informacji powinien pokrywać się z zakresem danych wymaganych do sporządzenia dokumentów zgłoszeniowych dla potrzeb ubezpieczenia społecznego i zdrowotnego członków rodziny pracownika).</w:t>
            </w:r>
          </w:p>
        </w:tc>
      </w:tr>
      <w:tr w:rsidR="00FD3806" w14:paraId="439D0E7D"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7ED21E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F394872" w14:textId="77777777" w:rsidR="00FD3806" w:rsidRDefault="00803D1F">
            <w:pPr>
              <w:spacing w:before="60" w:after="60"/>
              <w:ind w:left="-25" w:right="0" w:hanging="11"/>
            </w:pPr>
            <w:r>
              <w:t>Obsługa historii zatrudnienia pracownika</w:t>
            </w:r>
          </w:p>
        </w:tc>
      </w:tr>
      <w:tr w:rsidR="00FD3806" w14:paraId="171BD026"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B41996A"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EA766B4" w14:textId="77777777" w:rsidR="00FD3806" w:rsidRDefault="00803D1F">
            <w:pPr>
              <w:spacing w:before="60" w:after="60"/>
              <w:ind w:left="-25" w:right="0" w:hanging="11"/>
            </w:pPr>
            <w:r>
              <w:t>Gromadzenie informacji o historii zatrudnienia pracownika poza aktualnym zakładem pracy:</w:t>
            </w:r>
          </w:p>
        </w:tc>
      </w:tr>
      <w:tr w:rsidR="00FD3806" w14:paraId="09584B8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10D039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B4FA421" w14:textId="77777777" w:rsidR="00FD3806" w:rsidRDefault="00803D1F">
            <w:pPr>
              <w:pStyle w:val="Akapitzlist"/>
              <w:numPr>
                <w:ilvl w:val="0"/>
                <w:numId w:val="59"/>
              </w:numPr>
              <w:spacing w:before="60" w:after="60"/>
              <w:ind w:right="0"/>
            </w:pPr>
            <w:r>
              <w:t>informacje o okresie i trybie rozwiązania stosunku pracy w poprzednim zakładzie,</w:t>
            </w:r>
          </w:p>
        </w:tc>
      </w:tr>
      <w:tr w:rsidR="00FD3806" w14:paraId="7DB7D3CA"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B561CB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19935F5" w14:textId="77777777" w:rsidR="00FD3806" w:rsidRDefault="00803D1F">
            <w:pPr>
              <w:pStyle w:val="Akapitzlist"/>
              <w:numPr>
                <w:ilvl w:val="0"/>
                <w:numId w:val="59"/>
              </w:numPr>
              <w:spacing w:before="60" w:after="60"/>
              <w:ind w:right="0"/>
            </w:pPr>
            <w:r>
              <w:t>informacje o zaliczeniu danej pozycji historii zatrudnienia do stażu pracy dla co najmniej 10 możliwych do zdefiniowania staży (wyróżnionych ze względu na możliwość określenia różnych regulaminów wyliczenia stażu),</w:t>
            </w:r>
          </w:p>
        </w:tc>
      </w:tr>
      <w:tr w:rsidR="00FD3806" w14:paraId="517D3A1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044D9C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C6388A0" w14:textId="77777777" w:rsidR="00FD3806" w:rsidRDefault="00803D1F">
            <w:pPr>
              <w:pStyle w:val="Akapitzlist"/>
              <w:numPr>
                <w:ilvl w:val="0"/>
                <w:numId w:val="59"/>
              </w:numPr>
              <w:spacing w:before="60" w:after="60"/>
              <w:ind w:right="0"/>
            </w:pPr>
            <w:r>
              <w:t>informacje o odliczeniach od stażu pracy dla danej pozycji historii zatrudnienia wynikających z urlopu bezpłatnego, wychowawczego lub innych przyczyn określonych przez zakład.</w:t>
            </w:r>
          </w:p>
        </w:tc>
      </w:tr>
      <w:tr w:rsidR="00FD3806" w14:paraId="72998A5A"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C2A67A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1D6A58B" w14:textId="77777777" w:rsidR="00FD3806" w:rsidRDefault="00803D1F">
            <w:pPr>
              <w:spacing w:before="60" w:after="60"/>
              <w:ind w:left="-25" w:right="0" w:hanging="11"/>
            </w:pPr>
            <w:r>
              <w:t>Gromadzenie informacji o odznaczeniach nadanych pracownikowi,</w:t>
            </w:r>
          </w:p>
        </w:tc>
      </w:tr>
      <w:tr w:rsidR="00FD3806" w14:paraId="58188F3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75D9C21"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D3B542A" w14:textId="77777777" w:rsidR="00FD3806" w:rsidRDefault="00803D1F">
            <w:pPr>
              <w:spacing w:before="60" w:after="60"/>
              <w:ind w:left="-25" w:right="0" w:hanging="11"/>
            </w:pPr>
            <w:r>
              <w:t>Gromadzenie informacji o karach pracownika,</w:t>
            </w:r>
          </w:p>
        </w:tc>
      </w:tr>
      <w:tr w:rsidR="00FD3806" w14:paraId="6C86FB2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13C425F"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FCB1239" w14:textId="77777777" w:rsidR="00FD3806" w:rsidRDefault="00803D1F">
            <w:pPr>
              <w:spacing w:before="60" w:after="60"/>
              <w:ind w:left="-25" w:right="0" w:hanging="11"/>
            </w:pPr>
            <w:r>
              <w:t>Gromadzenie informacji o przyznanych pracownikowi nagrodach,</w:t>
            </w:r>
          </w:p>
        </w:tc>
      </w:tr>
      <w:tr w:rsidR="00FD3806" w14:paraId="36ABA62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15D2CCF"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E8CB294" w14:textId="77777777" w:rsidR="00FD3806" w:rsidRDefault="00803D1F">
            <w:pPr>
              <w:spacing w:before="60" w:after="60"/>
              <w:ind w:left="-25" w:right="0" w:hanging="11"/>
            </w:pPr>
            <w:r>
              <w:t>Gromadzenie informacji o przyznanej odzieży roboczej (z określeniem norm przydziałów dla stanowisk),</w:t>
            </w:r>
          </w:p>
        </w:tc>
      </w:tr>
      <w:tr w:rsidR="00FD3806" w14:paraId="386DDC9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2118CC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652254E" w14:textId="77777777" w:rsidR="00FD3806" w:rsidRDefault="00803D1F">
            <w:pPr>
              <w:spacing w:before="60" w:after="60"/>
              <w:ind w:left="-25" w:right="0" w:hanging="11"/>
            </w:pPr>
            <w:r>
              <w:t>Gromadzenie informacji o zatrudnieniu pracownika w aktualnym zakładzie:</w:t>
            </w:r>
          </w:p>
        </w:tc>
      </w:tr>
      <w:tr w:rsidR="00FD3806" w14:paraId="3D0578C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9B4F3C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DF938D0" w14:textId="77777777" w:rsidR="00FD3806" w:rsidRDefault="00803D1F">
            <w:pPr>
              <w:pStyle w:val="Akapitzlist"/>
              <w:numPr>
                <w:ilvl w:val="0"/>
                <w:numId w:val="60"/>
              </w:numPr>
              <w:spacing w:before="60" w:after="60"/>
              <w:ind w:right="0"/>
            </w:pPr>
            <w:r>
              <w:t xml:space="preserve">możliwość ewidencji informacji o zatrudnieniu pracownika na podstawie różnych stosunków pracy (różne typy umów – umowa o pracę, umowa zlecenie, umowa godzinowa, kontrakty na czynności medyczne), </w:t>
            </w:r>
          </w:p>
        </w:tc>
      </w:tr>
      <w:tr w:rsidR="00FD3806" w14:paraId="3BF3E09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5F63AE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23DE7D7" w14:textId="77777777" w:rsidR="00FD3806" w:rsidRDefault="00803D1F">
            <w:pPr>
              <w:pStyle w:val="Akapitzlist"/>
              <w:numPr>
                <w:ilvl w:val="0"/>
                <w:numId w:val="60"/>
              </w:numPr>
              <w:spacing w:before="60" w:after="60"/>
              <w:ind w:right="0"/>
            </w:pPr>
            <w:r>
              <w:t>przechowywanie informacji o historii każdego stosunku pracy,</w:t>
            </w:r>
          </w:p>
        </w:tc>
      </w:tr>
      <w:tr w:rsidR="00FD3806" w14:paraId="1455CFA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5FD127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8BA7636" w14:textId="77777777" w:rsidR="00FD3806" w:rsidRDefault="00803D1F">
            <w:pPr>
              <w:pStyle w:val="Akapitzlist"/>
              <w:numPr>
                <w:ilvl w:val="0"/>
                <w:numId w:val="60"/>
              </w:numPr>
              <w:spacing w:before="60" w:after="60"/>
              <w:ind w:right="0"/>
            </w:pPr>
            <w:r>
              <w:t>możliwość przechowywania informacji o pracy w szczególnych warunkach dla potrzeb ubezpieczenia,</w:t>
            </w:r>
          </w:p>
        </w:tc>
      </w:tr>
      <w:tr w:rsidR="00FD3806" w14:paraId="4941A17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B0D2CCA"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37C0E6A" w14:textId="77777777" w:rsidR="00FD3806" w:rsidRDefault="00803D1F">
            <w:pPr>
              <w:pStyle w:val="Akapitzlist"/>
              <w:numPr>
                <w:ilvl w:val="0"/>
                <w:numId w:val="60"/>
              </w:numPr>
              <w:spacing w:before="60" w:after="60"/>
              <w:ind w:right="0"/>
            </w:pPr>
            <w:r>
              <w:t>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r>
      <w:tr w:rsidR="00FD3806" w14:paraId="55CA9B3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5DD465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4DFB90A" w14:textId="77777777" w:rsidR="00FD3806" w:rsidRDefault="00803D1F">
            <w:pPr>
              <w:spacing w:before="60" w:after="60"/>
              <w:ind w:left="-25" w:right="0" w:hanging="11"/>
            </w:pPr>
            <w:r>
              <w:t>Przechowywanie informacji na temat stażu pracy na dzień rozpoczęcia stosunku pracy:</w:t>
            </w:r>
          </w:p>
        </w:tc>
      </w:tr>
      <w:tr w:rsidR="00FD3806" w14:paraId="0CD8CE7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8B133A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117104B" w14:textId="77777777" w:rsidR="00FD3806" w:rsidRDefault="00803D1F">
            <w:pPr>
              <w:pStyle w:val="Akapitzlist"/>
              <w:numPr>
                <w:ilvl w:val="0"/>
                <w:numId w:val="61"/>
              </w:numPr>
              <w:spacing w:before="60" w:after="60"/>
              <w:ind w:right="0"/>
            </w:pPr>
            <w:r>
              <w:t>możliwość ręcznego uzupełnienia stażu na dzień rozpoczęcia stosunku pracy,</w:t>
            </w:r>
          </w:p>
        </w:tc>
      </w:tr>
      <w:tr w:rsidR="00FD3806" w14:paraId="4D01DC5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4745336"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DA9251F" w14:textId="77777777" w:rsidR="00FD3806" w:rsidRDefault="00803D1F">
            <w:pPr>
              <w:pStyle w:val="Akapitzlist"/>
              <w:numPr>
                <w:ilvl w:val="0"/>
                <w:numId w:val="61"/>
              </w:numPr>
              <w:spacing w:before="60" w:after="60"/>
              <w:ind w:right="0"/>
            </w:pPr>
            <w:r>
              <w:t>możliwość automatycznego wyliczenia stażu na dzień rozpoczęcia umowy,</w:t>
            </w:r>
          </w:p>
        </w:tc>
      </w:tr>
      <w:tr w:rsidR="00FD3806" w14:paraId="1186869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B6E094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7661028" w14:textId="77777777" w:rsidR="00FD3806" w:rsidRDefault="00803D1F">
            <w:pPr>
              <w:pStyle w:val="Akapitzlist"/>
              <w:numPr>
                <w:ilvl w:val="0"/>
                <w:numId w:val="61"/>
              </w:numPr>
              <w:spacing w:before="60" w:after="60"/>
              <w:ind w:right="0"/>
            </w:pPr>
            <w:r>
              <w:t>możliwość określenia - wyliczenia co najmniej 10 pozycji stażu pracy wyliczanych na podstawie odrębnych regulaminów.</w:t>
            </w:r>
          </w:p>
        </w:tc>
      </w:tr>
      <w:tr w:rsidR="00FD3806" w14:paraId="4C347228"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0E5B08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6B155C7" w14:textId="77777777" w:rsidR="00FD3806" w:rsidRDefault="00803D1F">
            <w:pPr>
              <w:pStyle w:val="Akapitzlist"/>
              <w:numPr>
                <w:ilvl w:val="0"/>
                <w:numId w:val="61"/>
              </w:numPr>
              <w:spacing w:before="60" w:after="60"/>
              <w:ind w:right="0"/>
            </w:pPr>
            <w:r>
              <w:t>możliwość wyliczenia stażu bieżącego lub stażu na określoną datę na podstawie stażu na dzień rozpoczęcia umowy i przebiegu aktualnego stosunku pracy:</w:t>
            </w:r>
          </w:p>
        </w:tc>
      </w:tr>
      <w:tr w:rsidR="00FD3806" w14:paraId="292BC44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30C5195"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AA28DEE" w14:textId="77777777" w:rsidR="00FD3806" w:rsidRDefault="00803D1F">
            <w:pPr>
              <w:pStyle w:val="Akapitzlist"/>
              <w:numPr>
                <w:ilvl w:val="0"/>
                <w:numId w:val="61"/>
              </w:numPr>
              <w:spacing w:before="60" w:after="60"/>
              <w:ind w:right="0"/>
            </w:pPr>
            <w:r>
              <w:t>możliwość określenia - wyliczenia co najmniej 10 pozycji stażu pracy wyliczanych na podstawie odrębnych regulaminów,</w:t>
            </w:r>
          </w:p>
        </w:tc>
      </w:tr>
      <w:tr w:rsidR="00FD3806" w14:paraId="251C38F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F15589F"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0F57F2A" w14:textId="77777777" w:rsidR="00FD3806" w:rsidRDefault="00803D1F">
            <w:pPr>
              <w:pStyle w:val="Akapitzlist"/>
              <w:numPr>
                <w:ilvl w:val="0"/>
                <w:numId w:val="61"/>
              </w:numPr>
              <w:spacing w:before="60" w:after="60"/>
              <w:ind w:right="0"/>
            </w:pPr>
            <w:r>
              <w:t>możliwość wyliczenia stażu tylko z okresu pracy w bieżącym zakładzie.</w:t>
            </w:r>
          </w:p>
        </w:tc>
      </w:tr>
      <w:tr w:rsidR="00FD3806" w14:paraId="2671E32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6C212E1"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E5B0F97" w14:textId="77777777" w:rsidR="00FD3806" w:rsidRDefault="00803D1F">
            <w:pPr>
              <w:spacing w:before="60" w:after="60"/>
              <w:ind w:left="-25" w:right="0" w:hanging="11"/>
            </w:pPr>
            <w:r>
              <w:t>Obsługa nieobecności pracownika:</w:t>
            </w:r>
          </w:p>
        </w:tc>
      </w:tr>
      <w:tr w:rsidR="00FD3806" w14:paraId="08C7C37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A234991"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6CA450D" w14:textId="77777777" w:rsidR="00FD3806" w:rsidRDefault="00803D1F">
            <w:pPr>
              <w:pStyle w:val="Akapitzlist"/>
              <w:numPr>
                <w:ilvl w:val="0"/>
                <w:numId w:val="62"/>
              </w:numPr>
              <w:spacing w:before="60" w:after="60"/>
              <w:ind w:right="0"/>
            </w:pPr>
            <w:r>
              <w:t>przechowywanie informacji o statystyce nieobecności dla stosunku pracy (zbiorcze informacje o przysługujących prawach do urlopu i zarejestrowanych okresach nieobecności pracownika w ramach stosunku pracy) w układzie rocznym, w tym wyróżnienie nieobecności na część dnia pracy,</w:t>
            </w:r>
          </w:p>
        </w:tc>
      </w:tr>
      <w:tr w:rsidR="00FD3806" w14:paraId="092008E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2A35BF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00CE0FD" w14:textId="77777777" w:rsidR="00FD3806" w:rsidRDefault="00803D1F">
            <w:pPr>
              <w:pStyle w:val="Akapitzlist"/>
              <w:numPr>
                <w:ilvl w:val="0"/>
                <w:numId w:val="62"/>
              </w:numPr>
              <w:spacing w:before="60" w:after="60"/>
              <w:ind w:right="0"/>
            </w:pPr>
            <w:r>
              <w:t>automatyczna modyfikacja statystyki nieobecności po zmianie wymiaru zatrudnienia lub dobowej normy czasu pracy,</w:t>
            </w:r>
          </w:p>
        </w:tc>
      </w:tr>
      <w:tr w:rsidR="00FD3806" w14:paraId="7C4FA62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D033CB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03D576B" w14:textId="77777777" w:rsidR="00FD3806" w:rsidRDefault="00803D1F">
            <w:pPr>
              <w:spacing w:before="60" w:after="60"/>
              <w:ind w:left="-25" w:right="0" w:hanging="11"/>
            </w:pPr>
            <w:r>
              <w:t>Możliwość godzinowego rozliczania urlopów,</w:t>
            </w:r>
          </w:p>
        </w:tc>
      </w:tr>
      <w:tr w:rsidR="00FD3806" w14:paraId="66355768"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6A6BB0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561DBAE" w14:textId="77777777" w:rsidR="00FD3806" w:rsidRDefault="00803D1F">
            <w:pPr>
              <w:spacing w:before="60" w:after="60"/>
              <w:ind w:left="-25" w:right="0" w:hanging="11"/>
            </w:pPr>
            <w:r>
              <w:t xml:space="preserve">Przechowywanie informacji o </w:t>
            </w:r>
            <w:proofErr w:type="spellStart"/>
            <w:r>
              <w:t>oddelegowaniach</w:t>
            </w:r>
            <w:proofErr w:type="spellEnd"/>
            <w:r>
              <w:t xml:space="preserve"> pracownika do innych zakładów w ramach stosunku pracy,</w:t>
            </w:r>
          </w:p>
        </w:tc>
      </w:tr>
      <w:tr w:rsidR="00FD3806" w14:paraId="2C149CB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7672FA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C9B478C" w14:textId="77777777" w:rsidR="00FD3806" w:rsidRDefault="00803D1F">
            <w:pPr>
              <w:spacing w:before="60" w:after="60"/>
              <w:ind w:left="-25" w:right="0" w:hanging="11"/>
            </w:pPr>
            <w:r>
              <w:t>Przechowywanie informacji o aktualnym procencie dodatku stażowego i przewidywanym terminie podwyższenia tego procentu zgodnie z przyjętym regulaminem,</w:t>
            </w:r>
          </w:p>
        </w:tc>
      </w:tr>
      <w:tr w:rsidR="00FD3806" w14:paraId="4FF4A9FC"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DCC6CE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6798BCB" w14:textId="77777777" w:rsidR="00FD3806" w:rsidRDefault="00803D1F">
            <w:pPr>
              <w:spacing w:before="60" w:after="60"/>
              <w:ind w:left="-25" w:right="0" w:hanging="11"/>
            </w:pPr>
            <w:r>
              <w:t>Możliwość zdefiniowania dla umów pracowników innych niż ogólnie obowiązujących regulaminów obliczania procentu dodatku stażowego,</w:t>
            </w:r>
          </w:p>
        </w:tc>
      </w:tr>
      <w:tr w:rsidR="00FD3806" w14:paraId="1C590AB3"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82A0E1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06ACD77" w14:textId="77777777" w:rsidR="00FD3806" w:rsidRDefault="00803D1F">
            <w:pPr>
              <w:spacing w:before="60" w:after="60"/>
              <w:ind w:left="-25" w:right="0" w:hanging="11"/>
            </w:pPr>
            <w:r>
              <w:t>Przechowywanie informacji o planowanym terminie przyznania nagrody jubileuszowej zgodnie z obowiązującym regulaminem przyznawania nagrody za staż pracy,</w:t>
            </w:r>
          </w:p>
        </w:tc>
      </w:tr>
      <w:tr w:rsidR="00FD3806" w14:paraId="5EED809D"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EFC3EE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E06335E" w14:textId="77777777" w:rsidR="00FD3806" w:rsidRDefault="00803D1F">
            <w:pPr>
              <w:spacing w:before="60" w:after="60"/>
              <w:ind w:left="-25" w:right="0" w:hanging="11"/>
            </w:pPr>
            <w:r>
              <w:t>Informacje o okresach nieobecności pracownika w ramach stosunku pracy,</w:t>
            </w:r>
          </w:p>
        </w:tc>
      </w:tr>
      <w:tr w:rsidR="00FD3806" w14:paraId="54F843A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86BF8E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1397989" w14:textId="77777777" w:rsidR="00FD3806" w:rsidRDefault="00803D1F">
            <w:pPr>
              <w:spacing w:before="60" w:after="60"/>
              <w:ind w:left="-25" w:right="0" w:hanging="11"/>
            </w:pPr>
            <w:r>
              <w:t>Dla zwolnień chorobowych przechowywanie informacji określonych w przepisach o świadczeniach z ubezpieczenia społecznego w razie choroby i macierzyństwa,</w:t>
            </w:r>
          </w:p>
        </w:tc>
      </w:tr>
      <w:tr w:rsidR="00FD3806" w14:paraId="72D98958"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348311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38F1306" w14:textId="77777777" w:rsidR="00FD3806" w:rsidRDefault="00803D1F">
            <w:pPr>
              <w:spacing w:before="60" w:after="60"/>
              <w:ind w:left="-25" w:right="0" w:hanging="11"/>
            </w:pPr>
            <w:r>
              <w:t>Obsługa kandydatów do pracy</w:t>
            </w:r>
          </w:p>
        </w:tc>
      </w:tr>
      <w:tr w:rsidR="00FD3806" w14:paraId="6A02162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E76EFB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3D6943F" w14:textId="77777777" w:rsidR="00FD3806" w:rsidRDefault="00803D1F">
            <w:pPr>
              <w:spacing w:before="60" w:after="60"/>
              <w:ind w:left="-25" w:right="0" w:hanging="11"/>
            </w:pPr>
            <w:r>
              <w:t>Gromadzenie informacji o kwalifikacjach kandydata</w:t>
            </w:r>
          </w:p>
        </w:tc>
      </w:tr>
      <w:tr w:rsidR="00FD3806" w14:paraId="2589D94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D185A7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A526216" w14:textId="77777777" w:rsidR="00FD3806" w:rsidRDefault="00803D1F">
            <w:pPr>
              <w:spacing w:before="60" w:after="60"/>
              <w:ind w:left="-25" w:right="0" w:hanging="11"/>
            </w:pPr>
            <w:r>
              <w:t>Gromadzenie podstawowych danych osobowych kandydata</w:t>
            </w:r>
          </w:p>
        </w:tc>
      </w:tr>
      <w:tr w:rsidR="00FD3806" w14:paraId="29A5E7B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4627415"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00C0EF0" w14:textId="77777777" w:rsidR="00FD3806" w:rsidRDefault="00803D1F">
            <w:pPr>
              <w:spacing w:before="60" w:after="60"/>
              <w:ind w:left="-25" w:right="0" w:hanging="11"/>
            </w:pPr>
            <w:r>
              <w:t>Gromadzenie danych teleadresowych kandydata</w:t>
            </w:r>
          </w:p>
        </w:tc>
      </w:tr>
      <w:tr w:rsidR="00FD3806" w14:paraId="1F5C089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CB6A80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659D562" w14:textId="77777777" w:rsidR="00FD3806" w:rsidRDefault="00803D1F">
            <w:pPr>
              <w:spacing w:before="60" w:after="60"/>
              <w:ind w:left="-25" w:right="0" w:hanging="11"/>
            </w:pPr>
            <w:r>
              <w:t>Odnotowywanie informacji o stanowisku, na jakie kandydat aplikuje</w:t>
            </w:r>
          </w:p>
        </w:tc>
      </w:tr>
      <w:tr w:rsidR="00FD3806" w14:paraId="771A095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8C14EBC"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AF654A5" w14:textId="77777777" w:rsidR="00FD3806" w:rsidRDefault="00803D1F">
            <w:pPr>
              <w:spacing w:before="60" w:after="60"/>
              <w:ind w:left="-25" w:right="0" w:hanging="11"/>
            </w:pPr>
            <w:r>
              <w:t>Możliwość wybierania kandydatów z grona byłych lub aktualnych pracowników jednostki</w:t>
            </w:r>
          </w:p>
        </w:tc>
      </w:tr>
      <w:tr w:rsidR="00FD3806" w14:paraId="09965B3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CE45E4A"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0020C16" w14:textId="77777777" w:rsidR="00FD3806" w:rsidRDefault="00803D1F">
            <w:pPr>
              <w:spacing w:before="60" w:after="60"/>
              <w:ind w:left="-25" w:right="0" w:hanging="11"/>
            </w:pPr>
            <w:r>
              <w:t>Pozostałe funkcje związane z obsługa kadrową pracowników:</w:t>
            </w:r>
          </w:p>
        </w:tc>
      </w:tr>
      <w:tr w:rsidR="00FD3806" w14:paraId="7795D45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8373CA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A1EB86C" w14:textId="77777777" w:rsidR="00FD3806" w:rsidRDefault="00803D1F">
            <w:pPr>
              <w:spacing w:before="60" w:after="60"/>
              <w:ind w:left="-25" w:right="0" w:hanging="11"/>
            </w:pPr>
            <w:r>
              <w:t>Możliwość przechowywania informacji o szczegółach zatrudnienia pracownika w ramach stosunku pracy z dokładnością do miejsca wykonywania pracy (ośrodka powstawania kosztów) dla potrzeb rachunku kosztów (etaty pracownika):</w:t>
            </w:r>
          </w:p>
        </w:tc>
      </w:tr>
      <w:tr w:rsidR="00FD3806" w14:paraId="79ED367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9FFBD8F"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317FA60" w14:textId="77777777" w:rsidR="00FD3806" w:rsidRDefault="00803D1F">
            <w:pPr>
              <w:pStyle w:val="Akapitzlist"/>
              <w:numPr>
                <w:ilvl w:val="0"/>
                <w:numId w:val="63"/>
              </w:numPr>
              <w:spacing w:before="60" w:after="60"/>
              <w:ind w:right="0"/>
            </w:pPr>
            <w:r>
              <w:t>przechowywanie informacji ewidencyjnych o miejscu zatrudnienia w ramach etatu,</w:t>
            </w:r>
          </w:p>
        </w:tc>
      </w:tr>
      <w:tr w:rsidR="00FD3806" w14:paraId="53FC8C7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C50AFA2"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E6E9950" w14:textId="77777777" w:rsidR="00FD3806" w:rsidRDefault="00803D1F">
            <w:pPr>
              <w:pStyle w:val="Akapitzlist"/>
              <w:numPr>
                <w:ilvl w:val="0"/>
                <w:numId w:val="63"/>
              </w:numPr>
              <w:spacing w:before="60" w:after="60"/>
              <w:ind w:right="0"/>
            </w:pPr>
            <w:r>
              <w:t>przechowywanie informacji o stanowisku i zawodzie wykonywanym w ramach etatu,</w:t>
            </w:r>
          </w:p>
        </w:tc>
      </w:tr>
      <w:tr w:rsidR="00FD3806" w14:paraId="0C79175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AA6B656"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8ADBEB0" w14:textId="77777777" w:rsidR="00FD3806" w:rsidRDefault="00803D1F">
            <w:pPr>
              <w:pStyle w:val="Akapitzlist"/>
              <w:numPr>
                <w:ilvl w:val="0"/>
                <w:numId w:val="63"/>
              </w:numPr>
              <w:spacing w:before="60" w:after="60"/>
              <w:ind w:right="0"/>
            </w:pPr>
            <w:r>
              <w:t xml:space="preserve">przechowywanie informacji o zaszeregowaniu pracownika w ramach etatu. </w:t>
            </w:r>
          </w:p>
        </w:tc>
      </w:tr>
      <w:tr w:rsidR="00FD3806" w14:paraId="3E6AC4F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C804CCE"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10F2E2A" w14:textId="77777777" w:rsidR="00FD3806" w:rsidRDefault="00803D1F">
            <w:pPr>
              <w:spacing w:before="60" w:after="60"/>
              <w:ind w:left="-25" w:right="0" w:hanging="11"/>
            </w:pPr>
            <w:r>
              <w:t>Możliwość dokonywania grupowego przeszeregowania pracowników – grupowa zmiana warunków zaszeregowania w ramach stosunku pracy,</w:t>
            </w:r>
          </w:p>
        </w:tc>
      </w:tr>
      <w:tr w:rsidR="00FD3806" w14:paraId="7FD16B7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11425E9"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CFF0E39" w14:textId="77777777" w:rsidR="00FD3806" w:rsidRDefault="00803D1F">
            <w:pPr>
              <w:spacing w:before="60" w:after="60"/>
              <w:ind w:left="-25" w:right="0" w:hanging="11"/>
            </w:pPr>
            <w:r>
              <w:t>Możliwość prowadzenia miesięcznej ewidencji czasu pracy dla poszczególnych stosunków pracy zgodnie z wymogami prawa pracy,</w:t>
            </w:r>
          </w:p>
        </w:tc>
      </w:tr>
      <w:tr w:rsidR="00FD3806" w14:paraId="777DE77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015588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DF1FCD8" w14:textId="77777777" w:rsidR="00FD3806" w:rsidRDefault="00803D1F">
            <w:pPr>
              <w:spacing w:before="60" w:after="60"/>
              <w:ind w:left="-25" w:right="0" w:hanging="11"/>
            </w:pPr>
            <w:r>
              <w:t>Planowanie i realizacja (na podstawie ofert i planów) szkoleń pracowników, w szczególności:</w:t>
            </w:r>
          </w:p>
        </w:tc>
      </w:tr>
      <w:tr w:rsidR="00FD3806" w14:paraId="78EE981C"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424FFB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A7300B3" w14:textId="77777777" w:rsidR="00FD3806" w:rsidRDefault="00803D1F">
            <w:pPr>
              <w:spacing w:before="60" w:after="60"/>
              <w:ind w:left="-25" w:right="0" w:hanging="11"/>
            </w:pPr>
            <w:r>
              <w:t>Wprowadzanie planów rocznych:</w:t>
            </w:r>
          </w:p>
        </w:tc>
      </w:tr>
      <w:tr w:rsidR="00FD3806" w14:paraId="7B4E23B6"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44E562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C4B9989" w14:textId="77777777" w:rsidR="00FD3806" w:rsidRDefault="00803D1F">
            <w:pPr>
              <w:pStyle w:val="Akapitzlist"/>
              <w:numPr>
                <w:ilvl w:val="0"/>
                <w:numId w:val="64"/>
              </w:numPr>
              <w:spacing w:before="60" w:after="60"/>
              <w:ind w:right="0"/>
            </w:pPr>
            <w:r>
              <w:t>na poziomie kierowników jednostek organizacyjnych lub z poziomu działu kadr,</w:t>
            </w:r>
          </w:p>
        </w:tc>
      </w:tr>
      <w:tr w:rsidR="00FD3806" w14:paraId="69AED08C"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FBD029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1183B7C" w14:textId="77777777" w:rsidR="00FD3806" w:rsidRDefault="00803D1F">
            <w:pPr>
              <w:pStyle w:val="Akapitzlist"/>
              <w:numPr>
                <w:ilvl w:val="0"/>
                <w:numId w:val="64"/>
              </w:numPr>
              <w:spacing w:before="60" w:after="60"/>
              <w:ind w:right="0"/>
            </w:pPr>
            <w:r>
              <w:t>według dostępnych dla pracowników grup personelu, działów.</w:t>
            </w:r>
          </w:p>
        </w:tc>
      </w:tr>
      <w:tr w:rsidR="00FD3806" w14:paraId="3EFA250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7283762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858BA91" w14:textId="77777777" w:rsidR="00FD3806" w:rsidRDefault="00803D1F">
            <w:pPr>
              <w:spacing w:before="60" w:after="60"/>
              <w:ind w:left="-25" w:right="0" w:hanging="11"/>
            </w:pPr>
            <w:r>
              <w:t>Zatwierdzanie planów szkoleń przez osoby uprawnione.</w:t>
            </w:r>
          </w:p>
        </w:tc>
      </w:tr>
      <w:tr w:rsidR="00FD3806" w14:paraId="2BFCD82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D6AEA3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9A7F8B4" w14:textId="77777777" w:rsidR="00FD3806" w:rsidRDefault="00803D1F">
            <w:pPr>
              <w:spacing w:before="60" w:after="60"/>
              <w:ind w:left="-25" w:right="0" w:hanging="11"/>
            </w:pPr>
            <w:r>
              <w:t>Ewidencja odbytych szkoleń:</w:t>
            </w:r>
          </w:p>
        </w:tc>
      </w:tr>
      <w:tr w:rsidR="00FD3806" w14:paraId="2681080D"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DFC0916"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8F55314" w14:textId="77777777" w:rsidR="00FD3806" w:rsidRDefault="00803D1F">
            <w:pPr>
              <w:pStyle w:val="Akapitzlist"/>
              <w:numPr>
                <w:ilvl w:val="0"/>
                <w:numId w:val="65"/>
              </w:numPr>
              <w:spacing w:before="60" w:after="60"/>
              <w:ind w:right="0"/>
            </w:pPr>
            <w:r>
              <w:t>na poziomie kierowników jednostek organizacyjnych lub z poziomu kadr,</w:t>
            </w:r>
          </w:p>
        </w:tc>
      </w:tr>
      <w:tr w:rsidR="00FD3806" w14:paraId="16A189A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F1E8FC6"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27E697D" w14:textId="77777777" w:rsidR="00FD3806" w:rsidRDefault="00803D1F">
            <w:pPr>
              <w:pStyle w:val="Akapitzlist"/>
              <w:numPr>
                <w:ilvl w:val="0"/>
                <w:numId w:val="65"/>
              </w:numPr>
              <w:spacing w:before="60" w:after="60"/>
              <w:ind w:right="0"/>
            </w:pPr>
            <w:r>
              <w:t>automatyczna rejestracja szkolenia dla pracownika.</w:t>
            </w:r>
          </w:p>
        </w:tc>
      </w:tr>
      <w:tr w:rsidR="00FD3806" w14:paraId="47208B4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E296EDB"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268E9616" w14:textId="77777777" w:rsidR="00FD3806" w:rsidRDefault="00803D1F">
            <w:pPr>
              <w:spacing w:before="60" w:after="60"/>
              <w:ind w:left="-25" w:right="0" w:hanging="11"/>
            </w:pPr>
            <w:r>
              <w:t>Ocena szkoleń.</w:t>
            </w:r>
          </w:p>
        </w:tc>
      </w:tr>
      <w:tr w:rsidR="00FD3806" w14:paraId="0497144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68B1E7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21CC3F9" w14:textId="77777777" w:rsidR="00FD3806" w:rsidRDefault="00803D1F">
            <w:pPr>
              <w:spacing w:before="60" w:after="60"/>
              <w:ind w:left="-25" w:right="0" w:hanging="11"/>
            </w:pPr>
            <w:r>
              <w:t>Ocena firm/podmiotów szkolących.</w:t>
            </w:r>
          </w:p>
        </w:tc>
      </w:tr>
      <w:tr w:rsidR="00FD3806" w14:paraId="4A32E562"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32F0D190"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BA453E2" w14:textId="77777777" w:rsidR="00FD3806" w:rsidRDefault="00803D1F">
            <w:pPr>
              <w:spacing w:before="60" w:after="60"/>
              <w:ind w:left="-25" w:right="0" w:hanging="11"/>
            </w:pPr>
            <w:r>
              <w:t>Ewidencja umów korzyści dla pracownika:</w:t>
            </w:r>
          </w:p>
        </w:tc>
      </w:tr>
      <w:tr w:rsidR="00FD3806" w14:paraId="2F9DCFBF"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D96CA1A"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3CD417B2" w14:textId="77777777" w:rsidR="00FD3806" w:rsidRDefault="00803D1F">
            <w:pPr>
              <w:pStyle w:val="Akapitzlist"/>
              <w:numPr>
                <w:ilvl w:val="0"/>
                <w:numId w:val="66"/>
              </w:numPr>
              <w:spacing w:before="60" w:after="60"/>
              <w:ind w:right="0"/>
            </w:pPr>
            <w:r>
              <w:t>umowy lojalnościowe (wraz z rozliczeniem w przypadku zwolnienia pracownika).</w:t>
            </w:r>
          </w:p>
        </w:tc>
      </w:tr>
      <w:tr w:rsidR="00FD3806" w14:paraId="781C2B10"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437A22F"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555D012" w14:textId="77777777" w:rsidR="00FD3806" w:rsidRDefault="00803D1F">
            <w:pPr>
              <w:spacing w:before="60" w:after="60"/>
              <w:ind w:left="-25" w:right="0" w:hanging="11"/>
            </w:pPr>
            <w:r>
              <w:t>Dofinansowanie szkoleń (w tym UE).</w:t>
            </w:r>
          </w:p>
        </w:tc>
      </w:tr>
      <w:tr w:rsidR="00FD3806" w14:paraId="098F431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BACEDA3"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425648C" w14:textId="77777777" w:rsidR="00FD3806" w:rsidRDefault="00803D1F">
            <w:pPr>
              <w:spacing w:before="60" w:after="60"/>
              <w:ind w:left="-25" w:right="0" w:hanging="11"/>
            </w:pPr>
            <w:r>
              <w:t xml:space="preserve">Czynności </w:t>
            </w:r>
            <w:proofErr w:type="spellStart"/>
            <w:r>
              <w:t>analityczno</w:t>
            </w:r>
            <w:proofErr w:type="spellEnd"/>
            <w:r>
              <w:t xml:space="preserve"> – sprawozdawcze:</w:t>
            </w:r>
          </w:p>
        </w:tc>
      </w:tr>
      <w:tr w:rsidR="00FD3806" w14:paraId="563C2678"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80CFF2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5A641EF" w14:textId="77777777" w:rsidR="00FD3806" w:rsidRDefault="00803D1F">
            <w:pPr>
              <w:pStyle w:val="Akapitzlist"/>
              <w:numPr>
                <w:ilvl w:val="0"/>
                <w:numId w:val="66"/>
              </w:numPr>
              <w:spacing w:before="60" w:after="60"/>
              <w:ind w:right="0"/>
            </w:pPr>
            <w:r>
              <w:t>możliwość elastycznego tworzenia wykazów i zestawień na podstawie danych o pracownikach i ich stosunkach pracy:</w:t>
            </w:r>
          </w:p>
        </w:tc>
      </w:tr>
      <w:tr w:rsidR="00FD3806" w14:paraId="7166A818"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C9CAFB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20E15CA" w14:textId="77777777" w:rsidR="00FD3806" w:rsidRDefault="00803D1F">
            <w:pPr>
              <w:pStyle w:val="Akapitzlist"/>
              <w:numPr>
                <w:ilvl w:val="0"/>
                <w:numId w:val="66"/>
              </w:numPr>
              <w:spacing w:before="60" w:after="60"/>
              <w:ind w:right="0"/>
            </w:pPr>
            <w:r>
              <w:t>możliwość tworzenia szablonów wykazów (biblioteka wykazów),</w:t>
            </w:r>
          </w:p>
        </w:tc>
      </w:tr>
      <w:tr w:rsidR="00FD3806" w14:paraId="4BCEFB97"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0A4B860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E6174EA" w14:textId="77777777" w:rsidR="00FD3806" w:rsidRDefault="00803D1F">
            <w:pPr>
              <w:pStyle w:val="Akapitzlist"/>
              <w:numPr>
                <w:ilvl w:val="0"/>
                <w:numId w:val="66"/>
              </w:numPr>
              <w:spacing w:before="60" w:after="60"/>
              <w:ind w:right="0"/>
            </w:pPr>
            <w:r>
              <w:t>możliwość zapisu wykazów w formacie arkusza MS-Excel, HTML, CSV, Open Office.</w:t>
            </w:r>
          </w:p>
        </w:tc>
      </w:tr>
      <w:tr w:rsidR="00FD3806" w14:paraId="2E1089BB"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E96ADBD"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55941C5A" w14:textId="77777777" w:rsidR="00FD3806" w:rsidRDefault="00803D1F">
            <w:pPr>
              <w:pStyle w:val="Akapitzlist"/>
              <w:numPr>
                <w:ilvl w:val="0"/>
                <w:numId w:val="66"/>
              </w:numPr>
              <w:spacing w:before="60" w:after="60"/>
              <w:ind w:right="0"/>
            </w:pPr>
            <w:r>
              <w:t xml:space="preserve">możliwość emisji dokumentów kadrowych na podstawie danych o pracownikach i ich stosunkach pracy: </w:t>
            </w:r>
          </w:p>
        </w:tc>
      </w:tr>
      <w:tr w:rsidR="00FD3806" w14:paraId="6203E3BD"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B808707"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1CC8E4F2" w14:textId="77777777" w:rsidR="00FD3806" w:rsidRDefault="00803D1F">
            <w:pPr>
              <w:pStyle w:val="Akapitzlist"/>
              <w:numPr>
                <w:ilvl w:val="0"/>
                <w:numId w:val="66"/>
              </w:numPr>
              <w:spacing w:before="60" w:after="60"/>
              <w:ind w:right="0"/>
            </w:pPr>
            <w:r>
              <w:t>możliwość definiowania szablonów pism (biblioteka pism),</w:t>
            </w:r>
          </w:p>
        </w:tc>
      </w:tr>
      <w:tr w:rsidR="00FD3806" w14:paraId="3A742674"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4A44C2F8"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4AF880DB" w14:textId="77777777" w:rsidR="00FD3806" w:rsidRDefault="00803D1F">
            <w:pPr>
              <w:pStyle w:val="Akapitzlist"/>
              <w:numPr>
                <w:ilvl w:val="0"/>
                <w:numId w:val="66"/>
              </w:numPr>
              <w:spacing w:before="60" w:after="60"/>
              <w:ind w:right="0"/>
            </w:pPr>
            <w:r>
              <w:t>możliwość wydruku pism z wykorzystaniem edytora MS-Word, Open Office.</w:t>
            </w:r>
          </w:p>
        </w:tc>
      </w:tr>
      <w:tr w:rsidR="00FD3806" w14:paraId="6FBF1735"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4F40244"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7007A12C" w14:textId="77777777" w:rsidR="00FD3806" w:rsidRDefault="00803D1F">
            <w:pPr>
              <w:pStyle w:val="Akapitzlist"/>
              <w:numPr>
                <w:ilvl w:val="0"/>
                <w:numId w:val="66"/>
              </w:numPr>
              <w:spacing w:before="60" w:after="60"/>
              <w:ind w:right="0"/>
            </w:pPr>
            <w:r>
              <w:t xml:space="preserve">możliwość przygotowania i eksportu dokumentów zgłoszeniowych ZUS dla pracowników i ich stosunków do programu ZUS-Płatnik, </w:t>
            </w:r>
          </w:p>
        </w:tc>
      </w:tr>
      <w:tr w:rsidR="00FD3806" w14:paraId="39A24EAA"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10EA40C5"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05C38A6E" w14:textId="77777777" w:rsidR="00FD3806" w:rsidRDefault="00803D1F">
            <w:pPr>
              <w:spacing w:before="60" w:after="60"/>
              <w:ind w:left="-25" w:right="0" w:hanging="11"/>
            </w:pPr>
            <w:r>
              <w:t>Mechanizmy ochrony danych osobowych:</w:t>
            </w:r>
          </w:p>
        </w:tc>
      </w:tr>
      <w:tr w:rsidR="00FD3806" w14:paraId="2B40BB49"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22B0AC26" w14:textId="77777777" w:rsidR="00FD3806" w:rsidRDefault="00803D1F">
            <w:pPr>
              <w:pStyle w:val="Akapitzlist1"/>
              <w:numPr>
                <w:ilvl w:val="0"/>
                <w:numId w:val="26"/>
              </w:numPr>
              <w:spacing w:before="60" w:after="60"/>
              <w:ind w:left="357" w:hanging="357"/>
              <w:rPr>
                <w:sz w:val="22"/>
                <w:szCs w:val="22"/>
                <w:lang w:eastAsia="pl-PL"/>
              </w:rPr>
            </w:pPr>
            <w:r>
              <w:rPr>
                <w:sz w:val="22"/>
                <w:szCs w:val="22"/>
                <w:lang w:eastAsia="pl-PL"/>
              </w:rPr>
              <w:t> </w:t>
            </w:r>
          </w:p>
        </w:tc>
        <w:tc>
          <w:tcPr>
            <w:tcW w:w="8572" w:type="dxa"/>
            <w:tcBorders>
              <w:bottom w:val="single" w:sz="4" w:space="0" w:color="000000"/>
              <w:right w:val="single" w:sz="4" w:space="0" w:color="000000"/>
            </w:tcBorders>
            <w:shd w:val="clear" w:color="auto" w:fill="auto"/>
          </w:tcPr>
          <w:p w14:paraId="6EC8DFDB" w14:textId="77777777" w:rsidR="00FD3806" w:rsidRDefault="00803D1F">
            <w:pPr>
              <w:pStyle w:val="Akapitzlist"/>
              <w:numPr>
                <w:ilvl w:val="0"/>
                <w:numId w:val="67"/>
              </w:numPr>
              <w:spacing w:before="60" w:after="60"/>
              <w:ind w:right="0"/>
            </w:pPr>
            <w:r>
              <w:t>możliwość zdefiniowania dla użytkowników systemu dostępu do danych osobowych tylko dla wybranych pracowników.</w:t>
            </w:r>
          </w:p>
        </w:tc>
      </w:tr>
      <w:tr w:rsidR="006633DF" w14:paraId="0595FE3E"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0C599FC"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bottom w:val="single" w:sz="4" w:space="0" w:color="000000"/>
              <w:right w:val="single" w:sz="4" w:space="0" w:color="000000"/>
            </w:tcBorders>
            <w:shd w:val="clear" w:color="auto" w:fill="auto"/>
          </w:tcPr>
          <w:p w14:paraId="17B13DA1" w14:textId="77777777" w:rsidR="006633DF" w:rsidRPr="006633DF" w:rsidRDefault="006633DF" w:rsidP="006633DF">
            <w:pPr>
              <w:widowControl w:val="0"/>
              <w:spacing w:before="60" w:after="60"/>
              <w:ind w:left="0" w:right="0" w:firstLine="0"/>
            </w:pPr>
            <w:r w:rsidRPr="006633DF">
              <w:t xml:space="preserve">Możliwość eksportowania wygenerowanych raportów do programu </w:t>
            </w:r>
            <w:proofErr w:type="spellStart"/>
            <w:r w:rsidRPr="006633DF">
              <w:t>Excell</w:t>
            </w:r>
            <w:proofErr w:type="spellEnd"/>
          </w:p>
        </w:tc>
      </w:tr>
      <w:tr w:rsidR="006633DF" w14:paraId="1EDCFD3C"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4CD646A"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bottom w:val="single" w:sz="4" w:space="0" w:color="000000"/>
              <w:right w:val="single" w:sz="4" w:space="0" w:color="000000"/>
            </w:tcBorders>
            <w:shd w:val="clear" w:color="auto" w:fill="auto"/>
          </w:tcPr>
          <w:p w14:paraId="36921FDC" w14:textId="4691D949" w:rsidR="006633DF" w:rsidRPr="006633DF" w:rsidRDefault="006633DF" w:rsidP="006633DF">
            <w:pPr>
              <w:widowControl w:val="0"/>
              <w:spacing w:before="60" w:after="60"/>
              <w:ind w:left="0" w:right="0" w:firstLine="0"/>
            </w:pPr>
            <w:r>
              <w:t>G</w:t>
            </w:r>
            <w:r w:rsidRPr="006633DF">
              <w:t>enerowanie raportów upływu terminów obowiązywania umów o pracę oraz umów cywilno-prawnych</w:t>
            </w:r>
          </w:p>
        </w:tc>
      </w:tr>
      <w:tr w:rsidR="006633DF" w14:paraId="04849579"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5B2C5DF2"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bottom w:val="single" w:sz="4" w:space="0" w:color="000000"/>
              <w:right w:val="single" w:sz="4" w:space="0" w:color="000000"/>
            </w:tcBorders>
            <w:shd w:val="clear" w:color="auto" w:fill="auto"/>
          </w:tcPr>
          <w:p w14:paraId="501D0639" w14:textId="6CE62CA9" w:rsidR="006633DF" w:rsidRDefault="006633DF" w:rsidP="006633DF">
            <w:pPr>
              <w:widowControl w:val="0"/>
              <w:spacing w:before="60" w:after="60"/>
              <w:ind w:left="0" w:right="0" w:firstLine="0"/>
            </w:pPr>
            <w:r>
              <w:t>G</w:t>
            </w:r>
            <w:r w:rsidRPr="006633DF">
              <w:t>enerowanie raportów terminów ważności badań lekarskich i sanitarno-epidemiologicznych, szkoleń BHP</w:t>
            </w:r>
          </w:p>
        </w:tc>
      </w:tr>
      <w:tr w:rsidR="006633DF" w14:paraId="52D63721" w14:textId="77777777" w:rsidTr="006633DF">
        <w:tc>
          <w:tcPr>
            <w:tcW w:w="572" w:type="dxa"/>
            <w:tcBorders>
              <w:left w:val="single" w:sz="4" w:space="0" w:color="000000"/>
              <w:bottom w:val="single" w:sz="4" w:space="0" w:color="000000"/>
              <w:right w:val="single" w:sz="4" w:space="0" w:color="000000"/>
            </w:tcBorders>
            <w:shd w:val="clear" w:color="auto" w:fill="auto"/>
            <w:vAlign w:val="center"/>
          </w:tcPr>
          <w:p w14:paraId="663A2BBA"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bottom w:val="single" w:sz="4" w:space="0" w:color="000000"/>
              <w:right w:val="single" w:sz="4" w:space="0" w:color="000000"/>
            </w:tcBorders>
            <w:shd w:val="clear" w:color="auto" w:fill="auto"/>
          </w:tcPr>
          <w:p w14:paraId="60AC7375" w14:textId="05F3379F" w:rsidR="006633DF" w:rsidRPr="006633DF" w:rsidRDefault="00CA2205" w:rsidP="006633DF">
            <w:pPr>
              <w:widowControl w:val="0"/>
              <w:spacing w:before="60" w:after="60"/>
              <w:ind w:left="0" w:right="0" w:firstLine="0"/>
            </w:pPr>
            <w:r>
              <w:t>G</w:t>
            </w:r>
            <w:r w:rsidR="006633DF" w:rsidRPr="006633DF">
              <w:t>enerowanie raportów dotyczących stażu pracy zatrudnionych pracowników w grupach zawodowych, w podziale na poszczególne jednostki organizacyjne, lata</w:t>
            </w:r>
          </w:p>
        </w:tc>
      </w:tr>
      <w:tr w:rsidR="006633DF" w14:paraId="752E46AC" w14:textId="77777777" w:rsidTr="006633DF">
        <w:tc>
          <w:tcPr>
            <w:tcW w:w="572" w:type="dxa"/>
            <w:tcBorders>
              <w:left w:val="single" w:sz="4" w:space="0" w:color="000000"/>
              <w:bottom w:val="single" w:sz="4" w:space="0" w:color="auto"/>
              <w:right w:val="single" w:sz="4" w:space="0" w:color="000000"/>
            </w:tcBorders>
            <w:shd w:val="clear" w:color="auto" w:fill="auto"/>
            <w:vAlign w:val="center"/>
          </w:tcPr>
          <w:p w14:paraId="0BD910FB"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bottom w:val="single" w:sz="4" w:space="0" w:color="auto"/>
              <w:right w:val="single" w:sz="4" w:space="0" w:color="000000"/>
            </w:tcBorders>
            <w:shd w:val="clear" w:color="auto" w:fill="auto"/>
          </w:tcPr>
          <w:p w14:paraId="216D3245" w14:textId="29D35A5E" w:rsidR="006633DF" w:rsidRPr="006633DF" w:rsidRDefault="00CA2205" w:rsidP="006633DF">
            <w:pPr>
              <w:widowControl w:val="0"/>
              <w:spacing w:before="60" w:after="60"/>
              <w:ind w:left="0" w:right="0" w:firstLine="0"/>
            </w:pPr>
            <w:r>
              <w:t>G</w:t>
            </w:r>
            <w:r w:rsidR="006633DF" w:rsidRPr="006633DF">
              <w:t>enerowanie raportów dotyczących absencji z podziałem na rodzaje absencji w poszczególnych okresach</w:t>
            </w:r>
          </w:p>
        </w:tc>
      </w:tr>
      <w:tr w:rsidR="006633DF" w14:paraId="39DDED0C"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9D5AB63"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051CB87B" w14:textId="74FF7073" w:rsidR="006633DF" w:rsidRPr="006633DF" w:rsidRDefault="00CA2205" w:rsidP="006633DF">
            <w:pPr>
              <w:widowControl w:val="0"/>
              <w:spacing w:before="60" w:after="60"/>
              <w:ind w:left="0" w:right="0" w:firstLine="0"/>
            </w:pPr>
            <w:r>
              <w:t>G</w:t>
            </w:r>
            <w:r w:rsidR="006633DF" w:rsidRPr="006633DF">
              <w:t>enerowanie raportów dotyczących nagród jubileuszowych</w:t>
            </w:r>
          </w:p>
        </w:tc>
      </w:tr>
      <w:tr w:rsidR="006633DF" w14:paraId="6688EC55"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D9352EB"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57E0CF98" w14:textId="163C0BA5" w:rsidR="006633DF" w:rsidRPr="006633DF" w:rsidRDefault="00CA2205" w:rsidP="006633DF">
            <w:pPr>
              <w:widowControl w:val="0"/>
              <w:spacing w:before="60" w:after="60"/>
              <w:ind w:left="0" w:right="0" w:firstLine="0"/>
            </w:pPr>
            <w:r>
              <w:t>G</w:t>
            </w:r>
            <w:r w:rsidR="006633DF" w:rsidRPr="006633DF">
              <w:t xml:space="preserve">enerowanie raportów </w:t>
            </w:r>
            <w:r w:rsidRPr="006633DF">
              <w:t>dotyczących nagród</w:t>
            </w:r>
            <w:r w:rsidR="006633DF" w:rsidRPr="006633DF">
              <w:t xml:space="preserve"> jubileuszowych - osoby uprawnione, rodzaj nagrody i terminy nabycia</w:t>
            </w:r>
          </w:p>
        </w:tc>
      </w:tr>
      <w:tr w:rsidR="006633DF" w14:paraId="58254C46"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9DAE66A"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1DC6367E" w14:textId="4357B78A" w:rsidR="006633DF" w:rsidRPr="006633DF" w:rsidRDefault="00CA2205" w:rsidP="006633DF">
            <w:pPr>
              <w:widowControl w:val="0"/>
              <w:spacing w:before="60" w:after="60"/>
              <w:ind w:left="0" w:right="0" w:firstLine="0"/>
            </w:pPr>
            <w:r>
              <w:t>G</w:t>
            </w:r>
            <w:r w:rsidR="006633DF" w:rsidRPr="006633DF">
              <w:t xml:space="preserve">enerowanie raportów </w:t>
            </w:r>
            <w:r w:rsidRPr="006633DF">
              <w:t>dotyczących stanu</w:t>
            </w:r>
            <w:r w:rsidR="006633DF" w:rsidRPr="006633DF">
              <w:t xml:space="preserve"> zatrudnienia w poszczególnych jednostkach i komórkach organizacyjnych oraz w poszczególnych okresach,  w osobach i etatach</w:t>
            </w:r>
          </w:p>
        </w:tc>
      </w:tr>
      <w:tr w:rsidR="006633DF" w14:paraId="65779996"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DDF6B39"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6F212439" w14:textId="2EBD92E6" w:rsidR="006633DF" w:rsidRPr="006633DF" w:rsidRDefault="00CA2205" w:rsidP="006633DF">
            <w:pPr>
              <w:widowControl w:val="0"/>
              <w:spacing w:before="60" w:after="60"/>
              <w:ind w:left="0" w:right="0" w:firstLine="0"/>
            </w:pPr>
            <w:r>
              <w:t>G</w:t>
            </w:r>
            <w:r w:rsidR="006633DF" w:rsidRPr="006633DF">
              <w:t>enerowanie raportów dotyczących pracowników zatrudnionych w warunkach szczególnych</w:t>
            </w:r>
          </w:p>
        </w:tc>
      </w:tr>
      <w:tr w:rsidR="006633DF" w14:paraId="545AB201"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A41DF93"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3C2AE331" w14:textId="1B77FB3A" w:rsidR="006633DF" w:rsidRPr="006633DF" w:rsidRDefault="00CA2205" w:rsidP="006633DF">
            <w:pPr>
              <w:widowControl w:val="0"/>
              <w:spacing w:before="60" w:after="60"/>
              <w:ind w:left="0" w:right="0" w:firstLine="0"/>
            </w:pPr>
            <w:r>
              <w:t>G</w:t>
            </w:r>
            <w:r w:rsidR="006633DF" w:rsidRPr="006633DF">
              <w:t>enerowanie raportów dotyczących zatrudnionych pracowników z orzeczonym stopniem niepełnosprawności</w:t>
            </w:r>
          </w:p>
        </w:tc>
      </w:tr>
      <w:tr w:rsidR="006633DF" w14:paraId="1B21D027" w14:textId="77777777" w:rsidTr="006633DF">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66BBD16"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left w:val="single" w:sz="4" w:space="0" w:color="auto"/>
              <w:bottom w:val="single" w:sz="4" w:space="0" w:color="auto"/>
              <w:right w:val="single" w:sz="4" w:space="0" w:color="auto"/>
            </w:tcBorders>
            <w:shd w:val="clear" w:color="auto" w:fill="auto"/>
          </w:tcPr>
          <w:p w14:paraId="5E41BDF9" w14:textId="51CF9C8F" w:rsidR="006633DF" w:rsidRPr="006633DF" w:rsidRDefault="006633DF" w:rsidP="006633DF">
            <w:pPr>
              <w:widowControl w:val="0"/>
              <w:spacing w:before="60" w:after="60"/>
              <w:ind w:left="0" w:right="0" w:firstLine="0"/>
            </w:pPr>
            <w:r w:rsidRPr="006633DF">
              <w:t>Wprowadzenie do systemu struktury organizacyjnej Spółki</w:t>
            </w:r>
          </w:p>
        </w:tc>
      </w:tr>
      <w:tr w:rsidR="006633DF" w14:paraId="470AAAB1" w14:textId="77777777" w:rsidTr="006633DF">
        <w:tc>
          <w:tcPr>
            <w:tcW w:w="572" w:type="dxa"/>
            <w:tcBorders>
              <w:top w:val="single" w:sz="4" w:space="0" w:color="auto"/>
              <w:left w:val="single" w:sz="4" w:space="0" w:color="000000"/>
              <w:bottom w:val="single" w:sz="4" w:space="0" w:color="000000"/>
              <w:right w:val="single" w:sz="4" w:space="0" w:color="000000"/>
            </w:tcBorders>
            <w:shd w:val="clear" w:color="auto" w:fill="auto"/>
            <w:vAlign w:val="center"/>
          </w:tcPr>
          <w:p w14:paraId="66473F34" w14:textId="77777777" w:rsidR="006633DF" w:rsidRPr="006633DF" w:rsidRDefault="006633DF" w:rsidP="00CA2205">
            <w:pPr>
              <w:pStyle w:val="Akapitzlist1"/>
              <w:numPr>
                <w:ilvl w:val="0"/>
                <w:numId w:val="26"/>
              </w:numPr>
              <w:spacing w:before="60" w:after="60"/>
              <w:ind w:left="357" w:hanging="357"/>
              <w:rPr>
                <w:sz w:val="22"/>
                <w:szCs w:val="22"/>
                <w:lang w:eastAsia="pl-PL"/>
              </w:rPr>
            </w:pPr>
          </w:p>
        </w:tc>
        <w:tc>
          <w:tcPr>
            <w:tcW w:w="8572" w:type="dxa"/>
            <w:tcBorders>
              <w:top w:val="single" w:sz="4" w:space="0" w:color="auto"/>
              <w:bottom w:val="single" w:sz="4" w:space="0" w:color="000000"/>
              <w:right w:val="single" w:sz="4" w:space="0" w:color="000000"/>
            </w:tcBorders>
            <w:shd w:val="clear" w:color="auto" w:fill="auto"/>
          </w:tcPr>
          <w:p w14:paraId="67C9E2B2" w14:textId="0A9E03E3" w:rsidR="006633DF" w:rsidRPr="006633DF" w:rsidRDefault="00CA2205" w:rsidP="006633DF">
            <w:pPr>
              <w:widowControl w:val="0"/>
              <w:spacing w:before="60" w:after="60"/>
              <w:ind w:left="0" w:right="0" w:firstLine="0"/>
            </w:pPr>
            <w:r>
              <w:t>M</w:t>
            </w:r>
            <w:r w:rsidR="006633DF" w:rsidRPr="006633DF">
              <w:t>ożliwość przygotowania e-akt osobowych dla wszystkich pracowników</w:t>
            </w:r>
          </w:p>
        </w:tc>
      </w:tr>
    </w:tbl>
    <w:p w14:paraId="6D5DBA8E" w14:textId="77777777" w:rsidR="00FD3806" w:rsidRDefault="00FD3806">
      <w:pPr>
        <w:spacing w:after="0"/>
        <w:ind w:left="-70" w:right="0" w:hanging="11"/>
        <w:rPr>
          <w:sz w:val="22"/>
        </w:rPr>
      </w:pPr>
    </w:p>
    <w:p w14:paraId="3FCACE06" w14:textId="77777777" w:rsidR="00FD3806" w:rsidRDefault="00FD3806">
      <w:pPr>
        <w:spacing w:after="0"/>
        <w:ind w:left="-70" w:right="0" w:hanging="11"/>
        <w:rPr>
          <w:color w:val="auto"/>
          <w:sz w:val="22"/>
        </w:rPr>
      </w:pPr>
    </w:p>
    <w:p w14:paraId="624EA082"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65" w:name="_Toc62801517"/>
      <w:r>
        <w:rPr>
          <w:rFonts w:eastAsia="Calibri"/>
          <w:bCs/>
          <w:color w:val="4F81BD"/>
          <w:sz w:val="22"/>
          <w:lang w:eastAsia="en-US"/>
        </w:rPr>
        <w:t>Płace</w:t>
      </w:r>
      <w:bookmarkEnd w:id="265"/>
    </w:p>
    <w:tbl>
      <w:tblPr>
        <w:tblW w:w="9144" w:type="dxa"/>
        <w:tblInd w:w="65" w:type="dxa"/>
        <w:tblCellMar>
          <w:left w:w="70" w:type="dxa"/>
          <w:right w:w="70" w:type="dxa"/>
        </w:tblCellMar>
        <w:tblLook w:val="04A0" w:firstRow="1" w:lastRow="0" w:firstColumn="1" w:lastColumn="0" w:noHBand="0" w:noVBand="1"/>
      </w:tblPr>
      <w:tblGrid>
        <w:gridCol w:w="1275"/>
        <w:gridCol w:w="7869"/>
      </w:tblGrid>
      <w:tr w:rsidR="00FD3806" w14:paraId="56C4EE29" w14:textId="77777777">
        <w:tc>
          <w:tcPr>
            <w:tcW w:w="91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D707D61" w14:textId="77777777" w:rsidR="00FD3806" w:rsidRDefault="00803D1F">
            <w:pPr>
              <w:spacing w:before="60" w:after="60"/>
              <w:ind w:left="2" w:right="29" w:hanging="11"/>
              <w:jc w:val="center"/>
            </w:pPr>
            <w:r>
              <w:rPr>
                <w:b/>
                <w:color w:val="FFFFFF"/>
                <w:sz w:val="22"/>
              </w:rPr>
              <w:t>L.p.</w:t>
            </w:r>
          </w:p>
        </w:tc>
        <w:tc>
          <w:tcPr>
            <w:tcW w:w="8228" w:type="dxa"/>
            <w:tcBorders>
              <w:top w:val="single" w:sz="4" w:space="0" w:color="000000"/>
              <w:bottom w:val="single" w:sz="4" w:space="0" w:color="000000"/>
              <w:right w:val="single" w:sz="4" w:space="0" w:color="000000"/>
            </w:tcBorders>
            <w:shd w:val="clear" w:color="auto" w:fill="5B9BD5"/>
            <w:vAlign w:val="center"/>
          </w:tcPr>
          <w:p w14:paraId="5F86F07E" w14:textId="77777777" w:rsidR="00FD3806" w:rsidRDefault="00803D1F">
            <w:pPr>
              <w:spacing w:before="60" w:after="60"/>
              <w:ind w:left="-25" w:right="0" w:hanging="11"/>
              <w:jc w:val="center"/>
            </w:pPr>
            <w:r>
              <w:rPr>
                <w:b/>
                <w:color w:val="FFFFFF"/>
                <w:sz w:val="22"/>
              </w:rPr>
              <w:t>Opis</w:t>
            </w:r>
          </w:p>
        </w:tc>
      </w:tr>
      <w:tr w:rsidR="00FD3806" w14:paraId="5EA2248F" w14:textId="77777777">
        <w:tc>
          <w:tcPr>
            <w:tcW w:w="915" w:type="dxa"/>
            <w:tcBorders>
              <w:left w:val="single" w:sz="4" w:space="0" w:color="000000"/>
              <w:bottom w:val="single" w:sz="4" w:space="0" w:color="000000"/>
              <w:right w:val="single" w:sz="4" w:space="0" w:color="000000"/>
            </w:tcBorders>
            <w:shd w:val="clear" w:color="auto" w:fill="auto"/>
            <w:vAlign w:val="center"/>
          </w:tcPr>
          <w:p w14:paraId="5BF1734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8E1846D" w14:textId="77777777" w:rsidR="00FD3806" w:rsidRDefault="00803D1F">
            <w:pPr>
              <w:spacing w:before="60" w:after="60"/>
              <w:ind w:left="-25" w:right="0" w:hanging="11"/>
            </w:pPr>
            <w:r>
              <w:t>Gromadzenie danych podatkowych dotyczących pracownika:</w:t>
            </w:r>
          </w:p>
        </w:tc>
      </w:tr>
      <w:tr w:rsidR="00FD3806" w14:paraId="01D01FD5" w14:textId="77777777">
        <w:tc>
          <w:tcPr>
            <w:tcW w:w="915" w:type="dxa"/>
            <w:tcBorders>
              <w:left w:val="single" w:sz="4" w:space="0" w:color="000000"/>
              <w:bottom w:val="single" w:sz="4" w:space="0" w:color="000000"/>
              <w:right w:val="single" w:sz="4" w:space="0" w:color="000000"/>
            </w:tcBorders>
            <w:shd w:val="clear" w:color="auto" w:fill="auto"/>
            <w:vAlign w:val="center"/>
          </w:tcPr>
          <w:p w14:paraId="0D616F6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DFC442B" w14:textId="77777777" w:rsidR="00FD3806" w:rsidRDefault="00803D1F">
            <w:pPr>
              <w:pStyle w:val="Akapitzlist"/>
              <w:numPr>
                <w:ilvl w:val="0"/>
                <w:numId w:val="46"/>
              </w:numPr>
              <w:spacing w:before="60" w:after="60"/>
              <w:ind w:right="0"/>
            </w:pPr>
            <w:r>
              <w:t>informacje o przynależności do urzędu skarbowego,</w:t>
            </w:r>
          </w:p>
        </w:tc>
      </w:tr>
      <w:tr w:rsidR="00FD3806" w14:paraId="74214164" w14:textId="77777777">
        <w:tc>
          <w:tcPr>
            <w:tcW w:w="915" w:type="dxa"/>
            <w:tcBorders>
              <w:left w:val="single" w:sz="4" w:space="0" w:color="000000"/>
              <w:bottom w:val="single" w:sz="4" w:space="0" w:color="000000"/>
              <w:right w:val="single" w:sz="4" w:space="0" w:color="000000"/>
            </w:tcBorders>
            <w:shd w:val="clear" w:color="auto" w:fill="auto"/>
            <w:vAlign w:val="center"/>
          </w:tcPr>
          <w:p w14:paraId="2861EBB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F9DCF29" w14:textId="77777777" w:rsidR="00FD3806" w:rsidRDefault="00803D1F">
            <w:pPr>
              <w:pStyle w:val="Akapitzlist"/>
              <w:numPr>
                <w:ilvl w:val="0"/>
                <w:numId w:val="46"/>
              </w:numPr>
              <w:spacing w:before="60" w:after="60"/>
              <w:ind w:right="0"/>
            </w:pPr>
            <w:r>
              <w:t xml:space="preserve">informacje o stopie podatku, </w:t>
            </w:r>
          </w:p>
        </w:tc>
      </w:tr>
      <w:tr w:rsidR="00FD3806" w14:paraId="08F26E86" w14:textId="77777777">
        <w:tc>
          <w:tcPr>
            <w:tcW w:w="915" w:type="dxa"/>
            <w:tcBorders>
              <w:left w:val="single" w:sz="4" w:space="0" w:color="000000"/>
              <w:bottom w:val="single" w:sz="4" w:space="0" w:color="000000"/>
              <w:right w:val="single" w:sz="4" w:space="0" w:color="000000"/>
            </w:tcBorders>
            <w:shd w:val="clear" w:color="auto" w:fill="auto"/>
            <w:vAlign w:val="center"/>
          </w:tcPr>
          <w:p w14:paraId="3AD68FF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45CD8B5" w14:textId="77777777" w:rsidR="00FD3806" w:rsidRDefault="00803D1F">
            <w:pPr>
              <w:pStyle w:val="Akapitzlist"/>
              <w:numPr>
                <w:ilvl w:val="0"/>
                <w:numId w:val="46"/>
              </w:numPr>
              <w:spacing w:before="60" w:after="60"/>
              <w:ind w:right="0"/>
            </w:pPr>
            <w:r>
              <w:t xml:space="preserve">informacje o przysługujących pracownikowi kosztach uzyskania przychodu, </w:t>
            </w:r>
          </w:p>
        </w:tc>
      </w:tr>
      <w:tr w:rsidR="00FD3806" w14:paraId="24B75B42" w14:textId="77777777">
        <w:tc>
          <w:tcPr>
            <w:tcW w:w="915" w:type="dxa"/>
            <w:tcBorders>
              <w:left w:val="single" w:sz="4" w:space="0" w:color="000000"/>
              <w:bottom w:val="single" w:sz="4" w:space="0" w:color="000000"/>
              <w:right w:val="single" w:sz="4" w:space="0" w:color="000000"/>
            </w:tcBorders>
            <w:shd w:val="clear" w:color="auto" w:fill="auto"/>
            <w:vAlign w:val="center"/>
          </w:tcPr>
          <w:p w14:paraId="5786CB3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92DFFB3" w14:textId="77777777" w:rsidR="00FD3806" w:rsidRDefault="00803D1F">
            <w:pPr>
              <w:pStyle w:val="Akapitzlist"/>
              <w:numPr>
                <w:ilvl w:val="0"/>
                <w:numId w:val="46"/>
              </w:numPr>
              <w:spacing w:before="60" w:after="60"/>
              <w:ind w:right="0"/>
            </w:pPr>
            <w:r>
              <w:t>informacje o przysługujących pracownikowi ulgach podatkowych,</w:t>
            </w:r>
          </w:p>
        </w:tc>
      </w:tr>
      <w:tr w:rsidR="00FD3806" w14:paraId="7570D9C1" w14:textId="77777777">
        <w:tc>
          <w:tcPr>
            <w:tcW w:w="915" w:type="dxa"/>
            <w:tcBorders>
              <w:left w:val="single" w:sz="4" w:space="0" w:color="000000"/>
              <w:bottom w:val="single" w:sz="4" w:space="0" w:color="000000"/>
              <w:right w:val="single" w:sz="4" w:space="0" w:color="000000"/>
            </w:tcBorders>
            <w:shd w:val="clear" w:color="auto" w:fill="auto"/>
            <w:vAlign w:val="center"/>
          </w:tcPr>
          <w:p w14:paraId="2934B5AA"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62A078F" w14:textId="77777777" w:rsidR="00FD3806" w:rsidRDefault="00803D1F">
            <w:pPr>
              <w:spacing w:before="60" w:after="60"/>
              <w:ind w:left="-25" w:right="0" w:hanging="11"/>
            </w:pPr>
            <w:r>
              <w:t>Gromadzenie zbiorczych informacji o naliczonych podstawach i procentach składek na ubezpieczenie społeczne i zdrowotne dla pracownika na podstawie jego stosunków pracy w układzie rocznym.</w:t>
            </w:r>
          </w:p>
        </w:tc>
      </w:tr>
      <w:tr w:rsidR="00FD3806" w14:paraId="2D492C46" w14:textId="77777777">
        <w:tc>
          <w:tcPr>
            <w:tcW w:w="915" w:type="dxa"/>
            <w:tcBorders>
              <w:left w:val="single" w:sz="4" w:space="0" w:color="000000"/>
              <w:bottom w:val="single" w:sz="4" w:space="0" w:color="000000"/>
              <w:right w:val="single" w:sz="4" w:space="0" w:color="000000"/>
            </w:tcBorders>
            <w:shd w:val="clear" w:color="auto" w:fill="auto"/>
            <w:vAlign w:val="center"/>
          </w:tcPr>
          <w:p w14:paraId="055EB508"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D53A762" w14:textId="77777777" w:rsidR="00FD3806" w:rsidRDefault="00803D1F">
            <w:pPr>
              <w:spacing w:before="60" w:after="60"/>
              <w:ind w:left="-25" w:right="0" w:hanging="11"/>
            </w:pPr>
            <w:r>
              <w:t xml:space="preserve">Możliwość wyodrębnienia list płac: </w:t>
            </w:r>
          </w:p>
        </w:tc>
      </w:tr>
      <w:tr w:rsidR="00FD3806" w14:paraId="073863B6" w14:textId="77777777">
        <w:tc>
          <w:tcPr>
            <w:tcW w:w="915" w:type="dxa"/>
            <w:tcBorders>
              <w:left w:val="single" w:sz="4" w:space="0" w:color="000000"/>
              <w:bottom w:val="single" w:sz="4" w:space="0" w:color="000000"/>
              <w:right w:val="single" w:sz="4" w:space="0" w:color="000000"/>
            </w:tcBorders>
            <w:shd w:val="clear" w:color="auto" w:fill="auto"/>
            <w:vAlign w:val="center"/>
          </w:tcPr>
          <w:p w14:paraId="6B3452D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15A1083" w14:textId="77777777" w:rsidR="00FD3806" w:rsidRDefault="00803D1F">
            <w:pPr>
              <w:pStyle w:val="Akapitzlist"/>
              <w:numPr>
                <w:ilvl w:val="0"/>
                <w:numId w:val="47"/>
              </w:numPr>
              <w:spacing w:before="60" w:after="60"/>
              <w:ind w:right="0"/>
            </w:pPr>
            <w:r>
              <w:t>podstawowych – generacja wynagrodzenia zasadniczego raz w miesiącu,</w:t>
            </w:r>
          </w:p>
        </w:tc>
      </w:tr>
      <w:tr w:rsidR="00FD3806" w14:paraId="75742671" w14:textId="77777777">
        <w:tc>
          <w:tcPr>
            <w:tcW w:w="915" w:type="dxa"/>
            <w:tcBorders>
              <w:left w:val="single" w:sz="4" w:space="0" w:color="000000"/>
              <w:bottom w:val="single" w:sz="4" w:space="0" w:color="000000"/>
              <w:right w:val="single" w:sz="4" w:space="0" w:color="000000"/>
            </w:tcBorders>
            <w:shd w:val="clear" w:color="auto" w:fill="auto"/>
            <w:vAlign w:val="center"/>
          </w:tcPr>
          <w:p w14:paraId="1955E2B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EE800D2" w14:textId="77777777" w:rsidR="00FD3806" w:rsidRDefault="00803D1F">
            <w:pPr>
              <w:pStyle w:val="Akapitzlist"/>
              <w:numPr>
                <w:ilvl w:val="0"/>
                <w:numId w:val="47"/>
              </w:numPr>
              <w:spacing w:before="60" w:after="60"/>
              <w:ind w:right="0"/>
            </w:pPr>
            <w:r>
              <w:t>dodatkowych – generacja wynagrodzeń dodatkowych w trakcie miesiąca,</w:t>
            </w:r>
          </w:p>
        </w:tc>
      </w:tr>
      <w:tr w:rsidR="00FD3806" w14:paraId="3C07D7E7" w14:textId="77777777">
        <w:tc>
          <w:tcPr>
            <w:tcW w:w="915" w:type="dxa"/>
            <w:tcBorders>
              <w:left w:val="single" w:sz="4" w:space="0" w:color="000000"/>
              <w:bottom w:val="single" w:sz="4" w:space="0" w:color="000000"/>
              <w:right w:val="single" w:sz="4" w:space="0" w:color="000000"/>
            </w:tcBorders>
            <w:shd w:val="clear" w:color="auto" w:fill="auto"/>
            <w:vAlign w:val="center"/>
          </w:tcPr>
          <w:p w14:paraId="03F3B910"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80F3F9A" w14:textId="77777777" w:rsidR="00FD3806" w:rsidRDefault="00803D1F">
            <w:pPr>
              <w:pStyle w:val="Akapitzlist"/>
              <w:numPr>
                <w:ilvl w:val="0"/>
                <w:numId w:val="47"/>
              </w:numPr>
              <w:spacing w:before="60" w:after="60"/>
              <w:ind w:right="0"/>
            </w:pPr>
            <w:r>
              <w:t>dyżurowych – generacja wypłat dyżurów i nadgodzin (możliwość pobrania przygotowanego rozliczenia z Grafików),</w:t>
            </w:r>
          </w:p>
        </w:tc>
      </w:tr>
      <w:tr w:rsidR="00FD3806" w14:paraId="586E1ACA" w14:textId="77777777">
        <w:tc>
          <w:tcPr>
            <w:tcW w:w="915" w:type="dxa"/>
            <w:tcBorders>
              <w:left w:val="single" w:sz="4" w:space="0" w:color="000000"/>
              <w:bottom w:val="single" w:sz="4" w:space="0" w:color="000000"/>
              <w:right w:val="single" w:sz="4" w:space="0" w:color="000000"/>
            </w:tcBorders>
            <w:shd w:val="clear" w:color="auto" w:fill="auto"/>
            <w:vAlign w:val="center"/>
          </w:tcPr>
          <w:p w14:paraId="13F29469"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C342B4D" w14:textId="77777777" w:rsidR="00FD3806" w:rsidRDefault="00803D1F">
            <w:pPr>
              <w:pStyle w:val="Akapitzlist"/>
              <w:numPr>
                <w:ilvl w:val="0"/>
                <w:numId w:val="47"/>
              </w:numPr>
              <w:spacing w:before="60" w:after="60"/>
              <w:ind w:right="0"/>
            </w:pPr>
            <w:r>
              <w:t>premiowych – generacja wypłat premii miesięcznych, kwartalnych, rocznych,</w:t>
            </w:r>
          </w:p>
        </w:tc>
      </w:tr>
      <w:tr w:rsidR="00FD3806" w14:paraId="335A0A8D" w14:textId="77777777">
        <w:tc>
          <w:tcPr>
            <w:tcW w:w="915" w:type="dxa"/>
            <w:tcBorders>
              <w:left w:val="single" w:sz="4" w:space="0" w:color="000000"/>
              <w:bottom w:val="single" w:sz="4" w:space="0" w:color="000000"/>
              <w:right w:val="single" w:sz="4" w:space="0" w:color="000000"/>
            </w:tcBorders>
            <w:shd w:val="clear" w:color="auto" w:fill="auto"/>
            <w:vAlign w:val="center"/>
          </w:tcPr>
          <w:p w14:paraId="13068DDA"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D7CAF32" w14:textId="77777777" w:rsidR="00FD3806" w:rsidRDefault="00803D1F">
            <w:pPr>
              <w:spacing w:before="60" w:after="60"/>
              <w:ind w:left="-25" w:right="0" w:hanging="11"/>
            </w:pPr>
            <w:r>
              <w:t>- przeszacowanych – ponowne wyliczenie wartości dla pozycji z listy wejściowej (po wstecznej zmianie stawki zaszeregowania) dla wszystkich zależnych składników wynagrodzenia,</w:t>
            </w:r>
          </w:p>
        </w:tc>
      </w:tr>
      <w:tr w:rsidR="00FD3806" w14:paraId="40DA7FFC" w14:textId="77777777">
        <w:tc>
          <w:tcPr>
            <w:tcW w:w="915" w:type="dxa"/>
            <w:tcBorders>
              <w:left w:val="single" w:sz="4" w:space="0" w:color="000000"/>
              <w:bottom w:val="single" w:sz="4" w:space="0" w:color="000000"/>
              <w:right w:val="single" w:sz="4" w:space="0" w:color="000000"/>
            </w:tcBorders>
            <w:shd w:val="clear" w:color="auto" w:fill="auto"/>
            <w:vAlign w:val="center"/>
          </w:tcPr>
          <w:p w14:paraId="2053809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E78F1A1" w14:textId="77777777" w:rsidR="00FD3806" w:rsidRDefault="00803D1F">
            <w:pPr>
              <w:pStyle w:val="Akapitzlist"/>
              <w:numPr>
                <w:ilvl w:val="0"/>
                <w:numId w:val="48"/>
              </w:numPr>
              <w:spacing w:before="60" w:after="60"/>
              <w:ind w:right="0"/>
            </w:pPr>
            <w:r>
              <w:t>zlecenia – generacja wypłat dla umów cywilno-prawnych,</w:t>
            </w:r>
          </w:p>
        </w:tc>
      </w:tr>
      <w:tr w:rsidR="00FD3806" w14:paraId="0B30CC60" w14:textId="77777777">
        <w:tc>
          <w:tcPr>
            <w:tcW w:w="915" w:type="dxa"/>
            <w:tcBorders>
              <w:left w:val="single" w:sz="4" w:space="0" w:color="000000"/>
              <w:bottom w:val="single" w:sz="4" w:space="0" w:color="000000"/>
              <w:right w:val="single" w:sz="4" w:space="0" w:color="000000"/>
            </w:tcBorders>
            <w:shd w:val="clear" w:color="auto" w:fill="auto"/>
            <w:vAlign w:val="center"/>
          </w:tcPr>
          <w:p w14:paraId="196CBFD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C09488A" w14:textId="77777777" w:rsidR="00FD3806" w:rsidRDefault="00803D1F">
            <w:pPr>
              <w:pStyle w:val="Akapitzlist"/>
              <w:numPr>
                <w:ilvl w:val="0"/>
                <w:numId w:val="48"/>
              </w:numPr>
              <w:spacing w:before="60" w:after="60"/>
              <w:ind w:right="0"/>
            </w:pPr>
            <w:r>
              <w:t>kontrakty – generacja wypłat dla umów kontrakty na czynności medyczne,</w:t>
            </w:r>
          </w:p>
        </w:tc>
      </w:tr>
      <w:tr w:rsidR="00FD3806" w14:paraId="0C5DC419" w14:textId="77777777">
        <w:tc>
          <w:tcPr>
            <w:tcW w:w="915" w:type="dxa"/>
            <w:tcBorders>
              <w:left w:val="single" w:sz="4" w:space="0" w:color="000000"/>
              <w:bottom w:val="single" w:sz="4" w:space="0" w:color="000000"/>
              <w:right w:val="single" w:sz="4" w:space="0" w:color="000000"/>
            </w:tcBorders>
            <w:shd w:val="clear" w:color="auto" w:fill="auto"/>
            <w:vAlign w:val="center"/>
          </w:tcPr>
          <w:p w14:paraId="6A1D244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B0510AD" w14:textId="77777777" w:rsidR="00FD3806" w:rsidRDefault="00803D1F">
            <w:pPr>
              <w:pStyle w:val="Akapitzlist"/>
              <w:numPr>
                <w:ilvl w:val="0"/>
                <w:numId w:val="48"/>
              </w:numPr>
              <w:spacing w:before="60" w:after="60"/>
              <w:ind w:right="0"/>
            </w:pPr>
            <w:r>
              <w:t>prawa majątkowe – generacja wypłat dla spadkobierców z określeniem udziału,</w:t>
            </w:r>
          </w:p>
        </w:tc>
      </w:tr>
      <w:tr w:rsidR="00FD3806" w14:paraId="61B6F1CE" w14:textId="77777777">
        <w:tc>
          <w:tcPr>
            <w:tcW w:w="915" w:type="dxa"/>
            <w:tcBorders>
              <w:left w:val="single" w:sz="4" w:space="0" w:color="000000"/>
              <w:bottom w:val="single" w:sz="4" w:space="0" w:color="000000"/>
              <w:right w:val="single" w:sz="4" w:space="0" w:color="000000"/>
            </w:tcBorders>
            <w:shd w:val="clear" w:color="auto" w:fill="auto"/>
            <w:vAlign w:val="center"/>
          </w:tcPr>
          <w:p w14:paraId="0438A15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B9156AD" w14:textId="77777777" w:rsidR="00FD3806" w:rsidRDefault="00803D1F">
            <w:pPr>
              <w:pStyle w:val="Akapitzlist"/>
              <w:numPr>
                <w:ilvl w:val="0"/>
                <w:numId w:val="48"/>
              </w:numPr>
              <w:spacing w:before="60" w:after="60"/>
              <w:ind w:right="0"/>
            </w:pPr>
            <w:r>
              <w:t>osoby niezatrudnione – generacja wypłat dla osób niezatrudnionych.</w:t>
            </w:r>
          </w:p>
        </w:tc>
      </w:tr>
      <w:tr w:rsidR="00FD3806" w14:paraId="185ADFF1" w14:textId="77777777">
        <w:tc>
          <w:tcPr>
            <w:tcW w:w="915" w:type="dxa"/>
            <w:tcBorders>
              <w:left w:val="single" w:sz="4" w:space="0" w:color="000000"/>
              <w:bottom w:val="single" w:sz="4" w:space="0" w:color="000000"/>
              <w:right w:val="single" w:sz="4" w:space="0" w:color="000000"/>
            </w:tcBorders>
            <w:shd w:val="clear" w:color="auto" w:fill="auto"/>
            <w:vAlign w:val="center"/>
          </w:tcPr>
          <w:p w14:paraId="4267463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EFCEE9E" w14:textId="77777777" w:rsidR="00FD3806" w:rsidRDefault="00803D1F">
            <w:pPr>
              <w:spacing w:before="60" w:after="60"/>
              <w:ind w:left="-25" w:right="0" w:hanging="11"/>
            </w:pPr>
            <w:r>
              <w:t>Gromadzenie informacji dotyczących PPK/PPE:</w:t>
            </w:r>
          </w:p>
        </w:tc>
      </w:tr>
      <w:tr w:rsidR="00FD3806" w14:paraId="718456A8" w14:textId="77777777">
        <w:tc>
          <w:tcPr>
            <w:tcW w:w="915" w:type="dxa"/>
            <w:tcBorders>
              <w:left w:val="single" w:sz="4" w:space="0" w:color="000000"/>
              <w:bottom w:val="single" w:sz="4" w:space="0" w:color="000000"/>
              <w:right w:val="single" w:sz="4" w:space="0" w:color="000000"/>
            </w:tcBorders>
            <w:shd w:val="clear" w:color="auto" w:fill="auto"/>
            <w:vAlign w:val="center"/>
          </w:tcPr>
          <w:p w14:paraId="714DF16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632AF85" w14:textId="77777777" w:rsidR="00FD3806" w:rsidRDefault="00803D1F">
            <w:pPr>
              <w:pStyle w:val="Akapitzlist"/>
              <w:numPr>
                <w:ilvl w:val="0"/>
                <w:numId w:val="49"/>
              </w:numPr>
              <w:spacing w:before="60" w:after="60"/>
              <w:ind w:right="0"/>
            </w:pPr>
            <w:r>
              <w:t>rozliczanie składek PPK/PPE.</w:t>
            </w:r>
          </w:p>
        </w:tc>
      </w:tr>
      <w:tr w:rsidR="00FD3806" w14:paraId="31153708" w14:textId="77777777">
        <w:tc>
          <w:tcPr>
            <w:tcW w:w="915" w:type="dxa"/>
            <w:tcBorders>
              <w:left w:val="single" w:sz="4" w:space="0" w:color="000000"/>
              <w:bottom w:val="single" w:sz="4" w:space="0" w:color="000000"/>
              <w:right w:val="single" w:sz="4" w:space="0" w:color="000000"/>
            </w:tcBorders>
            <w:shd w:val="clear" w:color="auto" w:fill="auto"/>
            <w:vAlign w:val="center"/>
          </w:tcPr>
          <w:p w14:paraId="7CFD66F6"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063D5FE" w14:textId="77777777" w:rsidR="00FD3806" w:rsidRDefault="00803D1F">
            <w:pPr>
              <w:spacing w:before="60" w:after="60"/>
              <w:ind w:left="-25" w:right="0" w:hanging="11"/>
            </w:pPr>
            <w:r>
              <w:t>Możliwość korzystania w trakcie wypełniania informacji o pracownikach i listach płac z klasyfikacji uzupełnianych przez użytkownika pozwalających na systematyczne grupowanie wprowadzanych danych,</w:t>
            </w:r>
          </w:p>
        </w:tc>
      </w:tr>
      <w:tr w:rsidR="00FD3806" w14:paraId="3F4964D3" w14:textId="77777777">
        <w:tc>
          <w:tcPr>
            <w:tcW w:w="915" w:type="dxa"/>
            <w:tcBorders>
              <w:left w:val="single" w:sz="4" w:space="0" w:color="000000"/>
              <w:bottom w:val="single" w:sz="4" w:space="0" w:color="000000"/>
              <w:right w:val="single" w:sz="4" w:space="0" w:color="000000"/>
            </w:tcBorders>
            <w:shd w:val="clear" w:color="auto" w:fill="auto"/>
            <w:vAlign w:val="center"/>
          </w:tcPr>
          <w:p w14:paraId="15ED0BD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1ED14F2" w14:textId="77777777" w:rsidR="00FD3806" w:rsidRDefault="00803D1F">
            <w:pPr>
              <w:spacing w:before="60" w:after="60"/>
              <w:ind w:left="-25" w:right="0" w:hanging="11"/>
            </w:pPr>
            <w:r>
              <w:t>Przygotowanie danych do list płacowych:</w:t>
            </w:r>
          </w:p>
        </w:tc>
      </w:tr>
      <w:tr w:rsidR="00FD3806" w14:paraId="0C46C4D6" w14:textId="77777777">
        <w:tc>
          <w:tcPr>
            <w:tcW w:w="915" w:type="dxa"/>
            <w:tcBorders>
              <w:left w:val="single" w:sz="4" w:space="0" w:color="000000"/>
              <w:bottom w:val="single" w:sz="4" w:space="0" w:color="000000"/>
              <w:right w:val="single" w:sz="4" w:space="0" w:color="000000"/>
            </w:tcBorders>
            <w:shd w:val="clear" w:color="auto" w:fill="auto"/>
            <w:vAlign w:val="center"/>
          </w:tcPr>
          <w:p w14:paraId="7DADD57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0E3BFEE" w14:textId="77777777" w:rsidR="00FD3806" w:rsidRDefault="00803D1F">
            <w:pPr>
              <w:spacing w:before="60" w:after="60"/>
              <w:ind w:left="-25" w:right="0" w:hanging="11"/>
            </w:pPr>
            <w:r>
              <w:t>- możliwość elastycznego określania sposobu naliczania przez użytkownika składników wypłat (możliwość definiowania algorytmów składników płacowych),</w:t>
            </w:r>
          </w:p>
        </w:tc>
      </w:tr>
      <w:tr w:rsidR="00FD3806" w14:paraId="4B9ACAD5" w14:textId="77777777">
        <w:tc>
          <w:tcPr>
            <w:tcW w:w="915" w:type="dxa"/>
            <w:tcBorders>
              <w:left w:val="single" w:sz="4" w:space="0" w:color="000000"/>
              <w:bottom w:val="single" w:sz="4" w:space="0" w:color="000000"/>
              <w:right w:val="single" w:sz="4" w:space="0" w:color="000000"/>
            </w:tcBorders>
            <w:shd w:val="clear" w:color="auto" w:fill="auto"/>
            <w:vAlign w:val="center"/>
          </w:tcPr>
          <w:p w14:paraId="11FA022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F30BBA0" w14:textId="77777777" w:rsidR="00FD3806" w:rsidRDefault="00803D1F">
            <w:pPr>
              <w:pStyle w:val="Akapitzlist"/>
              <w:numPr>
                <w:ilvl w:val="0"/>
                <w:numId w:val="49"/>
              </w:numPr>
              <w:spacing w:before="60" w:after="60"/>
              <w:ind w:right="0"/>
            </w:pPr>
            <w:r>
              <w:t xml:space="preserve">możliwość określenia stałych składników wypłat dla każdego stosunku pracy pracownika z możliwością określenia składników wypłat dla każdego miejsca pracy (etatu), </w:t>
            </w:r>
          </w:p>
        </w:tc>
      </w:tr>
      <w:tr w:rsidR="00FD3806" w14:paraId="5865E7B7" w14:textId="77777777">
        <w:tc>
          <w:tcPr>
            <w:tcW w:w="915" w:type="dxa"/>
            <w:tcBorders>
              <w:left w:val="single" w:sz="4" w:space="0" w:color="000000"/>
              <w:bottom w:val="single" w:sz="4" w:space="0" w:color="000000"/>
              <w:right w:val="single" w:sz="4" w:space="0" w:color="000000"/>
            </w:tcBorders>
            <w:shd w:val="clear" w:color="auto" w:fill="auto"/>
            <w:vAlign w:val="center"/>
          </w:tcPr>
          <w:p w14:paraId="0C6421D4"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8726A53" w14:textId="77777777" w:rsidR="00FD3806" w:rsidRDefault="00803D1F">
            <w:pPr>
              <w:pStyle w:val="Akapitzlist"/>
              <w:numPr>
                <w:ilvl w:val="0"/>
                <w:numId w:val="49"/>
              </w:numPr>
              <w:spacing w:before="60" w:after="60"/>
              <w:ind w:right="0"/>
            </w:pPr>
            <w:r>
              <w:t>możliwość ewidencji ilościowo-wartościowa dyżurów i nadgodzin wypracowanych w ramach stosunku pracy w danym miesiącu z możliwością określenia miejsca pracy,</w:t>
            </w:r>
          </w:p>
        </w:tc>
      </w:tr>
      <w:tr w:rsidR="00FD3806" w14:paraId="5474FC79" w14:textId="77777777">
        <w:tc>
          <w:tcPr>
            <w:tcW w:w="915" w:type="dxa"/>
            <w:tcBorders>
              <w:left w:val="single" w:sz="4" w:space="0" w:color="000000"/>
              <w:bottom w:val="single" w:sz="4" w:space="0" w:color="000000"/>
              <w:right w:val="single" w:sz="4" w:space="0" w:color="000000"/>
            </w:tcBorders>
            <w:shd w:val="clear" w:color="auto" w:fill="auto"/>
            <w:vAlign w:val="center"/>
          </w:tcPr>
          <w:p w14:paraId="5877312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FA628B8" w14:textId="77777777" w:rsidR="00FD3806" w:rsidRDefault="00803D1F">
            <w:pPr>
              <w:pStyle w:val="Akapitzlist"/>
              <w:numPr>
                <w:ilvl w:val="0"/>
                <w:numId w:val="49"/>
              </w:numPr>
              <w:spacing w:before="60" w:after="60"/>
              <w:ind w:right="0"/>
            </w:pPr>
            <w:r>
              <w:t>możliwość pobierania danych o godzinach dyżurów i nadgodzin z rozliczenia godzin przygotowanego w module realizującym funkcjonalność z zakresu ewidencji czasu pracy,</w:t>
            </w:r>
          </w:p>
        </w:tc>
      </w:tr>
      <w:tr w:rsidR="00FD3806" w14:paraId="0122BA00" w14:textId="77777777">
        <w:tc>
          <w:tcPr>
            <w:tcW w:w="915" w:type="dxa"/>
            <w:tcBorders>
              <w:left w:val="single" w:sz="4" w:space="0" w:color="000000"/>
              <w:bottom w:val="single" w:sz="4" w:space="0" w:color="000000"/>
              <w:right w:val="single" w:sz="4" w:space="0" w:color="000000"/>
            </w:tcBorders>
            <w:shd w:val="clear" w:color="auto" w:fill="auto"/>
            <w:vAlign w:val="center"/>
          </w:tcPr>
          <w:p w14:paraId="2706A1D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47CC1C7" w14:textId="77777777" w:rsidR="00FD3806" w:rsidRDefault="00803D1F">
            <w:pPr>
              <w:pStyle w:val="Akapitzlist"/>
              <w:numPr>
                <w:ilvl w:val="0"/>
                <w:numId w:val="49"/>
              </w:numPr>
              <w:spacing w:before="60" w:after="60"/>
              <w:ind w:right="0"/>
            </w:pPr>
            <w:r>
              <w:t>możliwość wprowadzania korekt wypłat wynagrodzenia za dyżury i nadgodziny wypłacone w poprzednich miesiącach (zarówno powiększających jak i zmniejszających wypłatę tego wynagrodzenia).</w:t>
            </w:r>
          </w:p>
        </w:tc>
      </w:tr>
      <w:tr w:rsidR="00FD3806" w14:paraId="4DCC7BCE" w14:textId="77777777">
        <w:tc>
          <w:tcPr>
            <w:tcW w:w="915" w:type="dxa"/>
            <w:tcBorders>
              <w:left w:val="single" w:sz="4" w:space="0" w:color="000000"/>
              <w:bottom w:val="single" w:sz="4" w:space="0" w:color="000000"/>
              <w:right w:val="single" w:sz="4" w:space="0" w:color="000000"/>
            </w:tcBorders>
            <w:shd w:val="clear" w:color="auto" w:fill="auto"/>
            <w:vAlign w:val="center"/>
          </w:tcPr>
          <w:p w14:paraId="2C464926"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F7104A9" w14:textId="77777777" w:rsidR="00FD3806" w:rsidRDefault="00803D1F">
            <w:pPr>
              <w:pStyle w:val="Akapitzlist"/>
              <w:numPr>
                <w:ilvl w:val="0"/>
                <w:numId w:val="49"/>
              </w:numPr>
              <w:spacing w:before="60" w:after="60"/>
              <w:ind w:right="0"/>
            </w:pPr>
            <w:r>
              <w:t>określenie informacji o przyznanych pracownikowi premiach i nagrodach pieniężnych,</w:t>
            </w:r>
          </w:p>
        </w:tc>
      </w:tr>
      <w:tr w:rsidR="00FD3806" w14:paraId="3E32346D" w14:textId="77777777">
        <w:tc>
          <w:tcPr>
            <w:tcW w:w="915" w:type="dxa"/>
            <w:tcBorders>
              <w:left w:val="single" w:sz="4" w:space="0" w:color="000000"/>
              <w:bottom w:val="single" w:sz="4" w:space="0" w:color="000000"/>
              <w:right w:val="single" w:sz="4" w:space="0" w:color="000000"/>
            </w:tcBorders>
            <w:shd w:val="clear" w:color="auto" w:fill="auto"/>
            <w:vAlign w:val="center"/>
          </w:tcPr>
          <w:p w14:paraId="38B67D1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BE8D4A2" w14:textId="77777777" w:rsidR="00FD3806" w:rsidRDefault="00803D1F">
            <w:pPr>
              <w:pStyle w:val="Akapitzlist"/>
              <w:numPr>
                <w:ilvl w:val="0"/>
                <w:numId w:val="49"/>
              </w:numPr>
              <w:spacing w:before="60" w:after="60"/>
              <w:ind w:right="0"/>
            </w:pPr>
            <w:r>
              <w:t>możliwość przepisania list premiowych z miesiąca poprzedniego,</w:t>
            </w:r>
          </w:p>
        </w:tc>
      </w:tr>
      <w:tr w:rsidR="00FD3806" w14:paraId="784F05A3" w14:textId="77777777">
        <w:tc>
          <w:tcPr>
            <w:tcW w:w="915" w:type="dxa"/>
            <w:tcBorders>
              <w:left w:val="single" w:sz="4" w:space="0" w:color="000000"/>
              <w:bottom w:val="single" w:sz="4" w:space="0" w:color="000000"/>
              <w:right w:val="single" w:sz="4" w:space="0" w:color="000000"/>
            </w:tcBorders>
            <w:shd w:val="clear" w:color="auto" w:fill="auto"/>
            <w:vAlign w:val="center"/>
          </w:tcPr>
          <w:p w14:paraId="271210D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B1BE5E2" w14:textId="77777777" w:rsidR="00FD3806" w:rsidRDefault="00803D1F">
            <w:pPr>
              <w:spacing w:before="60" w:after="60"/>
              <w:ind w:left="-25" w:right="0" w:hanging="11"/>
            </w:pPr>
            <w:r>
              <w:t xml:space="preserve">Przygotowanie nieobecności pracownika dla potrzeb rozliczenia na liście płac: </w:t>
            </w:r>
          </w:p>
        </w:tc>
      </w:tr>
      <w:tr w:rsidR="00FD3806" w14:paraId="6C12C19E" w14:textId="77777777">
        <w:tc>
          <w:tcPr>
            <w:tcW w:w="915" w:type="dxa"/>
            <w:tcBorders>
              <w:left w:val="single" w:sz="4" w:space="0" w:color="000000"/>
              <w:bottom w:val="single" w:sz="4" w:space="0" w:color="000000"/>
              <w:right w:val="single" w:sz="4" w:space="0" w:color="000000"/>
            </w:tcBorders>
            <w:shd w:val="clear" w:color="auto" w:fill="auto"/>
            <w:vAlign w:val="center"/>
          </w:tcPr>
          <w:p w14:paraId="0A9825D8"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9F08B0A" w14:textId="77777777" w:rsidR="00FD3806" w:rsidRDefault="00803D1F">
            <w:pPr>
              <w:pStyle w:val="Akapitzlist"/>
              <w:numPr>
                <w:ilvl w:val="0"/>
                <w:numId w:val="50"/>
              </w:numPr>
              <w:spacing w:before="60" w:after="60"/>
              <w:ind w:right="0"/>
            </w:pPr>
            <w:r>
              <w:t xml:space="preserve">możliwość określenia sposobu rozliczenia dla poszczególnych typów nieobecności, </w:t>
            </w:r>
          </w:p>
        </w:tc>
      </w:tr>
      <w:tr w:rsidR="00FD3806" w14:paraId="557C4FFD" w14:textId="77777777">
        <w:tc>
          <w:tcPr>
            <w:tcW w:w="915" w:type="dxa"/>
            <w:tcBorders>
              <w:left w:val="single" w:sz="4" w:space="0" w:color="000000"/>
              <w:bottom w:val="single" w:sz="4" w:space="0" w:color="000000"/>
              <w:right w:val="single" w:sz="4" w:space="0" w:color="000000"/>
            </w:tcBorders>
            <w:shd w:val="clear" w:color="auto" w:fill="auto"/>
            <w:vAlign w:val="center"/>
          </w:tcPr>
          <w:p w14:paraId="269AB31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7D4B04E" w14:textId="77777777" w:rsidR="00FD3806" w:rsidRDefault="00803D1F">
            <w:pPr>
              <w:pStyle w:val="Akapitzlist"/>
              <w:numPr>
                <w:ilvl w:val="0"/>
                <w:numId w:val="50"/>
              </w:numPr>
              <w:spacing w:before="60" w:after="60"/>
              <w:ind w:right="0"/>
            </w:pPr>
            <w:r>
              <w:t>możliwość automatycznego wyliczenia kwot należnych z tytułu nieobecności na podstawie przepisów o świadczeniach z ubezpieczenia społecznego w razie choroby i macierzyństwa, przepisy prawa pracy i przepisy wewnątrz zakładowe,</w:t>
            </w:r>
          </w:p>
        </w:tc>
      </w:tr>
      <w:tr w:rsidR="00FD3806" w14:paraId="4F516452" w14:textId="77777777">
        <w:tc>
          <w:tcPr>
            <w:tcW w:w="915" w:type="dxa"/>
            <w:tcBorders>
              <w:left w:val="single" w:sz="4" w:space="0" w:color="000000"/>
              <w:bottom w:val="single" w:sz="4" w:space="0" w:color="000000"/>
              <w:right w:val="single" w:sz="4" w:space="0" w:color="000000"/>
            </w:tcBorders>
            <w:shd w:val="clear" w:color="auto" w:fill="auto"/>
            <w:vAlign w:val="center"/>
          </w:tcPr>
          <w:p w14:paraId="1D158AD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E7BD2C3" w14:textId="77777777" w:rsidR="00FD3806" w:rsidRDefault="00803D1F">
            <w:pPr>
              <w:pStyle w:val="Akapitzlist"/>
              <w:numPr>
                <w:ilvl w:val="0"/>
                <w:numId w:val="50"/>
              </w:numPr>
              <w:spacing w:before="60" w:after="60"/>
              <w:ind w:right="0"/>
            </w:pPr>
            <w:r>
              <w:t xml:space="preserve">możliwość dokonania automatycznego przeszacowania nieobecności jeśli podstawa dla wypłaconej już nieobecności powinna zostać wyliczona na nowo z powody zmian w wynagrodzeniu, </w:t>
            </w:r>
          </w:p>
        </w:tc>
      </w:tr>
      <w:tr w:rsidR="00FD3806" w14:paraId="4EFDEFAE" w14:textId="77777777">
        <w:tc>
          <w:tcPr>
            <w:tcW w:w="915" w:type="dxa"/>
            <w:tcBorders>
              <w:left w:val="single" w:sz="4" w:space="0" w:color="000000"/>
              <w:bottom w:val="single" w:sz="4" w:space="0" w:color="000000"/>
              <w:right w:val="single" w:sz="4" w:space="0" w:color="000000"/>
            </w:tcBorders>
            <w:shd w:val="clear" w:color="auto" w:fill="auto"/>
            <w:vAlign w:val="center"/>
          </w:tcPr>
          <w:p w14:paraId="008283B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A02F857" w14:textId="77777777" w:rsidR="00FD3806" w:rsidRDefault="00803D1F">
            <w:pPr>
              <w:pStyle w:val="Akapitzlist"/>
              <w:numPr>
                <w:ilvl w:val="0"/>
                <w:numId w:val="50"/>
              </w:numPr>
              <w:spacing w:before="60" w:after="60"/>
              <w:ind w:right="0"/>
            </w:pPr>
            <w:r>
              <w:t>możliwość rozliczania zwolnień dla umów-zleceń.</w:t>
            </w:r>
          </w:p>
        </w:tc>
      </w:tr>
      <w:tr w:rsidR="00FD3806" w14:paraId="7DF6F324" w14:textId="77777777">
        <w:tc>
          <w:tcPr>
            <w:tcW w:w="915" w:type="dxa"/>
            <w:tcBorders>
              <w:left w:val="single" w:sz="4" w:space="0" w:color="000000"/>
              <w:bottom w:val="single" w:sz="4" w:space="0" w:color="000000"/>
              <w:right w:val="single" w:sz="4" w:space="0" w:color="000000"/>
            </w:tcBorders>
            <w:shd w:val="clear" w:color="auto" w:fill="auto"/>
            <w:vAlign w:val="center"/>
          </w:tcPr>
          <w:p w14:paraId="7EE0D5E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27A6EBD" w14:textId="77777777" w:rsidR="00FD3806" w:rsidRDefault="00803D1F">
            <w:pPr>
              <w:spacing w:before="60" w:after="60"/>
              <w:ind w:left="-25" w:right="0" w:hanging="11"/>
            </w:pPr>
            <w:r>
              <w:t>Przygotowanie informacji o spłacie pożyczek,</w:t>
            </w:r>
          </w:p>
        </w:tc>
      </w:tr>
      <w:tr w:rsidR="00FD3806" w14:paraId="2A14A7B2" w14:textId="77777777">
        <w:tc>
          <w:tcPr>
            <w:tcW w:w="915" w:type="dxa"/>
            <w:tcBorders>
              <w:left w:val="single" w:sz="4" w:space="0" w:color="000000"/>
              <w:bottom w:val="single" w:sz="4" w:space="0" w:color="000000"/>
              <w:right w:val="single" w:sz="4" w:space="0" w:color="000000"/>
            </w:tcBorders>
            <w:shd w:val="clear" w:color="auto" w:fill="auto"/>
            <w:vAlign w:val="center"/>
          </w:tcPr>
          <w:p w14:paraId="05DAABE9"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101B8A0" w14:textId="77777777" w:rsidR="00FD3806" w:rsidRDefault="00803D1F">
            <w:pPr>
              <w:spacing w:before="60" w:after="60"/>
              <w:ind w:left="-25" w:right="0" w:hanging="11"/>
            </w:pPr>
            <w:r>
              <w:t>Przygotowanie informacji o zajęciach sądowych wynagrodzenia pracowników,</w:t>
            </w:r>
          </w:p>
        </w:tc>
      </w:tr>
      <w:tr w:rsidR="00FD3806" w14:paraId="6384B3DD" w14:textId="77777777">
        <w:tc>
          <w:tcPr>
            <w:tcW w:w="915" w:type="dxa"/>
            <w:tcBorders>
              <w:left w:val="single" w:sz="4" w:space="0" w:color="000000"/>
              <w:bottom w:val="single" w:sz="4" w:space="0" w:color="000000"/>
              <w:right w:val="single" w:sz="4" w:space="0" w:color="000000"/>
            </w:tcBorders>
            <w:shd w:val="clear" w:color="auto" w:fill="auto"/>
            <w:vAlign w:val="center"/>
          </w:tcPr>
          <w:p w14:paraId="75721BC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5A0590A" w14:textId="77777777" w:rsidR="00FD3806" w:rsidRDefault="00803D1F">
            <w:pPr>
              <w:spacing w:before="60" w:after="60"/>
              <w:ind w:left="-25" w:right="0" w:hanging="11"/>
            </w:pPr>
            <w:r>
              <w:t>Przygotowanie i gromadzenie informacji o świadczeniach socjalnych jakie mają zostać wypłacone pracownikom (określenie kwoty, terminu wypłaty),</w:t>
            </w:r>
          </w:p>
        </w:tc>
      </w:tr>
      <w:tr w:rsidR="00FD3806" w14:paraId="5744BAA3" w14:textId="77777777">
        <w:tc>
          <w:tcPr>
            <w:tcW w:w="915" w:type="dxa"/>
            <w:tcBorders>
              <w:left w:val="single" w:sz="4" w:space="0" w:color="000000"/>
              <w:bottom w:val="single" w:sz="4" w:space="0" w:color="000000"/>
              <w:right w:val="single" w:sz="4" w:space="0" w:color="000000"/>
            </w:tcBorders>
            <w:shd w:val="clear" w:color="auto" w:fill="auto"/>
            <w:vAlign w:val="center"/>
          </w:tcPr>
          <w:p w14:paraId="74F5205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AE5A701" w14:textId="77777777" w:rsidR="00FD3806" w:rsidRDefault="00803D1F">
            <w:pPr>
              <w:spacing w:before="60" w:after="60"/>
              <w:ind w:left="-25" w:right="0" w:hanging="11"/>
            </w:pPr>
            <w:r>
              <w:t xml:space="preserve">Przygotowanie informacji o </w:t>
            </w:r>
            <w:proofErr w:type="spellStart"/>
            <w:r>
              <w:t>wyrównaniach</w:t>
            </w:r>
            <w:proofErr w:type="spellEnd"/>
            <w:r>
              <w:t xml:space="preserve"> i potrąceniach.</w:t>
            </w:r>
          </w:p>
        </w:tc>
      </w:tr>
      <w:tr w:rsidR="00FD3806" w14:paraId="51D02747" w14:textId="77777777">
        <w:tc>
          <w:tcPr>
            <w:tcW w:w="915" w:type="dxa"/>
            <w:tcBorders>
              <w:left w:val="single" w:sz="4" w:space="0" w:color="000000"/>
              <w:bottom w:val="single" w:sz="4" w:space="0" w:color="000000"/>
              <w:right w:val="single" w:sz="4" w:space="0" w:color="000000"/>
            </w:tcBorders>
            <w:shd w:val="clear" w:color="auto" w:fill="auto"/>
            <w:vAlign w:val="center"/>
          </w:tcPr>
          <w:p w14:paraId="02B8E100"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99C720E" w14:textId="77777777" w:rsidR="00FD3806" w:rsidRDefault="00803D1F">
            <w:pPr>
              <w:spacing w:before="60" w:after="60"/>
              <w:ind w:left="-25" w:right="0" w:hanging="11"/>
            </w:pPr>
            <w:r>
              <w:t xml:space="preserve">Tworzenie list płac poprzez określenie stosunków pracy rozliczanych w ramach listy, </w:t>
            </w:r>
          </w:p>
        </w:tc>
      </w:tr>
      <w:tr w:rsidR="00FD3806" w14:paraId="6265FE4B" w14:textId="77777777">
        <w:tc>
          <w:tcPr>
            <w:tcW w:w="915" w:type="dxa"/>
            <w:tcBorders>
              <w:left w:val="single" w:sz="4" w:space="0" w:color="000000"/>
              <w:bottom w:val="single" w:sz="4" w:space="0" w:color="000000"/>
              <w:right w:val="single" w:sz="4" w:space="0" w:color="000000"/>
            </w:tcBorders>
            <w:shd w:val="clear" w:color="auto" w:fill="auto"/>
            <w:vAlign w:val="center"/>
          </w:tcPr>
          <w:p w14:paraId="397FB55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35D6E86" w14:textId="77777777" w:rsidR="00FD3806" w:rsidRDefault="00803D1F">
            <w:pPr>
              <w:spacing w:before="60" w:after="60"/>
              <w:ind w:left="-25" w:right="0" w:hanging="11"/>
            </w:pPr>
            <w:r>
              <w:t>Możliwość utworzenia listy płac poprzez przepisanie informacji z miesiąca poprzedniego,</w:t>
            </w:r>
          </w:p>
        </w:tc>
      </w:tr>
      <w:tr w:rsidR="00FD3806" w14:paraId="4F23C9FD" w14:textId="77777777">
        <w:tc>
          <w:tcPr>
            <w:tcW w:w="915" w:type="dxa"/>
            <w:tcBorders>
              <w:left w:val="single" w:sz="4" w:space="0" w:color="000000"/>
              <w:bottom w:val="single" w:sz="4" w:space="0" w:color="000000"/>
              <w:right w:val="single" w:sz="4" w:space="0" w:color="000000"/>
            </w:tcBorders>
            <w:shd w:val="clear" w:color="auto" w:fill="auto"/>
            <w:vAlign w:val="center"/>
          </w:tcPr>
          <w:p w14:paraId="7DD9679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8675490" w14:textId="77777777" w:rsidR="00FD3806" w:rsidRDefault="00803D1F">
            <w:pPr>
              <w:spacing w:before="60" w:after="60"/>
              <w:ind w:left="-25" w:right="0" w:hanging="11"/>
            </w:pPr>
            <w:r>
              <w:t xml:space="preserve">Automatyczne naliczenie wynagrodzeń pracowników na podstawie danych podatkowych i danych przygotowanych dla list płacowych: </w:t>
            </w:r>
          </w:p>
        </w:tc>
      </w:tr>
      <w:tr w:rsidR="00FD3806" w14:paraId="796C81AD" w14:textId="77777777">
        <w:tc>
          <w:tcPr>
            <w:tcW w:w="915" w:type="dxa"/>
            <w:tcBorders>
              <w:left w:val="single" w:sz="4" w:space="0" w:color="000000"/>
              <w:bottom w:val="single" w:sz="4" w:space="0" w:color="000000"/>
              <w:right w:val="single" w:sz="4" w:space="0" w:color="000000"/>
            </w:tcBorders>
            <w:shd w:val="clear" w:color="auto" w:fill="auto"/>
            <w:vAlign w:val="center"/>
          </w:tcPr>
          <w:p w14:paraId="2B08D929"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D7FC31A" w14:textId="77777777" w:rsidR="00FD3806" w:rsidRDefault="00803D1F">
            <w:pPr>
              <w:pStyle w:val="Akapitzlist"/>
              <w:numPr>
                <w:ilvl w:val="0"/>
                <w:numId w:val="51"/>
              </w:numPr>
              <w:spacing w:before="60" w:after="60"/>
              <w:ind w:right="0"/>
            </w:pPr>
            <w:r>
              <w:t xml:space="preserve">naliczenie przychodów, </w:t>
            </w:r>
          </w:p>
        </w:tc>
      </w:tr>
      <w:tr w:rsidR="00FD3806" w14:paraId="49E8EB23" w14:textId="77777777">
        <w:tc>
          <w:tcPr>
            <w:tcW w:w="915" w:type="dxa"/>
            <w:tcBorders>
              <w:left w:val="single" w:sz="4" w:space="0" w:color="000000"/>
              <w:bottom w:val="single" w:sz="4" w:space="0" w:color="000000"/>
              <w:right w:val="single" w:sz="4" w:space="0" w:color="000000"/>
            </w:tcBorders>
            <w:shd w:val="clear" w:color="auto" w:fill="auto"/>
            <w:vAlign w:val="center"/>
          </w:tcPr>
          <w:p w14:paraId="52B7C3C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EDDB155" w14:textId="77777777" w:rsidR="00FD3806" w:rsidRDefault="00803D1F">
            <w:pPr>
              <w:pStyle w:val="Akapitzlist"/>
              <w:numPr>
                <w:ilvl w:val="0"/>
                <w:numId w:val="51"/>
              </w:numPr>
              <w:spacing w:before="60" w:after="60"/>
              <w:ind w:right="0"/>
            </w:pPr>
            <w:r>
              <w:t xml:space="preserve">naliczenie potrąceń, </w:t>
            </w:r>
          </w:p>
        </w:tc>
      </w:tr>
      <w:tr w:rsidR="00FD3806" w14:paraId="2D59460D" w14:textId="77777777">
        <w:tc>
          <w:tcPr>
            <w:tcW w:w="915" w:type="dxa"/>
            <w:tcBorders>
              <w:left w:val="single" w:sz="4" w:space="0" w:color="000000"/>
              <w:bottom w:val="single" w:sz="4" w:space="0" w:color="000000"/>
              <w:right w:val="single" w:sz="4" w:space="0" w:color="000000"/>
            </w:tcBorders>
            <w:shd w:val="clear" w:color="auto" w:fill="auto"/>
            <w:vAlign w:val="center"/>
          </w:tcPr>
          <w:p w14:paraId="07916EDE"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156E342" w14:textId="77777777" w:rsidR="00FD3806" w:rsidRDefault="00803D1F">
            <w:pPr>
              <w:pStyle w:val="Akapitzlist"/>
              <w:numPr>
                <w:ilvl w:val="0"/>
                <w:numId w:val="51"/>
              </w:numPr>
              <w:spacing w:before="60" w:after="60"/>
              <w:ind w:right="0"/>
            </w:pPr>
            <w:r>
              <w:t>naliczenie składek na ubezpieczenie społeczne,</w:t>
            </w:r>
          </w:p>
        </w:tc>
      </w:tr>
      <w:tr w:rsidR="00FD3806" w14:paraId="23480436" w14:textId="77777777">
        <w:tc>
          <w:tcPr>
            <w:tcW w:w="915" w:type="dxa"/>
            <w:tcBorders>
              <w:left w:val="single" w:sz="4" w:space="0" w:color="000000"/>
              <w:bottom w:val="single" w:sz="4" w:space="0" w:color="000000"/>
              <w:right w:val="single" w:sz="4" w:space="0" w:color="000000"/>
            </w:tcBorders>
            <w:shd w:val="clear" w:color="auto" w:fill="auto"/>
            <w:vAlign w:val="center"/>
          </w:tcPr>
          <w:p w14:paraId="54E129E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D1254B1" w14:textId="77777777" w:rsidR="00FD3806" w:rsidRDefault="00803D1F">
            <w:pPr>
              <w:pStyle w:val="Akapitzlist"/>
              <w:numPr>
                <w:ilvl w:val="0"/>
                <w:numId w:val="51"/>
              </w:numPr>
              <w:spacing w:before="60" w:after="60"/>
              <w:ind w:right="0"/>
            </w:pPr>
            <w:r>
              <w:t>naliczenie składek na ubezpieczenie zdrowotne,</w:t>
            </w:r>
          </w:p>
        </w:tc>
      </w:tr>
      <w:tr w:rsidR="00FD3806" w14:paraId="6E12E716" w14:textId="77777777">
        <w:tc>
          <w:tcPr>
            <w:tcW w:w="915" w:type="dxa"/>
            <w:tcBorders>
              <w:left w:val="single" w:sz="4" w:space="0" w:color="000000"/>
              <w:bottom w:val="single" w:sz="4" w:space="0" w:color="000000"/>
              <w:right w:val="single" w:sz="4" w:space="0" w:color="000000"/>
            </w:tcBorders>
            <w:shd w:val="clear" w:color="auto" w:fill="auto"/>
            <w:vAlign w:val="center"/>
          </w:tcPr>
          <w:p w14:paraId="1CD6536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54A4A57" w14:textId="77777777" w:rsidR="00FD3806" w:rsidRDefault="00803D1F">
            <w:pPr>
              <w:pStyle w:val="Akapitzlist"/>
              <w:numPr>
                <w:ilvl w:val="0"/>
                <w:numId w:val="51"/>
              </w:numPr>
              <w:spacing w:before="60" w:after="60"/>
              <w:ind w:right="0"/>
            </w:pPr>
            <w:r>
              <w:t>naliczenie podatków,</w:t>
            </w:r>
          </w:p>
        </w:tc>
      </w:tr>
      <w:tr w:rsidR="00FD3806" w14:paraId="049DB1BE" w14:textId="77777777">
        <w:tc>
          <w:tcPr>
            <w:tcW w:w="915" w:type="dxa"/>
            <w:tcBorders>
              <w:left w:val="single" w:sz="4" w:space="0" w:color="000000"/>
              <w:bottom w:val="single" w:sz="4" w:space="0" w:color="000000"/>
              <w:right w:val="single" w:sz="4" w:space="0" w:color="000000"/>
            </w:tcBorders>
            <w:shd w:val="clear" w:color="auto" w:fill="auto"/>
            <w:vAlign w:val="center"/>
          </w:tcPr>
          <w:p w14:paraId="66381E04"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1E4765E" w14:textId="77777777" w:rsidR="00FD3806" w:rsidRDefault="00803D1F">
            <w:pPr>
              <w:pStyle w:val="Akapitzlist"/>
              <w:numPr>
                <w:ilvl w:val="0"/>
                <w:numId w:val="51"/>
              </w:numPr>
              <w:spacing w:before="60" w:after="60"/>
              <w:ind w:right="0"/>
            </w:pPr>
            <w:r>
              <w:t>bieżąca kontrola i sygnalizacja poprawności dokonywanych naliczeń.</w:t>
            </w:r>
          </w:p>
        </w:tc>
      </w:tr>
      <w:tr w:rsidR="00FD3806" w14:paraId="7E54CD18" w14:textId="77777777">
        <w:tc>
          <w:tcPr>
            <w:tcW w:w="915" w:type="dxa"/>
            <w:tcBorders>
              <w:left w:val="single" w:sz="4" w:space="0" w:color="000000"/>
              <w:bottom w:val="single" w:sz="4" w:space="0" w:color="000000"/>
              <w:right w:val="single" w:sz="4" w:space="0" w:color="000000"/>
            </w:tcBorders>
            <w:shd w:val="clear" w:color="auto" w:fill="auto"/>
            <w:vAlign w:val="center"/>
          </w:tcPr>
          <w:p w14:paraId="30B8855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1E020BD" w14:textId="77777777" w:rsidR="00FD3806" w:rsidRDefault="00803D1F">
            <w:pPr>
              <w:pStyle w:val="Akapitzlist"/>
              <w:numPr>
                <w:ilvl w:val="0"/>
                <w:numId w:val="51"/>
              </w:numPr>
              <w:spacing w:before="60" w:after="60"/>
              <w:ind w:right="0"/>
            </w:pPr>
            <w:r>
              <w:t>możliwość ręcznej korekty, uzupełnienia wyliczeń dokonanych automatycznie,</w:t>
            </w:r>
          </w:p>
        </w:tc>
      </w:tr>
      <w:tr w:rsidR="00FD3806" w14:paraId="35817B77" w14:textId="77777777">
        <w:tc>
          <w:tcPr>
            <w:tcW w:w="915" w:type="dxa"/>
            <w:tcBorders>
              <w:left w:val="single" w:sz="4" w:space="0" w:color="000000"/>
              <w:bottom w:val="single" w:sz="4" w:space="0" w:color="000000"/>
              <w:right w:val="single" w:sz="4" w:space="0" w:color="000000"/>
            </w:tcBorders>
            <w:shd w:val="clear" w:color="auto" w:fill="auto"/>
            <w:vAlign w:val="center"/>
          </w:tcPr>
          <w:p w14:paraId="164D1B24"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716ECA7" w14:textId="77777777" w:rsidR="00FD3806" w:rsidRDefault="00803D1F">
            <w:pPr>
              <w:pStyle w:val="Akapitzlist"/>
              <w:numPr>
                <w:ilvl w:val="0"/>
                <w:numId w:val="51"/>
              </w:numPr>
              <w:spacing w:before="60" w:after="60"/>
              <w:ind w:right="0"/>
            </w:pPr>
            <w:r>
              <w:t>potwierdzenie poprawności dokonanych wyliczeń – zatwierdzenie listy płac.</w:t>
            </w:r>
          </w:p>
        </w:tc>
      </w:tr>
      <w:tr w:rsidR="00FD3806" w14:paraId="0CAAB0B9" w14:textId="77777777">
        <w:tc>
          <w:tcPr>
            <w:tcW w:w="915" w:type="dxa"/>
            <w:tcBorders>
              <w:left w:val="single" w:sz="4" w:space="0" w:color="000000"/>
              <w:bottom w:val="single" w:sz="4" w:space="0" w:color="000000"/>
              <w:right w:val="single" w:sz="4" w:space="0" w:color="000000"/>
            </w:tcBorders>
            <w:shd w:val="clear" w:color="auto" w:fill="auto"/>
            <w:vAlign w:val="center"/>
          </w:tcPr>
          <w:p w14:paraId="436A51EE"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0D5FF29" w14:textId="77777777" w:rsidR="00FD3806" w:rsidRDefault="00803D1F">
            <w:pPr>
              <w:spacing w:before="60" w:after="60"/>
              <w:ind w:left="-25" w:right="0" w:hanging="11"/>
            </w:pPr>
            <w:r>
              <w:t>Możliwość przygotowania i emisji przelewów dla naliczonych wynagrodzeń:</w:t>
            </w:r>
          </w:p>
        </w:tc>
      </w:tr>
      <w:tr w:rsidR="00FD3806" w14:paraId="156FECD4" w14:textId="77777777">
        <w:tc>
          <w:tcPr>
            <w:tcW w:w="915" w:type="dxa"/>
            <w:tcBorders>
              <w:left w:val="single" w:sz="4" w:space="0" w:color="000000"/>
              <w:bottom w:val="single" w:sz="4" w:space="0" w:color="000000"/>
              <w:right w:val="single" w:sz="4" w:space="0" w:color="000000"/>
            </w:tcBorders>
            <w:shd w:val="clear" w:color="auto" w:fill="auto"/>
            <w:vAlign w:val="center"/>
          </w:tcPr>
          <w:p w14:paraId="0B4A611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F7C0F9E" w14:textId="77777777" w:rsidR="00FD3806" w:rsidRDefault="00803D1F">
            <w:pPr>
              <w:spacing w:before="60" w:after="60"/>
              <w:ind w:left="-25" w:right="0" w:hanging="11"/>
            </w:pPr>
            <w:r>
              <w:t>Możliwość wydruku przelewów w formie papierowej,</w:t>
            </w:r>
          </w:p>
        </w:tc>
      </w:tr>
      <w:tr w:rsidR="00FD3806" w14:paraId="0AC7B281" w14:textId="77777777">
        <w:tc>
          <w:tcPr>
            <w:tcW w:w="915" w:type="dxa"/>
            <w:tcBorders>
              <w:left w:val="single" w:sz="4" w:space="0" w:color="000000"/>
              <w:bottom w:val="single" w:sz="4" w:space="0" w:color="000000"/>
              <w:right w:val="single" w:sz="4" w:space="0" w:color="000000"/>
            </w:tcBorders>
            <w:shd w:val="clear" w:color="auto" w:fill="auto"/>
            <w:vAlign w:val="center"/>
          </w:tcPr>
          <w:p w14:paraId="01DD3EF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FC60558" w14:textId="77777777" w:rsidR="00FD3806" w:rsidRDefault="00803D1F">
            <w:pPr>
              <w:spacing w:before="60" w:after="60"/>
              <w:ind w:left="-25" w:right="0" w:hanging="11"/>
            </w:pPr>
            <w:r>
              <w:t>Możliwość wydruku przelewów zbiorczych,</w:t>
            </w:r>
          </w:p>
        </w:tc>
      </w:tr>
      <w:tr w:rsidR="00FD3806" w14:paraId="0BB3A8FE" w14:textId="77777777">
        <w:tc>
          <w:tcPr>
            <w:tcW w:w="915" w:type="dxa"/>
            <w:tcBorders>
              <w:left w:val="single" w:sz="4" w:space="0" w:color="000000"/>
              <w:bottom w:val="single" w:sz="4" w:space="0" w:color="000000"/>
              <w:right w:val="single" w:sz="4" w:space="0" w:color="000000"/>
            </w:tcBorders>
            <w:shd w:val="clear" w:color="auto" w:fill="auto"/>
            <w:vAlign w:val="center"/>
          </w:tcPr>
          <w:p w14:paraId="2A17A574"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8331B85" w14:textId="77777777" w:rsidR="00FD3806" w:rsidRDefault="00803D1F">
            <w:pPr>
              <w:spacing w:before="60" w:after="60"/>
              <w:ind w:left="-25" w:right="0" w:hanging="11"/>
            </w:pPr>
            <w:r>
              <w:t>Możliwość emisji przelewów w formie elektronicznej z wykorzystaniem systemu bankowości elektronicznej.</w:t>
            </w:r>
          </w:p>
        </w:tc>
      </w:tr>
      <w:tr w:rsidR="00FD3806" w14:paraId="65B0FFA3" w14:textId="77777777">
        <w:tc>
          <w:tcPr>
            <w:tcW w:w="915" w:type="dxa"/>
            <w:tcBorders>
              <w:left w:val="single" w:sz="4" w:space="0" w:color="000000"/>
              <w:bottom w:val="single" w:sz="4" w:space="0" w:color="000000"/>
              <w:right w:val="single" w:sz="4" w:space="0" w:color="000000"/>
            </w:tcBorders>
            <w:shd w:val="clear" w:color="auto" w:fill="auto"/>
            <w:vAlign w:val="center"/>
          </w:tcPr>
          <w:p w14:paraId="0666CC6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0BD3542" w14:textId="77777777" w:rsidR="00FD3806" w:rsidRDefault="00803D1F">
            <w:pPr>
              <w:spacing w:before="60" w:after="60"/>
              <w:ind w:left="-25" w:right="0" w:hanging="11"/>
            </w:pPr>
            <w:r>
              <w:t>Możliwość wydruku podstawowych zestawień:</w:t>
            </w:r>
          </w:p>
        </w:tc>
      </w:tr>
      <w:tr w:rsidR="00FD3806" w14:paraId="103FEFEA" w14:textId="77777777">
        <w:tc>
          <w:tcPr>
            <w:tcW w:w="915" w:type="dxa"/>
            <w:tcBorders>
              <w:left w:val="single" w:sz="4" w:space="0" w:color="000000"/>
              <w:bottom w:val="single" w:sz="4" w:space="0" w:color="000000"/>
              <w:right w:val="single" w:sz="4" w:space="0" w:color="000000"/>
            </w:tcBorders>
            <w:shd w:val="clear" w:color="auto" w:fill="auto"/>
            <w:vAlign w:val="center"/>
          </w:tcPr>
          <w:p w14:paraId="524C082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9E278C5" w14:textId="77777777" w:rsidR="00FD3806" w:rsidRDefault="00803D1F">
            <w:pPr>
              <w:pStyle w:val="Akapitzlist"/>
              <w:numPr>
                <w:ilvl w:val="0"/>
                <w:numId w:val="52"/>
              </w:numPr>
              <w:spacing w:before="60" w:after="60"/>
              <w:ind w:right="0"/>
            </w:pPr>
            <w:r>
              <w:t>lista płac,</w:t>
            </w:r>
          </w:p>
        </w:tc>
      </w:tr>
      <w:tr w:rsidR="00FD3806" w14:paraId="219EFC6F" w14:textId="77777777">
        <w:tc>
          <w:tcPr>
            <w:tcW w:w="915" w:type="dxa"/>
            <w:tcBorders>
              <w:left w:val="single" w:sz="4" w:space="0" w:color="000000"/>
              <w:bottom w:val="single" w:sz="4" w:space="0" w:color="000000"/>
              <w:right w:val="single" w:sz="4" w:space="0" w:color="000000"/>
            </w:tcBorders>
            <w:shd w:val="clear" w:color="auto" w:fill="auto"/>
            <w:vAlign w:val="center"/>
          </w:tcPr>
          <w:p w14:paraId="7FE3AF6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CCC3876" w14:textId="77777777" w:rsidR="00FD3806" w:rsidRDefault="00803D1F">
            <w:pPr>
              <w:pStyle w:val="Akapitzlist"/>
              <w:numPr>
                <w:ilvl w:val="0"/>
                <w:numId w:val="52"/>
              </w:numPr>
              <w:spacing w:before="60" w:after="60"/>
              <w:ind w:right="0"/>
            </w:pPr>
            <w:r>
              <w:t>paski wynagrodzeń dla pracowników, w tym możliwość definiowania własnych wzorów pasków (utajnione),</w:t>
            </w:r>
          </w:p>
        </w:tc>
      </w:tr>
      <w:tr w:rsidR="00FD3806" w14:paraId="134FF23D" w14:textId="77777777">
        <w:tc>
          <w:tcPr>
            <w:tcW w:w="915" w:type="dxa"/>
            <w:tcBorders>
              <w:left w:val="single" w:sz="4" w:space="0" w:color="000000"/>
              <w:bottom w:val="single" w:sz="4" w:space="0" w:color="000000"/>
              <w:right w:val="single" w:sz="4" w:space="0" w:color="000000"/>
            </w:tcBorders>
            <w:shd w:val="clear" w:color="auto" w:fill="auto"/>
            <w:vAlign w:val="center"/>
          </w:tcPr>
          <w:p w14:paraId="6B46E19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948A789" w14:textId="77777777" w:rsidR="00FD3806" w:rsidRDefault="00803D1F">
            <w:pPr>
              <w:pStyle w:val="Akapitzlist"/>
              <w:numPr>
                <w:ilvl w:val="0"/>
                <w:numId w:val="52"/>
              </w:numPr>
              <w:spacing w:before="60" w:after="60"/>
              <w:ind w:right="0"/>
            </w:pPr>
            <w:r>
              <w:t>karta wynagrodzeń pracownika,</w:t>
            </w:r>
          </w:p>
        </w:tc>
      </w:tr>
      <w:tr w:rsidR="00FD3806" w14:paraId="6C3D1359" w14:textId="77777777">
        <w:tc>
          <w:tcPr>
            <w:tcW w:w="915" w:type="dxa"/>
            <w:tcBorders>
              <w:left w:val="single" w:sz="4" w:space="0" w:color="000000"/>
              <w:bottom w:val="single" w:sz="4" w:space="0" w:color="000000"/>
              <w:right w:val="single" w:sz="4" w:space="0" w:color="000000"/>
            </w:tcBorders>
            <w:shd w:val="clear" w:color="auto" w:fill="auto"/>
            <w:vAlign w:val="center"/>
          </w:tcPr>
          <w:p w14:paraId="7D0CBBD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C9005D8" w14:textId="77777777" w:rsidR="00FD3806" w:rsidRDefault="00803D1F">
            <w:pPr>
              <w:pStyle w:val="Akapitzlist"/>
              <w:numPr>
                <w:ilvl w:val="0"/>
                <w:numId w:val="52"/>
              </w:numPr>
              <w:spacing w:before="60" w:after="60"/>
              <w:ind w:right="0"/>
            </w:pPr>
            <w:r>
              <w:t>karta zasiłkowa pracownika,</w:t>
            </w:r>
          </w:p>
        </w:tc>
      </w:tr>
      <w:tr w:rsidR="00FD3806" w14:paraId="2AFC6727" w14:textId="77777777">
        <w:tc>
          <w:tcPr>
            <w:tcW w:w="915" w:type="dxa"/>
            <w:tcBorders>
              <w:left w:val="single" w:sz="4" w:space="0" w:color="000000"/>
              <w:bottom w:val="single" w:sz="4" w:space="0" w:color="000000"/>
              <w:right w:val="single" w:sz="4" w:space="0" w:color="000000"/>
            </w:tcBorders>
            <w:shd w:val="clear" w:color="auto" w:fill="auto"/>
            <w:vAlign w:val="center"/>
          </w:tcPr>
          <w:p w14:paraId="7E1C1C1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76F7C33" w14:textId="77777777" w:rsidR="00FD3806" w:rsidRDefault="00803D1F">
            <w:pPr>
              <w:pStyle w:val="Akapitzlist"/>
              <w:numPr>
                <w:ilvl w:val="0"/>
                <w:numId w:val="52"/>
              </w:numPr>
              <w:spacing w:before="60" w:after="60"/>
              <w:ind w:right="0"/>
            </w:pPr>
            <w:r>
              <w:t>formularze rozliczeniowe PIT,</w:t>
            </w:r>
          </w:p>
        </w:tc>
      </w:tr>
      <w:tr w:rsidR="00FD3806" w14:paraId="5E942022" w14:textId="77777777">
        <w:tc>
          <w:tcPr>
            <w:tcW w:w="915" w:type="dxa"/>
            <w:tcBorders>
              <w:left w:val="single" w:sz="4" w:space="0" w:color="000000"/>
              <w:bottom w:val="single" w:sz="4" w:space="0" w:color="000000"/>
              <w:right w:val="single" w:sz="4" w:space="0" w:color="000000"/>
            </w:tcBorders>
            <w:shd w:val="clear" w:color="auto" w:fill="auto"/>
            <w:vAlign w:val="center"/>
          </w:tcPr>
          <w:p w14:paraId="300E069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5202E12" w14:textId="77777777" w:rsidR="00FD3806" w:rsidRDefault="00803D1F">
            <w:pPr>
              <w:pStyle w:val="Akapitzlist"/>
              <w:numPr>
                <w:ilvl w:val="0"/>
                <w:numId w:val="52"/>
              </w:numPr>
              <w:spacing w:before="60" w:after="60"/>
              <w:ind w:right="0"/>
            </w:pPr>
            <w:r>
              <w:t>możliwość emisji danych z formularzy rozliczeniowych PIT w postaci plików XML,</w:t>
            </w:r>
          </w:p>
        </w:tc>
      </w:tr>
      <w:tr w:rsidR="00FD3806" w14:paraId="61A622D4" w14:textId="77777777">
        <w:tc>
          <w:tcPr>
            <w:tcW w:w="915" w:type="dxa"/>
            <w:tcBorders>
              <w:left w:val="single" w:sz="4" w:space="0" w:color="000000"/>
              <w:bottom w:val="single" w:sz="4" w:space="0" w:color="000000"/>
              <w:right w:val="single" w:sz="4" w:space="0" w:color="000000"/>
            </w:tcBorders>
            <w:shd w:val="clear" w:color="auto" w:fill="auto"/>
            <w:vAlign w:val="center"/>
          </w:tcPr>
          <w:p w14:paraId="73A1B00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CEA4001" w14:textId="77777777" w:rsidR="00FD3806" w:rsidRDefault="00803D1F">
            <w:pPr>
              <w:pStyle w:val="Akapitzlist"/>
              <w:numPr>
                <w:ilvl w:val="0"/>
                <w:numId w:val="52"/>
              </w:numPr>
              <w:spacing w:before="60" w:after="60"/>
              <w:ind w:right="0"/>
            </w:pPr>
            <w:r>
              <w:t>zestawienia nominałów dla list płac.</w:t>
            </w:r>
          </w:p>
        </w:tc>
      </w:tr>
      <w:tr w:rsidR="00FD3806" w14:paraId="6E964D21" w14:textId="77777777">
        <w:tc>
          <w:tcPr>
            <w:tcW w:w="915" w:type="dxa"/>
            <w:tcBorders>
              <w:left w:val="single" w:sz="4" w:space="0" w:color="000000"/>
              <w:bottom w:val="single" w:sz="4" w:space="0" w:color="000000"/>
              <w:right w:val="single" w:sz="4" w:space="0" w:color="000000"/>
            </w:tcBorders>
            <w:shd w:val="clear" w:color="auto" w:fill="auto"/>
            <w:vAlign w:val="center"/>
          </w:tcPr>
          <w:p w14:paraId="3D930F4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DBD3490" w14:textId="77777777" w:rsidR="00FD3806" w:rsidRDefault="00803D1F">
            <w:pPr>
              <w:pStyle w:val="Akapitzlist"/>
              <w:numPr>
                <w:ilvl w:val="0"/>
                <w:numId w:val="52"/>
              </w:numPr>
              <w:spacing w:before="60" w:after="60"/>
              <w:ind w:right="0"/>
            </w:pPr>
            <w:r>
              <w:t>zamknięcie miesiąca płacowego:</w:t>
            </w:r>
          </w:p>
        </w:tc>
      </w:tr>
      <w:tr w:rsidR="00FD3806" w14:paraId="1C7A30A6" w14:textId="77777777">
        <w:tc>
          <w:tcPr>
            <w:tcW w:w="915" w:type="dxa"/>
            <w:tcBorders>
              <w:left w:val="single" w:sz="4" w:space="0" w:color="000000"/>
              <w:bottom w:val="single" w:sz="4" w:space="0" w:color="000000"/>
              <w:right w:val="single" w:sz="4" w:space="0" w:color="000000"/>
            </w:tcBorders>
            <w:shd w:val="clear" w:color="auto" w:fill="auto"/>
            <w:vAlign w:val="center"/>
          </w:tcPr>
          <w:p w14:paraId="1719DC8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62D21E5" w14:textId="77777777" w:rsidR="00FD3806" w:rsidRDefault="00803D1F">
            <w:pPr>
              <w:pStyle w:val="Akapitzlist"/>
              <w:numPr>
                <w:ilvl w:val="0"/>
                <w:numId w:val="52"/>
              </w:numPr>
              <w:spacing w:before="60" w:after="60"/>
              <w:ind w:right="0"/>
            </w:pPr>
            <w:r>
              <w:t>kontrola rozliczenia na listach płacowych wszystkich przygotowanych składników wypłat,</w:t>
            </w:r>
          </w:p>
        </w:tc>
      </w:tr>
      <w:tr w:rsidR="00FD3806" w14:paraId="2DB64B13" w14:textId="77777777">
        <w:tc>
          <w:tcPr>
            <w:tcW w:w="915" w:type="dxa"/>
            <w:tcBorders>
              <w:left w:val="single" w:sz="4" w:space="0" w:color="000000"/>
              <w:bottom w:val="single" w:sz="4" w:space="0" w:color="000000"/>
              <w:right w:val="single" w:sz="4" w:space="0" w:color="000000"/>
            </w:tcBorders>
            <w:shd w:val="clear" w:color="auto" w:fill="auto"/>
            <w:vAlign w:val="center"/>
          </w:tcPr>
          <w:p w14:paraId="16A91DB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0E57494" w14:textId="77777777" w:rsidR="00FD3806" w:rsidRDefault="00803D1F">
            <w:pPr>
              <w:pStyle w:val="Akapitzlist"/>
              <w:numPr>
                <w:ilvl w:val="0"/>
                <w:numId w:val="52"/>
              </w:numPr>
              <w:spacing w:before="60" w:after="60"/>
              <w:ind w:right="0"/>
            </w:pPr>
            <w:r>
              <w:t>kontrola przekroczenia przez pracowników progów podatkowych.</w:t>
            </w:r>
          </w:p>
        </w:tc>
      </w:tr>
      <w:tr w:rsidR="00FD3806" w14:paraId="19082CAF" w14:textId="77777777">
        <w:tc>
          <w:tcPr>
            <w:tcW w:w="915" w:type="dxa"/>
            <w:tcBorders>
              <w:left w:val="single" w:sz="4" w:space="0" w:color="000000"/>
              <w:bottom w:val="single" w:sz="4" w:space="0" w:color="000000"/>
              <w:right w:val="single" w:sz="4" w:space="0" w:color="000000"/>
            </w:tcBorders>
            <w:shd w:val="clear" w:color="auto" w:fill="auto"/>
            <w:vAlign w:val="center"/>
          </w:tcPr>
          <w:p w14:paraId="456AF4B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33BD286" w14:textId="77777777" w:rsidR="00FD3806" w:rsidRDefault="00803D1F">
            <w:pPr>
              <w:spacing w:before="60" w:after="60"/>
              <w:ind w:left="-25" w:right="0" w:hanging="11"/>
            </w:pPr>
            <w:r>
              <w:t>Symulacja wypłaty wynagrodzenia na podstawie wprowadzonych parametrów dotyczących sposobu pobierania wynagrodzenia z umowy. Każda z symulacji obejmuje grupę umów, dla których jest ona wykonywana.</w:t>
            </w:r>
          </w:p>
        </w:tc>
      </w:tr>
      <w:tr w:rsidR="00FD3806" w14:paraId="0803BE2A" w14:textId="77777777">
        <w:tc>
          <w:tcPr>
            <w:tcW w:w="915" w:type="dxa"/>
            <w:tcBorders>
              <w:left w:val="single" w:sz="4" w:space="0" w:color="000000"/>
              <w:bottom w:val="single" w:sz="4" w:space="0" w:color="000000"/>
              <w:right w:val="single" w:sz="4" w:space="0" w:color="000000"/>
            </w:tcBorders>
            <w:shd w:val="clear" w:color="auto" w:fill="auto"/>
            <w:vAlign w:val="center"/>
          </w:tcPr>
          <w:p w14:paraId="69A6EC6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3C8C393" w14:textId="77777777" w:rsidR="00FD3806" w:rsidRDefault="00803D1F">
            <w:pPr>
              <w:spacing w:before="60" w:after="60"/>
              <w:ind w:left="-25" w:right="0" w:hanging="11"/>
            </w:pPr>
            <w:r>
              <w:t>Możliwość elastycznego tworzenia wykazów i zestawień, dostosowanych do potrzeb Zamawiającego, na podstawie danych o naliczonych wynagrodzeniach:</w:t>
            </w:r>
          </w:p>
        </w:tc>
      </w:tr>
      <w:tr w:rsidR="00FD3806" w14:paraId="2DD704D5" w14:textId="77777777">
        <w:tc>
          <w:tcPr>
            <w:tcW w:w="915" w:type="dxa"/>
            <w:tcBorders>
              <w:left w:val="single" w:sz="4" w:space="0" w:color="000000"/>
              <w:bottom w:val="single" w:sz="4" w:space="0" w:color="000000"/>
              <w:right w:val="single" w:sz="4" w:space="0" w:color="000000"/>
            </w:tcBorders>
            <w:shd w:val="clear" w:color="auto" w:fill="auto"/>
            <w:vAlign w:val="center"/>
          </w:tcPr>
          <w:p w14:paraId="12A309F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3C2A8EB" w14:textId="77777777" w:rsidR="00FD3806" w:rsidRDefault="00803D1F">
            <w:pPr>
              <w:spacing w:before="60" w:after="60"/>
              <w:ind w:left="-25" w:right="0" w:hanging="11"/>
            </w:pPr>
            <w:r>
              <w:t>Możliwość tworzenia szablonów wykazów (biblioteka wykazów),</w:t>
            </w:r>
          </w:p>
        </w:tc>
      </w:tr>
      <w:tr w:rsidR="00FD3806" w14:paraId="157FB281" w14:textId="77777777">
        <w:tc>
          <w:tcPr>
            <w:tcW w:w="915" w:type="dxa"/>
            <w:tcBorders>
              <w:left w:val="single" w:sz="4" w:space="0" w:color="000000"/>
              <w:bottom w:val="single" w:sz="4" w:space="0" w:color="000000"/>
              <w:right w:val="single" w:sz="4" w:space="0" w:color="000000"/>
            </w:tcBorders>
            <w:shd w:val="clear" w:color="auto" w:fill="auto"/>
            <w:vAlign w:val="center"/>
          </w:tcPr>
          <w:p w14:paraId="2CE12178"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3CDB403" w14:textId="77777777" w:rsidR="00FD3806" w:rsidRDefault="00803D1F">
            <w:pPr>
              <w:spacing w:before="60" w:after="60"/>
              <w:ind w:left="-25" w:right="0" w:hanging="11"/>
            </w:pPr>
            <w:r>
              <w:t>Możliwość zapisu wykazów w formacie arkusza MS-Excel, HTML ,CSV, Open Office.</w:t>
            </w:r>
          </w:p>
        </w:tc>
      </w:tr>
      <w:tr w:rsidR="00FD3806" w14:paraId="45523482" w14:textId="77777777">
        <w:tc>
          <w:tcPr>
            <w:tcW w:w="915" w:type="dxa"/>
            <w:tcBorders>
              <w:left w:val="single" w:sz="4" w:space="0" w:color="000000"/>
              <w:bottom w:val="single" w:sz="4" w:space="0" w:color="000000"/>
              <w:right w:val="single" w:sz="4" w:space="0" w:color="000000"/>
            </w:tcBorders>
            <w:shd w:val="clear" w:color="auto" w:fill="auto"/>
            <w:vAlign w:val="center"/>
          </w:tcPr>
          <w:p w14:paraId="5EEFC96A"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00EDD72" w14:textId="77777777" w:rsidR="00FD3806" w:rsidRDefault="00803D1F">
            <w:pPr>
              <w:spacing w:before="60" w:after="60"/>
              <w:ind w:left="-25" w:right="0" w:hanging="11"/>
            </w:pPr>
            <w:r>
              <w:t>Możliwość emisji dokumentów płacowych (pism, zaświadczeń) na podstawie danych o naliczonych wynagrodzeniach:</w:t>
            </w:r>
          </w:p>
        </w:tc>
      </w:tr>
      <w:tr w:rsidR="00FD3806" w14:paraId="316672CF" w14:textId="77777777">
        <w:tc>
          <w:tcPr>
            <w:tcW w:w="915" w:type="dxa"/>
            <w:tcBorders>
              <w:left w:val="single" w:sz="4" w:space="0" w:color="000000"/>
              <w:bottom w:val="single" w:sz="4" w:space="0" w:color="000000"/>
              <w:right w:val="single" w:sz="4" w:space="0" w:color="000000"/>
            </w:tcBorders>
            <w:shd w:val="clear" w:color="auto" w:fill="auto"/>
            <w:vAlign w:val="center"/>
          </w:tcPr>
          <w:p w14:paraId="7DB52DB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AA90661" w14:textId="77777777" w:rsidR="00FD3806" w:rsidRDefault="00803D1F">
            <w:pPr>
              <w:pStyle w:val="Akapitzlist"/>
              <w:numPr>
                <w:ilvl w:val="0"/>
                <w:numId w:val="53"/>
              </w:numPr>
              <w:spacing w:before="60" w:after="60"/>
              <w:ind w:right="0"/>
            </w:pPr>
            <w:r>
              <w:t>możliwość definiowania szablonów pism (biblioteka pism),</w:t>
            </w:r>
          </w:p>
        </w:tc>
      </w:tr>
      <w:tr w:rsidR="00FD3806" w14:paraId="3D931F13" w14:textId="77777777">
        <w:tc>
          <w:tcPr>
            <w:tcW w:w="915" w:type="dxa"/>
            <w:tcBorders>
              <w:left w:val="single" w:sz="4" w:space="0" w:color="000000"/>
              <w:bottom w:val="single" w:sz="4" w:space="0" w:color="000000"/>
              <w:right w:val="single" w:sz="4" w:space="0" w:color="000000"/>
            </w:tcBorders>
            <w:shd w:val="clear" w:color="auto" w:fill="auto"/>
            <w:vAlign w:val="center"/>
          </w:tcPr>
          <w:p w14:paraId="424F322F"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3451DBF" w14:textId="77777777" w:rsidR="00FD3806" w:rsidRDefault="00803D1F">
            <w:pPr>
              <w:pStyle w:val="Akapitzlist"/>
              <w:numPr>
                <w:ilvl w:val="0"/>
                <w:numId w:val="53"/>
              </w:numPr>
              <w:spacing w:before="60" w:after="60"/>
              <w:ind w:right="0"/>
            </w:pPr>
            <w:r>
              <w:t>możliwość wydruku pism z wykorzystaniem edytora MS-Word, Open Office.</w:t>
            </w:r>
          </w:p>
        </w:tc>
      </w:tr>
      <w:tr w:rsidR="00FD3806" w14:paraId="675C34CC" w14:textId="77777777">
        <w:tc>
          <w:tcPr>
            <w:tcW w:w="915" w:type="dxa"/>
            <w:tcBorders>
              <w:left w:val="single" w:sz="4" w:space="0" w:color="000000"/>
              <w:bottom w:val="single" w:sz="4" w:space="0" w:color="000000"/>
              <w:right w:val="single" w:sz="4" w:space="0" w:color="000000"/>
            </w:tcBorders>
            <w:shd w:val="clear" w:color="auto" w:fill="auto"/>
            <w:vAlign w:val="center"/>
          </w:tcPr>
          <w:p w14:paraId="501BEAF3"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A115E51" w14:textId="77777777" w:rsidR="00FD3806" w:rsidRDefault="00803D1F">
            <w:pPr>
              <w:pStyle w:val="Akapitzlist"/>
              <w:numPr>
                <w:ilvl w:val="0"/>
                <w:numId w:val="53"/>
              </w:numPr>
              <w:spacing w:before="60" w:after="60"/>
              <w:ind w:right="0"/>
            </w:pPr>
            <w:r>
              <w:t>możliwość tworzenia sprawozdań DEK-I-0, Z-02, Z-03, Z-05, Z-06, Z-12, PNT-01 oraz definiowanie własnych sprawozdań</w:t>
            </w:r>
          </w:p>
        </w:tc>
      </w:tr>
      <w:tr w:rsidR="00FD3806" w14:paraId="1B545B61" w14:textId="77777777">
        <w:tc>
          <w:tcPr>
            <w:tcW w:w="915" w:type="dxa"/>
            <w:tcBorders>
              <w:left w:val="single" w:sz="4" w:space="0" w:color="000000"/>
              <w:bottom w:val="single" w:sz="4" w:space="0" w:color="000000"/>
              <w:right w:val="single" w:sz="4" w:space="0" w:color="000000"/>
            </w:tcBorders>
            <w:shd w:val="clear" w:color="auto" w:fill="auto"/>
            <w:vAlign w:val="center"/>
          </w:tcPr>
          <w:p w14:paraId="57625B1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34E3BAD" w14:textId="77777777" w:rsidR="00FD3806" w:rsidRDefault="00803D1F">
            <w:pPr>
              <w:pStyle w:val="Akapitzlist"/>
              <w:numPr>
                <w:ilvl w:val="0"/>
                <w:numId w:val="53"/>
              </w:numPr>
              <w:spacing w:before="60" w:after="60"/>
              <w:ind w:right="0"/>
            </w:pPr>
            <w:r>
              <w:t>prowadzenie rejestru dochodów:</w:t>
            </w:r>
          </w:p>
        </w:tc>
      </w:tr>
      <w:tr w:rsidR="00FD3806" w14:paraId="005231D1" w14:textId="77777777">
        <w:tc>
          <w:tcPr>
            <w:tcW w:w="915" w:type="dxa"/>
            <w:tcBorders>
              <w:left w:val="single" w:sz="4" w:space="0" w:color="000000"/>
              <w:bottom w:val="single" w:sz="4" w:space="0" w:color="000000"/>
              <w:right w:val="single" w:sz="4" w:space="0" w:color="000000"/>
            </w:tcBorders>
            <w:shd w:val="clear" w:color="auto" w:fill="auto"/>
            <w:vAlign w:val="center"/>
          </w:tcPr>
          <w:p w14:paraId="0E4251B6"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14572CF" w14:textId="77777777" w:rsidR="00FD3806" w:rsidRDefault="00803D1F">
            <w:pPr>
              <w:pStyle w:val="Akapitzlist"/>
              <w:numPr>
                <w:ilvl w:val="0"/>
                <w:numId w:val="53"/>
              </w:numPr>
              <w:spacing w:before="60" w:after="60"/>
              <w:ind w:right="0"/>
            </w:pPr>
            <w:r>
              <w:t>możliwość przeglądu danych o dochodach pracownika naliczonych na listach płac</w:t>
            </w:r>
          </w:p>
        </w:tc>
      </w:tr>
      <w:tr w:rsidR="00FD3806" w14:paraId="4DAD6866" w14:textId="77777777">
        <w:tc>
          <w:tcPr>
            <w:tcW w:w="915" w:type="dxa"/>
            <w:tcBorders>
              <w:left w:val="single" w:sz="4" w:space="0" w:color="000000"/>
              <w:bottom w:val="single" w:sz="4" w:space="0" w:color="000000"/>
              <w:right w:val="single" w:sz="4" w:space="0" w:color="000000"/>
            </w:tcBorders>
            <w:shd w:val="clear" w:color="auto" w:fill="auto"/>
            <w:vAlign w:val="center"/>
          </w:tcPr>
          <w:p w14:paraId="6C4DBE6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D8E0D9E" w14:textId="77777777" w:rsidR="00FD3806" w:rsidRDefault="00803D1F">
            <w:pPr>
              <w:pStyle w:val="Akapitzlist"/>
              <w:numPr>
                <w:ilvl w:val="0"/>
                <w:numId w:val="53"/>
              </w:numPr>
              <w:spacing w:before="60" w:after="60"/>
              <w:ind w:right="0"/>
            </w:pPr>
            <w:r>
              <w:t>w układzie miesięcznym,</w:t>
            </w:r>
          </w:p>
        </w:tc>
      </w:tr>
      <w:tr w:rsidR="00FD3806" w14:paraId="59147B5D" w14:textId="77777777">
        <w:tc>
          <w:tcPr>
            <w:tcW w:w="915" w:type="dxa"/>
            <w:tcBorders>
              <w:left w:val="single" w:sz="4" w:space="0" w:color="000000"/>
              <w:bottom w:val="single" w:sz="4" w:space="0" w:color="000000"/>
              <w:right w:val="single" w:sz="4" w:space="0" w:color="000000"/>
            </w:tcBorders>
            <w:shd w:val="clear" w:color="auto" w:fill="auto"/>
            <w:vAlign w:val="center"/>
          </w:tcPr>
          <w:p w14:paraId="108AF09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D3C9B09" w14:textId="77777777" w:rsidR="00FD3806" w:rsidRDefault="00803D1F">
            <w:pPr>
              <w:pStyle w:val="Akapitzlist"/>
              <w:numPr>
                <w:ilvl w:val="0"/>
                <w:numId w:val="53"/>
              </w:numPr>
              <w:spacing w:before="60" w:after="60"/>
              <w:ind w:right="0"/>
            </w:pPr>
            <w:r>
              <w:t>automatyczne uzupełnianie rejestru dochodów podczas generacji list płac.</w:t>
            </w:r>
          </w:p>
        </w:tc>
      </w:tr>
      <w:tr w:rsidR="00FD3806" w14:paraId="7D7973E6" w14:textId="77777777">
        <w:tc>
          <w:tcPr>
            <w:tcW w:w="915" w:type="dxa"/>
            <w:tcBorders>
              <w:left w:val="single" w:sz="4" w:space="0" w:color="000000"/>
              <w:bottom w:val="single" w:sz="4" w:space="0" w:color="000000"/>
              <w:right w:val="single" w:sz="4" w:space="0" w:color="000000"/>
            </w:tcBorders>
            <w:shd w:val="clear" w:color="auto" w:fill="auto"/>
            <w:vAlign w:val="center"/>
          </w:tcPr>
          <w:p w14:paraId="01CD897D"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52026B3" w14:textId="77777777" w:rsidR="00FD3806" w:rsidRDefault="00803D1F">
            <w:pPr>
              <w:spacing w:before="60" w:after="60"/>
              <w:ind w:left="-25" w:right="0" w:hanging="11"/>
            </w:pPr>
            <w:r>
              <w:t>Współpraca z systemem Finanse-Księgowość:</w:t>
            </w:r>
          </w:p>
        </w:tc>
      </w:tr>
      <w:tr w:rsidR="00FD3806" w14:paraId="6A3BEB83" w14:textId="77777777">
        <w:tc>
          <w:tcPr>
            <w:tcW w:w="915" w:type="dxa"/>
            <w:tcBorders>
              <w:left w:val="single" w:sz="4" w:space="0" w:color="000000"/>
              <w:bottom w:val="single" w:sz="4" w:space="0" w:color="000000"/>
              <w:right w:val="single" w:sz="4" w:space="0" w:color="000000"/>
            </w:tcBorders>
            <w:shd w:val="clear" w:color="auto" w:fill="auto"/>
            <w:vAlign w:val="center"/>
          </w:tcPr>
          <w:p w14:paraId="37602B5A"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F6BEBA4" w14:textId="77777777" w:rsidR="00FD3806" w:rsidRDefault="00803D1F">
            <w:pPr>
              <w:pStyle w:val="Akapitzlist"/>
              <w:numPr>
                <w:ilvl w:val="0"/>
                <w:numId w:val="54"/>
              </w:numPr>
              <w:spacing w:before="60" w:after="60"/>
              <w:ind w:right="0"/>
            </w:pPr>
            <w:r>
              <w:t>możliwość zapisu informacji wartościowych o wynagrodzeniach pracowników na kontach księgi głównej i ksiąg pomocniczych modułu realizującego funkcjonalność z zakresu Finanse-Księgowość,</w:t>
            </w:r>
          </w:p>
        </w:tc>
      </w:tr>
      <w:tr w:rsidR="00FD3806" w14:paraId="567FA99E" w14:textId="77777777">
        <w:tc>
          <w:tcPr>
            <w:tcW w:w="915" w:type="dxa"/>
            <w:tcBorders>
              <w:left w:val="single" w:sz="4" w:space="0" w:color="000000"/>
              <w:bottom w:val="single" w:sz="4" w:space="0" w:color="000000"/>
              <w:right w:val="single" w:sz="4" w:space="0" w:color="000000"/>
            </w:tcBorders>
            <w:shd w:val="clear" w:color="auto" w:fill="auto"/>
            <w:vAlign w:val="center"/>
          </w:tcPr>
          <w:p w14:paraId="17C6E106"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3B37441" w14:textId="77777777" w:rsidR="00FD3806" w:rsidRDefault="00803D1F">
            <w:pPr>
              <w:pStyle w:val="Akapitzlist"/>
              <w:numPr>
                <w:ilvl w:val="0"/>
                <w:numId w:val="54"/>
              </w:numPr>
              <w:spacing w:before="60" w:after="60"/>
              <w:ind w:right="0"/>
            </w:pPr>
            <w:r>
              <w:t>możliwość elastycznego określenia sposobu zapisu wynagrodzeń w module realizującym funkcjonalność z zakresu Finanse-Księgowość (definicja szablonów eksportu),</w:t>
            </w:r>
          </w:p>
        </w:tc>
      </w:tr>
      <w:tr w:rsidR="00FD3806" w14:paraId="30C7F4AF" w14:textId="77777777">
        <w:tc>
          <w:tcPr>
            <w:tcW w:w="915" w:type="dxa"/>
            <w:tcBorders>
              <w:left w:val="single" w:sz="4" w:space="0" w:color="000000"/>
              <w:bottom w:val="single" w:sz="4" w:space="0" w:color="000000"/>
              <w:right w:val="single" w:sz="4" w:space="0" w:color="000000"/>
            </w:tcBorders>
            <w:shd w:val="clear" w:color="auto" w:fill="auto"/>
            <w:vAlign w:val="center"/>
          </w:tcPr>
          <w:p w14:paraId="7A9B019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798ECFA" w14:textId="77777777" w:rsidR="00FD3806" w:rsidRDefault="00803D1F">
            <w:pPr>
              <w:spacing w:before="60" w:after="60"/>
              <w:ind w:left="-25" w:right="0" w:hanging="11"/>
            </w:pPr>
            <w:r>
              <w:t xml:space="preserve">Możliwość przygotowania i eksportu dokumentów rozliczeniowych ZUS dla pracowników i ich stosunków do programu ZUS-Płatnik. </w:t>
            </w:r>
          </w:p>
        </w:tc>
      </w:tr>
      <w:tr w:rsidR="00FD3806" w14:paraId="4FE04204" w14:textId="77777777">
        <w:tc>
          <w:tcPr>
            <w:tcW w:w="915" w:type="dxa"/>
            <w:tcBorders>
              <w:left w:val="single" w:sz="4" w:space="0" w:color="000000"/>
              <w:bottom w:val="single" w:sz="4" w:space="0" w:color="000000"/>
              <w:right w:val="single" w:sz="4" w:space="0" w:color="000000"/>
            </w:tcBorders>
            <w:shd w:val="clear" w:color="auto" w:fill="auto"/>
            <w:vAlign w:val="center"/>
          </w:tcPr>
          <w:p w14:paraId="0202AA74"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B51E58E" w14:textId="77777777" w:rsidR="00FD3806" w:rsidRDefault="00803D1F">
            <w:pPr>
              <w:spacing w:before="60" w:after="60"/>
              <w:ind w:left="-25" w:right="0" w:hanging="11"/>
            </w:pPr>
            <w:r>
              <w:t>Obsługa kas pożyczkowych:</w:t>
            </w:r>
          </w:p>
        </w:tc>
      </w:tr>
      <w:tr w:rsidR="00FD3806" w14:paraId="1DF35FC2" w14:textId="77777777">
        <w:tc>
          <w:tcPr>
            <w:tcW w:w="915" w:type="dxa"/>
            <w:tcBorders>
              <w:left w:val="single" w:sz="4" w:space="0" w:color="000000"/>
              <w:bottom w:val="single" w:sz="4" w:space="0" w:color="000000"/>
              <w:right w:val="single" w:sz="4" w:space="0" w:color="000000"/>
            </w:tcBorders>
            <w:shd w:val="clear" w:color="auto" w:fill="auto"/>
            <w:vAlign w:val="center"/>
          </w:tcPr>
          <w:p w14:paraId="69518498"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7589FB2" w14:textId="77777777" w:rsidR="00FD3806" w:rsidRDefault="00803D1F">
            <w:pPr>
              <w:pStyle w:val="Akapitzlist"/>
              <w:numPr>
                <w:ilvl w:val="0"/>
                <w:numId w:val="55"/>
              </w:numPr>
              <w:spacing w:before="60" w:after="60"/>
              <w:ind w:right="0"/>
            </w:pPr>
            <w:r>
              <w:t>możliwość obsługi wielu kas pożyczkowych,</w:t>
            </w:r>
          </w:p>
        </w:tc>
      </w:tr>
      <w:tr w:rsidR="00FD3806" w14:paraId="72367F57" w14:textId="77777777">
        <w:tc>
          <w:tcPr>
            <w:tcW w:w="915" w:type="dxa"/>
            <w:tcBorders>
              <w:left w:val="single" w:sz="4" w:space="0" w:color="000000"/>
              <w:bottom w:val="single" w:sz="4" w:space="0" w:color="000000"/>
              <w:right w:val="single" w:sz="4" w:space="0" w:color="000000"/>
            </w:tcBorders>
            <w:shd w:val="clear" w:color="auto" w:fill="auto"/>
            <w:vAlign w:val="center"/>
          </w:tcPr>
          <w:p w14:paraId="1CAD6521"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30D59B0" w14:textId="77777777" w:rsidR="00FD3806" w:rsidRDefault="00803D1F">
            <w:pPr>
              <w:pStyle w:val="Akapitzlist"/>
              <w:numPr>
                <w:ilvl w:val="0"/>
                <w:numId w:val="55"/>
              </w:numPr>
              <w:spacing w:before="60" w:after="60"/>
              <w:ind w:right="0"/>
            </w:pPr>
            <w:r>
              <w:t>ewidencja zbieranych składek (kasy PKZP),</w:t>
            </w:r>
          </w:p>
        </w:tc>
      </w:tr>
      <w:tr w:rsidR="00FD3806" w14:paraId="0B65F3B8" w14:textId="77777777">
        <w:tc>
          <w:tcPr>
            <w:tcW w:w="915" w:type="dxa"/>
            <w:tcBorders>
              <w:left w:val="single" w:sz="4" w:space="0" w:color="000000"/>
              <w:bottom w:val="single" w:sz="4" w:space="0" w:color="000000"/>
              <w:right w:val="single" w:sz="4" w:space="0" w:color="000000"/>
            </w:tcBorders>
            <w:shd w:val="clear" w:color="auto" w:fill="auto"/>
            <w:vAlign w:val="center"/>
          </w:tcPr>
          <w:p w14:paraId="2FC0149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6E35CA4" w14:textId="77777777" w:rsidR="00FD3806" w:rsidRDefault="00803D1F">
            <w:pPr>
              <w:pStyle w:val="Akapitzlist"/>
              <w:numPr>
                <w:ilvl w:val="0"/>
                <w:numId w:val="55"/>
              </w:numPr>
              <w:spacing w:before="60" w:after="60"/>
              <w:ind w:right="0"/>
            </w:pPr>
            <w:r>
              <w:t>ewidencja udzielonych pożyczek:</w:t>
            </w:r>
          </w:p>
        </w:tc>
      </w:tr>
      <w:tr w:rsidR="00FD3806" w14:paraId="3A65DDA5" w14:textId="77777777">
        <w:tc>
          <w:tcPr>
            <w:tcW w:w="915" w:type="dxa"/>
            <w:tcBorders>
              <w:left w:val="single" w:sz="4" w:space="0" w:color="000000"/>
              <w:bottom w:val="single" w:sz="4" w:space="0" w:color="000000"/>
              <w:right w:val="single" w:sz="4" w:space="0" w:color="000000"/>
            </w:tcBorders>
            <w:shd w:val="clear" w:color="auto" w:fill="auto"/>
            <w:vAlign w:val="center"/>
          </w:tcPr>
          <w:p w14:paraId="6143A24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AB6303F" w14:textId="77777777" w:rsidR="00FD3806" w:rsidRDefault="00803D1F">
            <w:pPr>
              <w:pStyle w:val="Akapitzlist"/>
              <w:numPr>
                <w:ilvl w:val="0"/>
                <w:numId w:val="55"/>
              </w:numPr>
              <w:spacing w:before="60" w:after="60"/>
              <w:ind w:right="0"/>
            </w:pPr>
            <w:r>
              <w:t>- ewidencja poręczycieli,</w:t>
            </w:r>
          </w:p>
        </w:tc>
      </w:tr>
      <w:tr w:rsidR="00FD3806" w14:paraId="0289999E" w14:textId="77777777">
        <w:tc>
          <w:tcPr>
            <w:tcW w:w="915" w:type="dxa"/>
            <w:tcBorders>
              <w:left w:val="single" w:sz="4" w:space="0" w:color="000000"/>
              <w:bottom w:val="single" w:sz="4" w:space="0" w:color="000000"/>
              <w:right w:val="single" w:sz="4" w:space="0" w:color="000000"/>
            </w:tcBorders>
            <w:shd w:val="clear" w:color="auto" w:fill="auto"/>
            <w:vAlign w:val="center"/>
          </w:tcPr>
          <w:p w14:paraId="70F4C70C"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9851BD4" w14:textId="77777777" w:rsidR="00FD3806" w:rsidRDefault="00803D1F">
            <w:pPr>
              <w:pStyle w:val="Akapitzlist"/>
              <w:numPr>
                <w:ilvl w:val="0"/>
                <w:numId w:val="55"/>
              </w:numPr>
              <w:spacing w:before="60" w:after="60"/>
              <w:ind w:right="0"/>
            </w:pPr>
            <w:r>
              <w:t>- możliwość wypłaty pożyczki na liście płac,</w:t>
            </w:r>
          </w:p>
        </w:tc>
      </w:tr>
      <w:tr w:rsidR="00FD3806" w14:paraId="048DF044" w14:textId="77777777">
        <w:tc>
          <w:tcPr>
            <w:tcW w:w="915" w:type="dxa"/>
            <w:tcBorders>
              <w:left w:val="single" w:sz="4" w:space="0" w:color="000000"/>
              <w:bottom w:val="single" w:sz="4" w:space="0" w:color="000000"/>
              <w:right w:val="single" w:sz="4" w:space="0" w:color="000000"/>
            </w:tcBorders>
            <w:shd w:val="clear" w:color="auto" w:fill="auto"/>
            <w:vAlign w:val="center"/>
          </w:tcPr>
          <w:p w14:paraId="73D6F0C7"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7DFECD9" w14:textId="77777777" w:rsidR="00FD3806" w:rsidRDefault="00803D1F">
            <w:pPr>
              <w:pStyle w:val="Akapitzlist"/>
              <w:numPr>
                <w:ilvl w:val="0"/>
                <w:numId w:val="55"/>
              </w:numPr>
              <w:spacing w:before="60" w:after="60"/>
              <w:ind w:right="0"/>
            </w:pPr>
            <w:r>
              <w:t>- określenie sposobu spłaty (generacja planu spłaty rat pożyczki),</w:t>
            </w:r>
          </w:p>
        </w:tc>
      </w:tr>
      <w:tr w:rsidR="00FD3806" w14:paraId="32D4CE32" w14:textId="77777777">
        <w:tc>
          <w:tcPr>
            <w:tcW w:w="915" w:type="dxa"/>
            <w:tcBorders>
              <w:left w:val="single" w:sz="4" w:space="0" w:color="000000"/>
              <w:bottom w:val="single" w:sz="4" w:space="0" w:color="000000"/>
              <w:right w:val="single" w:sz="4" w:space="0" w:color="000000"/>
            </w:tcBorders>
            <w:shd w:val="clear" w:color="auto" w:fill="auto"/>
            <w:vAlign w:val="center"/>
          </w:tcPr>
          <w:p w14:paraId="5447135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45BE5BCE" w14:textId="77777777" w:rsidR="00FD3806" w:rsidRDefault="00803D1F">
            <w:pPr>
              <w:pStyle w:val="Akapitzlist"/>
              <w:numPr>
                <w:ilvl w:val="0"/>
                <w:numId w:val="55"/>
              </w:numPr>
              <w:spacing w:before="60" w:after="60"/>
              <w:ind w:right="0"/>
            </w:pPr>
            <w:r>
              <w:t>- ewidencja bieżącego stanu zadłużenia,</w:t>
            </w:r>
          </w:p>
        </w:tc>
      </w:tr>
      <w:tr w:rsidR="00FD3806" w14:paraId="5EDA8B9E" w14:textId="77777777">
        <w:tc>
          <w:tcPr>
            <w:tcW w:w="915" w:type="dxa"/>
            <w:tcBorders>
              <w:left w:val="single" w:sz="4" w:space="0" w:color="000000"/>
              <w:bottom w:val="single" w:sz="4" w:space="0" w:color="000000"/>
              <w:right w:val="single" w:sz="4" w:space="0" w:color="000000"/>
            </w:tcBorders>
            <w:shd w:val="clear" w:color="auto" w:fill="auto"/>
            <w:vAlign w:val="center"/>
          </w:tcPr>
          <w:p w14:paraId="28F71E45"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B510932" w14:textId="77777777" w:rsidR="00FD3806" w:rsidRDefault="00803D1F">
            <w:pPr>
              <w:pStyle w:val="Akapitzlist"/>
              <w:numPr>
                <w:ilvl w:val="0"/>
                <w:numId w:val="55"/>
              </w:numPr>
              <w:spacing w:before="60" w:after="60"/>
              <w:ind w:right="0"/>
            </w:pPr>
            <w:r>
              <w:t>- możliwość przeglądu historii spłaty pożyczki.</w:t>
            </w:r>
          </w:p>
        </w:tc>
      </w:tr>
      <w:tr w:rsidR="00FD3806" w14:paraId="71C56594" w14:textId="77777777">
        <w:tc>
          <w:tcPr>
            <w:tcW w:w="915" w:type="dxa"/>
            <w:tcBorders>
              <w:left w:val="single" w:sz="4" w:space="0" w:color="000000"/>
              <w:bottom w:val="single" w:sz="4" w:space="0" w:color="000000"/>
              <w:right w:val="single" w:sz="4" w:space="0" w:color="000000"/>
            </w:tcBorders>
            <w:shd w:val="clear" w:color="auto" w:fill="auto"/>
            <w:vAlign w:val="center"/>
          </w:tcPr>
          <w:p w14:paraId="012B1F0B"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E529906" w14:textId="77777777" w:rsidR="00FD3806" w:rsidRDefault="00803D1F">
            <w:pPr>
              <w:spacing w:before="60" w:after="60"/>
              <w:ind w:left="-25" w:right="0" w:hanging="11"/>
            </w:pPr>
            <w:r>
              <w:t>Generacja zestawień dotyczących kas:</w:t>
            </w:r>
          </w:p>
        </w:tc>
      </w:tr>
      <w:tr w:rsidR="00FD3806" w14:paraId="37D29C8B" w14:textId="77777777">
        <w:tc>
          <w:tcPr>
            <w:tcW w:w="915" w:type="dxa"/>
            <w:tcBorders>
              <w:left w:val="single" w:sz="4" w:space="0" w:color="000000"/>
              <w:bottom w:val="single" w:sz="4" w:space="0" w:color="000000"/>
              <w:right w:val="single" w:sz="4" w:space="0" w:color="000000"/>
            </w:tcBorders>
            <w:shd w:val="clear" w:color="auto" w:fill="auto"/>
            <w:vAlign w:val="center"/>
          </w:tcPr>
          <w:p w14:paraId="3CD6C17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15C814CC" w14:textId="77777777" w:rsidR="00FD3806" w:rsidRDefault="00803D1F">
            <w:pPr>
              <w:spacing w:before="60" w:after="60"/>
              <w:ind w:left="-25" w:right="0" w:hanging="11"/>
            </w:pPr>
            <w:r>
              <w:t>- bilans kasy,</w:t>
            </w:r>
          </w:p>
        </w:tc>
      </w:tr>
      <w:tr w:rsidR="00FD3806" w14:paraId="19D45ED5" w14:textId="77777777">
        <w:tc>
          <w:tcPr>
            <w:tcW w:w="915" w:type="dxa"/>
            <w:tcBorders>
              <w:left w:val="single" w:sz="4" w:space="0" w:color="000000"/>
              <w:bottom w:val="single" w:sz="4" w:space="0" w:color="000000"/>
              <w:right w:val="single" w:sz="4" w:space="0" w:color="000000"/>
            </w:tcBorders>
            <w:shd w:val="clear" w:color="auto" w:fill="auto"/>
            <w:vAlign w:val="center"/>
          </w:tcPr>
          <w:p w14:paraId="25CC5072" w14:textId="77777777" w:rsidR="00FD3806" w:rsidRDefault="00803D1F">
            <w:pPr>
              <w:pStyle w:val="Akapitzlist1"/>
              <w:numPr>
                <w:ilvl w:val="0"/>
                <w:numId w:val="45"/>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A36F7FD" w14:textId="77777777" w:rsidR="00FD3806" w:rsidRDefault="00803D1F">
            <w:pPr>
              <w:spacing w:before="60" w:after="60"/>
              <w:ind w:left="-25" w:right="0" w:hanging="11"/>
            </w:pPr>
            <w:r>
              <w:t>- raport o stanie zadłużenia i spłaty.</w:t>
            </w:r>
          </w:p>
        </w:tc>
      </w:tr>
    </w:tbl>
    <w:p w14:paraId="4F539C33" w14:textId="77777777" w:rsidR="00FD3806" w:rsidRDefault="00FD3806">
      <w:pPr>
        <w:spacing w:after="0"/>
        <w:ind w:left="-70" w:right="0" w:hanging="11"/>
        <w:rPr>
          <w:color w:val="auto"/>
          <w:sz w:val="22"/>
        </w:rPr>
      </w:pPr>
    </w:p>
    <w:p w14:paraId="559C3EF9"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66" w:name="_Toc62801518"/>
      <w:r>
        <w:rPr>
          <w:rFonts w:eastAsia="Calibri"/>
          <w:bCs/>
          <w:color w:val="4F81BD"/>
          <w:sz w:val="22"/>
          <w:lang w:eastAsia="en-US"/>
        </w:rPr>
        <w:t>Ewidencja czasu pracy (Grafiki)</w:t>
      </w:r>
      <w:bookmarkEnd w:id="266"/>
    </w:p>
    <w:tbl>
      <w:tblPr>
        <w:tblW w:w="9144" w:type="dxa"/>
        <w:tblInd w:w="65" w:type="dxa"/>
        <w:tblCellMar>
          <w:left w:w="70" w:type="dxa"/>
          <w:right w:w="70" w:type="dxa"/>
        </w:tblCellMar>
        <w:tblLook w:val="04A0" w:firstRow="1" w:lastRow="0" w:firstColumn="1" w:lastColumn="0" w:noHBand="0" w:noVBand="1"/>
      </w:tblPr>
      <w:tblGrid>
        <w:gridCol w:w="1275"/>
        <w:gridCol w:w="7869"/>
      </w:tblGrid>
      <w:tr w:rsidR="00FD3806" w14:paraId="2038A3A2" w14:textId="77777777">
        <w:tc>
          <w:tcPr>
            <w:tcW w:w="92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628BD42" w14:textId="77777777" w:rsidR="00FD3806" w:rsidRDefault="00803D1F">
            <w:pPr>
              <w:spacing w:before="60" w:after="60"/>
              <w:ind w:left="2" w:right="29" w:hanging="11"/>
              <w:jc w:val="center"/>
            </w:pPr>
            <w:r>
              <w:rPr>
                <w:b/>
                <w:color w:val="FFFFFF"/>
                <w:sz w:val="22"/>
              </w:rPr>
              <w:t>L.p.</w:t>
            </w:r>
          </w:p>
        </w:tc>
        <w:tc>
          <w:tcPr>
            <w:tcW w:w="8221" w:type="dxa"/>
            <w:tcBorders>
              <w:top w:val="single" w:sz="4" w:space="0" w:color="000000"/>
              <w:bottom w:val="single" w:sz="4" w:space="0" w:color="000000"/>
              <w:right w:val="single" w:sz="4" w:space="0" w:color="000000"/>
            </w:tcBorders>
            <w:shd w:val="clear" w:color="auto" w:fill="5B9BD5"/>
            <w:vAlign w:val="center"/>
          </w:tcPr>
          <w:p w14:paraId="43F16EE8" w14:textId="77777777" w:rsidR="00FD3806" w:rsidRDefault="00803D1F">
            <w:pPr>
              <w:spacing w:before="60" w:after="60"/>
              <w:ind w:left="-25" w:right="0" w:hanging="11"/>
              <w:jc w:val="center"/>
            </w:pPr>
            <w:r>
              <w:rPr>
                <w:b/>
                <w:color w:val="FFFFFF"/>
                <w:sz w:val="22"/>
              </w:rPr>
              <w:t>Opis</w:t>
            </w:r>
          </w:p>
        </w:tc>
      </w:tr>
      <w:tr w:rsidR="00FD3806" w14:paraId="5F42322D" w14:textId="77777777">
        <w:tc>
          <w:tcPr>
            <w:tcW w:w="922" w:type="dxa"/>
            <w:tcBorders>
              <w:left w:val="single" w:sz="4" w:space="0" w:color="000000"/>
              <w:bottom w:val="single" w:sz="4" w:space="0" w:color="000000"/>
              <w:right w:val="single" w:sz="4" w:space="0" w:color="000000"/>
            </w:tcBorders>
            <w:shd w:val="clear" w:color="auto" w:fill="auto"/>
            <w:vAlign w:val="center"/>
          </w:tcPr>
          <w:p w14:paraId="37EA402A"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0AC5B95" w14:textId="77777777" w:rsidR="00FD3806" w:rsidRDefault="00803D1F">
            <w:pPr>
              <w:spacing w:before="60" w:after="60"/>
              <w:ind w:left="0" w:right="0" w:firstLine="0"/>
            </w:pPr>
            <w:r>
              <w:t>Moduł musi działać w oparciu o dane pochodzące z modułu Kadry:</w:t>
            </w:r>
          </w:p>
        </w:tc>
      </w:tr>
      <w:tr w:rsidR="00FD3806" w14:paraId="77950F3E" w14:textId="77777777">
        <w:tc>
          <w:tcPr>
            <w:tcW w:w="922" w:type="dxa"/>
            <w:tcBorders>
              <w:left w:val="single" w:sz="4" w:space="0" w:color="000000"/>
              <w:bottom w:val="single" w:sz="4" w:space="0" w:color="000000"/>
              <w:right w:val="single" w:sz="4" w:space="0" w:color="000000"/>
            </w:tcBorders>
            <w:shd w:val="clear" w:color="auto" w:fill="auto"/>
            <w:vAlign w:val="center"/>
          </w:tcPr>
          <w:p w14:paraId="098BDA64"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5545F356" w14:textId="77777777" w:rsidR="00FD3806" w:rsidRDefault="00803D1F">
            <w:pPr>
              <w:spacing w:before="60" w:after="60"/>
              <w:ind w:left="0" w:right="0" w:firstLine="0"/>
            </w:pPr>
            <w:r>
              <w:t xml:space="preserve"> - dane pracowników</w:t>
            </w:r>
          </w:p>
        </w:tc>
      </w:tr>
      <w:tr w:rsidR="00FD3806" w14:paraId="5C034617" w14:textId="77777777">
        <w:tc>
          <w:tcPr>
            <w:tcW w:w="922" w:type="dxa"/>
            <w:tcBorders>
              <w:left w:val="single" w:sz="4" w:space="0" w:color="000000"/>
              <w:bottom w:val="single" w:sz="4" w:space="0" w:color="000000"/>
              <w:right w:val="single" w:sz="4" w:space="0" w:color="000000"/>
            </w:tcBorders>
            <w:shd w:val="clear" w:color="auto" w:fill="auto"/>
            <w:vAlign w:val="center"/>
          </w:tcPr>
          <w:p w14:paraId="2C76B808"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617EE425" w14:textId="77777777" w:rsidR="00FD3806" w:rsidRDefault="00803D1F">
            <w:pPr>
              <w:spacing w:before="60" w:after="60"/>
              <w:ind w:left="0" w:right="0" w:firstLine="0"/>
            </w:pPr>
            <w:r>
              <w:t xml:space="preserve"> - dane umów</w:t>
            </w:r>
          </w:p>
        </w:tc>
      </w:tr>
      <w:tr w:rsidR="00FD3806" w14:paraId="714F2CAD" w14:textId="77777777">
        <w:tc>
          <w:tcPr>
            <w:tcW w:w="922" w:type="dxa"/>
            <w:tcBorders>
              <w:left w:val="single" w:sz="4" w:space="0" w:color="000000"/>
              <w:bottom w:val="single" w:sz="4" w:space="0" w:color="000000"/>
              <w:right w:val="single" w:sz="4" w:space="0" w:color="000000"/>
            </w:tcBorders>
            <w:shd w:val="clear" w:color="auto" w:fill="auto"/>
            <w:vAlign w:val="center"/>
          </w:tcPr>
          <w:p w14:paraId="04A4DAB8"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436769B5" w14:textId="77777777" w:rsidR="00FD3806" w:rsidRDefault="00803D1F">
            <w:pPr>
              <w:spacing w:before="60" w:after="60"/>
              <w:ind w:left="0" w:right="0" w:firstLine="0"/>
            </w:pPr>
            <w:r>
              <w:t xml:space="preserve"> - słownik podziału z definicją ośrodków powstawania kosztów</w:t>
            </w:r>
          </w:p>
        </w:tc>
      </w:tr>
      <w:tr w:rsidR="00FD3806" w14:paraId="1FF83A6F" w14:textId="77777777">
        <w:tc>
          <w:tcPr>
            <w:tcW w:w="922" w:type="dxa"/>
            <w:tcBorders>
              <w:left w:val="single" w:sz="4" w:space="0" w:color="000000"/>
              <w:bottom w:val="single" w:sz="4" w:space="0" w:color="000000"/>
              <w:right w:val="single" w:sz="4" w:space="0" w:color="000000"/>
            </w:tcBorders>
            <w:shd w:val="clear" w:color="auto" w:fill="auto"/>
            <w:vAlign w:val="center"/>
          </w:tcPr>
          <w:p w14:paraId="0571E695"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7DA78DCF" w14:textId="77777777" w:rsidR="00FD3806" w:rsidRDefault="00803D1F">
            <w:pPr>
              <w:spacing w:before="60" w:after="60"/>
              <w:ind w:left="0" w:right="0" w:firstLine="0"/>
            </w:pPr>
            <w:r>
              <w:t>konfiguracja grafików czasu pracy pracowników:</w:t>
            </w:r>
          </w:p>
        </w:tc>
      </w:tr>
      <w:tr w:rsidR="00FD3806" w14:paraId="576C24A5" w14:textId="77777777">
        <w:tc>
          <w:tcPr>
            <w:tcW w:w="922" w:type="dxa"/>
            <w:tcBorders>
              <w:left w:val="single" w:sz="4" w:space="0" w:color="000000"/>
              <w:bottom w:val="single" w:sz="4" w:space="0" w:color="000000"/>
              <w:right w:val="single" w:sz="4" w:space="0" w:color="000000"/>
            </w:tcBorders>
            <w:shd w:val="clear" w:color="auto" w:fill="auto"/>
            <w:vAlign w:val="center"/>
          </w:tcPr>
          <w:p w14:paraId="10E66E19"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731A6A47" w14:textId="77777777" w:rsidR="00FD3806" w:rsidRDefault="00803D1F">
            <w:pPr>
              <w:spacing w:before="60" w:after="60"/>
              <w:ind w:left="0" w:right="0" w:firstLine="0"/>
            </w:pPr>
            <w:r>
              <w:t xml:space="preserve"> - możliwość definiowania kalendarza, dni świątecznych oraz rozkładu standardowego pięciodniowego tygodnia pracy,</w:t>
            </w:r>
          </w:p>
        </w:tc>
      </w:tr>
      <w:tr w:rsidR="00FD3806" w14:paraId="010EF7D3" w14:textId="77777777">
        <w:tc>
          <w:tcPr>
            <w:tcW w:w="922" w:type="dxa"/>
            <w:tcBorders>
              <w:left w:val="single" w:sz="4" w:space="0" w:color="000000"/>
              <w:bottom w:val="single" w:sz="4" w:space="0" w:color="000000"/>
              <w:right w:val="single" w:sz="4" w:space="0" w:color="000000"/>
            </w:tcBorders>
            <w:shd w:val="clear" w:color="auto" w:fill="auto"/>
            <w:vAlign w:val="center"/>
          </w:tcPr>
          <w:p w14:paraId="6AC6BBB6"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651C12ED" w14:textId="77777777" w:rsidR="00FD3806" w:rsidRDefault="00803D1F">
            <w:pPr>
              <w:spacing w:before="60" w:after="60"/>
              <w:ind w:left="0" w:right="0" w:firstLine="0"/>
            </w:pPr>
            <w:r>
              <w:t xml:space="preserve"> - możliwość przydzielania pracowników do poszczególnych grup umów na okresy zatrudnienia w danej jednostce zakładu,</w:t>
            </w:r>
          </w:p>
        </w:tc>
      </w:tr>
      <w:tr w:rsidR="00FD3806" w14:paraId="26ADB9BD" w14:textId="77777777">
        <w:tc>
          <w:tcPr>
            <w:tcW w:w="922" w:type="dxa"/>
            <w:tcBorders>
              <w:left w:val="single" w:sz="4" w:space="0" w:color="000000"/>
              <w:bottom w:val="single" w:sz="4" w:space="0" w:color="000000"/>
              <w:right w:val="single" w:sz="4" w:space="0" w:color="000000"/>
            </w:tcBorders>
            <w:shd w:val="clear" w:color="auto" w:fill="auto"/>
            <w:vAlign w:val="center"/>
          </w:tcPr>
          <w:p w14:paraId="36461871"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A248922" w14:textId="77777777" w:rsidR="00FD3806" w:rsidRDefault="00803D1F">
            <w:pPr>
              <w:spacing w:before="60" w:after="60"/>
              <w:ind w:left="0" w:right="0" w:firstLine="0"/>
            </w:pPr>
            <w:r>
              <w:t xml:space="preserve">definicja rodzajów godzin jakie są stosowane do wprowadzania ewidencji czasu pracy; czasu trwania tzw. pory nocnej, doby świątecznej; ilości godzin w tygodniu pracy. </w:t>
            </w:r>
          </w:p>
        </w:tc>
      </w:tr>
      <w:tr w:rsidR="00FD3806" w14:paraId="0835BE88" w14:textId="77777777">
        <w:tc>
          <w:tcPr>
            <w:tcW w:w="922" w:type="dxa"/>
            <w:tcBorders>
              <w:left w:val="single" w:sz="4" w:space="0" w:color="000000"/>
              <w:bottom w:val="single" w:sz="4" w:space="0" w:color="000000"/>
              <w:right w:val="single" w:sz="4" w:space="0" w:color="000000"/>
            </w:tcBorders>
            <w:shd w:val="clear" w:color="auto" w:fill="auto"/>
            <w:vAlign w:val="center"/>
          </w:tcPr>
          <w:p w14:paraId="71BB6013"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C619FA1" w14:textId="77777777" w:rsidR="00FD3806" w:rsidRDefault="00803D1F">
            <w:pPr>
              <w:spacing w:before="60" w:after="60"/>
              <w:ind w:left="0" w:right="0" w:firstLine="0"/>
            </w:pPr>
            <w:r>
              <w:t>ewidencja czasu pracy pracowników w podziale na grupy umów:</w:t>
            </w:r>
          </w:p>
        </w:tc>
      </w:tr>
      <w:tr w:rsidR="00FD3806" w14:paraId="2C24917D" w14:textId="77777777">
        <w:tc>
          <w:tcPr>
            <w:tcW w:w="922" w:type="dxa"/>
            <w:tcBorders>
              <w:left w:val="single" w:sz="4" w:space="0" w:color="000000"/>
              <w:bottom w:val="single" w:sz="4" w:space="0" w:color="000000"/>
              <w:right w:val="single" w:sz="4" w:space="0" w:color="000000"/>
            </w:tcBorders>
            <w:shd w:val="clear" w:color="auto" w:fill="auto"/>
            <w:vAlign w:val="center"/>
          </w:tcPr>
          <w:p w14:paraId="10DB0F1F"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EDFD614" w14:textId="77777777" w:rsidR="00FD3806" w:rsidRDefault="00803D1F">
            <w:pPr>
              <w:spacing w:before="60" w:after="60"/>
              <w:ind w:left="0" w:right="0" w:firstLine="0"/>
            </w:pPr>
            <w:r>
              <w:t xml:space="preserve"> - planowanie czasu pracy pracowników z dokładnością do godzin pracy w poszczególne dni z informacją o ilości godzin do przepracowania, ilością godzin nocnych i świątecznych,</w:t>
            </w:r>
          </w:p>
        </w:tc>
      </w:tr>
      <w:tr w:rsidR="00FD3806" w14:paraId="20D6C7EC" w14:textId="77777777">
        <w:tc>
          <w:tcPr>
            <w:tcW w:w="922" w:type="dxa"/>
            <w:tcBorders>
              <w:left w:val="single" w:sz="4" w:space="0" w:color="000000"/>
              <w:bottom w:val="single" w:sz="4" w:space="0" w:color="000000"/>
              <w:right w:val="single" w:sz="4" w:space="0" w:color="000000"/>
            </w:tcBorders>
            <w:shd w:val="clear" w:color="auto" w:fill="auto"/>
            <w:vAlign w:val="center"/>
          </w:tcPr>
          <w:p w14:paraId="11EE222F"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77A21A45" w14:textId="77777777" w:rsidR="00FD3806" w:rsidRDefault="00803D1F">
            <w:pPr>
              <w:spacing w:before="60" w:after="60"/>
              <w:ind w:left="0" w:right="0" w:firstLine="0"/>
            </w:pPr>
            <w:r>
              <w:t xml:space="preserve"> - wprowadzanie faktycznego czasu pracy pracowników (rejestracja godzin nieobecności, dodatkowych godzin pracy także w zakresie podziału na miejsca zatrudnienia),</w:t>
            </w:r>
          </w:p>
        </w:tc>
      </w:tr>
      <w:tr w:rsidR="00FD3806" w14:paraId="1A64D831" w14:textId="77777777">
        <w:tc>
          <w:tcPr>
            <w:tcW w:w="922" w:type="dxa"/>
            <w:tcBorders>
              <w:left w:val="single" w:sz="4" w:space="0" w:color="000000"/>
              <w:bottom w:val="single" w:sz="4" w:space="0" w:color="000000"/>
              <w:right w:val="single" w:sz="4" w:space="0" w:color="000000"/>
            </w:tcBorders>
            <w:shd w:val="clear" w:color="auto" w:fill="auto"/>
            <w:vAlign w:val="center"/>
          </w:tcPr>
          <w:p w14:paraId="6AC07024"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739AF2E3" w14:textId="77777777" w:rsidR="00FD3806" w:rsidRDefault="00803D1F">
            <w:pPr>
              <w:spacing w:before="60" w:after="60"/>
              <w:ind w:left="0" w:right="0" w:firstLine="0"/>
            </w:pPr>
            <w:r>
              <w:t>Możliwość rejestracji kilku zdarzeń, w ciągu dnia, dla jednego pracownika</w:t>
            </w:r>
          </w:p>
        </w:tc>
      </w:tr>
      <w:tr w:rsidR="00FD3806" w14:paraId="0064EA01" w14:textId="77777777">
        <w:tc>
          <w:tcPr>
            <w:tcW w:w="922" w:type="dxa"/>
            <w:tcBorders>
              <w:left w:val="single" w:sz="4" w:space="0" w:color="000000"/>
              <w:bottom w:val="single" w:sz="4" w:space="0" w:color="000000"/>
              <w:right w:val="single" w:sz="4" w:space="0" w:color="000000"/>
            </w:tcBorders>
            <w:shd w:val="clear" w:color="auto" w:fill="auto"/>
            <w:vAlign w:val="center"/>
          </w:tcPr>
          <w:p w14:paraId="29C68EAB"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415BF8CF" w14:textId="77777777" w:rsidR="00FD3806" w:rsidRDefault="00803D1F">
            <w:pPr>
              <w:spacing w:before="60" w:after="60"/>
              <w:ind w:left="0" w:right="0" w:firstLine="0"/>
            </w:pPr>
            <w:r>
              <w:t>wydruk grafika czasu pracy,</w:t>
            </w:r>
          </w:p>
        </w:tc>
      </w:tr>
      <w:tr w:rsidR="00FD3806" w14:paraId="108569E7" w14:textId="77777777">
        <w:tc>
          <w:tcPr>
            <w:tcW w:w="922" w:type="dxa"/>
            <w:tcBorders>
              <w:left w:val="single" w:sz="4" w:space="0" w:color="000000"/>
              <w:bottom w:val="single" w:sz="4" w:space="0" w:color="000000"/>
              <w:right w:val="single" w:sz="4" w:space="0" w:color="000000"/>
            </w:tcBorders>
            <w:shd w:val="clear" w:color="auto" w:fill="auto"/>
            <w:vAlign w:val="center"/>
          </w:tcPr>
          <w:p w14:paraId="3A71E2CF"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E16ECC0" w14:textId="77777777" w:rsidR="00FD3806" w:rsidRDefault="00803D1F">
            <w:pPr>
              <w:spacing w:before="60" w:after="60"/>
              <w:ind w:left="0" w:right="0" w:firstLine="0"/>
            </w:pPr>
            <w:r>
              <w:t>zatwierdzanie zaplanowanego i faktycznego czasu pracy przez osoby do tego uprawnione,</w:t>
            </w:r>
          </w:p>
        </w:tc>
      </w:tr>
      <w:tr w:rsidR="00FD3806" w14:paraId="5FBAD447" w14:textId="77777777">
        <w:tc>
          <w:tcPr>
            <w:tcW w:w="922" w:type="dxa"/>
            <w:tcBorders>
              <w:left w:val="single" w:sz="4" w:space="0" w:color="000000"/>
              <w:bottom w:val="single" w:sz="4" w:space="0" w:color="000000"/>
              <w:right w:val="single" w:sz="4" w:space="0" w:color="000000"/>
            </w:tcBorders>
            <w:shd w:val="clear" w:color="auto" w:fill="auto"/>
            <w:vAlign w:val="center"/>
          </w:tcPr>
          <w:p w14:paraId="693C88D3"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5259F28C" w14:textId="77777777" w:rsidR="00FD3806" w:rsidRDefault="00803D1F">
            <w:pPr>
              <w:spacing w:before="60" w:after="60"/>
              <w:ind w:left="0" w:right="0" w:firstLine="0"/>
            </w:pPr>
            <w:r>
              <w:t>współpraca z RCP (eksport i import danych z RCP),</w:t>
            </w:r>
          </w:p>
        </w:tc>
      </w:tr>
      <w:tr w:rsidR="00FD3806" w14:paraId="6132077E" w14:textId="77777777">
        <w:tc>
          <w:tcPr>
            <w:tcW w:w="922" w:type="dxa"/>
            <w:tcBorders>
              <w:left w:val="single" w:sz="4" w:space="0" w:color="000000"/>
              <w:bottom w:val="single" w:sz="4" w:space="0" w:color="000000"/>
              <w:right w:val="single" w:sz="4" w:space="0" w:color="000000"/>
            </w:tcBorders>
            <w:shd w:val="clear" w:color="auto" w:fill="auto"/>
            <w:vAlign w:val="center"/>
          </w:tcPr>
          <w:p w14:paraId="1D6E8575"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34028EEE" w14:textId="77777777" w:rsidR="00FD3806" w:rsidRDefault="00803D1F">
            <w:pPr>
              <w:spacing w:before="60" w:after="60"/>
              <w:ind w:left="0" w:right="0" w:firstLine="0"/>
            </w:pPr>
            <w:r>
              <w:t>możliwość wykonywania raportów w oparciu o dane wprowadzone dla pracowników.</w:t>
            </w:r>
          </w:p>
        </w:tc>
      </w:tr>
      <w:tr w:rsidR="00FD3806" w14:paraId="6E584435" w14:textId="77777777">
        <w:tc>
          <w:tcPr>
            <w:tcW w:w="922" w:type="dxa"/>
            <w:tcBorders>
              <w:left w:val="single" w:sz="4" w:space="0" w:color="000000"/>
              <w:bottom w:val="single" w:sz="4" w:space="0" w:color="000000"/>
              <w:right w:val="single" w:sz="4" w:space="0" w:color="000000"/>
            </w:tcBorders>
            <w:shd w:val="clear" w:color="auto" w:fill="auto"/>
            <w:vAlign w:val="center"/>
          </w:tcPr>
          <w:p w14:paraId="57564E1B"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24FF39C7" w14:textId="77777777" w:rsidR="00FD3806" w:rsidRDefault="00803D1F">
            <w:pPr>
              <w:spacing w:before="60" w:after="60"/>
              <w:ind w:left="0" w:right="0" w:firstLine="0"/>
            </w:pPr>
            <w:r>
              <w:t>rozliczenia godzin pracy dla potrzeb naliczenia wynagrodzeń:</w:t>
            </w:r>
          </w:p>
        </w:tc>
      </w:tr>
      <w:tr w:rsidR="00FD3806" w14:paraId="37BEC2FF" w14:textId="77777777">
        <w:tc>
          <w:tcPr>
            <w:tcW w:w="922" w:type="dxa"/>
            <w:tcBorders>
              <w:left w:val="single" w:sz="4" w:space="0" w:color="000000"/>
              <w:bottom w:val="single" w:sz="4" w:space="0" w:color="000000"/>
              <w:right w:val="single" w:sz="4" w:space="0" w:color="000000"/>
            </w:tcBorders>
            <w:shd w:val="clear" w:color="auto" w:fill="auto"/>
            <w:vAlign w:val="center"/>
          </w:tcPr>
          <w:p w14:paraId="4B3D98F1"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152140C7" w14:textId="77777777" w:rsidR="00FD3806" w:rsidRDefault="00803D1F">
            <w:pPr>
              <w:spacing w:before="60" w:after="60"/>
              <w:ind w:left="0" w:right="0" w:firstLine="0"/>
            </w:pPr>
            <w:r>
              <w:t>automatyczne obliczanie w oparciu o faktyczny czas pracy pracownika liczby przepracowanych godzin świątecznych, nocnych, nadgodzin (rozliczenie powinno być przygotowywane w rozbiciu na miejsca zatrudnienia pracownika),</w:t>
            </w:r>
          </w:p>
        </w:tc>
      </w:tr>
      <w:tr w:rsidR="00FD3806" w14:paraId="3AC068F2" w14:textId="77777777">
        <w:tc>
          <w:tcPr>
            <w:tcW w:w="922" w:type="dxa"/>
            <w:tcBorders>
              <w:left w:val="single" w:sz="4" w:space="0" w:color="000000"/>
              <w:bottom w:val="single" w:sz="4" w:space="0" w:color="000000"/>
              <w:right w:val="single" w:sz="4" w:space="0" w:color="000000"/>
            </w:tcBorders>
            <w:shd w:val="clear" w:color="auto" w:fill="auto"/>
            <w:vAlign w:val="center"/>
          </w:tcPr>
          <w:p w14:paraId="2C4B8D06"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696DF798" w14:textId="77777777" w:rsidR="00FD3806" w:rsidRDefault="00803D1F">
            <w:pPr>
              <w:spacing w:before="60" w:after="60"/>
              <w:ind w:left="0" w:right="0" w:firstLine="0"/>
            </w:pPr>
            <w:r>
              <w:t>możliwość modyfikacji przygotowanego rozliczenia godzin (w zakresie podziału na miejsca zatrudnienia),</w:t>
            </w:r>
          </w:p>
        </w:tc>
      </w:tr>
      <w:tr w:rsidR="00FD3806" w14:paraId="0F7DA2C6" w14:textId="77777777">
        <w:tc>
          <w:tcPr>
            <w:tcW w:w="922" w:type="dxa"/>
            <w:tcBorders>
              <w:left w:val="single" w:sz="4" w:space="0" w:color="000000"/>
              <w:bottom w:val="single" w:sz="4" w:space="0" w:color="000000"/>
              <w:right w:val="single" w:sz="4" w:space="0" w:color="000000"/>
            </w:tcBorders>
            <w:shd w:val="clear" w:color="auto" w:fill="auto"/>
            <w:vAlign w:val="center"/>
          </w:tcPr>
          <w:p w14:paraId="0286E6E2"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0C540CD9" w14:textId="77777777" w:rsidR="00FD3806" w:rsidRDefault="00803D1F">
            <w:pPr>
              <w:spacing w:before="60" w:after="60"/>
              <w:ind w:left="0" w:right="0" w:firstLine="0"/>
            </w:pPr>
            <w:r>
              <w:t>System musi przekazywać do modułu Płace czas pracy pracowników z podziałem na umowy i z rozróżnieniem rodzaju  (dyżur, nadgodziny, praca nocna itp.)</w:t>
            </w:r>
          </w:p>
        </w:tc>
      </w:tr>
      <w:tr w:rsidR="00FD3806" w14:paraId="5DCCDB6B" w14:textId="77777777">
        <w:tc>
          <w:tcPr>
            <w:tcW w:w="922" w:type="dxa"/>
            <w:tcBorders>
              <w:left w:val="single" w:sz="4" w:space="0" w:color="000000"/>
              <w:bottom w:val="single" w:sz="4" w:space="0" w:color="000000"/>
              <w:right w:val="single" w:sz="4" w:space="0" w:color="000000"/>
            </w:tcBorders>
            <w:shd w:val="clear" w:color="auto" w:fill="auto"/>
            <w:vAlign w:val="center"/>
          </w:tcPr>
          <w:p w14:paraId="61DA4A67" w14:textId="77777777" w:rsidR="00FD3806" w:rsidRDefault="00803D1F" w:rsidP="00803D1F">
            <w:pPr>
              <w:pStyle w:val="Akapitzlist1"/>
              <w:numPr>
                <w:ilvl w:val="0"/>
                <w:numId w:val="139"/>
              </w:numPr>
              <w:spacing w:before="60" w:after="60"/>
              <w:rPr>
                <w:sz w:val="22"/>
                <w:szCs w:val="22"/>
                <w:lang w:eastAsia="pl-PL"/>
              </w:rPr>
            </w:pPr>
            <w:r>
              <w:rPr>
                <w:sz w:val="22"/>
                <w:szCs w:val="22"/>
                <w:lang w:eastAsia="pl-PL"/>
              </w:rPr>
              <w:t> </w:t>
            </w:r>
          </w:p>
        </w:tc>
        <w:tc>
          <w:tcPr>
            <w:tcW w:w="8221" w:type="dxa"/>
            <w:tcBorders>
              <w:bottom w:val="single" w:sz="4" w:space="0" w:color="000000"/>
              <w:right w:val="single" w:sz="4" w:space="0" w:color="000000"/>
            </w:tcBorders>
            <w:shd w:val="clear" w:color="auto" w:fill="auto"/>
          </w:tcPr>
          <w:p w14:paraId="0E654320" w14:textId="77777777" w:rsidR="00FD3806" w:rsidRDefault="00803D1F">
            <w:pPr>
              <w:spacing w:before="60" w:after="60"/>
              <w:ind w:left="0" w:right="0" w:firstLine="0"/>
            </w:pPr>
            <w:r>
              <w:t>możliwość przekazania przygotowanego rozliczenia automatycznie realizującego funkcjonalność w zakresie obsługi wynagrodzeń.</w:t>
            </w:r>
          </w:p>
        </w:tc>
      </w:tr>
    </w:tbl>
    <w:p w14:paraId="4C09F881" w14:textId="77777777" w:rsidR="00FD3806" w:rsidRDefault="00FD3806">
      <w:pPr>
        <w:spacing w:after="0"/>
        <w:ind w:left="-70" w:right="0" w:hanging="11"/>
        <w:rPr>
          <w:color w:val="auto"/>
          <w:sz w:val="22"/>
        </w:rPr>
      </w:pPr>
    </w:p>
    <w:p w14:paraId="358F4B20"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67" w:name="_Toc62801519"/>
      <w:r>
        <w:rPr>
          <w:rFonts w:eastAsia="Calibri"/>
          <w:bCs/>
          <w:color w:val="4F81BD"/>
          <w:sz w:val="22"/>
          <w:lang w:eastAsia="en-US"/>
        </w:rPr>
        <w:t>BHP z Ochroną radiologiczną</w:t>
      </w:r>
      <w:bookmarkEnd w:id="267"/>
    </w:p>
    <w:tbl>
      <w:tblPr>
        <w:tblW w:w="9144" w:type="dxa"/>
        <w:tblInd w:w="65" w:type="dxa"/>
        <w:tblCellMar>
          <w:left w:w="70" w:type="dxa"/>
          <w:right w:w="70" w:type="dxa"/>
        </w:tblCellMar>
        <w:tblLook w:val="04A0" w:firstRow="1" w:lastRow="0" w:firstColumn="1" w:lastColumn="0" w:noHBand="0" w:noVBand="1"/>
      </w:tblPr>
      <w:tblGrid>
        <w:gridCol w:w="1275"/>
        <w:gridCol w:w="7869"/>
      </w:tblGrid>
      <w:tr w:rsidR="00FD3806" w14:paraId="4A28B914" w14:textId="77777777">
        <w:tc>
          <w:tcPr>
            <w:tcW w:w="91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541D16E" w14:textId="77777777" w:rsidR="00FD3806" w:rsidRDefault="00803D1F">
            <w:pPr>
              <w:spacing w:before="60" w:after="60"/>
              <w:ind w:left="2" w:right="29" w:hanging="11"/>
              <w:jc w:val="center"/>
            </w:pPr>
            <w:r>
              <w:rPr>
                <w:b/>
                <w:color w:val="FFFFFF"/>
                <w:sz w:val="22"/>
              </w:rPr>
              <w:t>L.p.</w:t>
            </w:r>
          </w:p>
        </w:tc>
        <w:tc>
          <w:tcPr>
            <w:tcW w:w="8228" w:type="dxa"/>
            <w:tcBorders>
              <w:top w:val="single" w:sz="4" w:space="0" w:color="000000"/>
              <w:bottom w:val="single" w:sz="4" w:space="0" w:color="000000"/>
              <w:right w:val="single" w:sz="4" w:space="0" w:color="000000"/>
            </w:tcBorders>
            <w:shd w:val="clear" w:color="auto" w:fill="5B9BD5"/>
            <w:vAlign w:val="center"/>
          </w:tcPr>
          <w:p w14:paraId="590C5BC0" w14:textId="77777777" w:rsidR="00FD3806" w:rsidRDefault="00803D1F">
            <w:pPr>
              <w:spacing w:before="60" w:after="60"/>
              <w:ind w:left="-25" w:right="0" w:hanging="11"/>
              <w:jc w:val="center"/>
            </w:pPr>
            <w:r>
              <w:rPr>
                <w:b/>
                <w:color w:val="FFFFFF"/>
                <w:sz w:val="22"/>
              </w:rPr>
              <w:t>Opis</w:t>
            </w:r>
          </w:p>
        </w:tc>
      </w:tr>
      <w:tr w:rsidR="00FD3806" w14:paraId="598F78EF" w14:textId="77777777">
        <w:tc>
          <w:tcPr>
            <w:tcW w:w="915" w:type="dxa"/>
            <w:tcBorders>
              <w:left w:val="single" w:sz="4" w:space="0" w:color="000000"/>
              <w:bottom w:val="single" w:sz="4" w:space="0" w:color="000000"/>
              <w:right w:val="single" w:sz="4" w:space="0" w:color="000000"/>
            </w:tcBorders>
            <w:shd w:val="clear" w:color="auto" w:fill="auto"/>
            <w:vAlign w:val="center"/>
          </w:tcPr>
          <w:p w14:paraId="1751166D" w14:textId="77777777" w:rsidR="00FD3806" w:rsidRDefault="00FD3806">
            <w:pPr>
              <w:pStyle w:val="Akapitzlist1"/>
              <w:spacing w:before="60" w:after="60"/>
              <w:rPr>
                <w:sz w:val="22"/>
                <w:szCs w:val="22"/>
                <w:lang w:eastAsia="pl-PL"/>
              </w:rPr>
            </w:pPr>
          </w:p>
        </w:tc>
        <w:tc>
          <w:tcPr>
            <w:tcW w:w="8228" w:type="dxa"/>
            <w:tcBorders>
              <w:bottom w:val="single" w:sz="4" w:space="0" w:color="000000"/>
              <w:right w:val="single" w:sz="4" w:space="0" w:color="000000"/>
            </w:tcBorders>
            <w:shd w:val="clear" w:color="auto" w:fill="auto"/>
          </w:tcPr>
          <w:p w14:paraId="1CD60521" w14:textId="77777777" w:rsidR="00FD3806" w:rsidRDefault="00803D1F">
            <w:pPr>
              <w:spacing w:before="60" w:after="60"/>
              <w:ind w:left="-25" w:right="0" w:hanging="11"/>
              <w:rPr>
                <w:b/>
                <w:bCs/>
              </w:rPr>
            </w:pPr>
            <w:r>
              <w:rPr>
                <w:b/>
                <w:bCs/>
              </w:rPr>
              <w:t>BHP</w:t>
            </w:r>
          </w:p>
        </w:tc>
      </w:tr>
      <w:tr w:rsidR="00FD3806" w14:paraId="4F72DAC4" w14:textId="77777777">
        <w:tc>
          <w:tcPr>
            <w:tcW w:w="915" w:type="dxa"/>
            <w:tcBorders>
              <w:left w:val="single" w:sz="4" w:space="0" w:color="000000"/>
              <w:bottom w:val="single" w:sz="4" w:space="0" w:color="000000"/>
              <w:right w:val="single" w:sz="4" w:space="0" w:color="000000"/>
            </w:tcBorders>
            <w:shd w:val="clear" w:color="auto" w:fill="auto"/>
            <w:vAlign w:val="center"/>
          </w:tcPr>
          <w:p w14:paraId="701F60A2"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ECB11B2" w14:textId="77777777" w:rsidR="00FD3806" w:rsidRDefault="00803D1F">
            <w:pPr>
              <w:spacing w:before="60" w:after="60"/>
              <w:ind w:left="-25" w:right="0" w:hanging="11"/>
            </w:pPr>
            <w:r>
              <w:t>Obsługa rejestru pracowników służby BHP</w:t>
            </w:r>
          </w:p>
        </w:tc>
      </w:tr>
      <w:tr w:rsidR="00FD3806" w14:paraId="2D751943" w14:textId="77777777">
        <w:tc>
          <w:tcPr>
            <w:tcW w:w="915" w:type="dxa"/>
            <w:tcBorders>
              <w:left w:val="single" w:sz="4" w:space="0" w:color="000000"/>
              <w:bottom w:val="single" w:sz="4" w:space="0" w:color="000000"/>
              <w:right w:val="single" w:sz="4" w:space="0" w:color="000000"/>
            </w:tcBorders>
            <w:shd w:val="clear" w:color="auto" w:fill="auto"/>
            <w:vAlign w:val="center"/>
          </w:tcPr>
          <w:p w14:paraId="043F69D9"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FCC58BE" w14:textId="77777777" w:rsidR="00FD3806" w:rsidRDefault="00803D1F">
            <w:pPr>
              <w:spacing w:before="60" w:after="60"/>
              <w:ind w:left="0" w:right="0" w:firstLine="0"/>
            </w:pPr>
            <w:r>
              <w:t>Obsługa rejestru wypadków</w:t>
            </w:r>
          </w:p>
        </w:tc>
      </w:tr>
      <w:tr w:rsidR="00FD3806" w14:paraId="64C3F3AF" w14:textId="77777777">
        <w:tc>
          <w:tcPr>
            <w:tcW w:w="915" w:type="dxa"/>
            <w:tcBorders>
              <w:left w:val="single" w:sz="4" w:space="0" w:color="000000"/>
              <w:bottom w:val="single" w:sz="4" w:space="0" w:color="000000"/>
              <w:right w:val="single" w:sz="4" w:space="0" w:color="000000"/>
            </w:tcBorders>
            <w:shd w:val="clear" w:color="auto" w:fill="auto"/>
            <w:vAlign w:val="center"/>
          </w:tcPr>
          <w:p w14:paraId="0056E793"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0FEA9C7" w14:textId="77777777" w:rsidR="00FD3806" w:rsidRDefault="00803D1F">
            <w:pPr>
              <w:spacing w:before="60" w:after="60"/>
              <w:ind w:left="-25" w:right="0" w:hanging="11"/>
            </w:pPr>
            <w:r>
              <w:t>Przygotowanie danych dla standardowych wydruków dotyczących wypadków - karty statystycznej wypadku</w:t>
            </w:r>
          </w:p>
        </w:tc>
      </w:tr>
      <w:tr w:rsidR="00FD3806" w14:paraId="57126C95" w14:textId="77777777">
        <w:tc>
          <w:tcPr>
            <w:tcW w:w="915" w:type="dxa"/>
            <w:tcBorders>
              <w:left w:val="single" w:sz="4" w:space="0" w:color="000000"/>
              <w:bottom w:val="single" w:sz="4" w:space="0" w:color="000000"/>
              <w:right w:val="single" w:sz="4" w:space="0" w:color="000000"/>
            </w:tcBorders>
            <w:shd w:val="clear" w:color="auto" w:fill="auto"/>
            <w:vAlign w:val="center"/>
          </w:tcPr>
          <w:p w14:paraId="4C68783C"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ED972B5" w14:textId="77777777" w:rsidR="00FD3806" w:rsidRDefault="00803D1F">
            <w:pPr>
              <w:spacing w:before="60" w:after="60"/>
              <w:ind w:left="-25" w:right="0" w:hanging="11"/>
            </w:pPr>
            <w:r>
              <w:t>Utworzenie na podstawie zgromadzonych danych i przesłanie do programu Płatnik formularza ZUS-IWA</w:t>
            </w:r>
          </w:p>
        </w:tc>
      </w:tr>
      <w:tr w:rsidR="00FD3806" w14:paraId="296585FA" w14:textId="77777777">
        <w:tc>
          <w:tcPr>
            <w:tcW w:w="915" w:type="dxa"/>
            <w:tcBorders>
              <w:left w:val="single" w:sz="4" w:space="0" w:color="000000"/>
              <w:bottom w:val="single" w:sz="4" w:space="0" w:color="000000"/>
              <w:right w:val="single" w:sz="4" w:space="0" w:color="000000"/>
            </w:tcBorders>
            <w:shd w:val="clear" w:color="auto" w:fill="auto"/>
            <w:vAlign w:val="center"/>
          </w:tcPr>
          <w:p w14:paraId="78DC805E"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E359A19" w14:textId="77777777" w:rsidR="00FD3806" w:rsidRDefault="00803D1F">
            <w:pPr>
              <w:spacing w:before="60" w:after="60"/>
              <w:ind w:left="-25" w:right="0" w:hanging="11"/>
            </w:pPr>
            <w:r>
              <w:t>Widok danych kadrowych:</w:t>
            </w:r>
          </w:p>
        </w:tc>
      </w:tr>
      <w:tr w:rsidR="00FD3806" w14:paraId="3088A4D4" w14:textId="77777777">
        <w:tc>
          <w:tcPr>
            <w:tcW w:w="915" w:type="dxa"/>
            <w:tcBorders>
              <w:left w:val="single" w:sz="4" w:space="0" w:color="000000"/>
              <w:bottom w:val="single" w:sz="4" w:space="0" w:color="000000"/>
              <w:right w:val="single" w:sz="4" w:space="0" w:color="000000"/>
            </w:tcBorders>
            <w:shd w:val="clear" w:color="auto" w:fill="auto"/>
            <w:vAlign w:val="center"/>
          </w:tcPr>
          <w:p w14:paraId="36D199F1"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20B8F64" w14:textId="77777777" w:rsidR="00FD3806" w:rsidRDefault="00803D1F">
            <w:pPr>
              <w:pStyle w:val="Akapitzlist"/>
              <w:numPr>
                <w:ilvl w:val="0"/>
                <w:numId w:val="69"/>
              </w:numPr>
              <w:spacing w:before="60" w:after="60"/>
              <w:ind w:right="0"/>
            </w:pPr>
            <w:r>
              <w:t>podstawowe dane pracowników (dane osobowe, umowy),</w:t>
            </w:r>
          </w:p>
        </w:tc>
      </w:tr>
      <w:tr w:rsidR="00FD3806" w14:paraId="38DFCF19" w14:textId="77777777">
        <w:tc>
          <w:tcPr>
            <w:tcW w:w="915" w:type="dxa"/>
            <w:tcBorders>
              <w:left w:val="single" w:sz="4" w:space="0" w:color="000000"/>
              <w:bottom w:val="single" w:sz="4" w:space="0" w:color="000000"/>
              <w:right w:val="single" w:sz="4" w:space="0" w:color="000000"/>
            </w:tcBorders>
            <w:shd w:val="clear" w:color="auto" w:fill="auto"/>
            <w:vAlign w:val="center"/>
          </w:tcPr>
          <w:p w14:paraId="05282705"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706DA1A9" w14:textId="77777777" w:rsidR="00FD3806" w:rsidRDefault="00803D1F">
            <w:pPr>
              <w:pStyle w:val="Akapitzlist"/>
              <w:numPr>
                <w:ilvl w:val="0"/>
                <w:numId w:val="69"/>
              </w:numPr>
              <w:spacing w:before="60" w:after="60"/>
              <w:ind w:right="0"/>
            </w:pPr>
            <w:r>
              <w:t>nieobecności,</w:t>
            </w:r>
          </w:p>
        </w:tc>
      </w:tr>
      <w:tr w:rsidR="00FD3806" w14:paraId="13EEFC94" w14:textId="77777777">
        <w:tc>
          <w:tcPr>
            <w:tcW w:w="915" w:type="dxa"/>
            <w:tcBorders>
              <w:left w:val="single" w:sz="4" w:space="0" w:color="000000"/>
              <w:bottom w:val="single" w:sz="4" w:space="0" w:color="000000"/>
              <w:right w:val="single" w:sz="4" w:space="0" w:color="000000"/>
            </w:tcBorders>
            <w:shd w:val="clear" w:color="auto" w:fill="auto"/>
            <w:vAlign w:val="center"/>
          </w:tcPr>
          <w:p w14:paraId="7D18D1E9"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C39E410" w14:textId="77777777" w:rsidR="00FD3806" w:rsidRDefault="00803D1F">
            <w:pPr>
              <w:pStyle w:val="Akapitzlist"/>
              <w:numPr>
                <w:ilvl w:val="0"/>
                <w:numId w:val="69"/>
              </w:numPr>
              <w:spacing w:before="60" w:after="60"/>
              <w:ind w:right="0"/>
            </w:pPr>
            <w:r>
              <w:t>badania okresowe,</w:t>
            </w:r>
          </w:p>
        </w:tc>
      </w:tr>
      <w:tr w:rsidR="00FD3806" w14:paraId="1007976A" w14:textId="77777777">
        <w:tc>
          <w:tcPr>
            <w:tcW w:w="915" w:type="dxa"/>
            <w:tcBorders>
              <w:left w:val="single" w:sz="4" w:space="0" w:color="000000"/>
              <w:bottom w:val="single" w:sz="4" w:space="0" w:color="000000"/>
              <w:right w:val="single" w:sz="4" w:space="0" w:color="000000"/>
            </w:tcBorders>
            <w:shd w:val="clear" w:color="auto" w:fill="auto"/>
            <w:vAlign w:val="center"/>
          </w:tcPr>
          <w:p w14:paraId="525C672C"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3DEEDFAC" w14:textId="77777777" w:rsidR="00FD3806" w:rsidRDefault="00803D1F">
            <w:pPr>
              <w:pStyle w:val="Akapitzlist"/>
              <w:numPr>
                <w:ilvl w:val="0"/>
                <w:numId w:val="69"/>
              </w:numPr>
              <w:spacing w:before="60" w:after="60"/>
              <w:ind w:right="0"/>
            </w:pPr>
            <w:r>
              <w:t>uprawnienia,</w:t>
            </w:r>
          </w:p>
        </w:tc>
      </w:tr>
      <w:tr w:rsidR="00FD3806" w14:paraId="12EF73FC" w14:textId="77777777">
        <w:tc>
          <w:tcPr>
            <w:tcW w:w="915" w:type="dxa"/>
            <w:tcBorders>
              <w:left w:val="single" w:sz="4" w:space="0" w:color="000000"/>
              <w:bottom w:val="single" w:sz="4" w:space="0" w:color="000000"/>
              <w:right w:val="single" w:sz="4" w:space="0" w:color="000000"/>
            </w:tcBorders>
            <w:shd w:val="clear" w:color="auto" w:fill="auto"/>
            <w:vAlign w:val="center"/>
          </w:tcPr>
          <w:p w14:paraId="0E486D64"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0B994B6E" w14:textId="77777777" w:rsidR="00FD3806" w:rsidRDefault="00803D1F">
            <w:pPr>
              <w:pStyle w:val="Akapitzlist"/>
              <w:numPr>
                <w:ilvl w:val="0"/>
                <w:numId w:val="69"/>
              </w:numPr>
              <w:spacing w:before="60" w:after="60"/>
              <w:ind w:right="0"/>
            </w:pPr>
            <w:r>
              <w:t>kursy BHP,</w:t>
            </w:r>
          </w:p>
        </w:tc>
      </w:tr>
      <w:tr w:rsidR="00FD3806" w14:paraId="7D8112CA" w14:textId="77777777">
        <w:tc>
          <w:tcPr>
            <w:tcW w:w="915" w:type="dxa"/>
            <w:tcBorders>
              <w:left w:val="single" w:sz="4" w:space="0" w:color="000000"/>
              <w:bottom w:val="single" w:sz="4" w:space="0" w:color="000000"/>
              <w:right w:val="single" w:sz="4" w:space="0" w:color="000000"/>
            </w:tcBorders>
            <w:shd w:val="clear" w:color="auto" w:fill="auto"/>
            <w:vAlign w:val="center"/>
          </w:tcPr>
          <w:p w14:paraId="074146CB"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E458EB8" w14:textId="77777777" w:rsidR="00FD3806" w:rsidRDefault="00803D1F">
            <w:pPr>
              <w:pStyle w:val="Akapitzlist"/>
              <w:numPr>
                <w:ilvl w:val="0"/>
                <w:numId w:val="69"/>
              </w:numPr>
              <w:spacing w:before="60" w:after="60"/>
              <w:ind w:right="0"/>
            </w:pPr>
            <w:r>
              <w:t>odzież robocza,</w:t>
            </w:r>
          </w:p>
        </w:tc>
      </w:tr>
      <w:tr w:rsidR="00FD3806" w14:paraId="1FAF1044" w14:textId="77777777">
        <w:tc>
          <w:tcPr>
            <w:tcW w:w="915" w:type="dxa"/>
            <w:tcBorders>
              <w:left w:val="single" w:sz="4" w:space="0" w:color="000000"/>
              <w:bottom w:val="single" w:sz="4" w:space="0" w:color="000000"/>
              <w:right w:val="single" w:sz="4" w:space="0" w:color="000000"/>
            </w:tcBorders>
            <w:shd w:val="clear" w:color="auto" w:fill="auto"/>
            <w:vAlign w:val="center"/>
          </w:tcPr>
          <w:p w14:paraId="5BBAC997"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27D48996" w14:textId="77777777" w:rsidR="00FD3806" w:rsidRDefault="00803D1F">
            <w:pPr>
              <w:pStyle w:val="Akapitzlist"/>
              <w:numPr>
                <w:ilvl w:val="0"/>
                <w:numId w:val="69"/>
              </w:numPr>
              <w:spacing w:before="60" w:after="60"/>
              <w:ind w:right="0"/>
            </w:pPr>
            <w:r>
              <w:t>stanowiska – dane dotyczące oceny narażenia,</w:t>
            </w:r>
          </w:p>
        </w:tc>
      </w:tr>
      <w:tr w:rsidR="00FD3806" w14:paraId="0E6039BB" w14:textId="77777777">
        <w:tc>
          <w:tcPr>
            <w:tcW w:w="915" w:type="dxa"/>
            <w:tcBorders>
              <w:left w:val="single" w:sz="4" w:space="0" w:color="000000"/>
              <w:bottom w:val="single" w:sz="4" w:space="0" w:color="000000"/>
              <w:right w:val="single" w:sz="4" w:space="0" w:color="000000"/>
            </w:tcBorders>
            <w:shd w:val="clear" w:color="auto" w:fill="auto"/>
            <w:vAlign w:val="center"/>
          </w:tcPr>
          <w:p w14:paraId="1A0FD334"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6C2624D7" w14:textId="77777777" w:rsidR="00FD3806" w:rsidRDefault="00803D1F">
            <w:pPr>
              <w:spacing w:before="60" w:after="60"/>
              <w:ind w:left="-25" w:right="0" w:hanging="11"/>
            </w:pPr>
            <w:r>
              <w:t>Obsługa rejestru chorób zawodowych:</w:t>
            </w:r>
          </w:p>
        </w:tc>
      </w:tr>
      <w:tr w:rsidR="00FD3806" w14:paraId="2F2228C0" w14:textId="77777777">
        <w:tc>
          <w:tcPr>
            <w:tcW w:w="915" w:type="dxa"/>
            <w:tcBorders>
              <w:left w:val="single" w:sz="4" w:space="0" w:color="000000"/>
              <w:bottom w:val="single" w:sz="4" w:space="0" w:color="000000"/>
              <w:right w:val="single" w:sz="4" w:space="0" w:color="000000"/>
            </w:tcBorders>
            <w:shd w:val="clear" w:color="auto" w:fill="auto"/>
            <w:vAlign w:val="center"/>
          </w:tcPr>
          <w:p w14:paraId="1C936485"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bottom w:val="single" w:sz="4" w:space="0" w:color="000000"/>
              <w:right w:val="single" w:sz="4" w:space="0" w:color="000000"/>
            </w:tcBorders>
            <w:shd w:val="clear" w:color="auto" w:fill="auto"/>
          </w:tcPr>
          <w:p w14:paraId="5D8414E3" w14:textId="77777777" w:rsidR="00FD3806" w:rsidRDefault="00803D1F">
            <w:pPr>
              <w:spacing w:before="60" w:after="60"/>
              <w:ind w:left="-25" w:right="0" w:hanging="11"/>
            </w:pPr>
            <w:r>
              <w:t>Przygotowanie danych dla standardowych wydruków dotyczących wypadków - karty stwierdzenia choroby zawodowej, karty oceny narażenia zawodowego</w:t>
            </w:r>
          </w:p>
        </w:tc>
      </w:tr>
      <w:tr w:rsidR="00FD3806" w14:paraId="7691C88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10E3"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34CEA4B7" w14:textId="77777777" w:rsidR="00FD3806" w:rsidRDefault="00803D1F">
            <w:pPr>
              <w:spacing w:before="60" w:after="60"/>
              <w:ind w:left="-25" w:right="0" w:hanging="11"/>
            </w:pPr>
            <w:r>
              <w:t>Udostępnienie danych gromadzonych w ramach funkcjonalności modułu w module Wykazy na potrzeby tworzenia definiowanych przez użytkowników wykazów i pism</w:t>
            </w:r>
          </w:p>
        </w:tc>
      </w:tr>
      <w:tr w:rsidR="00FD3806" w14:paraId="55892F0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0C1C" w14:textId="77777777" w:rsidR="00FD3806" w:rsidRDefault="00FD3806">
            <w:pPr>
              <w:pStyle w:val="Akapitzlist1"/>
              <w:spacing w:before="60" w:after="60"/>
              <w:rPr>
                <w:sz w:val="22"/>
                <w:szCs w:val="22"/>
                <w:lang w:eastAsia="pl-PL"/>
              </w:rPr>
            </w:pP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02857940" w14:textId="77777777" w:rsidR="00FD3806" w:rsidRDefault="00803D1F">
            <w:pPr>
              <w:spacing w:before="60" w:after="60"/>
              <w:ind w:left="0" w:right="0" w:firstLine="0"/>
              <w:rPr>
                <w:b/>
                <w:bCs/>
              </w:rPr>
            </w:pPr>
            <w:r>
              <w:rPr>
                <w:b/>
                <w:bCs/>
              </w:rPr>
              <w:t>Ochrona radiologiczna</w:t>
            </w:r>
          </w:p>
        </w:tc>
      </w:tr>
      <w:tr w:rsidR="00FD3806" w14:paraId="1DEB655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9116"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7113C14C" w14:textId="77777777" w:rsidR="00FD3806" w:rsidRDefault="00803D1F">
            <w:pPr>
              <w:spacing w:before="60" w:after="60"/>
              <w:ind w:left="0" w:right="0" w:firstLine="0"/>
            </w:pPr>
            <w:r>
              <w:t>Obsługa rejestru pracowni radiologicznych (inspektorzy odpowiedzialni, pracownicy narażeni, zezwolenia),</w:t>
            </w:r>
          </w:p>
        </w:tc>
      </w:tr>
      <w:tr w:rsidR="00FD3806" w14:paraId="1972454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8CB2"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46147250" w14:textId="77777777" w:rsidR="00FD3806" w:rsidRDefault="00803D1F">
            <w:pPr>
              <w:spacing w:before="60" w:after="60"/>
              <w:ind w:left="0" w:right="0" w:firstLine="0"/>
            </w:pPr>
            <w:r>
              <w:t>Obsługa rejestru urządzeń pomiarowych indywidualnych i środowiskowych,</w:t>
            </w:r>
          </w:p>
        </w:tc>
      </w:tr>
      <w:tr w:rsidR="00FD3806" w14:paraId="29CC23E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6817"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15C10AE8" w14:textId="77777777" w:rsidR="00FD3806" w:rsidRDefault="00803D1F">
            <w:pPr>
              <w:spacing w:before="60" w:after="60"/>
              <w:ind w:left="0" w:right="0" w:firstLine="0"/>
            </w:pPr>
            <w:r>
              <w:t>Obsługa rejestru źródeł promieniowania (rodzaje źródeł, pomiary aktywności),</w:t>
            </w:r>
          </w:p>
        </w:tc>
      </w:tr>
      <w:tr w:rsidR="00FD3806" w14:paraId="2B6D97C4"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07B1"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7EF8D76E" w14:textId="77777777" w:rsidR="00FD3806" w:rsidRDefault="00803D1F">
            <w:pPr>
              <w:spacing w:before="60" w:after="60"/>
              <w:ind w:left="0" w:right="0" w:firstLine="0"/>
            </w:pPr>
            <w:r>
              <w:t>Obsługa protokołów odczytu urządzeń pomiarowych,</w:t>
            </w:r>
          </w:p>
        </w:tc>
      </w:tr>
      <w:tr w:rsidR="00FD3806" w14:paraId="65B0EAE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F6F9"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64066DD8" w14:textId="77777777" w:rsidR="00FD3806" w:rsidRDefault="00803D1F">
            <w:pPr>
              <w:spacing w:before="60" w:after="60"/>
              <w:ind w:left="0" w:right="0" w:firstLine="0"/>
            </w:pPr>
            <w:r>
              <w:t>Wydruk karty zgłoszeniowej do Centralnego Rejestru Dawek,</w:t>
            </w:r>
          </w:p>
        </w:tc>
      </w:tr>
      <w:tr w:rsidR="00FD3806" w14:paraId="16372F7E"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A924"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3F32AD82" w14:textId="77777777" w:rsidR="00FD3806" w:rsidRDefault="00803D1F">
            <w:pPr>
              <w:spacing w:before="60" w:after="60"/>
              <w:ind w:left="0" w:right="0" w:firstLine="0"/>
            </w:pPr>
            <w:r>
              <w:t>Widok danych kadrowych:</w:t>
            </w:r>
          </w:p>
        </w:tc>
      </w:tr>
      <w:tr w:rsidR="00FD3806" w14:paraId="63EB5DC8"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B164"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67132124" w14:textId="77777777" w:rsidR="00FD3806" w:rsidRDefault="00803D1F">
            <w:pPr>
              <w:spacing w:before="60" w:after="60"/>
              <w:ind w:left="0" w:right="0" w:firstLine="0"/>
            </w:pPr>
            <w:r>
              <w:t>Podstawowe dane pracowników (dane osobowe, umowy),</w:t>
            </w:r>
          </w:p>
        </w:tc>
      </w:tr>
      <w:tr w:rsidR="00FD3806" w14:paraId="4A039AD7"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BD96"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746B0DF6" w14:textId="77777777" w:rsidR="00FD3806" w:rsidRDefault="00803D1F">
            <w:pPr>
              <w:pStyle w:val="Akapitzlist"/>
              <w:numPr>
                <w:ilvl w:val="0"/>
                <w:numId w:val="70"/>
              </w:numPr>
              <w:spacing w:before="60" w:after="60"/>
              <w:ind w:right="0"/>
            </w:pPr>
            <w:r>
              <w:t>nieobecności,</w:t>
            </w:r>
          </w:p>
        </w:tc>
      </w:tr>
      <w:tr w:rsidR="00FD3806" w14:paraId="44351802"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0958"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576B2346" w14:textId="77777777" w:rsidR="00FD3806" w:rsidRDefault="00803D1F">
            <w:pPr>
              <w:pStyle w:val="Akapitzlist"/>
              <w:numPr>
                <w:ilvl w:val="0"/>
                <w:numId w:val="70"/>
              </w:numPr>
              <w:spacing w:before="60" w:after="60"/>
              <w:ind w:right="0"/>
            </w:pPr>
            <w:r>
              <w:t>badania okresowe,</w:t>
            </w:r>
          </w:p>
        </w:tc>
      </w:tr>
      <w:tr w:rsidR="00FD3806" w14:paraId="49FC254F"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EDED"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0D4277D7" w14:textId="77777777" w:rsidR="00FD3806" w:rsidRDefault="00803D1F">
            <w:pPr>
              <w:pStyle w:val="Akapitzlist"/>
              <w:numPr>
                <w:ilvl w:val="0"/>
                <w:numId w:val="70"/>
              </w:numPr>
              <w:spacing w:before="60" w:after="60"/>
              <w:ind w:right="0"/>
            </w:pPr>
            <w:r>
              <w:t>uprawnienia,</w:t>
            </w:r>
          </w:p>
        </w:tc>
      </w:tr>
      <w:tr w:rsidR="00FD3806" w14:paraId="56FC111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15FF"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74C8D0B8" w14:textId="77777777" w:rsidR="00FD3806" w:rsidRDefault="00803D1F">
            <w:pPr>
              <w:pStyle w:val="Akapitzlist"/>
              <w:numPr>
                <w:ilvl w:val="0"/>
                <w:numId w:val="70"/>
              </w:numPr>
              <w:spacing w:before="60" w:after="60"/>
              <w:ind w:right="0"/>
            </w:pPr>
            <w:r>
              <w:t>kursy BHP,</w:t>
            </w:r>
          </w:p>
        </w:tc>
      </w:tr>
      <w:tr w:rsidR="00FD3806" w14:paraId="4E1A8410"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7426"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479F8768" w14:textId="77777777" w:rsidR="00FD3806" w:rsidRDefault="00803D1F">
            <w:pPr>
              <w:pStyle w:val="Akapitzlist"/>
              <w:numPr>
                <w:ilvl w:val="0"/>
                <w:numId w:val="70"/>
              </w:numPr>
              <w:spacing w:before="60" w:after="60"/>
              <w:ind w:right="0"/>
            </w:pPr>
            <w:r>
              <w:t>odzież robocza,</w:t>
            </w:r>
          </w:p>
        </w:tc>
      </w:tr>
      <w:tr w:rsidR="00FD3806" w14:paraId="311A5241"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2723"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136F54F1" w14:textId="77777777" w:rsidR="00FD3806" w:rsidRDefault="00803D1F">
            <w:pPr>
              <w:pStyle w:val="Akapitzlist"/>
              <w:numPr>
                <w:ilvl w:val="0"/>
                <w:numId w:val="70"/>
              </w:numPr>
              <w:spacing w:before="60" w:after="60"/>
              <w:ind w:right="0"/>
            </w:pPr>
            <w:r>
              <w:t>stanowiska – dane dotyczące oceny narażenia,</w:t>
            </w:r>
          </w:p>
        </w:tc>
      </w:tr>
      <w:tr w:rsidR="00FD3806" w14:paraId="4CDBC53C"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6400"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77532C6A" w14:textId="77777777" w:rsidR="00FD3806" w:rsidRDefault="00803D1F">
            <w:pPr>
              <w:spacing w:before="60" w:after="60"/>
              <w:ind w:left="0" w:right="0" w:firstLine="0"/>
            </w:pPr>
            <w:r>
              <w:t>Walidacje prezentujące alerty i ostrzeżenia na podstawie zgromadzonych dla pracowników danych,</w:t>
            </w:r>
          </w:p>
        </w:tc>
      </w:tr>
      <w:tr w:rsidR="00FD3806" w14:paraId="4164AA1B" w14:textId="77777777">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69D6" w14:textId="77777777" w:rsidR="00FD3806" w:rsidRDefault="00803D1F">
            <w:pPr>
              <w:pStyle w:val="Akapitzlist1"/>
              <w:numPr>
                <w:ilvl w:val="0"/>
                <w:numId w:val="68"/>
              </w:numPr>
              <w:spacing w:before="60" w:after="60"/>
              <w:rPr>
                <w:sz w:val="22"/>
                <w:szCs w:val="22"/>
                <w:lang w:eastAsia="pl-PL"/>
              </w:rPr>
            </w:pPr>
            <w:r>
              <w:rPr>
                <w:sz w:val="22"/>
                <w:szCs w:val="22"/>
                <w:lang w:eastAsia="pl-PL"/>
              </w:rPr>
              <w:t> </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14:paraId="442B04D1" w14:textId="77777777" w:rsidR="00FD3806" w:rsidRDefault="00803D1F">
            <w:pPr>
              <w:spacing w:before="60" w:after="60"/>
              <w:ind w:left="0" w:right="0" w:firstLine="0"/>
            </w:pPr>
            <w:r>
              <w:t>Udostępnienie danych gromadzonych w ramach funkcjonalności modułu w module Wykazy na potrzeby tworzenia definiowanych przez użytkowników wykazów i pism.</w:t>
            </w:r>
          </w:p>
        </w:tc>
      </w:tr>
    </w:tbl>
    <w:p w14:paraId="70FAC6AC" w14:textId="77777777" w:rsidR="00FD3806" w:rsidRDefault="00FD3806">
      <w:pPr>
        <w:spacing w:after="0"/>
        <w:ind w:left="-70" w:right="0" w:hanging="11"/>
        <w:rPr>
          <w:color w:val="auto"/>
          <w:sz w:val="22"/>
        </w:rPr>
      </w:pPr>
    </w:p>
    <w:p w14:paraId="5FA4B669"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68" w:name="_Toc25843473"/>
      <w:bookmarkStart w:id="269" w:name="_Toc529383895"/>
      <w:bookmarkStart w:id="270" w:name="_Toc515309032"/>
      <w:bookmarkStart w:id="271" w:name="_Toc62801520"/>
      <w:r>
        <w:rPr>
          <w:rFonts w:eastAsia="Calibri"/>
          <w:bCs/>
          <w:color w:val="4F81BD"/>
          <w:sz w:val="22"/>
          <w:lang w:eastAsia="en-US"/>
        </w:rPr>
        <w:t>Portal Pracowniczy</w:t>
      </w:r>
      <w:bookmarkEnd w:id="268"/>
      <w:bookmarkEnd w:id="269"/>
      <w:bookmarkEnd w:id="270"/>
      <w:bookmarkEnd w:id="271"/>
    </w:p>
    <w:tbl>
      <w:tblPr>
        <w:tblW w:w="9144" w:type="dxa"/>
        <w:tblInd w:w="65" w:type="dxa"/>
        <w:tblCellMar>
          <w:left w:w="70" w:type="dxa"/>
          <w:right w:w="70" w:type="dxa"/>
        </w:tblCellMar>
        <w:tblLook w:val="04A0" w:firstRow="1" w:lastRow="0" w:firstColumn="1" w:lastColumn="0" w:noHBand="0" w:noVBand="1"/>
      </w:tblPr>
      <w:tblGrid>
        <w:gridCol w:w="780"/>
        <w:gridCol w:w="8364"/>
      </w:tblGrid>
      <w:tr w:rsidR="00FD3806" w14:paraId="37064B7C" w14:textId="77777777">
        <w:tc>
          <w:tcPr>
            <w:tcW w:w="78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CF6B2C9" w14:textId="77777777" w:rsidR="00FD3806" w:rsidRDefault="00803D1F">
            <w:pPr>
              <w:spacing w:before="60" w:after="60"/>
              <w:ind w:left="2" w:right="29" w:hanging="11"/>
              <w:jc w:val="center"/>
            </w:pPr>
            <w:r>
              <w:rPr>
                <w:b/>
                <w:color w:val="FFFFFF"/>
                <w:sz w:val="22"/>
              </w:rPr>
              <w:t>L.p.</w:t>
            </w:r>
          </w:p>
        </w:tc>
        <w:tc>
          <w:tcPr>
            <w:tcW w:w="8363" w:type="dxa"/>
            <w:tcBorders>
              <w:top w:val="single" w:sz="4" w:space="0" w:color="000000"/>
              <w:bottom w:val="single" w:sz="4" w:space="0" w:color="000000"/>
              <w:right w:val="single" w:sz="4" w:space="0" w:color="000000"/>
            </w:tcBorders>
            <w:shd w:val="clear" w:color="auto" w:fill="5B9BD5"/>
            <w:vAlign w:val="center"/>
          </w:tcPr>
          <w:p w14:paraId="2F359E4A" w14:textId="77777777" w:rsidR="00FD3806" w:rsidRDefault="00803D1F">
            <w:pPr>
              <w:spacing w:before="60" w:after="60"/>
              <w:ind w:left="-25" w:right="0" w:hanging="11"/>
              <w:jc w:val="center"/>
            </w:pPr>
            <w:r>
              <w:rPr>
                <w:b/>
                <w:color w:val="FFFFFF"/>
                <w:sz w:val="22"/>
              </w:rPr>
              <w:t>Opis</w:t>
            </w:r>
          </w:p>
        </w:tc>
      </w:tr>
      <w:tr w:rsidR="00FD3806" w14:paraId="14D176CD" w14:textId="77777777">
        <w:tc>
          <w:tcPr>
            <w:tcW w:w="780" w:type="dxa"/>
            <w:tcBorders>
              <w:left w:val="single" w:sz="4" w:space="0" w:color="000000"/>
              <w:bottom w:val="single" w:sz="4" w:space="0" w:color="000000"/>
              <w:right w:val="single" w:sz="4" w:space="0" w:color="000000"/>
            </w:tcBorders>
            <w:shd w:val="clear" w:color="auto" w:fill="auto"/>
            <w:vAlign w:val="center"/>
          </w:tcPr>
          <w:p w14:paraId="078A9C48"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B9A2D87" w14:textId="77777777" w:rsidR="00FD3806" w:rsidRDefault="00803D1F">
            <w:pPr>
              <w:spacing w:before="60" w:after="60"/>
              <w:ind w:left="-25" w:right="0" w:hanging="11"/>
            </w:pPr>
            <w:r>
              <w:t>System musi być dwukierunkowo zintegrowany z pozostałymi modułami systemu administracyjnego w zakresie umożliwiającym pracownikowi tworzenie zdarzeń i dostęp do prezentowanych informacji</w:t>
            </w:r>
          </w:p>
        </w:tc>
      </w:tr>
      <w:tr w:rsidR="00FD3806" w14:paraId="6A690CEC" w14:textId="77777777">
        <w:tc>
          <w:tcPr>
            <w:tcW w:w="780" w:type="dxa"/>
            <w:tcBorders>
              <w:left w:val="single" w:sz="4" w:space="0" w:color="000000"/>
              <w:bottom w:val="single" w:sz="4" w:space="0" w:color="000000"/>
              <w:right w:val="single" w:sz="4" w:space="0" w:color="000000"/>
            </w:tcBorders>
            <w:shd w:val="clear" w:color="auto" w:fill="auto"/>
            <w:vAlign w:val="center"/>
          </w:tcPr>
          <w:p w14:paraId="42C7598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4C2A60C" w14:textId="77777777" w:rsidR="00FD3806" w:rsidRDefault="00803D1F">
            <w:pPr>
              <w:spacing w:before="60" w:after="60"/>
              <w:ind w:left="-25" w:right="0" w:hanging="11"/>
            </w:pPr>
            <w:r>
              <w:t>System musi posiadać zabezpieczenie przed dostępem do danych dla niepowołanych osób (konieczność odrębnego logowania)</w:t>
            </w:r>
          </w:p>
        </w:tc>
      </w:tr>
      <w:tr w:rsidR="00FD3806" w14:paraId="41B0A566" w14:textId="77777777">
        <w:tc>
          <w:tcPr>
            <w:tcW w:w="780" w:type="dxa"/>
            <w:tcBorders>
              <w:left w:val="single" w:sz="4" w:space="0" w:color="000000"/>
              <w:bottom w:val="single" w:sz="4" w:space="0" w:color="000000"/>
              <w:right w:val="single" w:sz="4" w:space="0" w:color="000000"/>
            </w:tcBorders>
            <w:shd w:val="clear" w:color="auto" w:fill="auto"/>
            <w:vAlign w:val="center"/>
          </w:tcPr>
          <w:p w14:paraId="5B21AF98"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65A4FB5" w14:textId="77777777" w:rsidR="00FD3806" w:rsidRDefault="00803D1F">
            <w:pPr>
              <w:spacing w:before="60" w:after="60"/>
              <w:ind w:left="-25" w:right="0" w:hanging="11"/>
            </w:pPr>
            <w:r>
              <w:t>System musi umożliwiać modyfikowanie wyglądu pulpitu przez użytkownika</w:t>
            </w:r>
          </w:p>
        </w:tc>
      </w:tr>
      <w:tr w:rsidR="00FD3806" w14:paraId="4A21471A" w14:textId="77777777">
        <w:tc>
          <w:tcPr>
            <w:tcW w:w="780" w:type="dxa"/>
            <w:tcBorders>
              <w:left w:val="single" w:sz="4" w:space="0" w:color="000000"/>
              <w:bottom w:val="single" w:sz="4" w:space="0" w:color="000000"/>
              <w:right w:val="single" w:sz="4" w:space="0" w:color="000000"/>
            </w:tcBorders>
            <w:shd w:val="clear" w:color="auto" w:fill="auto"/>
            <w:vAlign w:val="center"/>
          </w:tcPr>
          <w:p w14:paraId="30C6214F"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BF892B7" w14:textId="77777777" w:rsidR="00FD3806" w:rsidRDefault="00803D1F">
            <w:pPr>
              <w:spacing w:before="60" w:after="60"/>
              <w:ind w:left="-25" w:right="0" w:hanging="11"/>
            </w:pPr>
            <w:r>
              <w:t>System musi umożliwiać konfigurację kont użytkowników wraz z ich uprawnieniami do poszczególnych funkcji, bądź grup funkcji</w:t>
            </w:r>
          </w:p>
        </w:tc>
      </w:tr>
      <w:tr w:rsidR="00FD3806" w14:paraId="457F5469" w14:textId="77777777">
        <w:tc>
          <w:tcPr>
            <w:tcW w:w="780" w:type="dxa"/>
            <w:tcBorders>
              <w:left w:val="single" w:sz="4" w:space="0" w:color="000000"/>
              <w:bottom w:val="single" w:sz="4" w:space="0" w:color="000000"/>
              <w:right w:val="single" w:sz="4" w:space="0" w:color="000000"/>
            </w:tcBorders>
            <w:shd w:val="clear" w:color="auto" w:fill="auto"/>
            <w:vAlign w:val="center"/>
          </w:tcPr>
          <w:p w14:paraId="79B19B5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DA246B5" w14:textId="77777777" w:rsidR="00FD3806" w:rsidRDefault="00803D1F">
            <w:pPr>
              <w:spacing w:before="60" w:after="60"/>
              <w:ind w:left="-25" w:right="0" w:hanging="11"/>
            </w:pPr>
            <w:r>
              <w:t>System musi umożliwiać autoryzację użytkowników poprzez usługę Active Directory</w:t>
            </w:r>
          </w:p>
        </w:tc>
      </w:tr>
      <w:tr w:rsidR="00FD3806" w14:paraId="7090CDA8" w14:textId="77777777">
        <w:tc>
          <w:tcPr>
            <w:tcW w:w="780" w:type="dxa"/>
            <w:tcBorders>
              <w:left w:val="single" w:sz="4" w:space="0" w:color="000000"/>
              <w:bottom w:val="single" w:sz="4" w:space="0" w:color="000000"/>
              <w:right w:val="single" w:sz="4" w:space="0" w:color="000000"/>
            </w:tcBorders>
            <w:shd w:val="clear" w:color="auto" w:fill="auto"/>
            <w:vAlign w:val="center"/>
          </w:tcPr>
          <w:p w14:paraId="40D6250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2563734" w14:textId="77777777" w:rsidR="00FD3806" w:rsidRDefault="00803D1F">
            <w:pPr>
              <w:spacing w:before="60" w:after="60"/>
              <w:ind w:left="-25" w:right="0" w:hanging="11"/>
            </w:pPr>
            <w:r>
              <w:t>System musi umożliwiać zarządzanie zasadami haseł ( m.in. okresem ważności, ilością powtórzeń, długością hasła).</w:t>
            </w:r>
          </w:p>
        </w:tc>
      </w:tr>
      <w:tr w:rsidR="00FD3806" w14:paraId="56AA5E7E" w14:textId="77777777">
        <w:tc>
          <w:tcPr>
            <w:tcW w:w="780" w:type="dxa"/>
            <w:tcBorders>
              <w:left w:val="single" w:sz="4" w:space="0" w:color="000000"/>
              <w:bottom w:val="single" w:sz="4" w:space="0" w:color="000000"/>
              <w:right w:val="single" w:sz="4" w:space="0" w:color="000000"/>
            </w:tcBorders>
            <w:shd w:val="clear" w:color="auto" w:fill="auto"/>
            <w:vAlign w:val="center"/>
          </w:tcPr>
          <w:p w14:paraId="7E2EAB53"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F6F94BF" w14:textId="77777777" w:rsidR="00FD3806" w:rsidRDefault="00803D1F">
            <w:pPr>
              <w:spacing w:before="60" w:after="60"/>
              <w:ind w:left="-25" w:right="0" w:hanging="11"/>
            </w:pPr>
            <w:r>
              <w:t>System musi posiadać odrębny panel konfiguracyjny umożliwiający zarządzanie kontami użytkowników oraz parametrami systemu (m.in. widocznością poszczególnych części składowych menu)</w:t>
            </w:r>
          </w:p>
        </w:tc>
      </w:tr>
      <w:tr w:rsidR="00FD3806" w14:paraId="6E7ED7C2" w14:textId="77777777">
        <w:tc>
          <w:tcPr>
            <w:tcW w:w="780" w:type="dxa"/>
            <w:tcBorders>
              <w:left w:val="single" w:sz="4" w:space="0" w:color="000000"/>
              <w:bottom w:val="single" w:sz="4" w:space="0" w:color="000000"/>
              <w:right w:val="single" w:sz="4" w:space="0" w:color="000000"/>
            </w:tcBorders>
            <w:shd w:val="clear" w:color="auto" w:fill="auto"/>
            <w:vAlign w:val="center"/>
          </w:tcPr>
          <w:p w14:paraId="60F7F25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31818DF" w14:textId="77777777" w:rsidR="00FD3806" w:rsidRDefault="00803D1F">
            <w:pPr>
              <w:spacing w:before="60" w:after="60"/>
              <w:ind w:left="-25" w:right="0" w:hanging="11"/>
            </w:pPr>
            <w:r>
              <w:t>System musi umożliwiać zmianę haseł oraz automatyczne przekazanie uprawnień stanowiskowych w przypadku nieobecności, w ramach konta użytkownika.</w:t>
            </w:r>
          </w:p>
        </w:tc>
      </w:tr>
      <w:tr w:rsidR="00FD3806" w14:paraId="7354475B" w14:textId="77777777">
        <w:tc>
          <w:tcPr>
            <w:tcW w:w="780" w:type="dxa"/>
            <w:tcBorders>
              <w:left w:val="single" w:sz="4" w:space="0" w:color="000000"/>
              <w:bottom w:val="single" w:sz="4" w:space="0" w:color="000000"/>
              <w:right w:val="single" w:sz="4" w:space="0" w:color="000000"/>
            </w:tcBorders>
            <w:shd w:val="clear" w:color="auto" w:fill="auto"/>
            <w:vAlign w:val="center"/>
          </w:tcPr>
          <w:p w14:paraId="132828E3"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6B5463D" w14:textId="77777777" w:rsidR="00FD3806" w:rsidRDefault="00803D1F">
            <w:pPr>
              <w:spacing w:before="60" w:after="60"/>
              <w:ind w:left="-25" w:right="0" w:hanging="11"/>
            </w:pPr>
            <w:r>
              <w:t>System musi umożliwiać zarządzanie widocznością danych kontaktowych pracowników</w:t>
            </w:r>
          </w:p>
        </w:tc>
      </w:tr>
      <w:tr w:rsidR="00FD3806" w14:paraId="42710452" w14:textId="77777777">
        <w:tc>
          <w:tcPr>
            <w:tcW w:w="780" w:type="dxa"/>
            <w:tcBorders>
              <w:left w:val="single" w:sz="4" w:space="0" w:color="000000"/>
              <w:bottom w:val="single" w:sz="4" w:space="0" w:color="000000"/>
              <w:right w:val="single" w:sz="4" w:space="0" w:color="000000"/>
            </w:tcBorders>
            <w:shd w:val="clear" w:color="auto" w:fill="auto"/>
            <w:vAlign w:val="center"/>
          </w:tcPr>
          <w:p w14:paraId="03426CEB"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659146B" w14:textId="77777777" w:rsidR="00FD3806" w:rsidRDefault="00803D1F">
            <w:pPr>
              <w:spacing w:before="60" w:after="60"/>
              <w:ind w:left="-25" w:right="0" w:hanging="11"/>
            </w:pPr>
            <w:r>
              <w:t>System musi umożliwiać konfigurację obiegu dokumentów dla wniosków urlopowych i delegacji</w:t>
            </w:r>
          </w:p>
        </w:tc>
      </w:tr>
      <w:tr w:rsidR="00FD3806" w14:paraId="4D405C85" w14:textId="77777777">
        <w:tc>
          <w:tcPr>
            <w:tcW w:w="780" w:type="dxa"/>
            <w:tcBorders>
              <w:left w:val="single" w:sz="4" w:space="0" w:color="000000"/>
              <w:bottom w:val="single" w:sz="4" w:space="0" w:color="000000"/>
              <w:right w:val="single" w:sz="4" w:space="0" w:color="000000"/>
            </w:tcBorders>
            <w:shd w:val="clear" w:color="auto" w:fill="auto"/>
            <w:vAlign w:val="center"/>
          </w:tcPr>
          <w:p w14:paraId="04BF9828"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53CEC41" w14:textId="77777777" w:rsidR="00FD3806" w:rsidRDefault="00803D1F">
            <w:pPr>
              <w:spacing w:before="60" w:after="60"/>
              <w:ind w:left="-25" w:right="0" w:hanging="11"/>
            </w:pPr>
            <w:r>
              <w:t>System musi umożliwiać parametryzację struktury organizacyjnej, w tym:</w:t>
            </w:r>
          </w:p>
        </w:tc>
      </w:tr>
      <w:tr w:rsidR="00FD3806" w14:paraId="614F6566" w14:textId="77777777">
        <w:tc>
          <w:tcPr>
            <w:tcW w:w="780" w:type="dxa"/>
            <w:tcBorders>
              <w:left w:val="single" w:sz="4" w:space="0" w:color="000000"/>
              <w:bottom w:val="single" w:sz="4" w:space="0" w:color="000000"/>
              <w:right w:val="single" w:sz="4" w:space="0" w:color="000000"/>
            </w:tcBorders>
            <w:shd w:val="clear" w:color="auto" w:fill="auto"/>
            <w:vAlign w:val="center"/>
          </w:tcPr>
          <w:p w14:paraId="392A2B2A"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1C6C3B9" w14:textId="77777777" w:rsidR="00FD3806" w:rsidRDefault="00803D1F">
            <w:pPr>
              <w:spacing w:before="60" w:after="60"/>
              <w:ind w:left="-25" w:right="0" w:hanging="11"/>
            </w:pPr>
            <w:r>
              <w:t>- informacji o podległościach komórek</w:t>
            </w:r>
          </w:p>
        </w:tc>
      </w:tr>
      <w:tr w:rsidR="00FD3806" w14:paraId="72FC4143" w14:textId="77777777">
        <w:tc>
          <w:tcPr>
            <w:tcW w:w="780" w:type="dxa"/>
            <w:tcBorders>
              <w:left w:val="single" w:sz="4" w:space="0" w:color="000000"/>
              <w:bottom w:val="single" w:sz="4" w:space="0" w:color="000000"/>
              <w:right w:val="single" w:sz="4" w:space="0" w:color="000000"/>
            </w:tcBorders>
            <w:shd w:val="clear" w:color="auto" w:fill="auto"/>
            <w:vAlign w:val="center"/>
          </w:tcPr>
          <w:p w14:paraId="3DF1E80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4600714" w14:textId="77777777" w:rsidR="00FD3806" w:rsidRDefault="00803D1F">
            <w:pPr>
              <w:spacing w:before="60" w:after="60"/>
              <w:ind w:left="-25" w:right="0" w:hanging="11"/>
            </w:pPr>
            <w:r>
              <w:t>- informacji o przełożonych</w:t>
            </w:r>
          </w:p>
        </w:tc>
      </w:tr>
      <w:tr w:rsidR="00FD3806" w14:paraId="0BF679B7" w14:textId="77777777">
        <w:tc>
          <w:tcPr>
            <w:tcW w:w="780" w:type="dxa"/>
            <w:tcBorders>
              <w:left w:val="single" w:sz="4" w:space="0" w:color="000000"/>
              <w:bottom w:val="single" w:sz="4" w:space="0" w:color="000000"/>
              <w:right w:val="single" w:sz="4" w:space="0" w:color="000000"/>
            </w:tcBorders>
            <w:shd w:val="clear" w:color="auto" w:fill="auto"/>
            <w:vAlign w:val="center"/>
          </w:tcPr>
          <w:p w14:paraId="52608D9E"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D25BDFD" w14:textId="77777777" w:rsidR="00FD3806" w:rsidRDefault="00803D1F">
            <w:pPr>
              <w:spacing w:before="60" w:after="60"/>
              <w:ind w:left="-25" w:right="0" w:hanging="11"/>
            </w:pPr>
            <w:r>
              <w:t>- informacji o poziomach obiegu wniosku urlopowego</w:t>
            </w:r>
          </w:p>
        </w:tc>
      </w:tr>
      <w:tr w:rsidR="00FD3806" w14:paraId="73C58E6D" w14:textId="77777777">
        <w:tc>
          <w:tcPr>
            <w:tcW w:w="780" w:type="dxa"/>
            <w:tcBorders>
              <w:left w:val="single" w:sz="4" w:space="0" w:color="000000"/>
              <w:bottom w:val="single" w:sz="4" w:space="0" w:color="000000"/>
              <w:right w:val="single" w:sz="4" w:space="0" w:color="000000"/>
            </w:tcBorders>
            <w:shd w:val="clear" w:color="auto" w:fill="auto"/>
            <w:vAlign w:val="center"/>
          </w:tcPr>
          <w:p w14:paraId="09A81D0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16F3EB6" w14:textId="77777777" w:rsidR="00FD3806" w:rsidRDefault="00803D1F">
            <w:pPr>
              <w:spacing w:before="60" w:after="60"/>
              <w:ind w:left="-25" w:right="0" w:hanging="11"/>
            </w:pPr>
            <w:r>
              <w:t>System musi posiadać odrębny panel konfiguracyjny umożliwiający zarządzanie parametrami synchronizacji danych</w:t>
            </w:r>
          </w:p>
        </w:tc>
      </w:tr>
      <w:tr w:rsidR="00FD3806" w14:paraId="3C0581CB" w14:textId="77777777">
        <w:tc>
          <w:tcPr>
            <w:tcW w:w="780" w:type="dxa"/>
            <w:tcBorders>
              <w:left w:val="single" w:sz="4" w:space="0" w:color="000000"/>
              <w:bottom w:val="single" w:sz="4" w:space="0" w:color="000000"/>
              <w:right w:val="single" w:sz="4" w:space="0" w:color="000000"/>
            </w:tcBorders>
            <w:shd w:val="clear" w:color="auto" w:fill="auto"/>
            <w:vAlign w:val="center"/>
          </w:tcPr>
          <w:p w14:paraId="7CF5E248"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FF6D991" w14:textId="77777777" w:rsidR="00FD3806" w:rsidRDefault="00803D1F">
            <w:pPr>
              <w:spacing w:before="60" w:after="60"/>
              <w:ind w:left="-25" w:right="0" w:hanging="11"/>
            </w:pPr>
            <w:r>
              <w:t>System musi pozwalać na przeglądanie przez pracownika swoich danych w zakresie kadrowym, w tym co najmniej:</w:t>
            </w:r>
          </w:p>
        </w:tc>
      </w:tr>
      <w:tr w:rsidR="00FD3806" w14:paraId="7F5F56C3" w14:textId="77777777">
        <w:tc>
          <w:tcPr>
            <w:tcW w:w="780" w:type="dxa"/>
            <w:tcBorders>
              <w:left w:val="single" w:sz="4" w:space="0" w:color="000000"/>
              <w:bottom w:val="single" w:sz="4" w:space="0" w:color="000000"/>
              <w:right w:val="single" w:sz="4" w:space="0" w:color="000000"/>
            </w:tcBorders>
            <w:shd w:val="clear" w:color="auto" w:fill="auto"/>
            <w:vAlign w:val="center"/>
          </w:tcPr>
          <w:p w14:paraId="3A5114C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397BDF6" w14:textId="77777777" w:rsidR="00FD3806" w:rsidRDefault="00803D1F">
            <w:pPr>
              <w:spacing w:before="60" w:after="60"/>
              <w:ind w:left="-25" w:right="0" w:hanging="11"/>
            </w:pPr>
            <w:r>
              <w:t>- danych personalnych wraz z informacją o dacie utraty ważności dowodu osobistego</w:t>
            </w:r>
          </w:p>
        </w:tc>
      </w:tr>
      <w:tr w:rsidR="00FD3806" w14:paraId="7E530B15" w14:textId="77777777">
        <w:tc>
          <w:tcPr>
            <w:tcW w:w="780" w:type="dxa"/>
            <w:tcBorders>
              <w:left w:val="single" w:sz="4" w:space="0" w:color="000000"/>
              <w:bottom w:val="single" w:sz="4" w:space="0" w:color="000000"/>
              <w:right w:val="single" w:sz="4" w:space="0" w:color="000000"/>
            </w:tcBorders>
            <w:shd w:val="clear" w:color="auto" w:fill="auto"/>
            <w:vAlign w:val="center"/>
          </w:tcPr>
          <w:p w14:paraId="0790733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BA11943" w14:textId="77777777" w:rsidR="00FD3806" w:rsidRDefault="00803D1F">
            <w:pPr>
              <w:spacing w:before="60" w:after="60"/>
              <w:ind w:left="-25" w:right="0" w:hanging="11"/>
            </w:pPr>
            <w:r>
              <w:t>- informacji o nieobecnościach</w:t>
            </w:r>
          </w:p>
        </w:tc>
      </w:tr>
      <w:tr w:rsidR="00FD3806" w14:paraId="3DA3C9D5" w14:textId="77777777">
        <w:tc>
          <w:tcPr>
            <w:tcW w:w="780" w:type="dxa"/>
            <w:tcBorders>
              <w:left w:val="single" w:sz="4" w:space="0" w:color="000000"/>
              <w:bottom w:val="single" w:sz="4" w:space="0" w:color="000000"/>
              <w:right w:val="single" w:sz="4" w:space="0" w:color="000000"/>
            </w:tcBorders>
            <w:shd w:val="clear" w:color="auto" w:fill="auto"/>
            <w:vAlign w:val="center"/>
          </w:tcPr>
          <w:p w14:paraId="52DD2C7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A0003F0" w14:textId="77777777" w:rsidR="00FD3806" w:rsidRDefault="00803D1F">
            <w:pPr>
              <w:spacing w:before="60" w:after="60"/>
              <w:ind w:left="-25" w:right="0" w:hanging="11"/>
            </w:pPr>
            <w:r>
              <w:t>- wymiarów i stanów urlopów</w:t>
            </w:r>
          </w:p>
        </w:tc>
      </w:tr>
      <w:tr w:rsidR="00FD3806" w14:paraId="7848FA05" w14:textId="77777777">
        <w:tc>
          <w:tcPr>
            <w:tcW w:w="780" w:type="dxa"/>
            <w:tcBorders>
              <w:left w:val="single" w:sz="4" w:space="0" w:color="000000"/>
              <w:bottom w:val="single" w:sz="4" w:space="0" w:color="000000"/>
              <w:right w:val="single" w:sz="4" w:space="0" w:color="000000"/>
            </w:tcBorders>
            <w:shd w:val="clear" w:color="auto" w:fill="auto"/>
            <w:vAlign w:val="center"/>
          </w:tcPr>
          <w:p w14:paraId="4F82BA55"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533336E" w14:textId="77777777" w:rsidR="00FD3806" w:rsidRDefault="00803D1F">
            <w:pPr>
              <w:spacing w:before="60" w:after="60"/>
              <w:ind w:left="-25" w:right="0" w:hanging="11"/>
            </w:pPr>
            <w:r>
              <w:t>- danych dotyczących badań lekarskich wraz z informacją o dacie wygaśnięcia badań</w:t>
            </w:r>
          </w:p>
        </w:tc>
      </w:tr>
      <w:tr w:rsidR="00FD3806" w14:paraId="3B52E2AF" w14:textId="77777777">
        <w:tc>
          <w:tcPr>
            <w:tcW w:w="780" w:type="dxa"/>
            <w:tcBorders>
              <w:left w:val="single" w:sz="4" w:space="0" w:color="000000"/>
              <w:bottom w:val="single" w:sz="4" w:space="0" w:color="000000"/>
              <w:right w:val="single" w:sz="4" w:space="0" w:color="000000"/>
            </w:tcBorders>
            <w:shd w:val="clear" w:color="auto" w:fill="auto"/>
            <w:vAlign w:val="center"/>
          </w:tcPr>
          <w:p w14:paraId="22AC83B6"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F459430" w14:textId="77777777" w:rsidR="00FD3806" w:rsidRDefault="00803D1F">
            <w:pPr>
              <w:spacing w:before="60" w:after="60"/>
              <w:ind w:left="-25" w:right="0" w:hanging="11"/>
            </w:pPr>
            <w:r>
              <w:t>System musi umożliwiać przeglądanie przez pracownika swoich danych w zakresie płacowym, w tym co najmniej:</w:t>
            </w:r>
          </w:p>
        </w:tc>
      </w:tr>
      <w:tr w:rsidR="00FD3806" w14:paraId="3274E481" w14:textId="77777777">
        <w:tc>
          <w:tcPr>
            <w:tcW w:w="780" w:type="dxa"/>
            <w:tcBorders>
              <w:left w:val="single" w:sz="4" w:space="0" w:color="000000"/>
              <w:bottom w:val="single" w:sz="4" w:space="0" w:color="000000"/>
              <w:right w:val="single" w:sz="4" w:space="0" w:color="000000"/>
            </w:tcBorders>
            <w:shd w:val="clear" w:color="auto" w:fill="auto"/>
            <w:vAlign w:val="center"/>
          </w:tcPr>
          <w:p w14:paraId="75CF26F7"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716D84E" w14:textId="77777777" w:rsidR="00FD3806" w:rsidRDefault="00803D1F">
            <w:pPr>
              <w:spacing w:before="60" w:after="60"/>
              <w:ind w:left="-25" w:right="0" w:hanging="11"/>
            </w:pPr>
            <w:r>
              <w:t>- przeglądanie pasków płacowych</w:t>
            </w:r>
          </w:p>
        </w:tc>
      </w:tr>
      <w:tr w:rsidR="00FD3806" w14:paraId="09345E30" w14:textId="77777777">
        <w:tc>
          <w:tcPr>
            <w:tcW w:w="780" w:type="dxa"/>
            <w:tcBorders>
              <w:left w:val="single" w:sz="4" w:space="0" w:color="000000"/>
              <w:bottom w:val="single" w:sz="4" w:space="0" w:color="000000"/>
              <w:right w:val="single" w:sz="4" w:space="0" w:color="000000"/>
            </w:tcBorders>
            <w:shd w:val="clear" w:color="auto" w:fill="auto"/>
            <w:vAlign w:val="center"/>
          </w:tcPr>
          <w:p w14:paraId="496EFD3B"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1F5AE81" w14:textId="77777777" w:rsidR="00FD3806" w:rsidRDefault="00803D1F">
            <w:pPr>
              <w:spacing w:before="60" w:after="60"/>
              <w:ind w:left="-25" w:right="0" w:hanging="11"/>
            </w:pPr>
            <w:r>
              <w:t>- miesięczne i narastające zestawienie dochodów wraz z informacją o przekroczeniu progu podatkowego</w:t>
            </w:r>
          </w:p>
        </w:tc>
      </w:tr>
      <w:tr w:rsidR="00FD3806" w14:paraId="444C917A" w14:textId="77777777">
        <w:tc>
          <w:tcPr>
            <w:tcW w:w="780" w:type="dxa"/>
            <w:tcBorders>
              <w:left w:val="single" w:sz="4" w:space="0" w:color="000000"/>
              <w:bottom w:val="single" w:sz="4" w:space="0" w:color="000000"/>
              <w:right w:val="single" w:sz="4" w:space="0" w:color="000000"/>
            </w:tcBorders>
            <w:shd w:val="clear" w:color="auto" w:fill="auto"/>
            <w:vAlign w:val="center"/>
          </w:tcPr>
          <w:p w14:paraId="390E0A51"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AAE85B6" w14:textId="77777777" w:rsidR="00FD3806" w:rsidRDefault="00803D1F">
            <w:pPr>
              <w:spacing w:before="60" w:after="60"/>
              <w:ind w:left="-25" w:right="0" w:hanging="11"/>
            </w:pPr>
            <w:r>
              <w:t>- informacje o zadłużeniach i składkach na KZP</w:t>
            </w:r>
          </w:p>
        </w:tc>
      </w:tr>
      <w:tr w:rsidR="00FD3806" w14:paraId="1139D064" w14:textId="77777777">
        <w:tc>
          <w:tcPr>
            <w:tcW w:w="780" w:type="dxa"/>
            <w:tcBorders>
              <w:left w:val="single" w:sz="4" w:space="0" w:color="000000"/>
              <w:bottom w:val="single" w:sz="4" w:space="0" w:color="000000"/>
              <w:right w:val="single" w:sz="4" w:space="0" w:color="000000"/>
            </w:tcBorders>
            <w:shd w:val="clear" w:color="auto" w:fill="auto"/>
            <w:vAlign w:val="center"/>
          </w:tcPr>
          <w:p w14:paraId="4875C08C"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868A2C8" w14:textId="77777777" w:rsidR="00FD3806" w:rsidRDefault="00803D1F">
            <w:pPr>
              <w:spacing w:before="60" w:after="60"/>
              <w:ind w:left="-25" w:right="0" w:hanging="11"/>
            </w:pPr>
            <w:r>
              <w:t>System musi umożliwiać przeglądanie przez pracownika swoich danych o odbytych szkoleniach oraz podpisanych umowach szkoleniowych</w:t>
            </w:r>
          </w:p>
        </w:tc>
      </w:tr>
      <w:tr w:rsidR="00FD3806" w14:paraId="0787E336" w14:textId="77777777">
        <w:tc>
          <w:tcPr>
            <w:tcW w:w="780" w:type="dxa"/>
            <w:tcBorders>
              <w:left w:val="single" w:sz="4" w:space="0" w:color="000000"/>
              <w:bottom w:val="single" w:sz="4" w:space="0" w:color="000000"/>
              <w:right w:val="single" w:sz="4" w:space="0" w:color="000000"/>
            </w:tcBorders>
            <w:shd w:val="clear" w:color="auto" w:fill="auto"/>
            <w:vAlign w:val="center"/>
          </w:tcPr>
          <w:p w14:paraId="71FC37DC"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3F7E137" w14:textId="77777777" w:rsidR="00FD3806" w:rsidRDefault="00803D1F">
            <w:pPr>
              <w:spacing w:before="60" w:after="60"/>
              <w:ind w:left="-25" w:right="0" w:hanging="11"/>
            </w:pPr>
            <w:r>
              <w:t>System musi umożliwiać przeglądanie przez pracownika swoich danych dotyczących wyposażenia na stanie oraz poszczególnych komponentów tego wyposażenia</w:t>
            </w:r>
          </w:p>
        </w:tc>
      </w:tr>
      <w:tr w:rsidR="00FD3806" w14:paraId="42B10487" w14:textId="77777777">
        <w:tc>
          <w:tcPr>
            <w:tcW w:w="780" w:type="dxa"/>
            <w:tcBorders>
              <w:left w:val="single" w:sz="4" w:space="0" w:color="000000"/>
              <w:bottom w:val="single" w:sz="4" w:space="0" w:color="000000"/>
              <w:right w:val="single" w:sz="4" w:space="0" w:color="000000"/>
            </w:tcBorders>
            <w:shd w:val="clear" w:color="auto" w:fill="auto"/>
            <w:vAlign w:val="center"/>
          </w:tcPr>
          <w:p w14:paraId="03243536"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F19FAA3" w14:textId="77777777" w:rsidR="00FD3806" w:rsidRDefault="00803D1F">
            <w:pPr>
              <w:spacing w:before="60" w:after="60"/>
              <w:ind w:left="-25" w:right="0" w:hanging="11"/>
            </w:pPr>
            <w:r>
              <w:t>System musi umożliwiać przeglądanie przez pracownika grafików planowanych</w:t>
            </w:r>
          </w:p>
        </w:tc>
      </w:tr>
      <w:tr w:rsidR="00FD3806" w14:paraId="0482CDC1" w14:textId="77777777">
        <w:tc>
          <w:tcPr>
            <w:tcW w:w="780" w:type="dxa"/>
            <w:tcBorders>
              <w:left w:val="single" w:sz="4" w:space="0" w:color="000000"/>
              <w:bottom w:val="single" w:sz="4" w:space="0" w:color="000000"/>
              <w:right w:val="single" w:sz="4" w:space="0" w:color="000000"/>
            </w:tcBorders>
            <w:shd w:val="clear" w:color="auto" w:fill="auto"/>
            <w:vAlign w:val="center"/>
          </w:tcPr>
          <w:p w14:paraId="1C077A33"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5E7B11F" w14:textId="77777777" w:rsidR="00FD3806" w:rsidRDefault="00803D1F">
            <w:pPr>
              <w:spacing w:before="60" w:after="60"/>
              <w:ind w:left="-25" w:right="0" w:hanging="11"/>
            </w:pPr>
            <w:r>
              <w:t>System musi wspomagać elektroniczny obieg kart urlopowych poprzez:</w:t>
            </w:r>
          </w:p>
        </w:tc>
      </w:tr>
      <w:tr w:rsidR="00FD3806" w14:paraId="562C6C91" w14:textId="77777777">
        <w:tc>
          <w:tcPr>
            <w:tcW w:w="780" w:type="dxa"/>
            <w:tcBorders>
              <w:left w:val="single" w:sz="4" w:space="0" w:color="000000"/>
              <w:bottom w:val="single" w:sz="4" w:space="0" w:color="000000"/>
              <w:right w:val="single" w:sz="4" w:space="0" w:color="000000"/>
            </w:tcBorders>
            <w:shd w:val="clear" w:color="auto" w:fill="auto"/>
            <w:vAlign w:val="center"/>
          </w:tcPr>
          <w:p w14:paraId="291C1046"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4A918E2" w14:textId="77777777" w:rsidR="00FD3806" w:rsidRDefault="00803D1F">
            <w:pPr>
              <w:spacing w:before="60" w:after="60"/>
              <w:ind w:left="-25" w:right="0" w:hanging="11"/>
            </w:pPr>
            <w:r>
              <w:t>- możliwość zgłoszenia przez użytkownika wniosku urlopowego</w:t>
            </w:r>
          </w:p>
        </w:tc>
      </w:tr>
      <w:tr w:rsidR="00FD3806" w14:paraId="37B89A2F" w14:textId="77777777">
        <w:tc>
          <w:tcPr>
            <w:tcW w:w="780" w:type="dxa"/>
            <w:tcBorders>
              <w:left w:val="single" w:sz="4" w:space="0" w:color="000000"/>
              <w:bottom w:val="single" w:sz="4" w:space="0" w:color="000000"/>
              <w:right w:val="single" w:sz="4" w:space="0" w:color="000000"/>
            </w:tcBorders>
            <w:shd w:val="clear" w:color="auto" w:fill="auto"/>
            <w:vAlign w:val="center"/>
          </w:tcPr>
          <w:p w14:paraId="014DE80C"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4CBC105" w14:textId="77777777" w:rsidR="00FD3806" w:rsidRDefault="00803D1F">
            <w:pPr>
              <w:spacing w:before="60" w:after="60"/>
              <w:ind w:left="-25" w:right="0" w:hanging="11"/>
            </w:pPr>
            <w:r>
              <w:t>- możliwość zatwierdzenia wniosku przez przełożonego</w:t>
            </w:r>
          </w:p>
        </w:tc>
      </w:tr>
      <w:tr w:rsidR="00FD3806" w14:paraId="61E40E1C" w14:textId="77777777">
        <w:tc>
          <w:tcPr>
            <w:tcW w:w="780" w:type="dxa"/>
            <w:tcBorders>
              <w:left w:val="single" w:sz="4" w:space="0" w:color="000000"/>
              <w:bottom w:val="single" w:sz="4" w:space="0" w:color="000000"/>
              <w:right w:val="single" w:sz="4" w:space="0" w:color="000000"/>
            </w:tcBorders>
            <w:shd w:val="clear" w:color="auto" w:fill="auto"/>
            <w:vAlign w:val="center"/>
          </w:tcPr>
          <w:p w14:paraId="3FFFD95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5420C70" w14:textId="77777777" w:rsidR="00FD3806" w:rsidRDefault="00803D1F">
            <w:pPr>
              <w:spacing w:before="60" w:after="60"/>
              <w:ind w:left="-25" w:right="0" w:hanging="11"/>
            </w:pPr>
            <w:r>
              <w:t>- kontrolę procesu poprzez powiadomienia mailowe</w:t>
            </w:r>
          </w:p>
        </w:tc>
      </w:tr>
      <w:tr w:rsidR="00FD3806" w14:paraId="29C0D66A" w14:textId="77777777">
        <w:tc>
          <w:tcPr>
            <w:tcW w:w="780" w:type="dxa"/>
            <w:tcBorders>
              <w:left w:val="single" w:sz="4" w:space="0" w:color="000000"/>
              <w:bottom w:val="single" w:sz="4" w:space="0" w:color="000000"/>
              <w:right w:val="single" w:sz="4" w:space="0" w:color="000000"/>
            </w:tcBorders>
            <w:shd w:val="clear" w:color="auto" w:fill="auto"/>
            <w:vAlign w:val="center"/>
          </w:tcPr>
          <w:p w14:paraId="04FE37D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7B01921" w14:textId="77777777" w:rsidR="00FD3806" w:rsidRDefault="00803D1F">
            <w:pPr>
              <w:spacing w:before="60" w:after="60"/>
              <w:ind w:left="-25" w:right="0" w:hanging="11"/>
            </w:pPr>
            <w:r>
              <w:t>- podgląd informacji o wymiarze i stanie danego typu urlopu</w:t>
            </w:r>
          </w:p>
        </w:tc>
      </w:tr>
      <w:tr w:rsidR="00FD3806" w14:paraId="4AE3B38E" w14:textId="77777777">
        <w:tc>
          <w:tcPr>
            <w:tcW w:w="780" w:type="dxa"/>
            <w:tcBorders>
              <w:left w:val="single" w:sz="4" w:space="0" w:color="000000"/>
              <w:bottom w:val="single" w:sz="4" w:space="0" w:color="000000"/>
              <w:right w:val="single" w:sz="4" w:space="0" w:color="000000"/>
            </w:tcBorders>
            <w:shd w:val="clear" w:color="auto" w:fill="auto"/>
            <w:vAlign w:val="center"/>
          </w:tcPr>
          <w:p w14:paraId="65EE68A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6321887" w14:textId="77777777" w:rsidR="00FD3806" w:rsidRDefault="00803D1F">
            <w:pPr>
              <w:spacing w:before="60" w:after="60"/>
              <w:ind w:left="-25" w:right="0" w:hanging="11"/>
            </w:pPr>
            <w:r>
              <w:t>- przeglądanie danych o urlopach, w ramach określonego zakresu czasowego</w:t>
            </w:r>
          </w:p>
        </w:tc>
      </w:tr>
      <w:tr w:rsidR="00FD3806" w14:paraId="6034E77A" w14:textId="77777777">
        <w:tc>
          <w:tcPr>
            <w:tcW w:w="780" w:type="dxa"/>
            <w:tcBorders>
              <w:left w:val="single" w:sz="4" w:space="0" w:color="000000"/>
              <w:bottom w:val="single" w:sz="4" w:space="0" w:color="000000"/>
              <w:right w:val="single" w:sz="4" w:space="0" w:color="000000"/>
            </w:tcBorders>
            <w:shd w:val="clear" w:color="auto" w:fill="auto"/>
            <w:vAlign w:val="center"/>
          </w:tcPr>
          <w:p w14:paraId="1C6C377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E997546" w14:textId="77777777" w:rsidR="00FD3806" w:rsidRDefault="00803D1F">
            <w:pPr>
              <w:spacing w:before="60" w:after="60"/>
              <w:ind w:left="-25" w:right="0" w:hanging="11"/>
            </w:pPr>
            <w:r>
              <w:t>- przekazywanie informacji o nieobecnościach planowanych do systemu kadrowo-płacowego</w:t>
            </w:r>
          </w:p>
        </w:tc>
      </w:tr>
      <w:tr w:rsidR="00FD3806" w14:paraId="771AC9E3" w14:textId="77777777">
        <w:tc>
          <w:tcPr>
            <w:tcW w:w="780" w:type="dxa"/>
            <w:tcBorders>
              <w:left w:val="single" w:sz="4" w:space="0" w:color="000000"/>
              <w:bottom w:val="single" w:sz="4" w:space="0" w:color="000000"/>
              <w:right w:val="single" w:sz="4" w:space="0" w:color="000000"/>
            </w:tcBorders>
            <w:shd w:val="clear" w:color="auto" w:fill="auto"/>
            <w:vAlign w:val="center"/>
          </w:tcPr>
          <w:p w14:paraId="68A126A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9540399" w14:textId="77777777" w:rsidR="00FD3806" w:rsidRDefault="00803D1F">
            <w:pPr>
              <w:spacing w:before="60" w:after="60"/>
              <w:ind w:left="-25" w:right="0" w:hanging="11"/>
            </w:pPr>
            <w:r>
              <w:t>System musi wspomagać elektroniczny obieg delegacji poprzez:</w:t>
            </w:r>
          </w:p>
        </w:tc>
      </w:tr>
      <w:tr w:rsidR="00FD3806" w14:paraId="02CE1C28" w14:textId="77777777">
        <w:tc>
          <w:tcPr>
            <w:tcW w:w="780" w:type="dxa"/>
            <w:tcBorders>
              <w:left w:val="single" w:sz="4" w:space="0" w:color="000000"/>
              <w:bottom w:val="single" w:sz="4" w:space="0" w:color="000000"/>
              <w:right w:val="single" w:sz="4" w:space="0" w:color="000000"/>
            </w:tcBorders>
            <w:shd w:val="clear" w:color="auto" w:fill="auto"/>
            <w:vAlign w:val="center"/>
          </w:tcPr>
          <w:p w14:paraId="59C00A57"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75995A1" w14:textId="77777777" w:rsidR="00FD3806" w:rsidRDefault="00803D1F">
            <w:pPr>
              <w:spacing w:before="60" w:after="60"/>
              <w:ind w:left="-25" w:right="0" w:hanging="11"/>
            </w:pPr>
            <w:r>
              <w:t>- możliwość zgłoszenia delegacji przez użytkownika</w:t>
            </w:r>
          </w:p>
        </w:tc>
      </w:tr>
      <w:tr w:rsidR="00FD3806" w14:paraId="0410ED7A" w14:textId="77777777">
        <w:tc>
          <w:tcPr>
            <w:tcW w:w="780" w:type="dxa"/>
            <w:tcBorders>
              <w:left w:val="single" w:sz="4" w:space="0" w:color="000000"/>
              <w:bottom w:val="single" w:sz="4" w:space="0" w:color="000000"/>
              <w:right w:val="single" w:sz="4" w:space="0" w:color="000000"/>
            </w:tcBorders>
            <w:shd w:val="clear" w:color="auto" w:fill="auto"/>
            <w:vAlign w:val="center"/>
          </w:tcPr>
          <w:p w14:paraId="381AD5C4"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88792A0" w14:textId="77777777" w:rsidR="00FD3806" w:rsidRDefault="00803D1F">
            <w:pPr>
              <w:spacing w:before="60" w:after="60"/>
              <w:ind w:left="-25" w:right="0" w:hanging="11"/>
            </w:pPr>
            <w:r>
              <w:t>- możliwość zgłoszenia zaliczki do delegacji</w:t>
            </w:r>
          </w:p>
        </w:tc>
      </w:tr>
      <w:tr w:rsidR="00FD3806" w14:paraId="25C1372E" w14:textId="77777777">
        <w:tc>
          <w:tcPr>
            <w:tcW w:w="780" w:type="dxa"/>
            <w:tcBorders>
              <w:left w:val="single" w:sz="4" w:space="0" w:color="000000"/>
              <w:bottom w:val="single" w:sz="4" w:space="0" w:color="000000"/>
              <w:right w:val="single" w:sz="4" w:space="0" w:color="000000"/>
            </w:tcBorders>
            <w:shd w:val="clear" w:color="auto" w:fill="auto"/>
            <w:vAlign w:val="center"/>
          </w:tcPr>
          <w:p w14:paraId="187323C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4308DEB" w14:textId="77777777" w:rsidR="00FD3806" w:rsidRDefault="00803D1F">
            <w:pPr>
              <w:spacing w:before="60" w:after="60"/>
              <w:ind w:left="-25" w:right="0" w:hanging="11"/>
            </w:pPr>
            <w:r>
              <w:t>- możliwość zatwierdzenia wniosku przez przełożonego</w:t>
            </w:r>
          </w:p>
        </w:tc>
      </w:tr>
      <w:tr w:rsidR="00FD3806" w14:paraId="01B84B28" w14:textId="77777777">
        <w:tc>
          <w:tcPr>
            <w:tcW w:w="780" w:type="dxa"/>
            <w:tcBorders>
              <w:left w:val="single" w:sz="4" w:space="0" w:color="000000"/>
              <w:bottom w:val="single" w:sz="4" w:space="0" w:color="000000"/>
              <w:right w:val="single" w:sz="4" w:space="0" w:color="000000"/>
            </w:tcBorders>
            <w:shd w:val="clear" w:color="auto" w:fill="auto"/>
            <w:vAlign w:val="center"/>
          </w:tcPr>
          <w:p w14:paraId="006EAC24"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0CE9F0C" w14:textId="77777777" w:rsidR="00FD3806" w:rsidRDefault="00803D1F">
            <w:pPr>
              <w:spacing w:before="60" w:after="60"/>
              <w:ind w:left="-25" w:right="0" w:hanging="11"/>
            </w:pPr>
            <w:r>
              <w:t>- kontrolę procesu poprzez powiadomienia mailowe</w:t>
            </w:r>
          </w:p>
        </w:tc>
      </w:tr>
      <w:tr w:rsidR="00FD3806" w14:paraId="7EAF1581" w14:textId="77777777">
        <w:tc>
          <w:tcPr>
            <w:tcW w:w="780" w:type="dxa"/>
            <w:tcBorders>
              <w:left w:val="single" w:sz="4" w:space="0" w:color="000000"/>
              <w:bottom w:val="single" w:sz="4" w:space="0" w:color="000000"/>
              <w:right w:val="single" w:sz="4" w:space="0" w:color="000000"/>
            </w:tcBorders>
            <w:shd w:val="clear" w:color="auto" w:fill="auto"/>
            <w:vAlign w:val="center"/>
          </w:tcPr>
          <w:p w14:paraId="1627FA9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6C42AEA" w14:textId="77777777" w:rsidR="00FD3806" w:rsidRDefault="00803D1F">
            <w:pPr>
              <w:spacing w:before="60" w:after="60"/>
              <w:ind w:left="-25" w:right="0" w:hanging="11"/>
            </w:pPr>
            <w:r>
              <w:t>- przekazywanie informacji o delegacjach do systemu kadrowo-płacowego</w:t>
            </w:r>
          </w:p>
        </w:tc>
      </w:tr>
      <w:tr w:rsidR="00FD3806" w14:paraId="0A265C7C" w14:textId="77777777">
        <w:tc>
          <w:tcPr>
            <w:tcW w:w="780" w:type="dxa"/>
            <w:tcBorders>
              <w:left w:val="single" w:sz="4" w:space="0" w:color="000000"/>
              <w:bottom w:val="single" w:sz="4" w:space="0" w:color="000000"/>
              <w:right w:val="single" w:sz="4" w:space="0" w:color="000000"/>
            </w:tcBorders>
            <w:shd w:val="clear" w:color="auto" w:fill="auto"/>
            <w:vAlign w:val="center"/>
          </w:tcPr>
          <w:p w14:paraId="1DD8EACB"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5B41F6D" w14:textId="77777777" w:rsidR="00FD3806" w:rsidRDefault="00803D1F">
            <w:pPr>
              <w:spacing w:before="60" w:after="60"/>
              <w:ind w:left="-25" w:right="0" w:hanging="11"/>
            </w:pPr>
            <w:r>
              <w:t xml:space="preserve">System musi umożliwiać wyszukiwanie danych kontaktowych pracowników poprzez: </w:t>
            </w:r>
          </w:p>
        </w:tc>
      </w:tr>
      <w:tr w:rsidR="00FD3806" w14:paraId="5E4D2C60" w14:textId="77777777">
        <w:tc>
          <w:tcPr>
            <w:tcW w:w="780" w:type="dxa"/>
            <w:tcBorders>
              <w:left w:val="single" w:sz="4" w:space="0" w:color="000000"/>
              <w:bottom w:val="single" w:sz="4" w:space="0" w:color="000000"/>
              <w:right w:val="single" w:sz="4" w:space="0" w:color="000000"/>
            </w:tcBorders>
            <w:shd w:val="clear" w:color="auto" w:fill="auto"/>
            <w:vAlign w:val="center"/>
          </w:tcPr>
          <w:p w14:paraId="7CB6CA4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B79E4DA" w14:textId="77777777" w:rsidR="00FD3806" w:rsidRDefault="00803D1F">
            <w:pPr>
              <w:spacing w:before="60" w:after="60"/>
              <w:ind w:left="-25" w:right="0" w:hanging="11"/>
            </w:pPr>
            <w:r>
              <w:t>- wyszukanie pracowników zatrudnionych w danej komórce organizacyjnej</w:t>
            </w:r>
          </w:p>
        </w:tc>
      </w:tr>
      <w:tr w:rsidR="00FD3806" w14:paraId="3BFF47ED" w14:textId="77777777">
        <w:tc>
          <w:tcPr>
            <w:tcW w:w="780" w:type="dxa"/>
            <w:tcBorders>
              <w:left w:val="single" w:sz="4" w:space="0" w:color="000000"/>
              <w:bottom w:val="single" w:sz="4" w:space="0" w:color="000000"/>
              <w:right w:val="single" w:sz="4" w:space="0" w:color="000000"/>
            </w:tcBorders>
            <w:shd w:val="clear" w:color="auto" w:fill="auto"/>
            <w:vAlign w:val="center"/>
          </w:tcPr>
          <w:p w14:paraId="51AC4D05"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A13931B" w14:textId="77777777" w:rsidR="00FD3806" w:rsidRDefault="00803D1F">
            <w:pPr>
              <w:spacing w:before="60" w:after="60"/>
              <w:ind w:left="-25" w:right="0" w:hanging="11"/>
            </w:pPr>
            <w:r>
              <w:t>- wyszukanie pracowników podlegających danemu przełożonemu</w:t>
            </w:r>
          </w:p>
        </w:tc>
      </w:tr>
      <w:tr w:rsidR="00FD3806" w14:paraId="1B15AE12" w14:textId="77777777">
        <w:tc>
          <w:tcPr>
            <w:tcW w:w="780" w:type="dxa"/>
            <w:tcBorders>
              <w:left w:val="single" w:sz="4" w:space="0" w:color="000000"/>
              <w:bottom w:val="single" w:sz="4" w:space="0" w:color="000000"/>
              <w:right w:val="single" w:sz="4" w:space="0" w:color="000000"/>
            </w:tcBorders>
            <w:shd w:val="clear" w:color="auto" w:fill="auto"/>
            <w:vAlign w:val="center"/>
          </w:tcPr>
          <w:p w14:paraId="4B77362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7643A19" w14:textId="77777777" w:rsidR="00FD3806" w:rsidRDefault="00803D1F">
            <w:pPr>
              <w:spacing w:before="60" w:after="60"/>
              <w:ind w:left="-25" w:right="0" w:hanging="11"/>
            </w:pPr>
            <w:r>
              <w:t>- wyszukanie pracownika według imienia lub nazwiska</w:t>
            </w:r>
          </w:p>
        </w:tc>
      </w:tr>
      <w:tr w:rsidR="00FD3806" w14:paraId="462B1ABA" w14:textId="77777777">
        <w:tc>
          <w:tcPr>
            <w:tcW w:w="780" w:type="dxa"/>
            <w:tcBorders>
              <w:left w:val="single" w:sz="4" w:space="0" w:color="000000"/>
              <w:bottom w:val="single" w:sz="4" w:space="0" w:color="000000"/>
              <w:right w:val="single" w:sz="4" w:space="0" w:color="000000"/>
            </w:tcBorders>
            <w:shd w:val="clear" w:color="auto" w:fill="auto"/>
            <w:vAlign w:val="center"/>
          </w:tcPr>
          <w:p w14:paraId="29C3ABFA"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2A95B94" w14:textId="77777777" w:rsidR="00FD3806" w:rsidRDefault="00803D1F">
            <w:pPr>
              <w:spacing w:before="60" w:after="60"/>
              <w:ind w:left="-25" w:right="0" w:hanging="11"/>
            </w:pPr>
            <w:r>
              <w:t xml:space="preserve">System musi posiadać moduł usprawniający obsługę dostępnych informacji przez przełożonego, pozwalający na: </w:t>
            </w:r>
          </w:p>
        </w:tc>
      </w:tr>
      <w:tr w:rsidR="00FD3806" w14:paraId="79D3FFC7" w14:textId="77777777">
        <w:tc>
          <w:tcPr>
            <w:tcW w:w="780" w:type="dxa"/>
            <w:tcBorders>
              <w:left w:val="single" w:sz="4" w:space="0" w:color="000000"/>
              <w:bottom w:val="single" w:sz="4" w:space="0" w:color="000000"/>
              <w:right w:val="single" w:sz="4" w:space="0" w:color="000000"/>
            </w:tcBorders>
            <w:shd w:val="clear" w:color="auto" w:fill="auto"/>
            <w:vAlign w:val="center"/>
          </w:tcPr>
          <w:p w14:paraId="7EAD22D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531F7B8F" w14:textId="77777777" w:rsidR="00FD3806" w:rsidRDefault="00803D1F">
            <w:pPr>
              <w:spacing w:before="60" w:after="60"/>
              <w:ind w:left="-25" w:right="0" w:hanging="11"/>
            </w:pPr>
            <w:r>
              <w:t>- wyświetlanie aktywności pracownika (rejestracja wniosku urlopowego, delegacji)</w:t>
            </w:r>
          </w:p>
        </w:tc>
      </w:tr>
      <w:tr w:rsidR="00FD3806" w14:paraId="3C68359F" w14:textId="77777777">
        <w:tc>
          <w:tcPr>
            <w:tcW w:w="780" w:type="dxa"/>
            <w:tcBorders>
              <w:left w:val="single" w:sz="4" w:space="0" w:color="000000"/>
              <w:bottom w:val="single" w:sz="4" w:space="0" w:color="000000"/>
              <w:right w:val="single" w:sz="4" w:space="0" w:color="000000"/>
            </w:tcBorders>
            <w:shd w:val="clear" w:color="auto" w:fill="auto"/>
            <w:vAlign w:val="center"/>
          </w:tcPr>
          <w:p w14:paraId="5508658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3E2C1681" w14:textId="77777777" w:rsidR="00FD3806" w:rsidRDefault="00803D1F">
            <w:pPr>
              <w:spacing w:before="60" w:after="60"/>
              <w:ind w:left="-25" w:right="0" w:hanging="11"/>
            </w:pPr>
            <w:r>
              <w:t>- zatwierdzanie urlopów</w:t>
            </w:r>
          </w:p>
        </w:tc>
      </w:tr>
      <w:tr w:rsidR="00FD3806" w14:paraId="37F8033F" w14:textId="77777777">
        <w:tc>
          <w:tcPr>
            <w:tcW w:w="780" w:type="dxa"/>
            <w:tcBorders>
              <w:left w:val="single" w:sz="4" w:space="0" w:color="000000"/>
              <w:bottom w:val="single" w:sz="4" w:space="0" w:color="000000"/>
              <w:right w:val="single" w:sz="4" w:space="0" w:color="000000"/>
            </w:tcBorders>
            <w:shd w:val="clear" w:color="auto" w:fill="auto"/>
            <w:vAlign w:val="center"/>
          </w:tcPr>
          <w:p w14:paraId="04DDD7A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DA7C331" w14:textId="77777777" w:rsidR="00FD3806" w:rsidRDefault="00803D1F">
            <w:pPr>
              <w:spacing w:before="60" w:after="60"/>
              <w:ind w:left="-25" w:right="0" w:hanging="11"/>
            </w:pPr>
            <w:r>
              <w:t>- zatwierdzanie delegacji</w:t>
            </w:r>
          </w:p>
        </w:tc>
      </w:tr>
      <w:tr w:rsidR="00FD3806" w14:paraId="167AF835" w14:textId="77777777">
        <w:tc>
          <w:tcPr>
            <w:tcW w:w="780" w:type="dxa"/>
            <w:tcBorders>
              <w:left w:val="single" w:sz="4" w:space="0" w:color="000000"/>
              <w:bottom w:val="single" w:sz="4" w:space="0" w:color="000000"/>
              <w:right w:val="single" w:sz="4" w:space="0" w:color="000000"/>
            </w:tcBorders>
            <w:shd w:val="clear" w:color="auto" w:fill="auto"/>
            <w:vAlign w:val="center"/>
          </w:tcPr>
          <w:p w14:paraId="40A1569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882A184" w14:textId="77777777" w:rsidR="00FD3806" w:rsidRDefault="00803D1F">
            <w:pPr>
              <w:spacing w:before="60" w:after="60"/>
              <w:ind w:left="-25" w:right="0" w:hanging="11"/>
            </w:pPr>
            <w:r>
              <w:t xml:space="preserve">- przeglądanie informacji o nieobecnościach </w:t>
            </w:r>
          </w:p>
        </w:tc>
      </w:tr>
      <w:tr w:rsidR="00FD3806" w14:paraId="396F1524" w14:textId="77777777">
        <w:tc>
          <w:tcPr>
            <w:tcW w:w="780" w:type="dxa"/>
            <w:tcBorders>
              <w:left w:val="single" w:sz="4" w:space="0" w:color="000000"/>
              <w:bottom w:val="single" w:sz="4" w:space="0" w:color="000000"/>
              <w:right w:val="single" w:sz="4" w:space="0" w:color="000000"/>
            </w:tcBorders>
            <w:shd w:val="clear" w:color="auto" w:fill="auto"/>
            <w:vAlign w:val="center"/>
          </w:tcPr>
          <w:p w14:paraId="0690C606"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B099391" w14:textId="77777777" w:rsidR="00FD3806" w:rsidRDefault="00803D1F">
            <w:pPr>
              <w:spacing w:before="60" w:after="60"/>
              <w:ind w:left="-25" w:right="0" w:hanging="11"/>
            </w:pPr>
            <w:r>
              <w:t>- przeglądanie informacji o wygasających badaniach lekarskich</w:t>
            </w:r>
          </w:p>
        </w:tc>
      </w:tr>
      <w:tr w:rsidR="00FD3806" w14:paraId="7DDCD469" w14:textId="77777777">
        <w:tc>
          <w:tcPr>
            <w:tcW w:w="780" w:type="dxa"/>
            <w:tcBorders>
              <w:left w:val="single" w:sz="4" w:space="0" w:color="000000"/>
              <w:bottom w:val="single" w:sz="4" w:space="0" w:color="000000"/>
              <w:right w:val="single" w:sz="4" w:space="0" w:color="000000"/>
            </w:tcBorders>
            <w:shd w:val="clear" w:color="auto" w:fill="auto"/>
            <w:vAlign w:val="center"/>
          </w:tcPr>
          <w:p w14:paraId="758ADC78"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B38D1FD" w14:textId="77777777" w:rsidR="00FD3806" w:rsidRDefault="00803D1F">
            <w:pPr>
              <w:spacing w:before="60" w:after="60"/>
              <w:ind w:left="-25" w:right="0" w:hanging="11"/>
            </w:pPr>
            <w:r>
              <w:t>- przeglądanie informacji o ilości dni zaległego urlopu wypoczynkowego</w:t>
            </w:r>
          </w:p>
        </w:tc>
      </w:tr>
      <w:tr w:rsidR="00FD3806" w14:paraId="740119A0" w14:textId="77777777">
        <w:tc>
          <w:tcPr>
            <w:tcW w:w="780" w:type="dxa"/>
            <w:tcBorders>
              <w:left w:val="single" w:sz="4" w:space="0" w:color="000000"/>
              <w:bottom w:val="single" w:sz="4" w:space="0" w:color="000000"/>
              <w:right w:val="single" w:sz="4" w:space="0" w:color="000000"/>
            </w:tcBorders>
            <w:shd w:val="clear" w:color="auto" w:fill="auto"/>
            <w:vAlign w:val="center"/>
          </w:tcPr>
          <w:p w14:paraId="1BCDC9F1"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0C8D786" w14:textId="77777777" w:rsidR="00FD3806" w:rsidRDefault="00803D1F">
            <w:pPr>
              <w:spacing w:before="60" w:after="60"/>
              <w:ind w:left="-25" w:right="0" w:hanging="11"/>
            </w:pPr>
            <w:r>
              <w:t>- przeglądanie wyposażenia</w:t>
            </w:r>
          </w:p>
        </w:tc>
      </w:tr>
      <w:tr w:rsidR="00FD3806" w14:paraId="435B8EAA" w14:textId="77777777">
        <w:tc>
          <w:tcPr>
            <w:tcW w:w="780" w:type="dxa"/>
            <w:tcBorders>
              <w:left w:val="single" w:sz="4" w:space="0" w:color="000000"/>
              <w:bottom w:val="single" w:sz="4" w:space="0" w:color="000000"/>
              <w:right w:val="single" w:sz="4" w:space="0" w:color="000000"/>
            </w:tcBorders>
            <w:shd w:val="clear" w:color="auto" w:fill="auto"/>
            <w:vAlign w:val="center"/>
          </w:tcPr>
          <w:p w14:paraId="6941092E"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7F0A25DD" w14:textId="77777777" w:rsidR="00FD3806" w:rsidRDefault="00803D1F">
            <w:pPr>
              <w:spacing w:before="60" w:after="60"/>
              <w:ind w:left="-25" w:right="0" w:hanging="11"/>
            </w:pPr>
            <w:r>
              <w:t>- przekazywanie uprawnień do obsługi wniosków urlopowych i delegacji podległych pracowników</w:t>
            </w:r>
          </w:p>
        </w:tc>
      </w:tr>
      <w:tr w:rsidR="00FD3806" w14:paraId="2AD03ED0" w14:textId="77777777">
        <w:tc>
          <w:tcPr>
            <w:tcW w:w="780" w:type="dxa"/>
            <w:tcBorders>
              <w:left w:val="single" w:sz="4" w:space="0" w:color="000000"/>
              <w:bottom w:val="single" w:sz="4" w:space="0" w:color="000000"/>
              <w:right w:val="single" w:sz="4" w:space="0" w:color="000000"/>
            </w:tcBorders>
            <w:shd w:val="clear" w:color="auto" w:fill="auto"/>
            <w:vAlign w:val="center"/>
          </w:tcPr>
          <w:p w14:paraId="2A7CE18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3E3F239" w14:textId="77777777" w:rsidR="00FD3806" w:rsidRDefault="00803D1F">
            <w:pPr>
              <w:spacing w:before="60" w:after="60"/>
              <w:ind w:left="-25" w:right="0" w:hanging="11"/>
            </w:pPr>
            <w:r>
              <w:t xml:space="preserve">System musi posiadać moduł usprawniający obsługę dostępnych informacji przez użytkownika, pozwalający na: </w:t>
            </w:r>
          </w:p>
        </w:tc>
      </w:tr>
      <w:tr w:rsidR="00FD3806" w14:paraId="026659C2" w14:textId="77777777">
        <w:tc>
          <w:tcPr>
            <w:tcW w:w="780" w:type="dxa"/>
            <w:tcBorders>
              <w:left w:val="single" w:sz="4" w:space="0" w:color="000000"/>
              <w:bottom w:val="single" w:sz="4" w:space="0" w:color="000000"/>
              <w:right w:val="single" w:sz="4" w:space="0" w:color="000000"/>
            </w:tcBorders>
            <w:shd w:val="clear" w:color="auto" w:fill="auto"/>
            <w:vAlign w:val="center"/>
          </w:tcPr>
          <w:p w14:paraId="12067DB1"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E10B7C2" w14:textId="77777777" w:rsidR="00FD3806" w:rsidRDefault="00803D1F">
            <w:pPr>
              <w:spacing w:before="60" w:after="60"/>
              <w:ind w:left="-25" w:right="0" w:hanging="11"/>
            </w:pPr>
            <w:r>
              <w:t>- wyświetlanie zastępstw urlopowych</w:t>
            </w:r>
          </w:p>
        </w:tc>
      </w:tr>
      <w:tr w:rsidR="00FD3806" w14:paraId="01B2EA7D" w14:textId="77777777">
        <w:tc>
          <w:tcPr>
            <w:tcW w:w="780" w:type="dxa"/>
            <w:tcBorders>
              <w:left w:val="single" w:sz="4" w:space="0" w:color="000000"/>
              <w:bottom w:val="single" w:sz="4" w:space="0" w:color="000000"/>
              <w:right w:val="single" w:sz="4" w:space="0" w:color="000000"/>
            </w:tcBorders>
            <w:shd w:val="clear" w:color="auto" w:fill="auto"/>
            <w:vAlign w:val="center"/>
          </w:tcPr>
          <w:p w14:paraId="2B8E178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5289A45" w14:textId="77777777" w:rsidR="00FD3806" w:rsidRDefault="00803D1F">
            <w:pPr>
              <w:spacing w:before="60" w:after="60"/>
              <w:ind w:left="-25" w:right="0" w:hanging="11"/>
            </w:pPr>
            <w:r>
              <w:t>- przeglądanie informacji o wygasających badaniach lekarskich</w:t>
            </w:r>
          </w:p>
        </w:tc>
      </w:tr>
      <w:tr w:rsidR="00FD3806" w14:paraId="43B25874" w14:textId="77777777">
        <w:tc>
          <w:tcPr>
            <w:tcW w:w="780" w:type="dxa"/>
            <w:tcBorders>
              <w:left w:val="single" w:sz="4" w:space="0" w:color="000000"/>
              <w:bottom w:val="single" w:sz="4" w:space="0" w:color="000000"/>
              <w:right w:val="single" w:sz="4" w:space="0" w:color="000000"/>
            </w:tcBorders>
            <w:shd w:val="clear" w:color="auto" w:fill="auto"/>
            <w:vAlign w:val="center"/>
          </w:tcPr>
          <w:p w14:paraId="47DA7156"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223AC55D" w14:textId="77777777" w:rsidR="00FD3806" w:rsidRDefault="00803D1F">
            <w:pPr>
              <w:spacing w:before="60" w:after="60"/>
              <w:ind w:left="-25" w:right="0" w:hanging="11"/>
            </w:pPr>
            <w:r>
              <w:t>- obsługę akceptacji zastępstw urlopowych</w:t>
            </w:r>
          </w:p>
        </w:tc>
      </w:tr>
      <w:tr w:rsidR="00FD3806" w14:paraId="51B0EAD8" w14:textId="77777777">
        <w:tc>
          <w:tcPr>
            <w:tcW w:w="780" w:type="dxa"/>
            <w:tcBorders>
              <w:left w:val="single" w:sz="4" w:space="0" w:color="000000"/>
              <w:bottom w:val="single" w:sz="4" w:space="0" w:color="000000"/>
              <w:right w:val="single" w:sz="4" w:space="0" w:color="000000"/>
            </w:tcBorders>
            <w:shd w:val="clear" w:color="auto" w:fill="auto"/>
            <w:vAlign w:val="center"/>
          </w:tcPr>
          <w:p w14:paraId="2BF8218D"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692BD5AB" w14:textId="77777777" w:rsidR="00FD3806" w:rsidRDefault="00803D1F">
            <w:pPr>
              <w:spacing w:before="60" w:after="60"/>
              <w:ind w:left="-25" w:right="0" w:hanging="11"/>
            </w:pPr>
            <w:r>
              <w:t>- obsługę wniosków do korekty</w:t>
            </w:r>
          </w:p>
        </w:tc>
      </w:tr>
      <w:tr w:rsidR="00FD3806" w14:paraId="55A61D64" w14:textId="77777777">
        <w:tc>
          <w:tcPr>
            <w:tcW w:w="780" w:type="dxa"/>
            <w:tcBorders>
              <w:left w:val="single" w:sz="4" w:space="0" w:color="000000"/>
              <w:bottom w:val="single" w:sz="4" w:space="0" w:color="000000"/>
              <w:right w:val="single" w:sz="4" w:space="0" w:color="000000"/>
            </w:tcBorders>
            <w:shd w:val="clear" w:color="auto" w:fill="auto"/>
            <w:vAlign w:val="center"/>
          </w:tcPr>
          <w:p w14:paraId="0B2E45A0"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931C6D9" w14:textId="77777777" w:rsidR="00FD3806" w:rsidRDefault="00803D1F">
            <w:pPr>
              <w:spacing w:before="60" w:after="60"/>
              <w:ind w:left="-25" w:right="0" w:hanging="11"/>
            </w:pPr>
            <w:r>
              <w:t xml:space="preserve">System musi posiadać moduł usprawniający obsługę dostępnych informacji przez kadry, pozwalający na: </w:t>
            </w:r>
          </w:p>
        </w:tc>
      </w:tr>
      <w:tr w:rsidR="00FD3806" w14:paraId="0EFD6B04" w14:textId="77777777">
        <w:tc>
          <w:tcPr>
            <w:tcW w:w="780" w:type="dxa"/>
            <w:tcBorders>
              <w:left w:val="single" w:sz="4" w:space="0" w:color="000000"/>
              <w:bottom w:val="single" w:sz="4" w:space="0" w:color="000000"/>
              <w:right w:val="single" w:sz="4" w:space="0" w:color="000000"/>
            </w:tcBorders>
            <w:shd w:val="clear" w:color="auto" w:fill="auto"/>
            <w:vAlign w:val="center"/>
          </w:tcPr>
          <w:p w14:paraId="60C265C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CC6BAEA" w14:textId="77777777" w:rsidR="00FD3806" w:rsidRDefault="00803D1F">
            <w:pPr>
              <w:spacing w:before="60" w:after="60"/>
              <w:ind w:left="-25" w:right="0" w:hanging="11"/>
            </w:pPr>
            <w:r>
              <w:t>- obsługę listy błędnie wyeksportowanych wniosków urlopowych</w:t>
            </w:r>
          </w:p>
        </w:tc>
      </w:tr>
      <w:tr w:rsidR="00FD3806" w14:paraId="2C92A395" w14:textId="77777777">
        <w:tc>
          <w:tcPr>
            <w:tcW w:w="780" w:type="dxa"/>
            <w:tcBorders>
              <w:left w:val="single" w:sz="4" w:space="0" w:color="000000"/>
              <w:bottom w:val="single" w:sz="4" w:space="0" w:color="000000"/>
              <w:right w:val="single" w:sz="4" w:space="0" w:color="000000"/>
            </w:tcBorders>
            <w:shd w:val="clear" w:color="auto" w:fill="auto"/>
            <w:vAlign w:val="center"/>
          </w:tcPr>
          <w:p w14:paraId="2AFF4149"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1D785647" w14:textId="77777777" w:rsidR="00FD3806" w:rsidRDefault="00803D1F">
            <w:pPr>
              <w:spacing w:before="60" w:after="60"/>
              <w:ind w:left="-25" w:right="0" w:hanging="11"/>
            </w:pPr>
            <w:r>
              <w:t>- obsługę wniosków urlopowych oczekujących na akceptację</w:t>
            </w:r>
          </w:p>
        </w:tc>
      </w:tr>
      <w:tr w:rsidR="00FD3806" w14:paraId="7376E4AC" w14:textId="77777777">
        <w:tc>
          <w:tcPr>
            <w:tcW w:w="780" w:type="dxa"/>
            <w:tcBorders>
              <w:left w:val="single" w:sz="4" w:space="0" w:color="000000"/>
              <w:bottom w:val="single" w:sz="4" w:space="0" w:color="000000"/>
              <w:right w:val="single" w:sz="4" w:space="0" w:color="000000"/>
            </w:tcBorders>
            <w:shd w:val="clear" w:color="auto" w:fill="auto"/>
            <w:vAlign w:val="center"/>
          </w:tcPr>
          <w:p w14:paraId="109A510A"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0B23B22B" w14:textId="77777777" w:rsidR="00FD3806" w:rsidRDefault="00803D1F">
            <w:pPr>
              <w:spacing w:before="60" w:after="60"/>
              <w:ind w:left="-25" w:right="0" w:hanging="11"/>
            </w:pPr>
            <w:r>
              <w:t>- przeglądanie wniosków urlopowych wraz z możliwości rejestracji rezygnacji lub modyfikacji daty zakończenia w przypadku zachorowania pracownika</w:t>
            </w:r>
          </w:p>
        </w:tc>
      </w:tr>
      <w:tr w:rsidR="00FD3806" w14:paraId="7CC5C939" w14:textId="77777777">
        <w:tc>
          <w:tcPr>
            <w:tcW w:w="780" w:type="dxa"/>
            <w:tcBorders>
              <w:left w:val="single" w:sz="4" w:space="0" w:color="000000"/>
              <w:bottom w:val="single" w:sz="4" w:space="0" w:color="000000"/>
              <w:right w:val="single" w:sz="4" w:space="0" w:color="000000"/>
            </w:tcBorders>
            <w:shd w:val="clear" w:color="auto" w:fill="auto"/>
            <w:vAlign w:val="center"/>
          </w:tcPr>
          <w:p w14:paraId="332F9E82" w14:textId="77777777" w:rsidR="00FD3806" w:rsidRDefault="00FD3806">
            <w:pPr>
              <w:pStyle w:val="Akapitzlist1"/>
              <w:numPr>
                <w:ilvl w:val="0"/>
                <w:numId w:val="71"/>
              </w:numPr>
              <w:spacing w:before="60" w:after="60"/>
              <w:ind w:left="357" w:hanging="357"/>
              <w:rPr>
                <w:sz w:val="22"/>
                <w:szCs w:val="22"/>
                <w:lang w:eastAsia="pl-PL"/>
              </w:rPr>
            </w:pPr>
          </w:p>
        </w:tc>
        <w:tc>
          <w:tcPr>
            <w:tcW w:w="8363" w:type="dxa"/>
            <w:tcBorders>
              <w:bottom w:val="single" w:sz="4" w:space="0" w:color="000000"/>
              <w:right w:val="single" w:sz="4" w:space="0" w:color="000000"/>
            </w:tcBorders>
            <w:shd w:val="clear" w:color="auto" w:fill="auto"/>
          </w:tcPr>
          <w:p w14:paraId="44E0BD2A" w14:textId="77777777" w:rsidR="00FD3806" w:rsidRDefault="00803D1F">
            <w:pPr>
              <w:spacing w:before="60" w:after="60"/>
              <w:ind w:left="-25" w:right="0" w:hanging="11"/>
            </w:pPr>
            <w:r>
              <w:t>- obsługę wniosków delegacyjnych oczekujących na akceptację</w:t>
            </w:r>
          </w:p>
        </w:tc>
      </w:tr>
    </w:tbl>
    <w:p w14:paraId="4AC58F29" w14:textId="77777777" w:rsidR="00FD3806" w:rsidRDefault="00FD3806">
      <w:pPr>
        <w:rPr>
          <w:rFonts w:eastAsia="Calibri"/>
        </w:rPr>
      </w:pPr>
    </w:p>
    <w:p w14:paraId="1811F0B0"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72" w:name="_Toc503423889"/>
      <w:bookmarkStart w:id="273" w:name="_Toc503180767"/>
      <w:bookmarkStart w:id="274" w:name="_Toc498334581"/>
      <w:r>
        <w:rPr>
          <w:rFonts w:eastAsia="Calibri"/>
          <w:bCs/>
          <w:color w:val="4F81BD"/>
          <w:sz w:val="22"/>
          <w:lang w:eastAsia="en-US"/>
        </w:rPr>
        <w:tab/>
      </w:r>
      <w:bookmarkStart w:id="275" w:name="_Toc25843474"/>
      <w:bookmarkStart w:id="276" w:name="_Toc519872932"/>
      <w:bookmarkStart w:id="277" w:name="_Toc515309022"/>
      <w:bookmarkStart w:id="278" w:name="_Toc62801521"/>
      <w:r>
        <w:rPr>
          <w:rFonts w:eastAsia="Calibri"/>
          <w:bCs/>
          <w:color w:val="4F81BD"/>
          <w:sz w:val="22"/>
          <w:lang w:eastAsia="en-US"/>
        </w:rPr>
        <w:t>Zamówienia wewnętrzne</w:t>
      </w:r>
      <w:bookmarkEnd w:id="272"/>
      <w:bookmarkEnd w:id="273"/>
      <w:bookmarkEnd w:id="274"/>
      <w:bookmarkEnd w:id="275"/>
      <w:bookmarkEnd w:id="276"/>
      <w:bookmarkEnd w:id="277"/>
      <w:bookmarkEnd w:id="278"/>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33297170"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34B4CC9" w14:textId="77777777" w:rsidR="00FD3806" w:rsidRDefault="00803D1F">
            <w:pPr>
              <w:spacing w:before="60" w:after="60"/>
              <w:ind w:left="2" w:right="29" w:hanging="11"/>
              <w:jc w:val="center"/>
            </w:pPr>
            <w:r>
              <w:rPr>
                <w:b/>
                <w:color w:val="FFFFFF"/>
                <w:sz w:val="22"/>
              </w:rPr>
              <w:t>L.p.</w:t>
            </w:r>
          </w:p>
        </w:tc>
        <w:tc>
          <w:tcPr>
            <w:tcW w:w="8571" w:type="dxa"/>
            <w:tcBorders>
              <w:top w:val="single" w:sz="4" w:space="0" w:color="000000"/>
              <w:bottom w:val="single" w:sz="4" w:space="0" w:color="000000"/>
              <w:right w:val="single" w:sz="4" w:space="0" w:color="000000"/>
            </w:tcBorders>
            <w:shd w:val="clear" w:color="auto" w:fill="5B9BD5"/>
            <w:vAlign w:val="center"/>
          </w:tcPr>
          <w:p w14:paraId="7ACD5B03" w14:textId="77777777" w:rsidR="00FD3806" w:rsidRDefault="00803D1F">
            <w:pPr>
              <w:spacing w:before="60" w:after="60"/>
              <w:ind w:left="0" w:right="0" w:hanging="11"/>
              <w:jc w:val="center"/>
            </w:pPr>
            <w:r>
              <w:rPr>
                <w:b/>
                <w:color w:val="FFFFFF"/>
                <w:sz w:val="22"/>
              </w:rPr>
              <w:t>Opis</w:t>
            </w:r>
          </w:p>
        </w:tc>
      </w:tr>
      <w:tr w:rsidR="00FD3806" w14:paraId="723D47C4" w14:textId="77777777">
        <w:tc>
          <w:tcPr>
            <w:tcW w:w="572" w:type="dxa"/>
            <w:tcBorders>
              <w:left w:val="single" w:sz="4" w:space="0" w:color="000000"/>
              <w:bottom w:val="single" w:sz="4" w:space="0" w:color="000000"/>
              <w:right w:val="single" w:sz="4" w:space="0" w:color="000000"/>
            </w:tcBorders>
            <w:shd w:val="clear" w:color="auto" w:fill="auto"/>
            <w:vAlign w:val="center"/>
          </w:tcPr>
          <w:p w14:paraId="57F19D18"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6B247F87" w14:textId="77777777" w:rsidR="00FD3806" w:rsidRDefault="00803D1F">
            <w:pPr>
              <w:spacing w:before="60" w:after="60"/>
              <w:ind w:left="0" w:right="0" w:hanging="11"/>
            </w:pPr>
            <w:r>
              <w:t>Tworzenie zamówień wewnętrznych w jednostkach organizacyjnych Zamawiającego:</w:t>
            </w:r>
          </w:p>
        </w:tc>
      </w:tr>
      <w:tr w:rsidR="00FD3806" w14:paraId="35C997C3" w14:textId="77777777">
        <w:tc>
          <w:tcPr>
            <w:tcW w:w="572" w:type="dxa"/>
            <w:tcBorders>
              <w:left w:val="single" w:sz="4" w:space="0" w:color="000000"/>
              <w:bottom w:val="single" w:sz="4" w:space="0" w:color="000000"/>
              <w:right w:val="single" w:sz="4" w:space="0" w:color="000000"/>
            </w:tcBorders>
            <w:shd w:val="clear" w:color="auto" w:fill="auto"/>
            <w:vAlign w:val="center"/>
          </w:tcPr>
          <w:p w14:paraId="33F70F6F"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2817D816" w14:textId="77777777" w:rsidR="00FD3806" w:rsidRDefault="00803D1F">
            <w:pPr>
              <w:spacing w:before="60" w:after="60"/>
              <w:ind w:left="0" w:right="0" w:hanging="11"/>
            </w:pPr>
            <w:r>
              <w:t>Dostęp do słownika synonimów określającego dostępne do zamawiania pozycje</w:t>
            </w:r>
          </w:p>
        </w:tc>
      </w:tr>
      <w:tr w:rsidR="00FD3806" w14:paraId="6DD55855" w14:textId="77777777">
        <w:tc>
          <w:tcPr>
            <w:tcW w:w="572" w:type="dxa"/>
            <w:tcBorders>
              <w:left w:val="single" w:sz="4" w:space="0" w:color="000000"/>
              <w:bottom w:val="single" w:sz="4" w:space="0" w:color="000000"/>
              <w:right w:val="single" w:sz="4" w:space="0" w:color="000000"/>
            </w:tcBorders>
            <w:shd w:val="clear" w:color="auto" w:fill="auto"/>
            <w:vAlign w:val="center"/>
          </w:tcPr>
          <w:p w14:paraId="11CFF087"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714B38F7" w14:textId="77777777" w:rsidR="00FD3806" w:rsidRDefault="00803D1F">
            <w:pPr>
              <w:spacing w:before="60" w:after="60"/>
              <w:ind w:left="0" w:right="0" w:hanging="11"/>
            </w:pPr>
            <w:r>
              <w:t>Tworzenie i ewidencja zamówień na synonimy w jednostkach organizacyjnych Zamawiającego,</w:t>
            </w:r>
          </w:p>
        </w:tc>
      </w:tr>
      <w:tr w:rsidR="00FD3806" w14:paraId="7521FF4B" w14:textId="77777777">
        <w:tc>
          <w:tcPr>
            <w:tcW w:w="572" w:type="dxa"/>
            <w:tcBorders>
              <w:left w:val="single" w:sz="4" w:space="0" w:color="000000"/>
              <w:bottom w:val="single" w:sz="4" w:space="0" w:color="000000"/>
              <w:right w:val="single" w:sz="4" w:space="0" w:color="000000"/>
            </w:tcBorders>
            <w:shd w:val="clear" w:color="auto" w:fill="auto"/>
            <w:vAlign w:val="center"/>
          </w:tcPr>
          <w:p w14:paraId="2CAAB7C8"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2C5933B9" w14:textId="77777777" w:rsidR="00FD3806" w:rsidRDefault="00803D1F">
            <w:pPr>
              <w:spacing w:before="60" w:after="60"/>
              <w:ind w:left="0" w:right="0" w:hanging="11"/>
            </w:pPr>
            <w:r>
              <w:t xml:space="preserve">Możliwość tworzenia zamówień na podstawie już istniejących, </w:t>
            </w:r>
          </w:p>
        </w:tc>
      </w:tr>
      <w:tr w:rsidR="00FD3806" w14:paraId="32AC2552" w14:textId="77777777">
        <w:tc>
          <w:tcPr>
            <w:tcW w:w="572" w:type="dxa"/>
            <w:tcBorders>
              <w:left w:val="single" w:sz="4" w:space="0" w:color="000000"/>
              <w:bottom w:val="single" w:sz="4" w:space="0" w:color="000000"/>
              <w:right w:val="single" w:sz="4" w:space="0" w:color="000000"/>
            </w:tcBorders>
            <w:shd w:val="clear" w:color="auto" w:fill="auto"/>
            <w:vAlign w:val="center"/>
          </w:tcPr>
          <w:p w14:paraId="344BDE34"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5D983167" w14:textId="77777777" w:rsidR="00FD3806" w:rsidRDefault="00803D1F">
            <w:pPr>
              <w:spacing w:before="60" w:after="60"/>
              <w:ind w:left="0" w:right="0" w:hanging="11"/>
            </w:pPr>
            <w:r>
              <w:t>Możliwość akceptacji zamówienia przez:</w:t>
            </w:r>
          </w:p>
        </w:tc>
      </w:tr>
      <w:tr w:rsidR="00FD3806" w14:paraId="4C3E33A5" w14:textId="77777777">
        <w:tc>
          <w:tcPr>
            <w:tcW w:w="572" w:type="dxa"/>
            <w:tcBorders>
              <w:left w:val="single" w:sz="4" w:space="0" w:color="000000"/>
              <w:bottom w:val="single" w:sz="4" w:space="0" w:color="000000"/>
              <w:right w:val="single" w:sz="4" w:space="0" w:color="000000"/>
            </w:tcBorders>
            <w:shd w:val="clear" w:color="auto" w:fill="auto"/>
            <w:vAlign w:val="center"/>
          </w:tcPr>
          <w:p w14:paraId="112079A8"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25E7E4B8" w14:textId="77777777" w:rsidR="00FD3806" w:rsidRDefault="00803D1F">
            <w:pPr>
              <w:spacing w:before="60" w:after="60"/>
              <w:ind w:left="0" w:right="0" w:hanging="11"/>
            </w:pPr>
            <w:r>
              <w:t>- pracownika przygotowującego zamówienie,</w:t>
            </w:r>
          </w:p>
        </w:tc>
      </w:tr>
      <w:tr w:rsidR="00FD3806" w14:paraId="3C4BB3BD" w14:textId="77777777">
        <w:tc>
          <w:tcPr>
            <w:tcW w:w="572" w:type="dxa"/>
            <w:tcBorders>
              <w:left w:val="single" w:sz="4" w:space="0" w:color="000000"/>
              <w:bottom w:val="single" w:sz="4" w:space="0" w:color="000000"/>
              <w:right w:val="single" w:sz="4" w:space="0" w:color="000000"/>
            </w:tcBorders>
            <w:shd w:val="clear" w:color="auto" w:fill="auto"/>
            <w:vAlign w:val="center"/>
          </w:tcPr>
          <w:p w14:paraId="095021C1"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622B904D" w14:textId="77777777" w:rsidR="00FD3806" w:rsidRDefault="00803D1F">
            <w:pPr>
              <w:spacing w:before="60" w:after="60"/>
              <w:ind w:left="0" w:right="0" w:hanging="11"/>
            </w:pPr>
            <w:r>
              <w:t>- przełożonego,</w:t>
            </w:r>
          </w:p>
        </w:tc>
      </w:tr>
      <w:tr w:rsidR="00FD3806" w14:paraId="1945EE76" w14:textId="77777777">
        <w:tc>
          <w:tcPr>
            <w:tcW w:w="572" w:type="dxa"/>
            <w:tcBorders>
              <w:left w:val="single" w:sz="4" w:space="0" w:color="000000"/>
              <w:bottom w:val="single" w:sz="4" w:space="0" w:color="000000"/>
              <w:right w:val="single" w:sz="4" w:space="0" w:color="000000"/>
            </w:tcBorders>
            <w:shd w:val="clear" w:color="auto" w:fill="auto"/>
            <w:vAlign w:val="center"/>
          </w:tcPr>
          <w:p w14:paraId="3F3B245D"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5AEEE14B" w14:textId="77777777" w:rsidR="00FD3806" w:rsidRDefault="00803D1F">
            <w:pPr>
              <w:spacing w:before="60" w:after="60"/>
              <w:ind w:left="0" w:right="0" w:hanging="11"/>
            </w:pPr>
            <w:r>
              <w:t>- kierownika jednostki organizacyjnej.</w:t>
            </w:r>
          </w:p>
        </w:tc>
      </w:tr>
      <w:tr w:rsidR="00FD3806" w14:paraId="414BD767" w14:textId="77777777">
        <w:tc>
          <w:tcPr>
            <w:tcW w:w="572" w:type="dxa"/>
            <w:tcBorders>
              <w:left w:val="single" w:sz="4" w:space="0" w:color="000000"/>
              <w:bottom w:val="single" w:sz="4" w:space="0" w:color="000000"/>
              <w:right w:val="single" w:sz="4" w:space="0" w:color="000000"/>
            </w:tcBorders>
            <w:shd w:val="clear" w:color="auto" w:fill="auto"/>
            <w:vAlign w:val="center"/>
          </w:tcPr>
          <w:p w14:paraId="2AD9F425"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0677E9AA" w14:textId="77777777" w:rsidR="00FD3806" w:rsidRDefault="00803D1F">
            <w:pPr>
              <w:spacing w:before="60" w:after="60"/>
              <w:ind w:left="0" w:right="0" w:hanging="11"/>
            </w:pPr>
            <w:r>
              <w:t>wydruk zamówienia,</w:t>
            </w:r>
          </w:p>
        </w:tc>
      </w:tr>
      <w:tr w:rsidR="00FD3806" w14:paraId="53ECD4C3" w14:textId="77777777">
        <w:tc>
          <w:tcPr>
            <w:tcW w:w="572" w:type="dxa"/>
            <w:tcBorders>
              <w:left w:val="single" w:sz="4" w:space="0" w:color="000000"/>
              <w:bottom w:val="single" w:sz="4" w:space="0" w:color="000000"/>
              <w:right w:val="single" w:sz="4" w:space="0" w:color="000000"/>
            </w:tcBorders>
            <w:shd w:val="clear" w:color="auto" w:fill="auto"/>
            <w:vAlign w:val="center"/>
          </w:tcPr>
          <w:p w14:paraId="1593708C"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54517470" w14:textId="77777777" w:rsidR="00FD3806" w:rsidRDefault="00803D1F">
            <w:pPr>
              <w:spacing w:before="60" w:after="60"/>
              <w:ind w:left="0" w:right="0" w:hanging="11"/>
            </w:pPr>
            <w:r>
              <w:t>Tworzenie zamówień RPZ (Rocznych Planów Zakupów) w jednostkach organizacyjnych Zamawiającego</w:t>
            </w:r>
          </w:p>
        </w:tc>
      </w:tr>
      <w:tr w:rsidR="00FD3806" w14:paraId="5CCF1AC3" w14:textId="77777777">
        <w:tc>
          <w:tcPr>
            <w:tcW w:w="572" w:type="dxa"/>
            <w:tcBorders>
              <w:left w:val="single" w:sz="4" w:space="0" w:color="000000"/>
              <w:bottom w:val="single" w:sz="4" w:space="0" w:color="000000"/>
              <w:right w:val="single" w:sz="4" w:space="0" w:color="000000"/>
            </w:tcBorders>
            <w:shd w:val="clear" w:color="auto" w:fill="auto"/>
            <w:vAlign w:val="center"/>
          </w:tcPr>
          <w:p w14:paraId="3FAB2225"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2349AF19" w14:textId="77777777" w:rsidR="00FD3806" w:rsidRDefault="00803D1F">
            <w:pPr>
              <w:spacing w:before="60" w:after="60"/>
              <w:ind w:left="0" w:right="0" w:hanging="11"/>
            </w:pPr>
            <w:r>
              <w:t>Tworzenie zamówień w ramach RPZ w jednostkach organizacyjnych Zamawiającego na synonimy zaplanowane w RPZ obowiązującym w danym roku dla danego Odbiorcy i Ośrodka Powstawania Kosztów</w:t>
            </w:r>
          </w:p>
        </w:tc>
      </w:tr>
      <w:tr w:rsidR="00FD3806" w14:paraId="50C9B8C6" w14:textId="77777777">
        <w:tc>
          <w:tcPr>
            <w:tcW w:w="572" w:type="dxa"/>
            <w:tcBorders>
              <w:left w:val="single" w:sz="4" w:space="0" w:color="000000"/>
              <w:bottom w:val="single" w:sz="4" w:space="0" w:color="000000"/>
              <w:right w:val="single" w:sz="4" w:space="0" w:color="000000"/>
            </w:tcBorders>
            <w:shd w:val="clear" w:color="auto" w:fill="auto"/>
            <w:vAlign w:val="center"/>
          </w:tcPr>
          <w:p w14:paraId="10428C06"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64028C35" w14:textId="77777777" w:rsidR="00FD3806" w:rsidRDefault="00803D1F">
            <w:pPr>
              <w:spacing w:before="60" w:after="60"/>
              <w:ind w:left="0" w:right="0" w:hanging="11"/>
            </w:pPr>
            <w:r>
              <w:t>Tworzenie zamówień spoza RPZ w jednostkach organizacyjnych Zamawiającego</w:t>
            </w:r>
          </w:p>
        </w:tc>
      </w:tr>
      <w:tr w:rsidR="00FD3806" w14:paraId="57CA2EEC" w14:textId="77777777">
        <w:tc>
          <w:tcPr>
            <w:tcW w:w="572" w:type="dxa"/>
            <w:tcBorders>
              <w:left w:val="single" w:sz="4" w:space="0" w:color="000000"/>
              <w:bottom w:val="single" w:sz="4" w:space="0" w:color="000000"/>
              <w:right w:val="single" w:sz="4" w:space="0" w:color="000000"/>
            </w:tcBorders>
            <w:shd w:val="clear" w:color="auto" w:fill="auto"/>
            <w:vAlign w:val="center"/>
          </w:tcPr>
          <w:p w14:paraId="65C276DE"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705714E9" w14:textId="77777777" w:rsidR="00FD3806" w:rsidRDefault="00803D1F">
            <w:pPr>
              <w:spacing w:before="60" w:after="60"/>
              <w:ind w:left="0" w:right="0" w:hanging="11"/>
            </w:pPr>
            <w:r>
              <w:t xml:space="preserve">Możliwość przesyłania zamówień wewnętrznych z jednostek organizacyjnych w formie elektronicznej do Działu Realizacji Zamówień, </w:t>
            </w:r>
          </w:p>
        </w:tc>
      </w:tr>
      <w:tr w:rsidR="00FD3806" w14:paraId="4DE0FE0B" w14:textId="77777777">
        <w:tc>
          <w:tcPr>
            <w:tcW w:w="572" w:type="dxa"/>
            <w:tcBorders>
              <w:left w:val="single" w:sz="4" w:space="0" w:color="000000"/>
              <w:bottom w:val="single" w:sz="4" w:space="0" w:color="000000"/>
              <w:right w:val="single" w:sz="4" w:space="0" w:color="000000"/>
            </w:tcBorders>
            <w:shd w:val="clear" w:color="auto" w:fill="auto"/>
            <w:vAlign w:val="center"/>
          </w:tcPr>
          <w:p w14:paraId="0276EC61"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2756F425" w14:textId="77777777" w:rsidR="00FD3806" w:rsidRDefault="00803D1F">
            <w:pPr>
              <w:spacing w:before="60" w:after="60"/>
              <w:ind w:left="0" w:right="0" w:hanging="11"/>
            </w:pPr>
            <w:r>
              <w:t xml:space="preserve">Przegląd stanu realizacji zamówienia, </w:t>
            </w:r>
          </w:p>
        </w:tc>
      </w:tr>
      <w:tr w:rsidR="00FD3806" w14:paraId="00E4A807" w14:textId="77777777">
        <w:tc>
          <w:tcPr>
            <w:tcW w:w="572" w:type="dxa"/>
            <w:tcBorders>
              <w:left w:val="single" w:sz="4" w:space="0" w:color="000000"/>
              <w:bottom w:val="single" w:sz="4" w:space="0" w:color="000000"/>
              <w:right w:val="single" w:sz="4" w:space="0" w:color="000000"/>
            </w:tcBorders>
            <w:shd w:val="clear" w:color="auto" w:fill="auto"/>
            <w:vAlign w:val="center"/>
          </w:tcPr>
          <w:p w14:paraId="4B7ECB3B" w14:textId="77777777" w:rsidR="00FD3806" w:rsidRDefault="00803D1F">
            <w:pPr>
              <w:pStyle w:val="Akapitzlist1"/>
              <w:numPr>
                <w:ilvl w:val="0"/>
                <w:numId w:val="41"/>
              </w:numPr>
              <w:spacing w:before="60" w:after="60"/>
              <w:ind w:left="357" w:hanging="357"/>
              <w:rPr>
                <w:sz w:val="20"/>
                <w:lang w:eastAsia="pl-PL"/>
              </w:rPr>
            </w:pPr>
            <w:r>
              <w:rPr>
                <w:sz w:val="20"/>
                <w:lang w:eastAsia="pl-PL"/>
              </w:rPr>
              <w:t> </w:t>
            </w:r>
          </w:p>
        </w:tc>
        <w:tc>
          <w:tcPr>
            <w:tcW w:w="8571" w:type="dxa"/>
            <w:tcBorders>
              <w:bottom w:val="single" w:sz="4" w:space="0" w:color="000000"/>
              <w:right w:val="single" w:sz="4" w:space="0" w:color="000000"/>
            </w:tcBorders>
            <w:shd w:val="clear" w:color="auto" w:fill="auto"/>
          </w:tcPr>
          <w:p w14:paraId="5A476B1A" w14:textId="77777777" w:rsidR="00FD3806" w:rsidRDefault="00803D1F">
            <w:pPr>
              <w:spacing w:before="60" w:after="60"/>
              <w:ind w:left="0" w:right="0" w:hanging="11"/>
            </w:pPr>
            <w:r>
              <w:t xml:space="preserve">Przegląd stanu realizacji pozycji zamówienia. </w:t>
            </w:r>
          </w:p>
        </w:tc>
      </w:tr>
    </w:tbl>
    <w:p w14:paraId="5F0ED761" w14:textId="77777777" w:rsidR="00FD3806" w:rsidRDefault="00FD3806">
      <w:pPr>
        <w:pStyle w:val="Nagwek3"/>
        <w:suppressAutoHyphens w:val="0"/>
        <w:spacing w:before="200" w:after="0" w:line="276" w:lineRule="auto"/>
        <w:textAlignment w:val="auto"/>
        <w:rPr>
          <w:rFonts w:eastAsia="Calibri"/>
          <w:bCs/>
          <w:color w:val="4F81BD"/>
          <w:sz w:val="22"/>
          <w:lang w:eastAsia="en-US"/>
        </w:rPr>
      </w:pPr>
    </w:p>
    <w:p w14:paraId="57697EF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r>
        <w:rPr>
          <w:rFonts w:eastAsia="Calibri"/>
          <w:bCs/>
          <w:color w:val="4F81BD"/>
          <w:sz w:val="22"/>
          <w:lang w:eastAsia="en-US"/>
        </w:rPr>
        <w:tab/>
      </w:r>
      <w:bookmarkStart w:id="279" w:name="_Toc25843475"/>
      <w:bookmarkStart w:id="280" w:name="_Toc519872933"/>
      <w:bookmarkStart w:id="281" w:name="_Toc515309023"/>
      <w:bookmarkStart w:id="282" w:name="_Toc62801522"/>
      <w:r>
        <w:rPr>
          <w:rFonts w:eastAsia="Calibri"/>
          <w:bCs/>
          <w:color w:val="4F81BD"/>
          <w:sz w:val="22"/>
          <w:lang w:eastAsia="en-US"/>
        </w:rPr>
        <w:t>Obsługa zamówień i przetargów</w:t>
      </w:r>
      <w:bookmarkEnd w:id="279"/>
      <w:bookmarkEnd w:id="280"/>
      <w:bookmarkEnd w:id="281"/>
      <w:bookmarkEnd w:id="282"/>
    </w:p>
    <w:tbl>
      <w:tblPr>
        <w:tblW w:w="9072" w:type="dxa"/>
        <w:tblInd w:w="70" w:type="dxa"/>
        <w:tblCellMar>
          <w:left w:w="70" w:type="dxa"/>
          <w:right w:w="70" w:type="dxa"/>
        </w:tblCellMar>
        <w:tblLook w:val="04A0" w:firstRow="1" w:lastRow="0" w:firstColumn="1" w:lastColumn="0" w:noHBand="0" w:noVBand="1"/>
      </w:tblPr>
      <w:tblGrid>
        <w:gridCol w:w="567"/>
        <w:gridCol w:w="8505"/>
      </w:tblGrid>
      <w:tr w:rsidR="00FD3806" w14:paraId="5FE15DB2" w14:textId="77777777">
        <w:tc>
          <w:tcPr>
            <w:tcW w:w="56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53920DA" w14:textId="77777777" w:rsidR="00FD3806" w:rsidRDefault="00803D1F">
            <w:pPr>
              <w:spacing w:before="60" w:after="60"/>
              <w:ind w:left="2" w:right="29" w:hanging="11"/>
              <w:jc w:val="center"/>
            </w:pPr>
            <w:r>
              <w:rPr>
                <w:b/>
                <w:color w:val="FFFFFF"/>
                <w:sz w:val="22"/>
              </w:rPr>
              <w:t>L.p.</w:t>
            </w:r>
          </w:p>
        </w:tc>
        <w:tc>
          <w:tcPr>
            <w:tcW w:w="8504" w:type="dxa"/>
            <w:tcBorders>
              <w:top w:val="single" w:sz="4" w:space="0" w:color="000000"/>
              <w:bottom w:val="single" w:sz="4" w:space="0" w:color="000000"/>
              <w:right w:val="single" w:sz="4" w:space="0" w:color="000000"/>
            </w:tcBorders>
            <w:shd w:val="clear" w:color="auto" w:fill="5B9BD5"/>
            <w:vAlign w:val="center"/>
          </w:tcPr>
          <w:p w14:paraId="7BAE117A" w14:textId="77777777" w:rsidR="00FD3806" w:rsidRDefault="00803D1F">
            <w:pPr>
              <w:spacing w:before="60" w:after="60"/>
              <w:ind w:left="0" w:right="0" w:hanging="11"/>
              <w:jc w:val="center"/>
            </w:pPr>
            <w:r>
              <w:rPr>
                <w:b/>
                <w:color w:val="FFFFFF"/>
                <w:sz w:val="22"/>
              </w:rPr>
              <w:t>Opis</w:t>
            </w:r>
          </w:p>
        </w:tc>
      </w:tr>
      <w:tr w:rsidR="00FD3806" w14:paraId="545200A1" w14:textId="77777777">
        <w:tc>
          <w:tcPr>
            <w:tcW w:w="567" w:type="dxa"/>
            <w:tcBorders>
              <w:left w:val="single" w:sz="4" w:space="0" w:color="000000"/>
              <w:bottom w:val="single" w:sz="4" w:space="0" w:color="000000"/>
              <w:right w:val="single" w:sz="4" w:space="0" w:color="000000"/>
            </w:tcBorders>
            <w:shd w:val="clear" w:color="auto" w:fill="auto"/>
            <w:vAlign w:val="center"/>
          </w:tcPr>
          <w:p w14:paraId="63D4508D"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32317B9" w14:textId="77777777" w:rsidR="00FD3806" w:rsidRDefault="00803D1F">
            <w:pPr>
              <w:spacing w:before="60" w:after="60"/>
              <w:ind w:left="0" w:right="0" w:hanging="11"/>
            </w:pPr>
            <w:r>
              <w:t>Obsługa zamówień i przetargów w Dziale zamówień:</w:t>
            </w:r>
          </w:p>
        </w:tc>
      </w:tr>
      <w:tr w:rsidR="00FD3806" w14:paraId="7391F41E" w14:textId="77777777">
        <w:tc>
          <w:tcPr>
            <w:tcW w:w="567" w:type="dxa"/>
            <w:tcBorders>
              <w:left w:val="single" w:sz="4" w:space="0" w:color="000000"/>
              <w:bottom w:val="single" w:sz="4" w:space="0" w:color="000000"/>
              <w:right w:val="single" w:sz="4" w:space="0" w:color="000000"/>
            </w:tcBorders>
            <w:shd w:val="clear" w:color="auto" w:fill="auto"/>
            <w:vAlign w:val="center"/>
          </w:tcPr>
          <w:p w14:paraId="68EEF3F5"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3211E52E" w14:textId="77777777" w:rsidR="00FD3806" w:rsidRDefault="00803D1F">
            <w:pPr>
              <w:spacing w:before="60" w:after="60"/>
              <w:ind w:left="0" w:right="0" w:hanging="11"/>
            </w:pPr>
            <w:r>
              <w:t>Możliwość powiązania synonimów z indeksami materiałowymi dostępnymi w module obsługi magazynu w przypadku synonimów na towary</w:t>
            </w:r>
          </w:p>
        </w:tc>
      </w:tr>
      <w:tr w:rsidR="00FD3806" w14:paraId="71960D97" w14:textId="77777777">
        <w:tc>
          <w:tcPr>
            <w:tcW w:w="567" w:type="dxa"/>
            <w:tcBorders>
              <w:left w:val="single" w:sz="4" w:space="0" w:color="000000"/>
              <w:bottom w:val="single" w:sz="4" w:space="0" w:color="000000"/>
              <w:right w:val="single" w:sz="4" w:space="0" w:color="000000"/>
            </w:tcBorders>
            <w:shd w:val="clear" w:color="auto" w:fill="auto"/>
            <w:vAlign w:val="center"/>
          </w:tcPr>
          <w:p w14:paraId="414F1E02"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133EF6FD" w14:textId="77777777" w:rsidR="00FD3806" w:rsidRDefault="00803D1F">
            <w:pPr>
              <w:spacing w:before="60" w:after="60"/>
              <w:ind w:left="0" w:right="0" w:hanging="11"/>
            </w:pPr>
            <w:r>
              <w:t xml:space="preserve">Możliwość przekazywania zamówień z jednostek do opiniowania do osób merytorycznych, </w:t>
            </w:r>
          </w:p>
        </w:tc>
      </w:tr>
      <w:tr w:rsidR="00FD3806" w14:paraId="328C7DAE" w14:textId="77777777">
        <w:tc>
          <w:tcPr>
            <w:tcW w:w="567" w:type="dxa"/>
            <w:tcBorders>
              <w:left w:val="single" w:sz="4" w:space="0" w:color="000000"/>
              <w:bottom w:val="single" w:sz="4" w:space="0" w:color="000000"/>
              <w:right w:val="single" w:sz="4" w:space="0" w:color="000000"/>
            </w:tcBorders>
            <w:shd w:val="clear" w:color="auto" w:fill="auto"/>
            <w:vAlign w:val="center"/>
          </w:tcPr>
          <w:p w14:paraId="24945736"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9E2881C" w14:textId="77777777" w:rsidR="00FD3806" w:rsidRDefault="00803D1F">
            <w:pPr>
              <w:spacing w:before="60" w:after="60"/>
              <w:ind w:left="0" w:right="0" w:hanging="11"/>
            </w:pPr>
            <w:r>
              <w:t>Możliwość sposobu realizacji zamówienia:</w:t>
            </w:r>
          </w:p>
        </w:tc>
      </w:tr>
      <w:tr w:rsidR="00FD3806" w14:paraId="797B41D0" w14:textId="77777777">
        <w:tc>
          <w:tcPr>
            <w:tcW w:w="567" w:type="dxa"/>
            <w:tcBorders>
              <w:left w:val="single" w:sz="4" w:space="0" w:color="000000"/>
              <w:bottom w:val="single" w:sz="4" w:space="0" w:color="000000"/>
              <w:right w:val="single" w:sz="4" w:space="0" w:color="000000"/>
            </w:tcBorders>
            <w:shd w:val="clear" w:color="auto" w:fill="auto"/>
            <w:vAlign w:val="center"/>
          </w:tcPr>
          <w:p w14:paraId="52BE3814"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67A361F" w14:textId="77777777" w:rsidR="00FD3806" w:rsidRDefault="00803D1F">
            <w:pPr>
              <w:spacing w:before="60" w:after="60"/>
              <w:ind w:left="0" w:right="0" w:hanging="11"/>
            </w:pPr>
            <w:r>
              <w:t>- wydanie z magazynu konkretnego indeksu materiałowego powiązanego z synonimem z zamówienia,</w:t>
            </w:r>
          </w:p>
        </w:tc>
      </w:tr>
      <w:tr w:rsidR="00FD3806" w14:paraId="68D0A076" w14:textId="77777777">
        <w:tc>
          <w:tcPr>
            <w:tcW w:w="567" w:type="dxa"/>
            <w:tcBorders>
              <w:left w:val="single" w:sz="4" w:space="0" w:color="000000"/>
              <w:bottom w:val="single" w:sz="4" w:space="0" w:color="000000"/>
              <w:right w:val="single" w:sz="4" w:space="0" w:color="000000"/>
            </w:tcBorders>
            <w:shd w:val="clear" w:color="auto" w:fill="auto"/>
            <w:vAlign w:val="center"/>
          </w:tcPr>
          <w:p w14:paraId="0898C0C0"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72746B6" w14:textId="77777777" w:rsidR="00FD3806" w:rsidRDefault="00803D1F">
            <w:pPr>
              <w:spacing w:before="60" w:after="60"/>
              <w:ind w:left="0" w:right="0" w:hanging="11"/>
            </w:pPr>
            <w:r>
              <w:t>- zakup u dowolnego kontrahenta,</w:t>
            </w:r>
          </w:p>
        </w:tc>
      </w:tr>
      <w:tr w:rsidR="00FD3806" w14:paraId="7CB7CB77" w14:textId="77777777">
        <w:tc>
          <w:tcPr>
            <w:tcW w:w="567" w:type="dxa"/>
            <w:tcBorders>
              <w:left w:val="single" w:sz="4" w:space="0" w:color="000000"/>
              <w:bottom w:val="single" w:sz="4" w:space="0" w:color="000000"/>
              <w:right w:val="single" w:sz="4" w:space="0" w:color="000000"/>
            </w:tcBorders>
            <w:shd w:val="clear" w:color="auto" w:fill="auto"/>
            <w:vAlign w:val="center"/>
          </w:tcPr>
          <w:p w14:paraId="26A8C1BC"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331D0E3B" w14:textId="77777777" w:rsidR="00FD3806" w:rsidRDefault="00803D1F">
            <w:pPr>
              <w:spacing w:before="60" w:after="60"/>
              <w:ind w:left="0" w:right="0" w:hanging="11"/>
            </w:pPr>
            <w:r>
              <w:t>- zakup u konkretnego kontrahenta,</w:t>
            </w:r>
          </w:p>
        </w:tc>
      </w:tr>
      <w:tr w:rsidR="00FD3806" w14:paraId="18DC1B11" w14:textId="77777777">
        <w:tc>
          <w:tcPr>
            <w:tcW w:w="567" w:type="dxa"/>
            <w:tcBorders>
              <w:left w:val="single" w:sz="4" w:space="0" w:color="000000"/>
              <w:bottom w:val="single" w:sz="4" w:space="0" w:color="000000"/>
              <w:right w:val="single" w:sz="4" w:space="0" w:color="000000"/>
            </w:tcBorders>
            <w:shd w:val="clear" w:color="auto" w:fill="auto"/>
            <w:vAlign w:val="center"/>
          </w:tcPr>
          <w:p w14:paraId="320592DC"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1ADFDADD" w14:textId="77777777" w:rsidR="00FD3806" w:rsidRDefault="00803D1F">
            <w:pPr>
              <w:spacing w:before="60" w:after="60"/>
              <w:ind w:left="0" w:right="0" w:hanging="11"/>
            </w:pPr>
            <w:r>
              <w:t>- zakup z umowy przetargowej.</w:t>
            </w:r>
          </w:p>
        </w:tc>
      </w:tr>
      <w:tr w:rsidR="00FD3806" w14:paraId="74D81577" w14:textId="77777777">
        <w:tc>
          <w:tcPr>
            <w:tcW w:w="567" w:type="dxa"/>
            <w:tcBorders>
              <w:left w:val="single" w:sz="4" w:space="0" w:color="000000"/>
              <w:bottom w:val="single" w:sz="4" w:space="0" w:color="000000"/>
              <w:right w:val="single" w:sz="4" w:space="0" w:color="000000"/>
            </w:tcBorders>
            <w:shd w:val="clear" w:color="auto" w:fill="auto"/>
            <w:vAlign w:val="center"/>
          </w:tcPr>
          <w:p w14:paraId="4F07194A"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5E621BF9" w14:textId="77777777" w:rsidR="00FD3806" w:rsidRDefault="00803D1F">
            <w:pPr>
              <w:spacing w:before="60" w:after="60"/>
              <w:ind w:left="0" w:right="0" w:hanging="11"/>
            </w:pPr>
            <w:r>
              <w:t xml:space="preserve">Realizacja zamówień wewnętrznych z jednostek organizacyjnych: </w:t>
            </w:r>
          </w:p>
        </w:tc>
      </w:tr>
      <w:tr w:rsidR="00FD3806" w14:paraId="3AE80611" w14:textId="77777777">
        <w:tc>
          <w:tcPr>
            <w:tcW w:w="567" w:type="dxa"/>
            <w:tcBorders>
              <w:left w:val="single" w:sz="4" w:space="0" w:color="000000"/>
              <w:bottom w:val="single" w:sz="4" w:space="0" w:color="000000"/>
              <w:right w:val="single" w:sz="4" w:space="0" w:color="000000"/>
            </w:tcBorders>
            <w:shd w:val="clear" w:color="auto" w:fill="auto"/>
            <w:vAlign w:val="center"/>
          </w:tcPr>
          <w:p w14:paraId="20BC79A8"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7993EC95" w14:textId="77777777" w:rsidR="00FD3806" w:rsidRDefault="00803D1F">
            <w:pPr>
              <w:spacing w:before="60" w:after="60"/>
              <w:ind w:left="0" w:right="0" w:hanging="11"/>
            </w:pPr>
            <w:r>
              <w:t>- tworzenie zamówień zewnętrznych na podstawie zamówień wewnętrznych,</w:t>
            </w:r>
          </w:p>
        </w:tc>
      </w:tr>
      <w:tr w:rsidR="00FD3806" w14:paraId="543CDD69" w14:textId="77777777">
        <w:tc>
          <w:tcPr>
            <w:tcW w:w="567" w:type="dxa"/>
            <w:tcBorders>
              <w:left w:val="single" w:sz="4" w:space="0" w:color="000000"/>
              <w:bottom w:val="single" w:sz="4" w:space="0" w:color="000000"/>
              <w:right w:val="single" w:sz="4" w:space="0" w:color="000000"/>
            </w:tcBorders>
            <w:shd w:val="clear" w:color="auto" w:fill="auto"/>
            <w:vAlign w:val="center"/>
          </w:tcPr>
          <w:p w14:paraId="723D906A"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3EDA3555" w14:textId="77777777" w:rsidR="00FD3806" w:rsidRDefault="00803D1F">
            <w:pPr>
              <w:spacing w:before="60" w:after="60"/>
              <w:ind w:left="0" w:right="0" w:hanging="11"/>
            </w:pPr>
            <w:r>
              <w:t>- wydruk zamówień zewnętrznych,</w:t>
            </w:r>
          </w:p>
        </w:tc>
      </w:tr>
      <w:tr w:rsidR="00FD3806" w14:paraId="6B35019A" w14:textId="77777777">
        <w:tc>
          <w:tcPr>
            <w:tcW w:w="567" w:type="dxa"/>
            <w:tcBorders>
              <w:left w:val="single" w:sz="4" w:space="0" w:color="000000"/>
              <w:bottom w:val="single" w:sz="4" w:space="0" w:color="000000"/>
              <w:right w:val="single" w:sz="4" w:space="0" w:color="000000"/>
            </w:tcBorders>
            <w:shd w:val="clear" w:color="auto" w:fill="auto"/>
            <w:vAlign w:val="center"/>
          </w:tcPr>
          <w:p w14:paraId="3E06F5B0"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2C0C3409" w14:textId="77777777" w:rsidR="00FD3806" w:rsidRDefault="00803D1F">
            <w:pPr>
              <w:spacing w:before="60" w:after="60"/>
              <w:ind w:left="0" w:right="0" w:hanging="11"/>
            </w:pPr>
            <w:r>
              <w:t xml:space="preserve">- kontrola realizacji zamówień zewnętrznych (w momencie tworzenia dokumentów PZ w module realizującym funkcjonalność obsługi magazynu materiałów). </w:t>
            </w:r>
          </w:p>
        </w:tc>
      </w:tr>
      <w:tr w:rsidR="00FD3806" w14:paraId="11CD84E7" w14:textId="77777777">
        <w:tc>
          <w:tcPr>
            <w:tcW w:w="567" w:type="dxa"/>
            <w:tcBorders>
              <w:left w:val="single" w:sz="4" w:space="0" w:color="000000"/>
              <w:bottom w:val="single" w:sz="4" w:space="0" w:color="000000"/>
              <w:right w:val="single" w:sz="4" w:space="0" w:color="000000"/>
            </w:tcBorders>
            <w:shd w:val="clear" w:color="auto" w:fill="auto"/>
            <w:vAlign w:val="center"/>
          </w:tcPr>
          <w:p w14:paraId="6B8B63F5"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5D86A750" w14:textId="77777777" w:rsidR="00FD3806" w:rsidRDefault="00803D1F">
            <w:pPr>
              <w:spacing w:before="60" w:after="60"/>
              <w:ind w:left="0" w:right="0" w:hanging="11"/>
            </w:pPr>
            <w:r>
              <w:t>Obsługa zamówień publicznych w zakresie ewidencji danych wymaganych Ustawą Prawo Zamówień Publicznych:</w:t>
            </w:r>
          </w:p>
        </w:tc>
      </w:tr>
      <w:tr w:rsidR="00FD3806" w14:paraId="25FEC539" w14:textId="77777777">
        <w:tc>
          <w:tcPr>
            <w:tcW w:w="567" w:type="dxa"/>
            <w:tcBorders>
              <w:left w:val="single" w:sz="4" w:space="0" w:color="000000"/>
              <w:bottom w:val="single" w:sz="4" w:space="0" w:color="000000"/>
              <w:right w:val="single" w:sz="4" w:space="0" w:color="000000"/>
            </w:tcBorders>
            <w:shd w:val="clear" w:color="auto" w:fill="auto"/>
            <w:vAlign w:val="center"/>
          </w:tcPr>
          <w:p w14:paraId="1470476B"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3270A1DF" w14:textId="77777777" w:rsidR="00FD3806" w:rsidRDefault="00803D1F">
            <w:pPr>
              <w:spacing w:before="60" w:after="60"/>
              <w:ind w:left="0" w:right="0" w:hanging="11"/>
            </w:pPr>
            <w:r>
              <w:t xml:space="preserve">Ewidencja pytań i odpowiedzi do specyfikacji, </w:t>
            </w:r>
          </w:p>
        </w:tc>
      </w:tr>
      <w:tr w:rsidR="00FD3806" w14:paraId="2EB16DFC" w14:textId="77777777">
        <w:tc>
          <w:tcPr>
            <w:tcW w:w="567" w:type="dxa"/>
            <w:tcBorders>
              <w:left w:val="single" w:sz="4" w:space="0" w:color="000000"/>
              <w:bottom w:val="single" w:sz="4" w:space="0" w:color="000000"/>
              <w:right w:val="single" w:sz="4" w:space="0" w:color="000000"/>
            </w:tcBorders>
            <w:shd w:val="clear" w:color="auto" w:fill="auto"/>
            <w:vAlign w:val="center"/>
          </w:tcPr>
          <w:p w14:paraId="39E0F40C"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05FF501F" w14:textId="77777777" w:rsidR="00FD3806" w:rsidRDefault="00803D1F">
            <w:pPr>
              <w:spacing w:before="60" w:after="60"/>
              <w:ind w:left="0" w:right="0" w:hanging="11"/>
            </w:pPr>
            <w:r>
              <w:t xml:space="preserve">Ewidencja protestów, </w:t>
            </w:r>
            <w:proofErr w:type="spellStart"/>
            <w:r>
              <w:t>odwołań</w:t>
            </w:r>
            <w:proofErr w:type="spellEnd"/>
            <w:r>
              <w:t xml:space="preserve"> i skarg,</w:t>
            </w:r>
          </w:p>
        </w:tc>
      </w:tr>
      <w:tr w:rsidR="00FD3806" w14:paraId="701CDD7C" w14:textId="77777777">
        <w:tc>
          <w:tcPr>
            <w:tcW w:w="567" w:type="dxa"/>
            <w:tcBorders>
              <w:left w:val="single" w:sz="4" w:space="0" w:color="000000"/>
              <w:bottom w:val="single" w:sz="4" w:space="0" w:color="000000"/>
              <w:right w:val="single" w:sz="4" w:space="0" w:color="000000"/>
            </w:tcBorders>
            <w:shd w:val="clear" w:color="auto" w:fill="auto"/>
            <w:vAlign w:val="center"/>
          </w:tcPr>
          <w:p w14:paraId="67D52347"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76B7469D" w14:textId="77777777" w:rsidR="00FD3806" w:rsidRDefault="00803D1F">
            <w:pPr>
              <w:spacing w:before="60" w:after="60"/>
              <w:ind w:left="0" w:right="0" w:hanging="11"/>
            </w:pPr>
            <w:r>
              <w:t>Ewidencja złożonych ofert,</w:t>
            </w:r>
          </w:p>
        </w:tc>
      </w:tr>
      <w:tr w:rsidR="00FD3806" w14:paraId="6AAD112A" w14:textId="77777777">
        <w:tc>
          <w:tcPr>
            <w:tcW w:w="567" w:type="dxa"/>
            <w:tcBorders>
              <w:left w:val="single" w:sz="4" w:space="0" w:color="000000"/>
              <w:bottom w:val="single" w:sz="4" w:space="0" w:color="000000"/>
              <w:right w:val="single" w:sz="4" w:space="0" w:color="000000"/>
            </w:tcBorders>
            <w:shd w:val="clear" w:color="auto" w:fill="auto"/>
            <w:vAlign w:val="center"/>
          </w:tcPr>
          <w:p w14:paraId="1E69BFFB"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59F6C33E" w14:textId="77777777" w:rsidR="00FD3806" w:rsidRDefault="00803D1F">
            <w:pPr>
              <w:spacing w:before="60" w:after="60"/>
              <w:ind w:left="0" w:right="0" w:hanging="11"/>
            </w:pPr>
            <w:r>
              <w:t>Ewidencja kontrahentów wykluczonych,</w:t>
            </w:r>
          </w:p>
        </w:tc>
      </w:tr>
      <w:tr w:rsidR="00FD3806" w14:paraId="5954F76C" w14:textId="77777777">
        <w:tc>
          <w:tcPr>
            <w:tcW w:w="567" w:type="dxa"/>
            <w:tcBorders>
              <w:left w:val="single" w:sz="4" w:space="0" w:color="000000"/>
              <w:bottom w:val="single" w:sz="4" w:space="0" w:color="000000"/>
              <w:right w:val="single" w:sz="4" w:space="0" w:color="000000"/>
            </w:tcBorders>
            <w:shd w:val="clear" w:color="auto" w:fill="auto"/>
            <w:vAlign w:val="center"/>
          </w:tcPr>
          <w:p w14:paraId="0C786AD4"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02A6F015" w14:textId="77777777" w:rsidR="00FD3806" w:rsidRDefault="00803D1F">
            <w:pPr>
              <w:spacing w:before="60" w:after="60"/>
              <w:ind w:left="0" w:right="0" w:hanging="11"/>
            </w:pPr>
            <w:r>
              <w:t>Możliwość tworzenia pakietów,</w:t>
            </w:r>
          </w:p>
        </w:tc>
      </w:tr>
      <w:tr w:rsidR="00FD3806" w14:paraId="424D0992" w14:textId="77777777">
        <w:tc>
          <w:tcPr>
            <w:tcW w:w="567" w:type="dxa"/>
            <w:tcBorders>
              <w:left w:val="single" w:sz="4" w:space="0" w:color="000000"/>
              <w:bottom w:val="single" w:sz="4" w:space="0" w:color="000000"/>
              <w:right w:val="single" w:sz="4" w:space="0" w:color="000000"/>
            </w:tcBorders>
            <w:shd w:val="clear" w:color="auto" w:fill="auto"/>
            <w:vAlign w:val="center"/>
          </w:tcPr>
          <w:p w14:paraId="2BA4C101"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A8D1AE1" w14:textId="77777777" w:rsidR="00FD3806" w:rsidRDefault="00803D1F">
            <w:pPr>
              <w:spacing w:before="60" w:after="60"/>
              <w:ind w:left="0" w:right="0" w:hanging="11"/>
            </w:pPr>
            <w:r>
              <w:t>Możliwość zapisania do pliku listy pozycji przetargowych (arkusz cenowy do wypełnienia przez oferenta jako załącznika do SIWZ),</w:t>
            </w:r>
          </w:p>
        </w:tc>
      </w:tr>
      <w:tr w:rsidR="00FD3806" w14:paraId="374EFDB7" w14:textId="77777777">
        <w:tc>
          <w:tcPr>
            <w:tcW w:w="567" w:type="dxa"/>
            <w:tcBorders>
              <w:left w:val="single" w:sz="4" w:space="0" w:color="000000"/>
              <w:bottom w:val="single" w:sz="4" w:space="0" w:color="000000"/>
              <w:right w:val="single" w:sz="4" w:space="0" w:color="000000"/>
            </w:tcBorders>
            <w:shd w:val="clear" w:color="auto" w:fill="auto"/>
            <w:vAlign w:val="center"/>
          </w:tcPr>
          <w:p w14:paraId="20750C18"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455DB754" w14:textId="77777777" w:rsidR="00FD3806" w:rsidRDefault="00803D1F">
            <w:pPr>
              <w:spacing w:before="60" w:after="60"/>
              <w:ind w:left="0" w:right="0" w:hanging="11"/>
            </w:pPr>
            <w:r>
              <w:t>Możliwość wczytania z pliku arkusza cenowego z listą pozycji przetargowych z cena i ilością ujętą w ofercie.</w:t>
            </w:r>
          </w:p>
        </w:tc>
      </w:tr>
      <w:tr w:rsidR="00FD3806" w14:paraId="7AA0AE34" w14:textId="77777777">
        <w:tc>
          <w:tcPr>
            <w:tcW w:w="567" w:type="dxa"/>
            <w:tcBorders>
              <w:left w:val="single" w:sz="4" w:space="0" w:color="000000"/>
              <w:bottom w:val="single" w:sz="4" w:space="0" w:color="000000"/>
              <w:right w:val="single" w:sz="4" w:space="0" w:color="000000"/>
            </w:tcBorders>
            <w:shd w:val="clear" w:color="auto" w:fill="auto"/>
            <w:vAlign w:val="center"/>
          </w:tcPr>
          <w:p w14:paraId="6C68140B"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FD5DD88" w14:textId="77777777" w:rsidR="00FD3806" w:rsidRDefault="00803D1F">
            <w:pPr>
              <w:spacing w:before="60" w:after="60"/>
              <w:ind w:left="0" w:right="0" w:hanging="11"/>
            </w:pPr>
            <w:r>
              <w:t>Wspieranie rozstrzygania przetargu poprzez ewidencję i przeliczanie ocen wystawianych w ramach kryteriów przez członków komisji,</w:t>
            </w:r>
          </w:p>
        </w:tc>
      </w:tr>
      <w:tr w:rsidR="00FD3806" w14:paraId="3BC6C425" w14:textId="77777777">
        <w:tc>
          <w:tcPr>
            <w:tcW w:w="567" w:type="dxa"/>
            <w:tcBorders>
              <w:left w:val="single" w:sz="4" w:space="0" w:color="000000"/>
              <w:bottom w:val="single" w:sz="4" w:space="0" w:color="000000"/>
              <w:right w:val="single" w:sz="4" w:space="0" w:color="000000"/>
            </w:tcBorders>
            <w:shd w:val="clear" w:color="auto" w:fill="auto"/>
            <w:vAlign w:val="center"/>
          </w:tcPr>
          <w:p w14:paraId="0147EE37"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3F8A680E" w14:textId="77777777" w:rsidR="00FD3806" w:rsidRDefault="00803D1F">
            <w:pPr>
              <w:spacing w:before="60" w:after="60"/>
              <w:ind w:left="0" w:right="0" w:hanging="11"/>
            </w:pPr>
            <w:r>
              <w:t xml:space="preserve">Wspieranie rozstrzygania przetargu poprzez wyliczanie ogólnej oceny na podstawie cen i ocen za kryteria. </w:t>
            </w:r>
          </w:p>
        </w:tc>
      </w:tr>
      <w:tr w:rsidR="00FD3806" w14:paraId="6E2EDC70" w14:textId="77777777">
        <w:tc>
          <w:tcPr>
            <w:tcW w:w="567" w:type="dxa"/>
            <w:tcBorders>
              <w:left w:val="single" w:sz="4" w:space="0" w:color="000000"/>
              <w:bottom w:val="single" w:sz="4" w:space="0" w:color="000000"/>
              <w:right w:val="single" w:sz="4" w:space="0" w:color="000000"/>
            </w:tcBorders>
            <w:shd w:val="clear" w:color="auto" w:fill="auto"/>
            <w:vAlign w:val="center"/>
          </w:tcPr>
          <w:p w14:paraId="535F8353"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123DF6B9" w14:textId="77777777" w:rsidR="00FD3806" w:rsidRDefault="00803D1F">
            <w:pPr>
              <w:spacing w:before="60" w:after="60"/>
              <w:ind w:left="0" w:right="0" w:hanging="11"/>
            </w:pPr>
            <w:r>
              <w:t xml:space="preserve">Podpisywanie umów </w:t>
            </w:r>
            <w:proofErr w:type="spellStart"/>
            <w:r>
              <w:t>poprzetargowych</w:t>
            </w:r>
            <w:proofErr w:type="spellEnd"/>
            <w:r>
              <w:t xml:space="preserve"> – przepisywanie zwycięskiej oferty do umowy,</w:t>
            </w:r>
          </w:p>
        </w:tc>
      </w:tr>
      <w:tr w:rsidR="00FD3806" w14:paraId="5B5608F1" w14:textId="77777777">
        <w:tc>
          <w:tcPr>
            <w:tcW w:w="567" w:type="dxa"/>
            <w:tcBorders>
              <w:left w:val="single" w:sz="4" w:space="0" w:color="000000"/>
              <w:bottom w:val="single" w:sz="4" w:space="0" w:color="000000"/>
              <w:right w:val="single" w:sz="4" w:space="0" w:color="000000"/>
            </w:tcBorders>
            <w:shd w:val="clear" w:color="auto" w:fill="auto"/>
            <w:vAlign w:val="center"/>
          </w:tcPr>
          <w:p w14:paraId="16CBAE99"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1EF5EB71" w14:textId="77777777" w:rsidR="00FD3806" w:rsidRDefault="00803D1F">
            <w:pPr>
              <w:spacing w:before="60" w:after="60"/>
              <w:ind w:left="0" w:right="0" w:hanging="11"/>
            </w:pPr>
            <w:r>
              <w:t>Kontrola realizacji umowy:</w:t>
            </w:r>
          </w:p>
        </w:tc>
      </w:tr>
      <w:tr w:rsidR="00FD3806" w14:paraId="2CD4BF50" w14:textId="77777777">
        <w:tc>
          <w:tcPr>
            <w:tcW w:w="567" w:type="dxa"/>
            <w:tcBorders>
              <w:left w:val="single" w:sz="4" w:space="0" w:color="000000"/>
              <w:bottom w:val="single" w:sz="4" w:space="0" w:color="000000"/>
              <w:right w:val="single" w:sz="4" w:space="0" w:color="000000"/>
            </w:tcBorders>
            <w:shd w:val="clear" w:color="auto" w:fill="auto"/>
            <w:vAlign w:val="center"/>
          </w:tcPr>
          <w:p w14:paraId="0EA1FCEA"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77705E0B" w14:textId="77777777" w:rsidR="00FD3806" w:rsidRDefault="00803D1F">
            <w:pPr>
              <w:spacing w:before="60" w:after="60"/>
              <w:ind w:left="0" w:right="0" w:hanging="11"/>
            </w:pPr>
            <w:r>
              <w:t>- podczas tworzenia dokumentów PZ w modułach realizujących funkcjonalność obsługi magazynu materiałowego i magazynu apteki – sprawdzanie zgodności co do ilości i ceny przyjmowanej pozycji z zapisaną w umowie,</w:t>
            </w:r>
          </w:p>
        </w:tc>
      </w:tr>
      <w:tr w:rsidR="00FD3806" w14:paraId="5EE697C2" w14:textId="77777777">
        <w:tc>
          <w:tcPr>
            <w:tcW w:w="567" w:type="dxa"/>
            <w:tcBorders>
              <w:left w:val="single" w:sz="4" w:space="0" w:color="000000"/>
              <w:bottom w:val="single" w:sz="4" w:space="0" w:color="000000"/>
              <w:right w:val="single" w:sz="4" w:space="0" w:color="000000"/>
            </w:tcBorders>
            <w:shd w:val="clear" w:color="auto" w:fill="auto"/>
            <w:vAlign w:val="center"/>
          </w:tcPr>
          <w:p w14:paraId="78BC2884"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656B4297" w14:textId="77777777" w:rsidR="00FD3806" w:rsidRDefault="00803D1F">
            <w:pPr>
              <w:spacing w:before="60" w:after="60"/>
              <w:ind w:left="0" w:right="0" w:hanging="11"/>
            </w:pPr>
            <w:r>
              <w:t xml:space="preserve">- możliwość sprawdzenia procentowego wykonania umowy – dla całej umowy i poszczególnych jej pozycji. </w:t>
            </w:r>
          </w:p>
        </w:tc>
      </w:tr>
      <w:tr w:rsidR="00FD3806" w14:paraId="4A1131F9" w14:textId="77777777">
        <w:tc>
          <w:tcPr>
            <w:tcW w:w="567" w:type="dxa"/>
            <w:tcBorders>
              <w:left w:val="single" w:sz="4" w:space="0" w:color="000000"/>
              <w:bottom w:val="single" w:sz="4" w:space="0" w:color="000000"/>
              <w:right w:val="single" w:sz="4" w:space="0" w:color="000000"/>
            </w:tcBorders>
            <w:shd w:val="clear" w:color="auto" w:fill="auto"/>
            <w:vAlign w:val="center"/>
          </w:tcPr>
          <w:p w14:paraId="4F58E5D0"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20752B77" w14:textId="77777777" w:rsidR="00FD3806" w:rsidRDefault="00803D1F">
            <w:pPr>
              <w:spacing w:before="60" w:after="60"/>
              <w:ind w:left="0" w:right="0" w:hanging="11"/>
            </w:pPr>
            <w:r>
              <w:t xml:space="preserve">Generowanie standardowych pism związanych z przetargiem oraz umową, </w:t>
            </w:r>
          </w:p>
        </w:tc>
      </w:tr>
      <w:tr w:rsidR="00FD3806" w14:paraId="298E55EA" w14:textId="77777777">
        <w:tc>
          <w:tcPr>
            <w:tcW w:w="567" w:type="dxa"/>
            <w:tcBorders>
              <w:left w:val="single" w:sz="4" w:space="0" w:color="000000"/>
              <w:bottom w:val="single" w:sz="4" w:space="0" w:color="000000"/>
              <w:right w:val="single" w:sz="4" w:space="0" w:color="000000"/>
            </w:tcBorders>
            <w:shd w:val="clear" w:color="auto" w:fill="auto"/>
            <w:vAlign w:val="center"/>
          </w:tcPr>
          <w:p w14:paraId="10B6EAB6" w14:textId="77777777" w:rsidR="00FD3806" w:rsidRDefault="00803D1F">
            <w:pPr>
              <w:pStyle w:val="Akapitzlist1"/>
              <w:numPr>
                <w:ilvl w:val="0"/>
                <w:numId w:val="42"/>
              </w:numPr>
              <w:spacing w:before="60" w:after="60"/>
              <w:ind w:left="357" w:hanging="357"/>
              <w:rPr>
                <w:sz w:val="20"/>
                <w:lang w:eastAsia="pl-PL"/>
              </w:rPr>
            </w:pPr>
            <w:r>
              <w:rPr>
                <w:sz w:val="20"/>
                <w:lang w:eastAsia="pl-PL"/>
              </w:rPr>
              <w:t> </w:t>
            </w:r>
          </w:p>
        </w:tc>
        <w:tc>
          <w:tcPr>
            <w:tcW w:w="8504" w:type="dxa"/>
            <w:tcBorders>
              <w:bottom w:val="single" w:sz="4" w:space="0" w:color="000000"/>
              <w:right w:val="single" w:sz="4" w:space="0" w:color="000000"/>
            </w:tcBorders>
            <w:shd w:val="clear" w:color="auto" w:fill="auto"/>
          </w:tcPr>
          <w:p w14:paraId="54570602" w14:textId="77777777" w:rsidR="00FD3806" w:rsidRDefault="00803D1F">
            <w:pPr>
              <w:spacing w:before="60" w:after="60"/>
              <w:ind w:left="0" w:right="0" w:hanging="11"/>
            </w:pPr>
            <w:r>
              <w:t>Możliwość tworzenia własnych pism.</w:t>
            </w:r>
          </w:p>
        </w:tc>
      </w:tr>
    </w:tbl>
    <w:p w14:paraId="5482CE05" w14:textId="77777777" w:rsidR="00FD3806" w:rsidRDefault="00FD3806">
      <w:pPr>
        <w:suppressAutoHyphens w:val="0"/>
        <w:spacing w:after="160"/>
        <w:ind w:left="0" w:right="0" w:firstLine="0"/>
        <w:jc w:val="left"/>
        <w:rPr>
          <w:rFonts w:eastAsia="Calibri"/>
        </w:rPr>
      </w:pPr>
    </w:p>
    <w:p w14:paraId="392671C1"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283" w:name="_Toc504483272"/>
      <w:bookmarkStart w:id="284" w:name="_Toc504138658"/>
      <w:bookmarkStart w:id="285" w:name="_Toc503423899"/>
      <w:bookmarkStart w:id="286" w:name="_Toc503180777"/>
      <w:bookmarkStart w:id="287" w:name="_Toc498334592"/>
      <w:bookmarkStart w:id="288" w:name="_Toc515309033"/>
      <w:bookmarkStart w:id="289" w:name="_Toc62801523"/>
      <w:r>
        <w:rPr>
          <w:rFonts w:ascii="Times New Roman" w:eastAsia="Calibri" w:hAnsi="Times New Roman"/>
          <w:bCs/>
          <w:color w:val="4F81BD"/>
          <w:sz w:val="26"/>
          <w:szCs w:val="26"/>
          <w:lang w:eastAsia="en-US"/>
        </w:rPr>
        <w:t>Przepływ danych między modułami</w:t>
      </w:r>
      <w:bookmarkEnd w:id="283"/>
      <w:bookmarkEnd w:id="284"/>
      <w:bookmarkEnd w:id="285"/>
      <w:bookmarkEnd w:id="286"/>
      <w:bookmarkEnd w:id="287"/>
      <w:bookmarkEnd w:id="288"/>
      <w:bookmarkEnd w:id="289"/>
    </w:p>
    <w:tbl>
      <w:tblPr>
        <w:tblW w:w="9144" w:type="dxa"/>
        <w:tblInd w:w="65" w:type="dxa"/>
        <w:tblCellMar>
          <w:left w:w="70" w:type="dxa"/>
          <w:right w:w="70" w:type="dxa"/>
        </w:tblCellMar>
        <w:tblLook w:val="04A0" w:firstRow="1" w:lastRow="0" w:firstColumn="1" w:lastColumn="0" w:noHBand="0" w:noVBand="1"/>
      </w:tblPr>
      <w:tblGrid>
        <w:gridCol w:w="572"/>
        <w:gridCol w:w="8572"/>
      </w:tblGrid>
      <w:tr w:rsidR="00FD3806" w14:paraId="3EF96F8F"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2E6CE16" w14:textId="77777777" w:rsidR="00FD3806" w:rsidRDefault="00803D1F">
            <w:pPr>
              <w:spacing w:before="60" w:after="60"/>
              <w:ind w:left="2" w:right="29" w:hanging="11"/>
              <w:jc w:val="center"/>
            </w:pPr>
            <w:r>
              <w:rPr>
                <w:b/>
                <w:color w:val="FFFFFF"/>
                <w:sz w:val="22"/>
              </w:rPr>
              <w:t>L.p.</w:t>
            </w:r>
          </w:p>
        </w:tc>
        <w:tc>
          <w:tcPr>
            <w:tcW w:w="8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B7CD4B8" w14:textId="77777777" w:rsidR="00FD3806" w:rsidRDefault="00803D1F">
            <w:pPr>
              <w:spacing w:before="60" w:after="60"/>
              <w:ind w:left="6" w:right="0" w:hanging="11"/>
              <w:jc w:val="center"/>
            </w:pPr>
            <w:r>
              <w:rPr>
                <w:b/>
                <w:color w:val="FFFFFF"/>
                <w:sz w:val="22"/>
              </w:rPr>
              <w:t>Opis</w:t>
            </w:r>
          </w:p>
        </w:tc>
      </w:tr>
      <w:tr w:rsidR="00FD3806" w14:paraId="53D973FA"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9D31"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004EA" w14:textId="690C7F5E" w:rsidR="00FD3806" w:rsidRDefault="00803D1F">
            <w:pPr>
              <w:spacing w:before="60" w:after="60"/>
              <w:ind w:left="6" w:right="0" w:hanging="11"/>
            </w:pPr>
            <w:r>
              <w:rPr>
                <w:color w:val="auto"/>
                <w:sz w:val="22"/>
              </w:rPr>
              <w:t>Wspólna baza kontrahentów dla wszystkich systemów – Finanse-księgowość, Gospodarka materiałowa, Rejestr Sprzedaży, Rejestr Zakupu, Obsługa Zamówień i Przetargów, Środki Trwałe, Wyposażenie, Laboratorium, Pracownia Diagnostyczna, Kasa, Apteka</w:t>
            </w:r>
            <w:r w:rsidR="00F96D72">
              <w:t xml:space="preserve">. </w:t>
            </w:r>
            <w:r w:rsidR="00F96D72" w:rsidRPr="002F6AA9">
              <w:rPr>
                <w:b/>
                <w:color w:val="FF0000"/>
                <w:sz w:val="22"/>
              </w:rPr>
              <w:t>System laboratoryjny może być powiązany poprzez wprowadzenie identyfikatora z systemu FK</w:t>
            </w:r>
          </w:p>
        </w:tc>
      </w:tr>
      <w:tr w:rsidR="00FD3806" w14:paraId="04E1F375"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2F09"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8A808" w14:textId="77777777" w:rsidR="00FD3806" w:rsidRDefault="00803D1F">
            <w:pPr>
              <w:spacing w:before="60" w:after="60"/>
              <w:ind w:left="6" w:right="0" w:hanging="11"/>
              <w:rPr>
                <w:color w:val="auto"/>
                <w:sz w:val="22"/>
              </w:rPr>
            </w:pPr>
            <w:r>
              <w:rPr>
                <w:color w:val="auto"/>
                <w:sz w:val="22"/>
              </w:rPr>
              <w:t xml:space="preserve">Wspólna baza ośrodków powstawania kosztów dla systemów: Finanse- Księgowość, Koszty, Wycena Kosztów Normatywnych Świadczeń, Gospodarka materiałowa, Środki Trwałe, Wyposażenie, Kadry Płace, Laboratorium, Pracownia Diagnostyczna, Kalkulacja Kosztów Leczenia, oraz dla modułów Apteka, Izba Przyjęć, Oddział </w:t>
            </w:r>
          </w:p>
          <w:p w14:paraId="247057B8" w14:textId="6FF0197F" w:rsidR="00C70F01" w:rsidRDefault="00F96D72">
            <w:pPr>
              <w:spacing w:before="60" w:after="60"/>
              <w:ind w:left="6" w:right="0" w:hanging="11"/>
            </w:pPr>
            <w:r w:rsidRPr="002F6AA9">
              <w:rPr>
                <w:b/>
                <w:color w:val="FF0000"/>
              </w:rPr>
              <w:t>Dla s</w:t>
            </w:r>
            <w:r w:rsidR="00C70F01" w:rsidRPr="002F6AA9">
              <w:rPr>
                <w:b/>
                <w:color w:val="FF0000"/>
              </w:rPr>
              <w:t>ystemu laboratoryjnego, pobranie Ośrodków Pobierania Kosztów z bazy AMMS</w:t>
            </w:r>
            <w:r w:rsidRPr="002F6AA9">
              <w:rPr>
                <w:b/>
                <w:color w:val="FF0000"/>
              </w:rPr>
              <w:t xml:space="preserve"> odbędzie się</w:t>
            </w:r>
            <w:r w:rsidR="00C70F01" w:rsidRPr="002F6AA9">
              <w:rPr>
                <w:b/>
                <w:color w:val="FF0000"/>
              </w:rPr>
              <w:t xml:space="preserve"> na etapie konfiguracji</w:t>
            </w:r>
            <w:r w:rsidR="00C70F01" w:rsidRPr="00C70F01">
              <w:t>.</w:t>
            </w:r>
          </w:p>
        </w:tc>
      </w:tr>
      <w:tr w:rsidR="00FD3806" w14:paraId="13588359"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7929"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19CC" w14:textId="2B0C5B99" w:rsidR="00FD3806" w:rsidRDefault="00803D1F">
            <w:pPr>
              <w:spacing w:before="60" w:after="60"/>
              <w:ind w:left="6" w:right="0" w:hanging="11"/>
            </w:pPr>
            <w:r>
              <w:rPr>
                <w:color w:val="auto"/>
                <w:sz w:val="22"/>
              </w:rPr>
              <w:t>Wspólna baza świadczeń medycznych (Procedur, Badania) systemów: Koszty, Wycena Kosztów Normatywnych Świadczeń, Laboratorium, Pracownia Diagnostyczna, Kalkulacja Kosztów Leczenia, oraz dla modułów Izba Przyjęć, Oddział</w:t>
            </w:r>
            <w:r w:rsidR="002417C4">
              <w:rPr>
                <w:color w:val="auto"/>
                <w:sz w:val="22"/>
              </w:rPr>
              <w:t xml:space="preserve">. </w:t>
            </w:r>
            <w:r w:rsidR="002417C4" w:rsidRPr="002F6AA9">
              <w:rPr>
                <w:b/>
                <w:color w:val="FF0000"/>
                <w:sz w:val="22"/>
              </w:rPr>
              <w:t>W przypadku modułów należących do części HIS i LIS dopuszczenie się mapowania listy badań na etapie konfiguracji systemu.</w:t>
            </w:r>
          </w:p>
        </w:tc>
      </w:tr>
      <w:tr w:rsidR="00FD3806" w14:paraId="71789ED5"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B7D0"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F6F2C" w14:textId="77777777" w:rsidR="00FD3806" w:rsidRDefault="00803D1F">
            <w:pPr>
              <w:spacing w:before="60" w:after="60"/>
              <w:ind w:left="6" w:right="0" w:hanging="11"/>
            </w:pPr>
            <w:r>
              <w:rPr>
                <w:color w:val="auto"/>
                <w:sz w:val="22"/>
              </w:rPr>
              <w:t>Z modułu Płace eksportowane są automatycznie na poziomie bazy danych zadekretowane listy płac do systemu Finanse-księgowość / Rachunek Kosztów.</w:t>
            </w:r>
          </w:p>
        </w:tc>
      </w:tr>
      <w:tr w:rsidR="00FD3806" w14:paraId="7D16F4C9"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45E5"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270D" w14:textId="77777777" w:rsidR="00FD3806" w:rsidRDefault="00803D1F">
            <w:pPr>
              <w:spacing w:before="60" w:after="60"/>
              <w:ind w:left="6" w:right="0" w:hanging="11"/>
            </w:pPr>
            <w:r>
              <w:rPr>
                <w:color w:val="auto"/>
                <w:sz w:val="22"/>
              </w:rPr>
              <w:t>Z modułu Środki Trwałe eksportowane są automatycznie na poziomie bazy danych zadekretowane odpisy amortyzacyjne do systemu Finanse-księgowość / Rachunek Kosztów.</w:t>
            </w:r>
          </w:p>
        </w:tc>
      </w:tr>
      <w:tr w:rsidR="00FD3806" w14:paraId="0AB3D9DC"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C5C4"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4EF0F" w14:textId="77777777" w:rsidR="00FD3806" w:rsidRDefault="00803D1F">
            <w:pPr>
              <w:spacing w:before="60" w:after="60"/>
              <w:ind w:left="6" w:right="0" w:hanging="11"/>
            </w:pPr>
            <w:r>
              <w:rPr>
                <w:color w:val="auto"/>
                <w:sz w:val="22"/>
              </w:rPr>
              <w:t>Z modułu Rejestr Sprzedaży eksportowane są zadekretowane faktury do systemu Finanse-księgowość i VAT.</w:t>
            </w:r>
          </w:p>
        </w:tc>
      </w:tr>
      <w:tr w:rsidR="00FD3806" w14:paraId="29F3972B"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845F"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7F3DF" w14:textId="77777777" w:rsidR="00FD3806" w:rsidRDefault="00803D1F">
            <w:pPr>
              <w:spacing w:before="60" w:after="60"/>
              <w:ind w:left="6" w:right="0" w:hanging="11"/>
            </w:pPr>
            <w:r>
              <w:rPr>
                <w:color w:val="auto"/>
                <w:sz w:val="22"/>
              </w:rPr>
              <w:t>Z modułu Wycena Kosztów Normatywnych Świadczeń eksportowane są koszty normatywne świadczeń do systemu Koszty.</w:t>
            </w:r>
          </w:p>
        </w:tc>
      </w:tr>
      <w:tr w:rsidR="00FD3806" w14:paraId="5BE2957A"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0858"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BC287" w14:textId="77777777" w:rsidR="00FD3806" w:rsidRDefault="00803D1F">
            <w:pPr>
              <w:spacing w:before="60" w:after="60"/>
              <w:ind w:left="6" w:right="0" w:hanging="11"/>
            </w:pPr>
            <w:r>
              <w:rPr>
                <w:color w:val="auto"/>
                <w:sz w:val="22"/>
              </w:rPr>
              <w:t>Z modułu Gospodarka materiałowa eksportowane są zadekretowane dokumenty przychodowe, rozchodowe oraz pozostałe do systemu Finanse-księgowość.</w:t>
            </w:r>
          </w:p>
        </w:tc>
      </w:tr>
      <w:tr w:rsidR="00FD3806" w14:paraId="07D17122"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45DC"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DC8EA" w14:textId="77777777" w:rsidR="00FD3806" w:rsidRDefault="00803D1F">
            <w:pPr>
              <w:spacing w:before="60" w:after="60"/>
              <w:ind w:left="6" w:right="0" w:hanging="11"/>
            </w:pPr>
            <w:r>
              <w:rPr>
                <w:color w:val="auto"/>
                <w:sz w:val="22"/>
              </w:rPr>
              <w:t>Z modułu Apteka / apteczka oddziałowa, eksportowane są zadekretowane dokumenty przychodowe, rozchodowe oraz pozostałe do systemu Finanse-księgowość.</w:t>
            </w:r>
          </w:p>
        </w:tc>
      </w:tr>
      <w:tr w:rsidR="00FD3806" w14:paraId="20B4A699"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DAB4"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BEB75" w14:textId="77777777" w:rsidR="00FD3806" w:rsidRDefault="00803D1F">
            <w:pPr>
              <w:spacing w:before="60" w:after="60"/>
              <w:ind w:left="6" w:right="0" w:hanging="11"/>
            </w:pPr>
            <w:r>
              <w:rPr>
                <w:color w:val="auto"/>
                <w:sz w:val="22"/>
              </w:rPr>
              <w:t>Eksport danych z systemu Apteka do systemu Wycena kosztów normatywnych świadczeń - w zakresie udostępnienia indeksu leków i danych o aktualnych cenach leków do określenia normatywów materiałowych świadczeń (w zakresie leków).</w:t>
            </w:r>
          </w:p>
        </w:tc>
      </w:tr>
      <w:tr w:rsidR="00FD3806" w14:paraId="12DDE9EF"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ECCF"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4A801" w14:textId="77777777" w:rsidR="00FD3806" w:rsidRDefault="00803D1F">
            <w:pPr>
              <w:spacing w:before="60" w:after="60"/>
              <w:ind w:left="6" w:right="0" w:hanging="11"/>
            </w:pPr>
            <w:r>
              <w:rPr>
                <w:color w:val="auto"/>
                <w:sz w:val="22"/>
              </w:rPr>
              <w:t xml:space="preserve">Modułu Apteczka oddziałowa udostępnia automatycznie dane o ewidencji podania leków poszczególnym pacjentom do modułu Kalkulacja Kosztów Leczenia </w:t>
            </w:r>
          </w:p>
        </w:tc>
      </w:tr>
      <w:tr w:rsidR="00FD3806" w14:paraId="295972B3"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38CF"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45E0" w14:textId="77777777" w:rsidR="00FD3806" w:rsidRDefault="00803D1F">
            <w:pPr>
              <w:spacing w:before="60" w:after="60"/>
              <w:ind w:left="6" w:right="0" w:hanging="11"/>
            </w:pPr>
            <w:r>
              <w:rPr>
                <w:color w:val="auto"/>
                <w:sz w:val="22"/>
              </w:rPr>
              <w:t>Eksport rozchodów leków z Apteczki oddziałowej do systemu Finanse-księgowość</w:t>
            </w:r>
          </w:p>
        </w:tc>
      </w:tr>
      <w:tr w:rsidR="00FD3806" w14:paraId="6070D6EC"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0C13"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26F1" w14:textId="77777777" w:rsidR="00FD3806" w:rsidRDefault="00803D1F">
            <w:pPr>
              <w:spacing w:before="60" w:after="60"/>
              <w:ind w:left="6" w:right="0" w:hanging="11"/>
            </w:pPr>
            <w:r>
              <w:rPr>
                <w:color w:val="auto"/>
                <w:sz w:val="22"/>
              </w:rPr>
              <w:t>Z modułu Płace eksportowane są automatycznie na poziomie bazy danych zadekretowane listy płac do systemu Rachunek Kosztów.</w:t>
            </w:r>
          </w:p>
        </w:tc>
      </w:tr>
      <w:tr w:rsidR="00FD3806" w14:paraId="37C48600"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00BC"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326CE" w14:textId="77777777" w:rsidR="00FD3806" w:rsidRDefault="00803D1F">
            <w:pPr>
              <w:spacing w:before="60" w:after="60"/>
              <w:ind w:left="6" w:right="0" w:hanging="11"/>
            </w:pPr>
            <w:r>
              <w:rPr>
                <w:color w:val="auto"/>
                <w:sz w:val="22"/>
              </w:rPr>
              <w:t>Wymiana informacji pomiędzy Apteką a systemem Finansowo-księgowym w zakresie przyjętych towarów, faktur zakupowych, a także rozchodów na ośrodki kosztów, z zachowaniem charakterystyki kont księgowych.</w:t>
            </w:r>
          </w:p>
        </w:tc>
      </w:tr>
      <w:tr w:rsidR="00FD3806" w14:paraId="75233327"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8DB0"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4AB1" w14:textId="77777777" w:rsidR="00FD3806" w:rsidRDefault="00803D1F">
            <w:pPr>
              <w:spacing w:before="60" w:after="60"/>
              <w:ind w:left="6" w:right="0" w:hanging="11"/>
            </w:pPr>
            <w:r>
              <w:rPr>
                <w:color w:val="auto"/>
                <w:sz w:val="22"/>
              </w:rPr>
              <w:t>Automatyczna synchronizacja słowników kontrahentów, odbiorców, nr ośrodków kosztowych, pomiędzy systemem Finanse-Księgowość a Apteka.</w:t>
            </w:r>
          </w:p>
        </w:tc>
      </w:tr>
      <w:tr w:rsidR="00FD3806" w14:paraId="4B9CBD7E"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4A9D"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5528" w14:textId="77777777" w:rsidR="00FD3806" w:rsidRDefault="00803D1F">
            <w:pPr>
              <w:spacing w:before="60" w:after="60"/>
              <w:ind w:left="6" w:right="0" w:hanging="11"/>
            </w:pPr>
            <w:r>
              <w:rPr>
                <w:color w:val="auto"/>
                <w:sz w:val="22"/>
              </w:rPr>
              <w:t xml:space="preserve">Możliwość zlecania z Ruchu chorych tj. z Oddziału Izby Przyjęć oraz Gabinetu: ·- podania leku/kroplówki, zabiegu, badania diagnostycznego, konsultacji, diety, </w:t>
            </w:r>
            <w:r>
              <w:rPr>
                <w:color w:val="auto"/>
                <w:sz w:val="22"/>
              </w:rPr>
              <w:br/>
              <w:t>Wystawienie zlecenia powinno nieść kompletne informacje, niezbędne do jego wykonania.</w:t>
            </w:r>
          </w:p>
        </w:tc>
      </w:tr>
      <w:tr w:rsidR="00FD3806" w14:paraId="33C14D9C"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5C12"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FB73" w14:textId="77777777" w:rsidR="00FD3806" w:rsidRDefault="00803D1F">
            <w:pPr>
              <w:spacing w:before="60" w:after="60"/>
              <w:ind w:left="6" w:right="0" w:hanging="11"/>
            </w:pPr>
            <w:r>
              <w:rPr>
                <w:color w:val="auto"/>
                <w:sz w:val="22"/>
              </w:rPr>
              <w:t>Wgląd w wyniki badań wykonanych na skutek realizacji zleceń. Treść i format wyniku powinien być zgodny z formatem, w jakim wynik został opisany w jednostce realizującej badanie, np. w oparciu o specjalizowany formularz.</w:t>
            </w:r>
          </w:p>
        </w:tc>
      </w:tr>
      <w:tr w:rsidR="00FD3806" w14:paraId="588E9B04"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238E"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FB5CF" w14:textId="77777777" w:rsidR="00FD3806" w:rsidRDefault="00803D1F">
            <w:pPr>
              <w:spacing w:before="60" w:after="60"/>
              <w:ind w:left="6" w:right="0" w:hanging="11"/>
            </w:pPr>
            <w:r>
              <w:rPr>
                <w:color w:val="auto"/>
                <w:sz w:val="22"/>
              </w:rPr>
              <w:t>Możliwość automatycznego wydruku skierowania na podstawie wystawionego zlecenia/zestawu zleceń.</w:t>
            </w:r>
          </w:p>
        </w:tc>
      </w:tr>
      <w:tr w:rsidR="00FD3806" w14:paraId="01432E5D"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D9F7"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FE00D" w14:textId="77777777" w:rsidR="00FD3806" w:rsidRDefault="00803D1F">
            <w:pPr>
              <w:spacing w:before="60" w:after="60"/>
              <w:ind w:left="6" w:right="0" w:hanging="11"/>
            </w:pPr>
            <w:r>
              <w:rPr>
                <w:color w:val="auto"/>
                <w:sz w:val="22"/>
              </w:rPr>
              <w:t>Z modułu Zakażenia Szpitalne możliwość ewidencji karty zakażenia bezpośrednio z poziomu modułu Ruch Chorych,</w:t>
            </w:r>
          </w:p>
        </w:tc>
      </w:tr>
      <w:tr w:rsidR="00FD3806" w14:paraId="21252AC8"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5EE2"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2C750" w14:textId="77777777" w:rsidR="00FD3806" w:rsidRDefault="00803D1F">
            <w:pPr>
              <w:spacing w:before="60" w:after="60"/>
              <w:ind w:left="6" w:right="0" w:hanging="11"/>
            </w:pPr>
            <w:r>
              <w:rPr>
                <w:color w:val="auto"/>
                <w:sz w:val="22"/>
              </w:rPr>
              <w:t>Możliwość automatycznego przesyłania zleceń z przypisanymi danymi o próbce z modułu Ruch chorych –Oddział do systemu Laboratorium</w:t>
            </w:r>
          </w:p>
        </w:tc>
      </w:tr>
      <w:tr w:rsidR="00FD3806" w14:paraId="53784832"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0D3B"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34A5B" w14:textId="77777777" w:rsidR="00FD3806" w:rsidRDefault="00803D1F">
            <w:pPr>
              <w:spacing w:before="60" w:after="60"/>
              <w:ind w:left="6" w:right="0" w:hanging="11"/>
            </w:pPr>
            <w:r>
              <w:rPr>
                <w:color w:val="auto"/>
                <w:sz w:val="22"/>
              </w:rPr>
              <w:t>Z modułu Przychodnia Gabinet możliwość kierowania pacjenta bezpośrednio na izbę przyjęć w module Ruch Chorych (Izba Przyjęć, Oddział)</w:t>
            </w:r>
          </w:p>
        </w:tc>
      </w:tr>
      <w:tr w:rsidR="00FD3806" w14:paraId="19E9D8A8"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7669"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8898" w14:textId="77777777" w:rsidR="00FD3806" w:rsidRDefault="00803D1F">
            <w:pPr>
              <w:spacing w:before="60" w:after="60"/>
              <w:ind w:left="6" w:right="0" w:hanging="11"/>
            </w:pPr>
            <w:r>
              <w:rPr>
                <w:color w:val="auto"/>
                <w:sz w:val="22"/>
              </w:rPr>
              <w:t xml:space="preserve">Z modułu Przychodnia Gabinet możliwość walidacji, czy pacjent zgłaszający się do gabinetu nie ma obecnie aktywnego pobytu na Oddziale w module Ruch chorych </w:t>
            </w:r>
          </w:p>
        </w:tc>
      </w:tr>
      <w:tr w:rsidR="00FD3806" w14:paraId="079DBDE9"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69AB"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78748" w14:textId="77777777" w:rsidR="00FD3806" w:rsidRDefault="00803D1F">
            <w:pPr>
              <w:spacing w:before="60" w:after="60"/>
              <w:ind w:left="6" w:right="0" w:hanging="11"/>
            </w:pPr>
            <w:r>
              <w:rPr>
                <w:color w:val="auto"/>
                <w:sz w:val="22"/>
              </w:rPr>
              <w:t>W module Gabinet, odnotowanie podania leku/szczepionki z automatycznym pomniejszeniem stanów magazynowych apteczki podręcznej</w:t>
            </w:r>
          </w:p>
        </w:tc>
      </w:tr>
      <w:tr w:rsidR="00FD3806" w14:paraId="6D7836EE"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4493"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8654" w14:textId="77777777" w:rsidR="00FD3806" w:rsidRDefault="00803D1F">
            <w:pPr>
              <w:spacing w:before="60" w:after="60"/>
              <w:ind w:left="6" w:right="0" w:hanging="11"/>
            </w:pPr>
            <w:r>
              <w:rPr>
                <w:color w:val="auto"/>
                <w:sz w:val="22"/>
              </w:rPr>
              <w:t>W modułach Ruch chorych(izba przyjęć, oddział), Gabinet, Pracownia Diagnostyczna czy Blok operacyjny powinien być wgląd we wcześniejsze pobyty pacjenta we wszystkich jednostkach szpitala.</w:t>
            </w:r>
          </w:p>
        </w:tc>
      </w:tr>
      <w:tr w:rsidR="00FD3806" w14:paraId="424DF7A5"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3063"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D1D68" w14:textId="77777777" w:rsidR="00FD3806" w:rsidRDefault="00803D1F">
            <w:pPr>
              <w:spacing w:before="60" w:after="60"/>
              <w:ind w:left="6" w:right="0" w:hanging="11"/>
            </w:pPr>
            <w:r>
              <w:rPr>
                <w:color w:val="auto"/>
                <w:sz w:val="22"/>
              </w:rPr>
              <w:t>W modułach Ruch chorych(izba przyjęć, oddział), Gabinet, Pracownia Diagnostyczna czy Blok operacyjny powinien być możliwy wgląd do wyników badań pacjenta, wykonanych zarówno podczas aktualnego pobytu, jak i wcześniejszych pobytów również w innych jednostkach organizacyjnych szpitala.</w:t>
            </w:r>
          </w:p>
        </w:tc>
      </w:tr>
      <w:tr w:rsidR="00FD3806" w14:paraId="401C3C12"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5F1D"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7C422" w14:textId="77777777" w:rsidR="00FD3806" w:rsidRDefault="00803D1F">
            <w:pPr>
              <w:spacing w:before="60" w:after="60"/>
              <w:ind w:left="6" w:right="0" w:hanging="11"/>
            </w:pPr>
            <w:r>
              <w:rPr>
                <w:color w:val="auto"/>
                <w:sz w:val="22"/>
              </w:rPr>
              <w:t xml:space="preserve"> Z modułu Laboratorium możliwość przesłania wyników badań laboratoryjnych w formie dokumentacji formularzowej, do modułu Ruch chorych </w:t>
            </w:r>
          </w:p>
        </w:tc>
      </w:tr>
      <w:tr w:rsidR="00FD3806" w14:paraId="0C4527A9"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51CA"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35E4B" w14:textId="77777777" w:rsidR="00FD3806" w:rsidRDefault="00803D1F">
            <w:pPr>
              <w:spacing w:before="60" w:after="60"/>
              <w:ind w:left="6" w:right="0" w:hanging="11"/>
            </w:pPr>
            <w:r>
              <w:rPr>
                <w:color w:val="auto"/>
                <w:sz w:val="22"/>
              </w:rPr>
              <w:t>Możliwość dowolnej rozbudowy modułów Blok Operacyjny, Zakażenia szpitalne, Ruch chorych, o wybrane formularze, wykorzystując dane z modułu Dokumentacja Medyczna</w:t>
            </w:r>
          </w:p>
        </w:tc>
      </w:tr>
      <w:tr w:rsidR="00FD3806" w14:paraId="63773338"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6C20"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6EB21" w14:textId="77777777" w:rsidR="00FD3806" w:rsidRDefault="00803D1F">
            <w:pPr>
              <w:spacing w:before="60" w:after="60"/>
              <w:ind w:left="6" w:right="0" w:hanging="11"/>
            </w:pPr>
            <w:r>
              <w:rPr>
                <w:color w:val="auto"/>
                <w:sz w:val="22"/>
              </w:rPr>
              <w:t xml:space="preserve">Z modułu Rozliczenia Ruch chorych (Izba Przyjęć, Oddział) możliwość automatycznego tworzenia zestawienia do NFZ faktur zakupowych za leki w ramach programów lekowych na podstawie ewidencji faktur zakupowych w module Apteka </w:t>
            </w:r>
          </w:p>
        </w:tc>
      </w:tr>
      <w:tr w:rsidR="00FD3806" w14:paraId="0F15C887"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CA33"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E0515" w14:textId="77777777" w:rsidR="00FD3806" w:rsidRDefault="00803D1F">
            <w:pPr>
              <w:spacing w:before="60" w:after="60"/>
              <w:ind w:left="6" w:right="0" w:hanging="11"/>
            </w:pPr>
            <w:r>
              <w:rPr>
                <w:color w:val="auto"/>
                <w:sz w:val="22"/>
              </w:rPr>
              <w:t>Integracja modułu Budżetowanie w zakresie planów cząstkowych z modułem zamówień wewnętrznych (roczne plany zakupy), środków trwałych (plan amortyzacji).</w:t>
            </w:r>
          </w:p>
        </w:tc>
      </w:tr>
      <w:tr w:rsidR="00FD3806" w14:paraId="41C6D873" w14:textId="77777777" w:rsidTr="00005629">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AAF9" w14:textId="77777777" w:rsidR="00FD3806" w:rsidRDefault="00FD3806">
            <w:pPr>
              <w:pStyle w:val="Akapitzlist1"/>
              <w:numPr>
                <w:ilvl w:val="0"/>
                <w:numId w:val="27"/>
              </w:numPr>
              <w:spacing w:before="60" w:after="60"/>
              <w:ind w:left="357" w:hanging="357"/>
              <w:rPr>
                <w:sz w:val="22"/>
                <w:szCs w:val="22"/>
                <w:lang w:eastAsia="pl-PL"/>
              </w:rPr>
            </w:pPr>
          </w:p>
        </w:tc>
        <w:tc>
          <w:tcPr>
            <w:tcW w:w="8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DFAB0" w14:textId="25114768" w:rsidR="00FD3806" w:rsidRDefault="00803D1F">
            <w:pPr>
              <w:spacing w:before="60" w:after="60"/>
              <w:ind w:left="6" w:right="0" w:hanging="11"/>
            </w:pPr>
            <w:r>
              <w:rPr>
                <w:color w:val="auto"/>
                <w:sz w:val="22"/>
              </w:rPr>
              <w:t>Możliwość przesłania danych o jednostkowych kosztach osobodni oraz procedur medycznych z moduły Rachunku Kosztów do modułu Kalkulacji kosztów leczenia,</w:t>
            </w:r>
            <w:r w:rsidR="00C66BE1">
              <w:t xml:space="preserve"> </w:t>
            </w:r>
            <w:r w:rsidR="00C66BE1" w:rsidRPr="002F6AA9">
              <w:rPr>
                <w:b/>
                <w:color w:val="FF0000"/>
                <w:sz w:val="22"/>
              </w:rPr>
              <w:t>Zamawiający dopuszcza wariant, w  którym moduł Kalkulacji Kosztów Leczenia wylicza sam koszt osobodnia w oparciu o rozliczone koszty otrzymane z modułu rachunek kosztów. Dodatkowo powinna być możliwość ewidencji cennika dla osobodni i/lub świadczeń z dokładnością do OPK.</w:t>
            </w:r>
          </w:p>
        </w:tc>
      </w:tr>
    </w:tbl>
    <w:p w14:paraId="046A9B8F" w14:textId="77777777" w:rsidR="00FD3806" w:rsidRDefault="00FD3806">
      <w:pPr>
        <w:pStyle w:val="Nagwek2"/>
        <w:suppressAutoHyphens w:val="0"/>
        <w:spacing w:before="200" w:after="0" w:line="276" w:lineRule="auto"/>
        <w:textAlignment w:val="auto"/>
        <w:rPr>
          <w:rFonts w:ascii="Times New Roman" w:eastAsia="Calibri" w:hAnsi="Times New Roman"/>
          <w:bCs/>
          <w:color w:val="4F81BD"/>
          <w:sz w:val="26"/>
          <w:szCs w:val="26"/>
          <w:lang w:eastAsia="en-US"/>
        </w:rPr>
      </w:pPr>
    </w:p>
    <w:p w14:paraId="08DE6B7C" w14:textId="77777777" w:rsidR="00FD3806" w:rsidRDefault="00803D1F">
      <w:pPr>
        <w:suppressAutoHyphens w:val="0"/>
        <w:spacing w:after="160"/>
        <w:ind w:left="0" w:right="0" w:firstLine="0"/>
        <w:jc w:val="left"/>
        <w:rPr>
          <w:rFonts w:eastAsia="Calibri"/>
          <w:b/>
          <w:bCs/>
          <w:color w:val="4F81BD"/>
          <w:sz w:val="26"/>
          <w:szCs w:val="26"/>
          <w:lang w:eastAsia="en-US"/>
        </w:rPr>
      </w:pPr>
      <w:r>
        <w:br w:type="page"/>
      </w:r>
    </w:p>
    <w:p w14:paraId="57CE1FCE"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290" w:name="_Toc26389453"/>
      <w:bookmarkStart w:id="291" w:name="_Toc62801524"/>
      <w:r>
        <w:rPr>
          <w:rFonts w:ascii="Times New Roman" w:eastAsia="Calibri" w:hAnsi="Times New Roman"/>
          <w:bCs/>
          <w:color w:val="4F81BD"/>
          <w:sz w:val="26"/>
          <w:szCs w:val="26"/>
          <w:lang w:eastAsia="en-US"/>
        </w:rPr>
        <w:t>Platforma świadczenia e-Usług i e-Usługi</w:t>
      </w:r>
      <w:bookmarkEnd w:id="290"/>
      <w:bookmarkEnd w:id="291"/>
    </w:p>
    <w:p w14:paraId="19A6FEAD" w14:textId="77777777" w:rsidR="00FD3806" w:rsidRDefault="00FD3806">
      <w:pPr>
        <w:rPr>
          <w:rFonts w:eastAsia="Calibri"/>
          <w:lang w:eastAsia="en-US"/>
        </w:rPr>
      </w:pPr>
    </w:p>
    <w:p w14:paraId="3684E859" w14:textId="77777777" w:rsidR="00FD3806" w:rsidRDefault="00803D1F">
      <w:pPr>
        <w:pStyle w:val="Nagwek3"/>
        <w:numPr>
          <w:ilvl w:val="2"/>
          <w:numId w:val="37"/>
        </w:numPr>
        <w:suppressAutoHyphens w:val="0"/>
        <w:spacing w:before="200" w:after="0" w:line="276" w:lineRule="auto"/>
        <w:textAlignment w:val="auto"/>
        <w:rPr>
          <w:rFonts w:eastAsia="Calibri"/>
          <w:bCs/>
          <w:color w:val="4F81BD"/>
          <w:szCs w:val="24"/>
          <w:lang w:eastAsia="en-US"/>
        </w:rPr>
      </w:pPr>
      <w:bookmarkStart w:id="292" w:name="_Toc26389454"/>
      <w:bookmarkStart w:id="293" w:name="_Toc62801525"/>
      <w:r>
        <w:rPr>
          <w:rFonts w:eastAsia="Calibri"/>
          <w:bCs/>
          <w:color w:val="4F81BD"/>
          <w:szCs w:val="24"/>
          <w:lang w:eastAsia="en-US"/>
        </w:rPr>
        <w:t>Medyczny Portal Informacyjny</w:t>
      </w:r>
      <w:bookmarkEnd w:id="292"/>
      <w:bookmarkEnd w:id="293"/>
    </w:p>
    <w:tbl>
      <w:tblPr>
        <w:tblW w:w="9144" w:type="dxa"/>
        <w:tblInd w:w="65" w:type="dxa"/>
        <w:tblCellMar>
          <w:left w:w="70" w:type="dxa"/>
          <w:right w:w="70" w:type="dxa"/>
        </w:tblCellMar>
        <w:tblLook w:val="04A0" w:firstRow="1" w:lastRow="0" w:firstColumn="1" w:lastColumn="0" w:noHBand="0" w:noVBand="1"/>
      </w:tblPr>
      <w:tblGrid>
        <w:gridCol w:w="904"/>
        <w:gridCol w:w="8240"/>
      </w:tblGrid>
      <w:tr w:rsidR="00FD3806" w14:paraId="4E2C08B2" w14:textId="77777777">
        <w:tc>
          <w:tcPr>
            <w:tcW w:w="63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23D26C56" w14:textId="77777777" w:rsidR="00FD3806" w:rsidRDefault="00803D1F">
            <w:pPr>
              <w:spacing w:before="60" w:after="60"/>
              <w:ind w:left="2" w:right="29" w:hanging="11"/>
              <w:jc w:val="center"/>
              <w:rPr>
                <w:szCs w:val="24"/>
              </w:rPr>
            </w:pPr>
            <w:r>
              <w:rPr>
                <w:b/>
                <w:color w:val="FFFFFF"/>
                <w:szCs w:val="24"/>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92D617" w14:textId="77777777" w:rsidR="00FD3806" w:rsidRDefault="00803D1F">
            <w:pPr>
              <w:spacing w:before="60" w:after="60"/>
              <w:ind w:left="6" w:hanging="11"/>
              <w:jc w:val="center"/>
              <w:rPr>
                <w:szCs w:val="24"/>
              </w:rPr>
            </w:pPr>
            <w:r>
              <w:rPr>
                <w:b/>
                <w:color w:val="FFFFFF"/>
                <w:szCs w:val="24"/>
              </w:rPr>
              <w:t>Opis</w:t>
            </w:r>
          </w:p>
        </w:tc>
      </w:tr>
      <w:tr w:rsidR="00FD3806" w14:paraId="42403A86"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746D" w14:textId="77777777" w:rsidR="00FD3806" w:rsidRDefault="00FD3806">
            <w:pPr>
              <w:spacing w:before="60" w:after="60"/>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D3252" w14:textId="77777777" w:rsidR="00FD3806" w:rsidRDefault="00803D1F">
            <w:pPr>
              <w:tabs>
                <w:tab w:val="left" w:pos="0"/>
              </w:tabs>
              <w:spacing w:after="0"/>
              <w:ind w:left="0" w:hanging="3"/>
              <w:rPr>
                <w:b/>
                <w:bCs/>
                <w:sz w:val="22"/>
              </w:rPr>
            </w:pPr>
            <w:r>
              <w:rPr>
                <w:b/>
                <w:bCs/>
                <w:sz w:val="22"/>
              </w:rPr>
              <w:t>Architektura i interfejs użytkownika</w:t>
            </w:r>
          </w:p>
        </w:tc>
      </w:tr>
      <w:tr w:rsidR="00FD3806" w14:paraId="1CC3A40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EC24"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E32B" w14:textId="51489896" w:rsidR="00FD3806" w:rsidRDefault="00803D1F">
            <w:pPr>
              <w:tabs>
                <w:tab w:val="left" w:pos="0"/>
              </w:tabs>
              <w:spacing w:after="0"/>
              <w:ind w:left="0" w:hanging="3"/>
              <w:rPr>
                <w:sz w:val="22"/>
              </w:rPr>
            </w:pPr>
            <w:r>
              <w:rPr>
                <w:sz w:val="22"/>
              </w:rPr>
              <w:t xml:space="preserve">System musi posiadać budowę modułową - architektura oparta o </w:t>
            </w:r>
            <w:proofErr w:type="spellStart"/>
            <w:r w:rsidR="00005629">
              <w:rPr>
                <w:sz w:val="22"/>
              </w:rPr>
              <w:t>m</w:t>
            </w:r>
            <w:r>
              <w:rPr>
                <w:sz w:val="22"/>
              </w:rPr>
              <w:t>ikrousługi</w:t>
            </w:r>
            <w:proofErr w:type="spellEnd"/>
            <w:r>
              <w:rPr>
                <w:sz w:val="22"/>
              </w:rPr>
              <w:t>.</w:t>
            </w:r>
          </w:p>
        </w:tc>
      </w:tr>
      <w:tr w:rsidR="00FD3806" w14:paraId="6A270594"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EF0C"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769E9" w14:textId="77777777" w:rsidR="00FD3806" w:rsidRDefault="00803D1F">
            <w:pPr>
              <w:tabs>
                <w:tab w:val="left" w:pos="0"/>
              </w:tabs>
              <w:spacing w:after="0"/>
              <w:ind w:left="0" w:hanging="3"/>
              <w:rPr>
                <w:sz w:val="22"/>
              </w:rPr>
            </w:pPr>
            <w:r>
              <w:rPr>
                <w:sz w:val="22"/>
              </w:rPr>
              <w:t>System musi umożliwiać skalowanie horyzontalne wybranych modułów (w zależności od obciążenia).</w:t>
            </w:r>
          </w:p>
        </w:tc>
      </w:tr>
      <w:tr w:rsidR="00FD3806" w14:paraId="41E2FAFE"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FB5E"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147FA" w14:textId="77777777" w:rsidR="00FD3806" w:rsidRDefault="00803D1F">
            <w:pPr>
              <w:tabs>
                <w:tab w:val="left" w:pos="0"/>
              </w:tabs>
              <w:spacing w:after="0"/>
              <w:ind w:left="0" w:hanging="3"/>
              <w:rPr>
                <w:sz w:val="22"/>
              </w:rPr>
            </w:pPr>
            <w:r>
              <w:rPr>
                <w:sz w:val="22"/>
              </w:rPr>
              <w:t>System musi udostępniać interfejs programowy (API) umożliwiający jego integrację z innym oprogramowaniem działającym obecnie lub w przyszłości w Szpitalu.</w:t>
            </w:r>
          </w:p>
        </w:tc>
      </w:tr>
      <w:tr w:rsidR="00FD3806" w14:paraId="278B357F"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AC74"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BB13C" w14:textId="77777777" w:rsidR="00FD3806" w:rsidRDefault="00803D1F">
            <w:pPr>
              <w:tabs>
                <w:tab w:val="left" w:pos="0"/>
              </w:tabs>
              <w:spacing w:after="0"/>
              <w:ind w:left="0" w:hanging="3"/>
              <w:rPr>
                <w:sz w:val="22"/>
              </w:rPr>
            </w:pPr>
            <w:r>
              <w:rPr>
                <w:sz w:val="22"/>
              </w:rPr>
              <w:t xml:space="preserve">Architektura systemu powinna umożliwiać wdrożenie w wariancie wysokiej dostępności (ang. high </w:t>
            </w:r>
            <w:proofErr w:type="spellStart"/>
            <w:r>
              <w:rPr>
                <w:sz w:val="22"/>
              </w:rPr>
              <w:t>availability</w:t>
            </w:r>
            <w:proofErr w:type="spellEnd"/>
            <w:r>
              <w:rPr>
                <w:sz w:val="22"/>
              </w:rPr>
              <w:t>) poprzez równoczesne działanie ‘zapasowej’ instancji.</w:t>
            </w:r>
          </w:p>
        </w:tc>
      </w:tr>
      <w:tr w:rsidR="00FD3806" w14:paraId="0CEFC869"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15CA"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B942" w14:textId="77777777" w:rsidR="00FD3806" w:rsidRDefault="00803D1F">
            <w:pPr>
              <w:tabs>
                <w:tab w:val="left" w:pos="0"/>
              </w:tabs>
              <w:spacing w:after="0"/>
              <w:ind w:left="0" w:hanging="3"/>
              <w:rPr>
                <w:sz w:val="22"/>
              </w:rPr>
            </w:pPr>
            <w:r>
              <w:rPr>
                <w:sz w:val="22"/>
              </w:rPr>
              <w:t xml:space="preserve">System udostępnia graficzny interfejs użytkownika dostosowujący się do wielkości ekranu urządzenia, na którym jest użytkowany. System może być używany w przeglądarkach smartfonów, tabletów i komputerów osobistych. </w:t>
            </w:r>
          </w:p>
        </w:tc>
      </w:tr>
      <w:tr w:rsidR="00FD3806" w14:paraId="3019EEE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16CB"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61DC" w14:textId="7E12759E" w:rsidR="00FD3806" w:rsidRDefault="00803D1F">
            <w:pPr>
              <w:tabs>
                <w:tab w:val="left" w:pos="0"/>
              </w:tabs>
              <w:spacing w:after="0"/>
              <w:ind w:left="0" w:hanging="3"/>
              <w:rPr>
                <w:sz w:val="22"/>
              </w:rPr>
            </w:pPr>
            <w:r>
              <w:rPr>
                <w:sz w:val="22"/>
              </w:rPr>
              <w:t xml:space="preserve">Musi istnieć możliwość użytkowania systemu na najnowszych wersjach popularnych przeglądarek internetowych (Google Chrome, </w:t>
            </w:r>
            <w:proofErr w:type="spellStart"/>
            <w:r>
              <w:rPr>
                <w:sz w:val="22"/>
              </w:rPr>
              <w:t>Firefox</w:t>
            </w:r>
            <w:proofErr w:type="spellEnd"/>
            <w:r>
              <w:rPr>
                <w:sz w:val="22"/>
              </w:rPr>
              <w:t>,  Microsoft Edge), bez konieczności instalacji dodatkowych elementów środowiska uruchomieniowego.</w:t>
            </w:r>
          </w:p>
        </w:tc>
      </w:tr>
      <w:tr w:rsidR="00FD3806" w14:paraId="773FB73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7779"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74F73" w14:textId="77777777" w:rsidR="00FD3806" w:rsidRDefault="00803D1F">
            <w:pPr>
              <w:tabs>
                <w:tab w:val="left" w:pos="0"/>
              </w:tabs>
              <w:spacing w:after="0"/>
              <w:ind w:left="0" w:hanging="3"/>
              <w:rPr>
                <w:sz w:val="22"/>
              </w:rPr>
            </w:pPr>
            <w:r>
              <w:rPr>
                <w:sz w:val="22"/>
              </w:rPr>
              <w:t xml:space="preserve">Interfejs użytkownika musi być zgodny z WCAG 2.0 (ang. Web Content Accessibility </w:t>
            </w:r>
            <w:proofErr w:type="spellStart"/>
            <w:r>
              <w:rPr>
                <w:sz w:val="22"/>
              </w:rPr>
              <w:t>Guidelines</w:t>
            </w:r>
            <w:proofErr w:type="spellEnd"/>
            <w:r>
              <w:rPr>
                <w:sz w:val="22"/>
              </w:rPr>
              <w:t>).</w:t>
            </w:r>
          </w:p>
        </w:tc>
      </w:tr>
      <w:tr w:rsidR="00FD3806" w14:paraId="443EA763"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4512"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7C071" w14:textId="77777777" w:rsidR="00FD3806" w:rsidRDefault="00803D1F">
            <w:pPr>
              <w:tabs>
                <w:tab w:val="left" w:pos="0"/>
              </w:tabs>
              <w:spacing w:after="0"/>
              <w:ind w:left="0" w:hanging="3"/>
              <w:rPr>
                <w:sz w:val="22"/>
              </w:rPr>
            </w:pPr>
            <w:r>
              <w:rPr>
                <w:sz w:val="22"/>
              </w:rPr>
              <w:t>System musi udostępniać interfejs użytkownika w języku polskim i angielskim wraz z możliwością prezentacji nazw słownikowych w obydwu językach.</w:t>
            </w:r>
          </w:p>
        </w:tc>
      </w:tr>
      <w:tr w:rsidR="00FD3806" w14:paraId="48978A94"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4FDE" w14:textId="77777777" w:rsidR="00FD3806" w:rsidRDefault="00803D1F">
            <w:pPr>
              <w:numPr>
                <w:ilvl w:val="0"/>
                <w:numId w:val="96"/>
              </w:numPr>
              <w:spacing w:before="60" w:after="60"/>
              <w:ind w:left="0" w:right="0" w:firstLine="0"/>
              <w:jc w:val="center"/>
              <w:rPr>
                <w:rFonts w:eastAsia="Calibri"/>
                <w:sz w:val="22"/>
              </w:rPr>
            </w:pPr>
            <w:r>
              <w:rPr>
                <w:rFonts w:eastAsia="Calibri"/>
                <w:sz w:val="22"/>
              </w:rPr>
              <w:t> </w:t>
            </w: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CB563" w14:textId="77777777" w:rsidR="00FD3806" w:rsidRDefault="00803D1F">
            <w:pPr>
              <w:tabs>
                <w:tab w:val="left" w:pos="0"/>
              </w:tabs>
              <w:spacing w:after="0"/>
              <w:ind w:left="0" w:hanging="3"/>
              <w:rPr>
                <w:sz w:val="22"/>
              </w:rPr>
            </w:pPr>
            <w:r>
              <w:rPr>
                <w:sz w:val="22"/>
              </w:rPr>
              <w:t xml:space="preserve">System musi zapisywać logi z działania, w postaci umożliwiającej dalsze ich przetwarzanie w dedykowanych narzędziach (np. </w:t>
            </w:r>
            <w:proofErr w:type="spellStart"/>
            <w:r>
              <w:rPr>
                <w:sz w:val="22"/>
              </w:rPr>
              <w:t>Logstash</w:t>
            </w:r>
            <w:proofErr w:type="spellEnd"/>
            <w:r>
              <w:rPr>
                <w:sz w:val="22"/>
              </w:rPr>
              <w:t xml:space="preserve">). </w:t>
            </w:r>
          </w:p>
        </w:tc>
      </w:tr>
      <w:tr w:rsidR="00FD3806" w14:paraId="0FDF8F6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3417" w14:textId="77777777" w:rsidR="00FD3806" w:rsidRDefault="00FD3806">
            <w:pPr>
              <w:spacing w:before="60" w:after="60"/>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75EE1" w14:textId="77777777" w:rsidR="00FD3806" w:rsidRDefault="00803D1F">
            <w:pPr>
              <w:tabs>
                <w:tab w:val="left" w:pos="0"/>
              </w:tabs>
              <w:spacing w:after="0"/>
              <w:ind w:left="0" w:hanging="3"/>
              <w:rPr>
                <w:b/>
                <w:bCs/>
                <w:sz w:val="22"/>
              </w:rPr>
            </w:pPr>
            <w:r>
              <w:rPr>
                <w:b/>
                <w:bCs/>
                <w:sz w:val="22"/>
              </w:rPr>
              <w:t>Bezpieczeństwo</w:t>
            </w:r>
          </w:p>
        </w:tc>
      </w:tr>
      <w:tr w:rsidR="00FD3806" w14:paraId="45E4C0F5"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BFC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24A2E" w14:textId="77777777" w:rsidR="00FD3806" w:rsidRDefault="00803D1F">
            <w:pPr>
              <w:tabs>
                <w:tab w:val="left" w:pos="0"/>
              </w:tabs>
              <w:spacing w:after="0"/>
              <w:ind w:left="0" w:hanging="3"/>
              <w:rPr>
                <w:sz w:val="22"/>
              </w:rPr>
            </w:pPr>
            <w:r>
              <w:rPr>
                <w:sz w:val="22"/>
              </w:rPr>
              <w:t>System zapewnia przesyłanie danych z wykorzystaniem bezpiecznego kanału komunikacji - umożliwia szyfrowanie transmisji danych co najmniej pomiędzy komputerem pacjenta (klienta), a pierwszym komponentem systemu, na którym są one przetwarzane.</w:t>
            </w:r>
          </w:p>
        </w:tc>
      </w:tr>
      <w:tr w:rsidR="00FD3806" w14:paraId="4ADA3AFF"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4AF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0A3A" w14:textId="77777777" w:rsidR="00FD3806" w:rsidRDefault="00803D1F">
            <w:pPr>
              <w:tabs>
                <w:tab w:val="left" w:pos="0"/>
              </w:tabs>
              <w:spacing w:after="0"/>
              <w:ind w:left="0" w:hanging="3"/>
              <w:rPr>
                <w:sz w:val="22"/>
              </w:rPr>
            </w:pPr>
            <w:r>
              <w:rPr>
                <w:sz w:val="22"/>
              </w:rPr>
              <w:t>System musi posiadać dedykowany moduł obsługi uprawnień, pozwalający na tworzenie i przydzielanie uprawnień użytkownikom osobowym, jak i innym systemom informatycznym (np. zintegrowanym z nim aplikacjom).</w:t>
            </w:r>
          </w:p>
        </w:tc>
      </w:tr>
      <w:tr w:rsidR="00FD3806" w14:paraId="1B9C0A46"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2001"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9843" w14:textId="77777777" w:rsidR="00FD3806" w:rsidRDefault="00803D1F">
            <w:pPr>
              <w:tabs>
                <w:tab w:val="left" w:pos="0"/>
              </w:tabs>
              <w:spacing w:after="0"/>
              <w:ind w:left="0" w:hanging="3"/>
              <w:rPr>
                <w:sz w:val="22"/>
              </w:rPr>
            </w:pPr>
            <w:r>
              <w:rPr>
                <w:sz w:val="22"/>
              </w:rPr>
              <w:t>System musi umożliwiać udostępnianie danych medycznych (w tym dokumentacji medycznej) tylko dla autoryzowanych użytkowników. Użytkownik autoryzowany to osoba, której tożsamość została potwierdzona przez pracownika szpitala.</w:t>
            </w:r>
          </w:p>
        </w:tc>
      </w:tr>
      <w:tr w:rsidR="00FD3806" w14:paraId="23E8D80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E14B" w14:textId="77777777" w:rsidR="00FD3806" w:rsidRDefault="00FD3806">
            <w:pPr>
              <w:spacing w:before="60" w:after="60"/>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9C71F" w14:textId="77777777" w:rsidR="00FD3806" w:rsidRDefault="00803D1F">
            <w:pPr>
              <w:tabs>
                <w:tab w:val="left" w:pos="0"/>
              </w:tabs>
              <w:spacing w:after="0"/>
              <w:ind w:left="0" w:hanging="3"/>
              <w:rPr>
                <w:b/>
                <w:bCs/>
                <w:sz w:val="22"/>
              </w:rPr>
            </w:pPr>
            <w:r>
              <w:rPr>
                <w:b/>
                <w:bCs/>
                <w:sz w:val="22"/>
              </w:rPr>
              <w:t>Rejestracja i dostęp do portalu pacjenta</w:t>
            </w:r>
          </w:p>
        </w:tc>
      </w:tr>
      <w:tr w:rsidR="00FD3806" w14:paraId="187DC3D3"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C110"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F5CF3" w14:textId="77777777" w:rsidR="00FD3806" w:rsidRDefault="00803D1F">
            <w:pPr>
              <w:tabs>
                <w:tab w:val="left" w:pos="0"/>
              </w:tabs>
              <w:spacing w:after="0"/>
              <w:ind w:left="0" w:hanging="3"/>
              <w:rPr>
                <w:sz w:val="22"/>
              </w:rPr>
            </w:pPr>
            <w:r>
              <w:rPr>
                <w:sz w:val="22"/>
              </w:rPr>
              <w:t xml:space="preserve">System musi umożliwiać samodzielne utworzenie konta w Medycznym Portalu Informacyjnym. </w:t>
            </w:r>
          </w:p>
        </w:tc>
      </w:tr>
      <w:tr w:rsidR="00FD3806" w14:paraId="76598183"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3E8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2C3AD" w14:textId="77777777" w:rsidR="00FD3806" w:rsidRDefault="00803D1F">
            <w:pPr>
              <w:tabs>
                <w:tab w:val="left" w:pos="0"/>
              </w:tabs>
              <w:spacing w:after="0"/>
              <w:ind w:left="0" w:hanging="3"/>
              <w:rPr>
                <w:sz w:val="22"/>
              </w:rPr>
            </w:pPr>
            <w:r>
              <w:rPr>
                <w:sz w:val="22"/>
              </w:rPr>
              <w:t>Rejestracja do portalu udostępniana jest pacjentom w postaci odnośnika na stronie internetowej Jednostki Ochrony Zdrowia. Po samodzielnym utworzeniu konta użytkownik posiada dostęp do portalu z określonym poziomem uprawnień.</w:t>
            </w:r>
          </w:p>
        </w:tc>
      </w:tr>
      <w:tr w:rsidR="00FD3806" w14:paraId="091EC38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6B3C"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C553" w14:textId="77777777" w:rsidR="00FD3806" w:rsidRDefault="00803D1F">
            <w:pPr>
              <w:tabs>
                <w:tab w:val="left" w:pos="0"/>
              </w:tabs>
              <w:spacing w:after="0"/>
              <w:ind w:left="0" w:hanging="3"/>
              <w:rPr>
                <w:sz w:val="22"/>
              </w:rPr>
            </w:pPr>
            <w:r>
              <w:rPr>
                <w:sz w:val="22"/>
              </w:rPr>
              <w:t>Rejestracja konta użytkownika, który jest lub potencjalnie będzie pacjentem jednostki:</w:t>
            </w:r>
          </w:p>
        </w:tc>
      </w:tr>
      <w:tr w:rsidR="00FD3806" w14:paraId="7DE9E317"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05C6C"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68C87" w14:textId="77777777" w:rsidR="00FD3806" w:rsidRDefault="00803D1F">
            <w:pPr>
              <w:tabs>
                <w:tab w:val="left" w:pos="0"/>
              </w:tabs>
              <w:spacing w:after="0"/>
              <w:ind w:left="0" w:hanging="3"/>
              <w:rPr>
                <w:sz w:val="22"/>
              </w:rPr>
            </w:pPr>
            <w:r>
              <w:rPr>
                <w:sz w:val="22"/>
              </w:rPr>
              <w:t>- system musi umożliwiać rejestracje podstawowych danych pacjenta tj.:</w:t>
            </w:r>
          </w:p>
        </w:tc>
      </w:tr>
      <w:tr w:rsidR="00FD3806" w14:paraId="53619A72"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F79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B6C96" w14:textId="77777777" w:rsidR="00FD3806" w:rsidRDefault="00803D1F">
            <w:pPr>
              <w:tabs>
                <w:tab w:val="left" w:pos="0"/>
              </w:tabs>
              <w:spacing w:after="0"/>
              <w:ind w:left="0" w:hanging="3"/>
              <w:rPr>
                <w:sz w:val="22"/>
              </w:rPr>
            </w:pPr>
            <w:r>
              <w:rPr>
                <w:sz w:val="22"/>
              </w:rPr>
              <w:t>-- imię, nazwisko,</w:t>
            </w:r>
          </w:p>
        </w:tc>
      </w:tr>
      <w:tr w:rsidR="00FD3806" w14:paraId="5F24C0A2"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ED17"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A77DA" w14:textId="77777777" w:rsidR="00FD3806" w:rsidRDefault="00803D1F">
            <w:pPr>
              <w:tabs>
                <w:tab w:val="left" w:pos="0"/>
              </w:tabs>
              <w:spacing w:after="0"/>
              <w:ind w:left="0" w:hanging="3"/>
              <w:rPr>
                <w:sz w:val="22"/>
              </w:rPr>
            </w:pPr>
            <w:r>
              <w:rPr>
                <w:sz w:val="22"/>
              </w:rPr>
              <w:t>-- dane identyfikacyjne pacjenta: nr PESEL albo numer ewidencyjny lub numer dokumentu tożsamości nadane we wskazanym kraju (w przypadku rejestracji obcokrajowców),</w:t>
            </w:r>
          </w:p>
        </w:tc>
      </w:tr>
      <w:tr w:rsidR="00FD3806" w14:paraId="35B98566"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E9E9"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04812" w14:textId="77777777" w:rsidR="00FD3806" w:rsidRDefault="00803D1F">
            <w:pPr>
              <w:tabs>
                <w:tab w:val="left" w:pos="0"/>
              </w:tabs>
              <w:spacing w:after="0"/>
              <w:ind w:left="0" w:hanging="3"/>
              <w:rPr>
                <w:sz w:val="22"/>
              </w:rPr>
            </w:pPr>
            <w:r>
              <w:rPr>
                <w:sz w:val="22"/>
              </w:rPr>
              <w:t>- system musi umożliwiać rejestrację adresu e-mail użytkownika portalu, o ile weryfikowany jest taki kanał komunikacyjny,</w:t>
            </w:r>
          </w:p>
        </w:tc>
      </w:tr>
      <w:tr w:rsidR="00FD3806" w14:paraId="1BC41A5D"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7000"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87098" w14:textId="77777777" w:rsidR="00FD3806" w:rsidRDefault="00803D1F">
            <w:pPr>
              <w:tabs>
                <w:tab w:val="left" w:pos="0"/>
              </w:tabs>
              <w:spacing w:after="0"/>
              <w:ind w:left="0" w:hanging="3"/>
              <w:rPr>
                <w:sz w:val="22"/>
              </w:rPr>
            </w:pPr>
            <w:r>
              <w:rPr>
                <w:sz w:val="22"/>
              </w:rPr>
              <w:t>- system musi umożliwiać rejestrację nr telefonu komórkowego użytkownika portalu, o ile weryfikowany jest taki kanał komunikacyjny,</w:t>
            </w:r>
          </w:p>
        </w:tc>
      </w:tr>
      <w:tr w:rsidR="00FD3806" w14:paraId="5F894D2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1C88"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76778" w14:textId="77777777" w:rsidR="00FD3806" w:rsidRDefault="00803D1F">
            <w:pPr>
              <w:tabs>
                <w:tab w:val="left" w:pos="0"/>
              </w:tabs>
              <w:spacing w:after="0"/>
              <w:ind w:left="0" w:hanging="3"/>
              <w:rPr>
                <w:sz w:val="22"/>
              </w:rPr>
            </w:pPr>
            <w:r>
              <w:rPr>
                <w:sz w:val="22"/>
              </w:rPr>
              <w:t>- system podczas rejestracji użytkownika musi wymuszać akceptację regulaminu portalu, oraz zgody na przetwarzanie danych osobowych zgodnie z Ustawą z dnia 10 maja 2018 roku o Ochronie Danych Osobowych.</w:t>
            </w:r>
          </w:p>
        </w:tc>
      </w:tr>
      <w:tr w:rsidR="00FD3806" w14:paraId="6E5C783C"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5E0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D6871" w14:textId="77777777" w:rsidR="00FD3806" w:rsidRDefault="00803D1F">
            <w:pPr>
              <w:tabs>
                <w:tab w:val="left" w:pos="0"/>
              </w:tabs>
              <w:spacing w:after="0"/>
              <w:ind w:left="0" w:hanging="3"/>
              <w:rPr>
                <w:sz w:val="22"/>
              </w:rPr>
            </w:pPr>
            <w:r>
              <w:rPr>
                <w:sz w:val="22"/>
              </w:rPr>
              <w:t xml:space="preserve">- system umożliwia utworzenie konta dla którego: </w:t>
            </w:r>
          </w:p>
        </w:tc>
      </w:tr>
      <w:tr w:rsidR="00FD3806" w14:paraId="2E09FD4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970C"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88DF0" w14:textId="77777777" w:rsidR="00FD3806" w:rsidRDefault="00803D1F">
            <w:pPr>
              <w:tabs>
                <w:tab w:val="left" w:pos="0"/>
              </w:tabs>
              <w:spacing w:after="0"/>
              <w:ind w:left="0" w:hanging="3"/>
              <w:rPr>
                <w:sz w:val="22"/>
              </w:rPr>
            </w:pPr>
            <w:r>
              <w:rPr>
                <w:sz w:val="22"/>
              </w:rPr>
              <w:t>-- w zależności od ustawień systemu możliwe jest: logowanie przy pomocy podanego adresu e-mail lub wygenerowanej przez system łatwej do zapamiętania unikalnej nazwy użytkownika (np. pierwsza litera imienia + nazwisko + opcjonalnie nr kolejny użytkownika) lub wprowadzonej przez rejestrującego własnej nazwy użytkownika z kontrolą jej unikalności,</w:t>
            </w:r>
          </w:p>
        </w:tc>
      </w:tr>
      <w:tr w:rsidR="00FD3806" w14:paraId="7B4CA343"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D63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45F5" w14:textId="77777777" w:rsidR="00FD3806" w:rsidRDefault="00803D1F">
            <w:pPr>
              <w:tabs>
                <w:tab w:val="left" w:pos="0"/>
              </w:tabs>
              <w:spacing w:after="0"/>
              <w:ind w:left="0" w:hanging="3"/>
              <w:rPr>
                <w:sz w:val="22"/>
              </w:rPr>
            </w:pPr>
            <w:r>
              <w:rPr>
                <w:sz w:val="22"/>
              </w:rPr>
              <w:t>-- system umożliwia podanie i powtórzenie hasła do konta oraz weryfikuje poprawność podanego hasła z zadaną polityką.</w:t>
            </w:r>
          </w:p>
        </w:tc>
      </w:tr>
      <w:tr w:rsidR="00FD3806" w14:paraId="60D1F88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4AA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F377" w14:textId="77777777" w:rsidR="00FD3806" w:rsidRDefault="00803D1F">
            <w:pPr>
              <w:tabs>
                <w:tab w:val="left" w:pos="0"/>
              </w:tabs>
              <w:spacing w:after="0"/>
              <w:ind w:left="0" w:hanging="3"/>
              <w:rPr>
                <w:sz w:val="22"/>
              </w:rPr>
            </w:pPr>
            <w:r>
              <w:rPr>
                <w:sz w:val="22"/>
              </w:rPr>
              <w:t>Rejestracja konta użytkownika reprezentującego swojego podopiecznego:</w:t>
            </w:r>
          </w:p>
        </w:tc>
      </w:tr>
      <w:tr w:rsidR="00FD3806" w14:paraId="583170C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BDF1"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BB167" w14:textId="77777777" w:rsidR="00FD3806" w:rsidRDefault="00803D1F">
            <w:pPr>
              <w:tabs>
                <w:tab w:val="left" w:pos="0"/>
              </w:tabs>
              <w:spacing w:after="0"/>
              <w:ind w:left="0" w:hanging="3"/>
              <w:rPr>
                <w:sz w:val="22"/>
              </w:rPr>
            </w:pPr>
            <w:r>
              <w:rPr>
                <w:sz w:val="22"/>
              </w:rPr>
              <w:t>- system umożliwia rejestrację konta użytkownika poprzez podanie jego imienia, nazwiska, danych kontaktowych (w zależności od przyjętego kanału komunikacji e-mail lub SMS), nazwy użytkownika i hasła,</w:t>
            </w:r>
          </w:p>
        </w:tc>
      </w:tr>
      <w:tr w:rsidR="00FD3806" w14:paraId="4BE21595"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F44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6F5D" w14:textId="77777777" w:rsidR="00FD3806" w:rsidRDefault="00803D1F">
            <w:pPr>
              <w:tabs>
                <w:tab w:val="left" w:pos="0"/>
              </w:tabs>
              <w:spacing w:after="0"/>
              <w:ind w:left="0" w:hanging="3"/>
              <w:rPr>
                <w:sz w:val="22"/>
              </w:rPr>
            </w:pPr>
            <w:r>
              <w:rPr>
                <w:sz w:val="22"/>
              </w:rPr>
              <w:t>- system umożliwia rejestrację danych podopiecznego użytkownika analogicznie do danych pacjenta.</w:t>
            </w:r>
          </w:p>
        </w:tc>
      </w:tr>
      <w:tr w:rsidR="00FD3806" w14:paraId="59CF57A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C3F4"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444C7" w14:textId="77777777" w:rsidR="00FD3806" w:rsidRDefault="00803D1F">
            <w:pPr>
              <w:tabs>
                <w:tab w:val="left" w:pos="0"/>
              </w:tabs>
              <w:spacing w:after="0"/>
              <w:ind w:left="0" w:hanging="3"/>
              <w:rPr>
                <w:sz w:val="22"/>
              </w:rPr>
            </w:pPr>
            <w:r>
              <w:rPr>
                <w:sz w:val="22"/>
              </w:rPr>
              <w:t>System umożliwia weryfikację podanego w czasie rejestracji konta kanału komunikacyjnego:</w:t>
            </w:r>
          </w:p>
        </w:tc>
      </w:tr>
      <w:tr w:rsidR="00FD3806" w14:paraId="79AB455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F8A4"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63ED" w14:textId="77777777" w:rsidR="00FD3806" w:rsidRDefault="00803D1F">
            <w:pPr>
              <w:tabs>
                <w:tab w:val="left" w:pos="0"/>
              </w:tabs>
              <w:spacing w:after="0"/>
              <w:ind w:left="0" w:hanging="3"/>
              <w:rPr>
                <w:sz w:val="22"/>
              </w:rPr>
            </w:pPr>
            <w:r>
              <w:rPr>
                <w:sz w:val="22"/>
              </w:rPr>
              <w:t>-- e-mail, poprzez przesłanie na podany adres wiadomości zawierającej odnośnik z wygenerowanym kodem potwierdzenia autentyczności adresu e-mail,</w:t>
            </w:r>
          </w:p>
        </w:tc>
      </w:tr>
      <w:tr w:rsidR="00FD3806" w14:paraId="6324166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7EC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BDC6D" w14:textId="77777777" w:rsidR="00FD3806" w:rsidRDefault="00803D1F">
            <w:pPr>
              <w:tabs>
                <w:tab w:val="left" w:pos="0"/>
              </w:tabs>
              <w:spacing w:after="0"/>
              <w:ind w:left="0" w:hanging="3"/>
              <w:rPr>
                <w:sz w:val="22"/>
              </w:rPr>
            </w:pPr>
            <w:r>
              <w:rPr>
                <w:sz w:val="22"/>
              </w:rPr>
              <w:t>-- SMS, poprzez przesłanie na podany nr telefonu wiadomości zawierającej kod potwierdzenia autentyczności podanego numeru; system udostępnia funkcję umożliwiającą wprowadzenie nr telefonu oraz przesłanego kodu.</w:t>
            </w:r>
          </w:p>
        </w:tc>
      </w:tr>
      <w:tr w:rsidR="00FD3806" w14:paraId="7BA84759"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D205"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1124" w14:textId="77777777" w:rsidR="00FD3806" w:rsidRDefault="00803D1F">
            <w:pPr>
              <w:tabs>
                <w:tab w:val="left" w:pos="0"/>
              </w:tabs>
              <w:spacing w:after="0"/>
              <w:ind w:left="0" w:hanging="3"/>
              <w:rPr>
                <w:sz w:val="22"/>
              </w:rPr>
            </w:pPr>
            <w:r>
              <w:rPr>
                <w:sz w:val="22"/>
              </w:rPr>
              <w:t>System blokuje możliwość zalogowania się użytkownika, który nie potwierdził żadnego kanału komunikacyjnego.</w:t>
            </w:r>
          </w:p>
        </w:tc>
      </w:tr>
      <w:tr w:rsidR="00FD3806" w14:paraId="0204CBFD"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2728"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ECE5" w14:textId="77777777" w:rsidR="00FD3806" w:rsidRDefault="00803D1F">
            <w:pPr>
              <w:tabs>
                <w:tab w:val="left" w:pos="0"/>
              </w:tabs>
              <w:spacing w:after="0"/>
              <w:ind w:left="0" w:hanging="3"/>
              <w:rPr>
                <w:sz w:val="22"/>
              </w:rPr>
            </w:pPr>
            <w:r>
              <w:rPr>
                <w:sz w:val="22"/>
              </w:rPr>
              <w:t>System przypisuje zarejestrowanemu użytkownikowi predefiniowane uprawnienia do dostępnych funkcji, po potwierdzeniu kanału komunikacyjnego.</w:t>
            </w:r>
          </w:p>
        </w:tc>
      </w:tr>
      <w:tr w:rsidR="00FD3806" w14:paraId="182FF8FD"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5545"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DFFEE" w14:textId="77777777" w:rsidR="00FD3806" w:rsidRDefault="00803D1F">
            <w:pPr>
              <w:tabs>
                <w:tab w:val="left" w:pos="0"/>
              </w:tabs>
              <w:spacing w:after="0"/>
              <w:ind w:left="0" w:hanging="3"/>
              <w:rPr>
                <w:sz w:val="22"/>
              </w:rPr>
            </w:pPr>
            <w:r>
              <w:rPr>
                <w:sz w:val="22"/>
              </w:rPr>
              <w:t>Możliwość ustawienia nowego hasła dla konta, dla którego wykonano poprawną weryfikację adresu e-mail lub numeru telefonu polegającą na wprowadzeniu przesłanego kodu potwierdzenia.</w:t>
            </w:r>
          </w:p>
        </w:tc>
      </w:tr>
      <w:tr w:rsidR="00FD3806" w14:paraId="356ECE02"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BA99"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62FA5" w14:textId="77777777" w:rsidR="00FD3806" w:rsidRDefault="00803D1F">
            <w:pPr>
              <w:tabs>
                <w:tab w:val="left" w:pos="0"/>
              </w:tabs>
              <w:spacing w:after="0"/>
              <w:ind w:left="0" w:hanging="3"/>
              <w:rPr>
                <w:sz w:val="22"/>
              </w:rPr>
            </w:pPr>
            <w:r>
              <w:rPr>
                <w:sz w:val="22"/>
              </w:rPr>
              <w:t xml:space="preserve">Potwierdzenie tożsamości pacjenta z wykorzystaniem profilu zaufanego </w:t>
            </w:r>
            <w:proofErr w:type="spellStart"/>
            <w:r>
              <w:rPr>
                <w:sz w:val="22"/>
              </w:rPr>
              <w:t>ePUAP</w:t>
            </w:r>
            <w:proofErr w:type="spellEnd"/>
            <w:r>
              <w:rPr>
                <w:sz w:val="22"/>
              </w:rPr>
              <w:t>.</w:t>
            </w:r>
          </w:p>
        </w:tc>
      </w:tr>
      <w:tr w:rsidR="00FD3806" w14:paraId="4E725E7D"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1E4BC"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10179" w14:textId="77777777" w:rsidR="00FD3806" w:rsidRDefault="00803D1F">
            <w:pPr>
              <w:tabs>
                <w:tab w:val="left" w:pos="0"/>
              </w:tabs>
              <w:spacing w:after="0"/>
              <w:ind w:left="0" w:hanging="3"/>
              <w:rPr>
                <w:sz w:val="22"/>
              </w:rPr>
            </w:pPr>
            <w:r>
              <w:rPr>
                <w:sz w:val="22"/>
              </w:rPr>
              <w:t>Możliwość samodzielnej autoryzacji (określenie danych dostępowych – login/hasło) użytkownika – pacjenta po poprawnym potwierdzeniu rejestracji; możliwość wyłączenia trybu samodzielnej autoryzacji pacjentów.</w:t>
            </w:r>
          </w:p>
        </w:tc>
      </w:tr>
      <w:tr w:rsidR="00FD3806" w14:paraId="6E9426FE"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D1F5"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650BC" w14:textId="77777777" w:rsidR="00FD3806" w:rsidRDefault="00803D1F">
            <w:pPr>
              <w:tabs>
                <w:tab w:val="left" w:pos="0"/>
              </w:tabs>
              <w:spacing w:after="0"/>
              <w:ind w:left="0" w:hanging="3"/>
              <w:rPr>
                <w:sz w:val="22"/>
              </w:rPr>
            </w:pPr>
            <w:r>
              <w:rPr>
                <w:sz w:val="22"/>
              </w:rPr>
              <w:t>System udostępnia funkcję logowania do portalu, w ramach której, w zależności od przyjętej polityki bezpieczeństwa, mogą być weryfikowane następujące parametry:</w:t>
            </w:r>
          </w:p>
        </w:tc>
      </w:tr>
      <w:tr w:rsidR="00FD3806" w14:paraId="794B5FC6"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D14A"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1D6D5" w14:textId="77777777" w:rsidR="00FD3806" w:rsidRDefault="00803D1F">
            <w:pPr>
              <w:tabs>
                <w:tab w:val="left" w:pos="0"/>
              </w:tabs>
              <w:spacing w:after="0"/>
              <w:ind w:left="0" w:hanging="3"/>
              <w:rPr>
                <w:sz w:val="22"/>
              </w:rPr>
            </w:pPr>
            <w:r>
              <w:rPr>
                <w:sz w:val="22"/>
              </w:rPr>
              <w:t>-- wymuszenie zmiany hasła po upłynięciu określonego czasu od jego ostatniej zmiany,</w:t>
            </w:r>
          </w:p>
        </w:tc>
      </w:tr>
      <w:tr w:rsidR="00FD3806" w14:paraId="62553BA7"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2A2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D45A3" w14:textId="77777777" w:rsidR="00FD3806" w:rsidRDefault="00803D1F">
            <w:pPr>
              <w:tabs>
                <w:tab w:val="left" w:pos="0"/>
              </w:tabs>
              <w:spacing w:after="0"/>
              <w:ind w:left="0" w:hanging="3"/>
              <w:rPr>
                <w:sz w:val="22"/>
              </w:rPr>
            </w:pPr>
            <w:r>
              <w:rPr>
                <w:sz w:val="22"/>
              </w:rPr>
              <w:t>-- wymuszenie zmiany hasła użytkowników, którzy pierwszy raz logują się do systemu,</w:t>
            </w:r>
          </w:p>
        </w:tc>
      </w:tr>
      <w:tr w:rsidR="00FD3806" w14:paraId="4832272D"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73C5"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414E" w14:textId="77777777" w:rsidR="00FD3806" w:rsidRDefault="00803D1F">
            <w:pPr>
              <w:tabs>
                <w:tab w:val="left" w:pos="0"/>
              </w:tabs>
              <w:spacing w:after="0"/>
              <w:ind w:left="0" w:hanging="3"/>
              <w:rPr>
                <w:sz w:val="22"/>
              </w:rPr>
            </w:pPr>
            <w:r>
              <w:rPr>
                <w:sz w:val="22"/>
              </w:rPr>
              <w:t>-- czasowe zablokowanie konta użytkownika po przekroczeniu określonej liczby nieudanych logowań.</w:t>
            </w:r>
          </w:p>
        </w:tc>
      </w:tr>
      <w:tr w:rsidR="00FD3806" w14:paraId="53DA277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BB05"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48835" w14:textId="77777777" w:rsidR="00FD3806" w:rsidRDefault="00803D1F">
            <w:pPr>
              <w:tabs>
                <w:tab w:val="left" w:pos="0"/>
              </w:tabs>
              <w:spacing w:after="0"/>
              <w:ind w:left="0" w:hanging="3"/>
              <w:rPr>
                <w:sz w:val="22"/>
              </w:rPr>
            </w:pPr>
            <w:r>
              <w:rPr>
                <w:sz w:val="22"/>
              </w:rPr>
              <w:t>System musi umożliwiać zmianę hasła użytkownika.</w:t>
            </w:r>
          </w:p>
        </w:tc>
      </w:tr>
      <w:tr w:rsidR="00FD3806" w14:paraId="2EEE6BCB"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656F"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45AB" w14:textId="77777777" w:rsidR="00FD3806" w:rsidRDefault="00803D1F">
            <w:pPr>
              <w:tabs>
                <w:tab w:val="left" w:pos="0"/>
              </w:tabs>
              <w:spacing w:after="0"/>
              <w:ind w:left="0" w:hanging="3"/>
              <w:rPr>
                <w:sz w:val="22"/>
              </w:rPr>
            </w:pPr>
            <w:r>
              <w:rPr>
                <w:sz w:val="22"/>
              </w:rPr>
              <w:t>System podczas zmiany hasła musi weryfikować jego poprawność względem przyjętej polityki, w ramach której możliwe jest określenie: minimalnej długości hasła, minimalnej liczby wielkich liter, cyfr, znaków specjalnych, liczby niepowtarzających się kolejnych haseł użytkownika.</w:t>
            </w:r>
          </w:p>
        </w:tc>
      </w:tr>
      <w:tr w:rsidR="00FD3806" w14:paraId="5225CE0E"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06D8"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3382" w14:textId="77777777" w:rsidR="00FD3806" w:rsidRDefault="00803D1F">
            <w:pPr>
              <w:tabs>
                <w:tab w:val="left" w:pos="0"/>
              </w:tabs>
              <w:spacing w:after="0"/>
              <w:ind w:left="0" w:hanging="3"/>
              <w:rPr>
                <w:sz w:val="22"/>
              </w:rPr>
            </w:pPr>
            <w:r>
              <w:rPr>
                <w:sz w:val="22"/>
              </w:rPr>
              <w:t>Aktualizacja profilu pacjenta/użytkownika Portalu; możliwość aktualizacji danych kontaktowych: adresu e-mail, nr-telefonu; adresu zamieszkania.</w:t>
            </w:r>
          </w:p>
        </w:tc>
      </w:tr>
      <w:tr w:rsidR="00FD3806" w14:paraId="4A1C3A04"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C209"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689AB" w14:textId="77777777" w:rsidR="00FD3806" w:rsidRDefault="00803D1F">
            <w:pPr>
              <w:tabs>
                <w:tab w:val="left" w:pos="0"/>
              </w:tabs>
              <w:spacing w:after="0"/>
              <w:ind w:left="0" w:hanging="3"/>
              <w:rPr>
                <w:sz w:val="22"/>
              </w:rPr>
            </w:pPr>
            <w:r>
              <w:rPr>
                <w:sz w:val="22"/>
              </w:rPr>
              <w:t>System musi umożliwiać z poziomu systemu HIS:</w:t>
            </w:r>
          </w:p>
        </w:tc>
      </w:tr>
      <w:tr w:rsidR="00FD3806" w14:paraId="6CFFF905"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A7D93"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04D3D" w14:textId="77777777" w:rsidR="00FD3806" w:rsidRDefault="00803D1F">
            <w:pPr>
              <w:tabs>
                <w:tab w:val="left" w:pos="0"/>
              </w:tabs>
              <w:spacing w:after="0"/>
              <w:ind w:left="0" w:hanging="3"/>
              <w:rPr>
                <w:sz w:val="22"/>
              </w:rPr>
            </w:pPr>
            <w:r>
              <w:rPr>
                <w:sz w:val="22"/>
              </w:rPr>
              <w:t>- założenie konta użytkownika MPI,</w:t>
            </w:r>
          </w:p>
        </w:tc>
      </w:tr>
      <w:tr w:rsidR="00FD3806" w14:paraId="5E3463F2"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292E"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5A6FF" w14:textId="77777777" w:rsidR="00FD3806" w:rsidRDefault="00803D1F">
            <w:pPr>
              <w:tabs>
                <w:tab w:val="left" w:pos="0"/>
              </w:tabs>
              <w:spacing w:after="0"/>
              <w:ind w:left="0" w:hanging="3"/>
              <w:rPr>
                <w:sz w:val="22"/>
              </w:rPr>
            </w:pPr>
            <w:r>
              <w:rPr>
                <w:sz w:val="22"/>
              </w:rPr>
              <w:t>- rejestrację pacjentów związanych z kontem MPI (właściciel konta lub jego podopieczni),</w:t>
            </w:r>
          </w:p>
        </w:tc>
      </w:tr>
      <w:tr w:rsidR="00FD3806" w14:paraId="1E5342CA" w14:textId="77777777">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168E" w14:textId="77777777" w:rsidR="00FD3806" w:rsidRDefault="00FD3806">
            <w:pPr>
              <w:numPr>
                <w:ilvl w:val="0"/>
                <w:numId w:val="96"/>
              </w:numPr>
              <w:spacing w:before="60" w:after="60"/>
              <w:ind w:left="0" w:right="0" w:firstLine="0"/>
              <w:jc w:val="center"/>
              <w:rPr>
                <w:rFonts w:eastAsia="Calibri"/>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CFEAE" w14:textId="77777777" w:rsidR="00FD3806" w:rsidRDefault="00803D1F">
            <w:pPr>
              <w:tabs>
                <w:tab w:val="left" w:pos="0"/>
              </w:tabs>
              <w:spacing w:after="0"/>
              <w:ind w:left="0" w:hanging="3"/>
              <w:rPr>
                <w:sz w:val="22"/>
              </w:rPr>
            </w:pPr>
            <w:r>
              <w:rPr>
                <w:sz w:val="22"/>
              </w:rPr>
              <w:t>- autoryzację konta użytkownika (potwierdzenie faktu sprawdzenia tożsamości użytkownika MPI) oraz jego uprawnień do reprezentowania podopiecznych.</w:t>
            </w:r>
          </w:p>
        </w:tc>
      </w:tr>
    </w:tbl>
    <w:p w14:paraId="7B35F03C" w14:textId="77777777" w:rsidR="00FD3806" w:rsidRDefault="00FD3806">
      <w:pPr>
        <w:rPr>
          <w:szCs w:val="24"/>
        </w:rPr>
      </w:pPr>
    </w:p>
    <w:p w14:paraId="5F4E181E"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94" w:name="_Toc26389455"/>
      <w:bookmarkStart w:id="295" w:name="_Toc62801526"/>
      <w:r>
        <w:rPr>
          <w:rFonts w:eastAsia="Calibri"/>
          <w:bCs/>
          <w:color w:val="4F81BD"/>
          <w:sz w:val="22"/>
          <w:lang w:eastAsia="en-US"/>
        </w:rPr>
        <w:t>Portal e-Pacjent</w:t>
      </w:r>
      <w:bookmarkEnd w:id="294"/>
      <w:bookmarkEnd w:id="295"/>
    </w:p>
    <w:tbl>
      <w:tblPr>
        <w:tblW w:w="9072" w:type="dxa"/>
        <w:tblInd w:w="70" w:type="dxa"/>
        <w:tblCellMar>
          <w:left w:w="70" w:type="dxa"/>
          <w:right w:w="70" w:type="dxa"/>
        </w:tblCellMar>
        <w:tblLook w:val="04A0" w:firstRow="1" w:lastRow="0" w:firstColumn="1" w:lastColumn="0" w:noHBand="0" w:noVBand="1"/>
      </w:tblPr>
      <w:tblGrid>
        <w:gridCol w:w="904"/>
        <w:gridCol w:w="8168"/>
      </w:tblGrid>
      <w:tr w:rsidR="00FD3806" w14:paraId="5BDF1048" w14:textId="77777777" w:rsidTr="00005629">
        <w:tc>
          <w:tcPr>
            <w:tcW w:w="9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2002D82" w14:textId="77777777" w:rsidR="00FD3806" w:rsidRDefault="00803D1F">
            <w:pPr>
              <w:spacing w:before="60" w:after="60"/>
              <w:ind w:left="2" w:right="29" w:hanging="11"/>
              <w:jc w:val="center"/>
            </w:pPr>
            <w:r>
              <w:rPr>
                <w:b/>
                <w:color w:val="FFFFFF"/>
                <w:sz w:val="22"/>
              </w:rPr>
              <w:t>L.p.</w:t>
            </w:r>
          </w:p>
        </w:tc>
        <w:tc>
          <w:tcPr>
            <w:tcW w:w="8168" w:type="dxa"/>
            <w:tcBorders>
              <w:top w:val="single" w:sz="4" w:space="0" w:color="000000"/>
              <w:bottom w:val="single" w:sz="4" w:space="0" w:color="000000"/>
              <w:right w:val="single" w:sz="4" w:space="0" w:color="000000"/>
            </w:tcBorders>
            <w:shd w:val="clear" w:color="auto" w:fill="5B9BD5"/>
            <w:vAlign w:val="center"/>
          </w:tcPr>
          <w:p w14:paraId="6BDEC2AB" w14:textId="77777777" w:rsidR="00FD3806" w:rsidRDefault="00803D1F">
            <w:pPr>
              <w:spacing w:before="60" w:after="60"/>
              <w:ind w:left="0" w:right="0" w:hanging="11"/>
              <w:jc w:val="center"/>
            </w:pPr>
            <w:r>
              <w:rPr>
                <w:b/>
                <w:color w:val="FFFFFF"/>
                <w:sz w:val="22"/>
              </w:rPr>
              <w:t>Opis</w:t>
            </w:r>
          </w:p>
        </w:tc>
      </w:tr>
      <w:tr w:rsidR="00FD3806" w14:paraId="38D705F1"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1780853B"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3883F190" w14:textId="77777777" w:rsidR="00FD3806" w:rsidRDefault="00803D1F">
            <w:pPr>
              <w:spacing w:before="60" w:after="60"/>
              <w:ind w:left="0" w:right="0" w:hanging="11"/>
              <w:rPr>
                <w:sz w:val="22"/>
              </w:rPr>
            </w:pPr>
            <w:r>
              <w:rPr>
                <w:sz w:val="22"/>
              </w:rPr>
              <w:t>Możliwość zablokowania zmiany danych osobowych pacjenta (imię, nazwisko, PESEL) w profilu pacjenta.</w:t>
            </w:r>
          </w:p>
        </w:tc>
      </w:tr>
      <w:tr w:rsidR="00FD3806" w14:paraId="16A8B890"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2C0BC638"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5AC019C0" w14:textId="77777777" w:rsidR="00FD3806" w:rsidRDefault="00803D1F">
            <w:pPr>
              <w:spacing w:before="60" w:after="60"/>
              <w:ind w:left="0" w:right="0" w:hanging="11"/>
              <w:rPr>
                <w:sz w:val="22"/>
              </w:rPr>
            </w:pPr>
            <w:r>
              <w:rPr>
                <w:sz w:val="22"/>
              </w:rPr>
              <w:t>Możliwość rejestracji podopiecznych pacjenta; dla podopiecznych, którzy są użytkownikami MPI konieczność akceptacji objęcia opieką przez innego pacjenta; możliwość odrzucenia wniosku o objęcie opieką przez innego pacjenta - użytkownika MPI lub możliwość trwałego zablokowania wnioskowania o objęcie opieką przez danego użytkownika.</w:t>
            </w:r>
          </w:p>
        </w:tc>
      </w:tr>
      <w:tr w:rsidR="00FD3806" w14:paraId="2FD0554C"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61BD2FAC"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31DABEA4" w14:textId="77777777" w:rsidR="00FD3806" w:rsidRDefault="00803D1F">
            <w:pPr>
              <w:spacing w:before="60" w:after="60"/>
              <w:ind w:left="0" w:right="0" w:hanging="11"/>
              <w:rPr>
                <w:sz w:val="22"/>
              </w:rPr>
            </w:pPr>
            <w:r>
              <w:rPr>
                <w:sz w:val="22"/>
              </w:rPr>
              <w:t>Możliwość przeglądu opiekunów; możliwość usunięcia opiekuna; możliwość zablokowania opiekuna - opiekun nie będzie miał możliwości ponownego wnioskowania o objęcie opieką.</w:t>
            </w:r>
          </w:p>
        </w:tc>
      </w:tr>
      <w:tr w:rsidR="00FD3806" w14:paraId="16C6232E"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66651588"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4EF7E2D7" w14:textId="77777777" w:rsidR="00FD3806" w:rsidRDefault="00803D1F">
            <w:pPr>
              <w:spacing w:before="60" w:after="60"/>
              <w:ind w:left="0" w:right="0" w:hanging="11"/>
              <w:rPr>
                <w:sz w:val="22"/>
              </w:rPr>
            </w:pPr>
            <w:r>
              <w:rPr>
                <w:sz w:val="22"/>
              </w:rPr>
              <w:t>Możliwość określenia przez pacjenta parametrów powiadomień o zbliżającym się terminie udzielenia usługi (interwał czasu przed planowanym terminem, tryb powiadamiania) zdefiniowanych w systemie jako możliwe do ustawienia przez użytkownika/pacjenta.</w:t>
            </w:r>
          </w:p>
        </w:tc>
      </w:tr>
      <w:tr w:rsidR="00FD3806" w14:paraId="28F67F9B"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4A4063B7"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233E52AD" w14:textId="77777777" w:rsidR="00FD3806" w:rsidRDefault="00803D1F">
            <w:pPr>
              <w:spacing w:before="60" w:after="60"/>
              <w:ind w:left="0" w:right="0" w:hanging="11"/>
              <w:rPr>
                <w:sz w:val="22"/>
              </w:rPr>
            </w:pPr>
            <w:r>
              <w:rPr>
                <w:sz w:val="22"/>
              </w:rPr>
              <w:t>Aktualizacja profilu pacjenta/użytkownika Portalu; możliwość aktualizacji danych kontaktowych: adresu e-mail, nr-telefonu; adresu zamieszkania.</w:t>
            </w:r>
          </w:p>
        </w:tc>
      </w:tr>
      <w:tr w:rsidR="00FD3806" w14:paraId="552020CE"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138A1F19"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34D7C7FE" w14:textId="77777777" w:rsidR="00FD3806" w:rsidRDefault="00803D1F">
            <w:pPr>
              <w:spacing w:before="60" w:after="60"/>
              <w:ind w:left="0" w:right="0" w:hanging="11"/>
              <w:rPr>
                <w:sz w:val="22"/>
              </w:rPr>
            </w:pPr>
            <w:r>
              <w:rPr>
                <w:sz w:val="22"/>
              </w:rPr>
              <w:t>Możliwość zablokowania zmiany danych osobowych pacjenta (imię, nazwisko, PESEL) w profilu pacjenta.</w:t>
            </w:r>
          </w:p>
        </w:tc>
      </w:tr>
      <w:tr w:rsidR="00FD3806" w14:paraId="4E6B0637"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4C976E41"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686D9146" w14:textId="77777777" w:rsidR="00FD3806" w:rsidRDefault="00803D1F">
            <w:pPr>
              <w:spacing w:before="60" w:after="60"/>
              <w:ind w:left="0" w:right="0" w:hanging="11"/>
              <w:rPr>
                <w:sz w:val="22"/>
              </w:rPr>
            </w:pPr>
            <w:r>
              <w:rPr>
                <w:sz w:val="22"/>
              </w:rPr>
              <w:t>Możliwość zmiany terminu wizyty przez pacjenta.</w:t>
            </w:r>
          </w:p>
        </w:tc>
      </w:tr>
      <w:tr w:rsidR="00FD3806" w14:paraId="10395E4C"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7ADA595F"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25A39935" w14:textId="77777777" w:rsidR="00FD3806" w:rsidRDefault="00803D1F">
            <w:pPr>
              <w:spacing w:before="60" w:after="60"/>
              <w:ind w:left="0" w:right="0" w:hanging="11"/>
              <w:rPr>
                <w:sz w:val="22"/>
              </w:rPr>
            </w:pPr>
            <w:r>
              <w:rPr>
                <w:sz w:val="22"/>
              </w:rPr>
              <w:t>Możliwość wysyłania przez SMS, e-mail lub wiadomości na Portalu pacjenta przypomnień o zbliżających się terminach wizyt.</w:t>
            </w:r>
          </w:p>
        </w:tc>
      </w:tr>
      <w:tr w:rsidR="00FD3806" w14:paraId="7EFF5733"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03E34D80"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4220CA58" w14:textId="77777777" w:rsidR="00FD3806" w:rsidRDefault="00803D1F">
            <w:pPr>
              <w:spacing w:before="60" w:after="60"/>
              <w:ind w:left="0" w:right="0" w:hanging="11"/>
              <w:rPr>
                <w:sz w:val="22"/>
              </w:rPr>
            </w:pPr>
            <w:r>
              <w:rPr>
                <w:sz w:val="22"/>
              </w:rPr>
              <w:t>Możliwość wysyłania przez SMS, e-mail lub wiadomości na portalu pacjenta powiadomień o anulowaniu rezerwacji przez pracowników jednostki ochrony zdrowia.</w:t>
            </w:r>
          </w:p>
        </w:tc>
      </w:tr>
      <w:tr w:rsidR="00FD3806" w14:paraId="6209C6C0"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24C13970"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23C5458C" w14:textId="77777777" w:rsidR="00FD3806" w:rsidRDefault="00803D1F">
            <w:pPr>
              <w:spacing w:before="60" w:after="60"/>
              <w:ind w:left="0" w:right="0" w:hanging="11"/>
              <w:rPr>
                <w:sz w:val="22"/>
              </w:rPr>
            </w:pPr>
            <w:r>
              <w:rPr>
                <w:sz w:val="22"/>
              </w:rPr>
              <w:t>Możliwość wysyłania przez SMS, e-mail lub wiadomości na portalu pacjenta powiadomień o zmianie terminu realizacji usługi dokonanej przez pracowników jednostki ochrony zdrowia.</w:t>
            </w:r>
          </w:p>
        </w:tc>
      </w:tr>
      <w:tr w:rsidR="00FD3806" w14:paraId="603E2C5A"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2C1AAB1D"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16233893" w14:textId="77777777" w:rsidR="00FD3806" w:rsidRDefault="00803D1F">
            <w:pPr>
              <w:spacing w:before="60" w:after="60"/>
              <w:ind w:left="0" w:right="0" w:hanging="11"/>
              <w:rPr>
                <w:sz w:val="22"/>
              </w:rPr>
            </w:pPr>
            <w:r>
              <w:rPr>
                <w:sz w:val="22"/>
              </w:rPr>
              <w:t>Wysyłanie wiadomości do jednostki ochrony zdrowia; możliwość formatowania treści wiadomości (czcionka, kolor, justowanie, odnośniki do innych stron).</w:t>
            </w:r>
          </w:p>
        </w:tc>
      </w:tr>
      <w:tr w:rsidR="00FD3806" w14:paraId="32F0E6F0"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4C386770"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2AE51F5C" w14:textId="77777777" w:rsidR="00FD3806" w:rsidRDefault="00803D1F">
            <w:pPr>
              <w:spacing w:before="60" w:after="60"/>
              <w:ind w:left="0" w:right="0" w:hanging="11"/>
              <w:rPr>
                <w:sz w:val="22"/>
              </w:rPr>
            </w:pPr>
            <w:r>
              <w:rPr>
                <w:sz w:val="22"/>
              </w:rPr>
              <w:t>Wysyłanie wiadomości SMS, e-mail lub wiadomości na portalu pacjenta o konieczności potwierdzenia rezerwacji terminu wizyty.</w:t>
            </w:r>
          </w:p>
        </w:tc>
      </w:tr>
      <w:tr w:rsidR="00FD3806" w14:paraId="13ADE4BD"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5ED848D9"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2A6F877F" w14:textId="77777777" w:rsidR="00FD3806" w:rsidRDefault="00803D1F">
            <w:pPr>
              <w:spacing w:before="60" w:after="60"/>
              <w:ind w:left="0" w:right="0" w:hanging="11"/>
              <w:rPr>
                <w:sz w:val="22"/>
              </w:rPr>
            </w:pPr>
            <w:r>
              <w:rPr>
                <w:sz w:val="22"/>
              </w:rPr>
              <w:t>Potwierdzenie rezerwacji wizyty w określonym czasie przed realizacją dla rezerwacji wymagających takich potwierdzeń.</w:t>
            </w:r>
          </w:p>
        </w:tc>
      </w:tr>
      <w:tr w:rsidR="00FD3806" w14:paraId="38F9B62E"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112CD2B9"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7F9CAF30" w14:textId="77777777" w:rsidR="00FD3806" w:rsidRDefault="00803D1F">
            <w:pPr>
              <w:spacing w:before="60" w:after="60"/>
              <w:ind w:left="0" w:right="0" w:hanging="11"/>
              <w:rPr>
                <w:sz w:val="22"/>
              </w:rPr>
            </w:pPr>
            <w:r>
              <w:rPr>
                <w:sz w:val="22"/>
              </w:rPr>
              <w:t>Przegląd wysłanych wiadomości; wyróżnienie wiadomości nieprzeczytanych; wyszukiwanie wiadomości wg tematu, daty wysłania i odbiorcy.</w:t>
            </w:r>
          </w:p>
        </w:tc>
      </w:tr>
      <w:tr w:rsidR="00FD3806" w14:paraId="37DE8F74"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5ECED25C"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3F68F07C" w14:textId="77777777" w:rsidR="00FD3806" w:rsidRDefault="00803D1F">
            <w:pPr>
              <w:spacing w:before="60" w:after="60"/>
              <w:ind w:left="0" w:right="0" w:hanging="11"/>
              <w:rPr>
                <w:sz w:val="22"/>
              </w:rPr>
            </w:pPr>
            <w:r>
              <w:rPr>
                <w:sz w:val="22"/>
              </w:rPr>
              <w:t>Edycja wysłanych i jeszcze nieprzeczytanych przez pracowników jednostki ochrony zdrowia wiadomości.</w:t>
            </w:r>
          </w:p>
        </w:tc>
      </w:tr>
      <w:tr w:rsidR="00FD3806" w14:paraId="4B582457"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703216C6"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4CA0AEA1" w14:textId="77777777" w:rsidR="00FD3806" w:rsidRDefault="00803D1F">
            <w:pPr>
              <w:spacing w:before="60" w:after="60"/>
              <w:ind w:left="0" w:right="0" w:hanging="11"/>
              <w:rPr>
                <w:sz w:val="22"/>
              </w:rPr>
            </w:pPr>
            <w:r>
              <w:rPr>
                <w:sz w:val="22"/>
              </w:rPr>
              <w:t>Przegląd wiadomości odebranych od pacjentów; wyszukiwanie wiadomości wg tematu, daty wysłania, nadawcy; wyróżnienie wiadomości nieprzeczytanych.</w:t>
            </w:r>
          </w:p>
        </w:tc>
      </w:tr>
      <w:tr w:rsidR="00FD3806" w14:paraId="6A31ACCC"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0F76ECE2"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606A5452" w14:textId="77777777" w:rsidR="00FD3806" w:rsidRDefault="00803D1F">
            <w:pPr>
              <w:spacing w:before="60" w:after="60"/>
              <w:ind w:left="0" w:right="0" w:hanging="11"/>
              <w:jc w:val="left"/>
              <w:rPr>
                <w:sz w:val="22"/>
              </w:rPr>
            </w:pPr>
            <w:r>
              <w:rPr>
                <w:sz w:val="22"/>
              </w:rPr>
              <w:t>System umożliwia podgląd (w wybranym okresie) oraz wprowadzanie pomiarów dla następujących wskaźników:</w:t>
            </w:r>
            <w:r>
              <w:rPr>
                <w:sz w:val="22"/>
              </w:rPr>
              <w:br/>
              <w:t>- puls,</w:t>
            </w:r>
            <w:r>
              <w:rPr>
                <w:sz w:val="22"/>
              </w:rPr>
              <w:br/>
              <w:t>- ciśnienie,</w:t>
            </w:r>
            <w:r>
              <w:rPr>
                <w:sz w:val="22"/>
              </w:rPr>
              <w:br/>
              <w:t>- stężenie glukozy,</w:t>
            </w:r>
            <w:r>
              <w:rPr>
                <w:sz w:val="22"/>
              </w:rPr>
              <w:br/>
              <w:t>- saturacja,</w:t>
            </w:r>
            <w:r>
              <w:rPr>
                <w:sz w:val="22"/>
              </w:rPr>
              <w:br/>
              <w:t>- temperatura,</w:t>
            </w:r>
            <w:r>
              <w:rPr>
                <w:sz w:val="22"/>
              </w:rPr>
              <w:br/>
              <w:t>- waga,</w:t>
            </w:r>
            <w:r>
              <w:rPr>
                <w:sz w:val="22"/>
              </w:rPr>
              <w:br/>
              <w:t>- wzrost.</w:t>
            </w:r>
          </w:p>
        </w:tc>
      </w:tr>
      <w:tr w:rsidR="00FD3806" w14:paraId="4D5FE7BC"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0EBEF43D"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4EAC91BD" w14:textId="77777777" w:rsidR="00FD3806" w:rsidRDefault="00803D1F">
            <w:pPr>
              <w:spacing w:before="60" w:after="60"/>
              <w:ind w:left="0" w:right="0" w:hanging="11"/>
              <w:rPr>
                <w:sz w:val="22"/>
              </w:rPr>
            </w:pPr>
            <w:r>
              <w:rPr>
                <w:sz w:val="22"/>
              </w:rPr>
              <w:t>System umożliwia automatyczne uzupełnienie BMI oraz powierzchni ciała na podstawie wprowadzonych pomiarów.</w:t>
            </w:r>
          </w:p>
        </w:tc>
      </w:tr>
      <w:tr w:rsidR="00FD3806" w14:paraId="721C01B3"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7349FC99"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786C6999" w14:textId="77777777" w:rsidR="00FD3806" w:rsidRDefault="00803D1F">
            <w:pPr>
              <w:spacing w:before="60" w:after="60"/>
              <w:ind w:left="0" w:right="0" w:hanging="11"/>
              <w:rPr>
                <w:sz w:val="22"/>
              </w:rPr>
            </w:pPr>
            <w:r>
              <w:rPr>
                <w:sz w:val="22"/>
              </w:rPr>
              <w:t>System umożliwia wprowadzenie danych o samopoczuciu pacjenta oraz o zażytych lekach</w:t>
            </w:r>
          </w:p>
        </w:tc>
      </w:tr>
      <w:tr w:rsidR="00FD3806" w14:paraId="65637D0E"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377A1841"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62014290" w14:textId="77777777" w:rsidR="00FD3806" w:rsidRDefault="00803D1F">
            <w:pPr>
              <w:spacing w:before="60" w:after="60"/>
              <w:ind w:left="0" w:right="0" w:hanging="11"/>
              <w:rPr>
                <w:sz w:val="22"/>
              </w:rPr>
            </w:pPr>
            <w:r>
              <w:rPr>
                <w:sz w:val="22"/>
              </w:rPr>
              <w:t>System musi umożliwiać ewidencję trybu pilności w danych skierowania pacjenta</w:t>
            </w:r>
          </w:p>
        </w:tc>
      </w:tr>
      <w:tr w:rsidR="00FD3806" w14:paraId="194EB90B" w14:textId="77777777" w:rsidTr="00005629">
        <w:tc>
          <w:tcPr>
            <w:tcW w:w="904" w:type="dxa"/>
            <w:tcBorders>
              <w:left w:val="single" w:sz="4" w:space="0" w:color="000000"/>
              <w:bottom w:val="single" w:sz="4" w:space="0" w:color="000000"/>
              <w:right w:val="single" w:sz="4" w:space="0" w:color="000000"/>
            </w:tcBorders>
            <w:shd w:val="clear" w:color="auto" w:fill="auto"/>
            <w:vAlign w:val="center"/>
          </w:tcPr>
          <w:p w14:paraId="5F0EBF90" w14:textId="77777777" w:rsidR="00FD3806" w:rsidRDefault="00803D1F">
            <w:pPr>
              <w:numPr>
                <w:ilvl w:val="0"/>
                <w:numId w:val="97"/>
              </w:numPr>
              <w:spacing w:before="60" w:after="60"/>
              <w:ind w:left="0" w:right="0" w:firstLine="0"/>
              <w:jc w:val="center"/>
              <w:rPr>
                <w:rFonts w:eastAsia="Calibri"/>
                <w:color w:val="auto"/>
                <w:sz w:val="22"/>
              </w:rPr>
            </w:pPr>
            <w:r>
              <w:rPr>
                <w:rFonts w:eastAsia="Calibri"/>
                <w:color w:val="auto"/>
                <w:sz w:val="22"/>
              </w:rPr>
              <w:t> </w:t>
            </w:r>
          </w:p>
        </w:tc>
        <w:tc>
          <w:tcPr>
            <w:tcW w:w="8168" w:type="dxa"/>
            <w:tcBorders>
              <w:bottom w:val="single" w:sz="4" w:space="0" w:color="000000"/>
              <w:right w:val="single" w:sz="4" w:space="0" w:color="000000"/>
            </w:tcBorders>
            <w:shd w:val="clear" w:color="auto" w:fill="auto"/>
          </w:tcPr>
          <w:p w14:paraId="53D7CFE0" w14:textId="77777777" w:rsidR="00FD3806" w:rsidRDefault="00803D1F">
            <w:pPr>
              <w:spacing w:before="60" w:after="60"/>
              <w:ind w:left="0" w:right="0" w:hanging="11"/>
              <w:rPr>
                <w:sz w:val="22"/>
              </w:rPr>
            </w:pPr>
            <w:r>
              <w:rPr>
                <w:sz w:val="22"/>
              </w:rPr>
              <w:t>System podczas przeglądu wpisów na listy oczekujących prezentuje statystyki odnośnie:</w:t>
            </w:r>
            <w:r>
              <w:rPr>
                <w:sz w:val="22"/>
              </w:rPr>
              <w:br/>
              <w:t>- liczby osób oczekujących na udzielenie świadczenia opieki zdrowotnej;</w:t>
            </w:r>
            <w:r>
              <w:rPr>
                <w:sz w:val="22"/>
              </w:rPr>
              <w:br/>
              <w:t>· liczby osób skreślonych z listy;</w:t>
            </w:r>
            <w:r>
              <w:rPr>
                <w:sz w:val="22"/>
              </w:rPr>
              <w:br/>
              <w:t>· średniego czasu oczekiwania na wykonanie usługi (w dniach).</w:t>
            </w:r>
          </w:p>
        </w:tc>
      </w:tr>
    </w:tbl>
    <w:p w14:paraId="7C1D875A" w14:textId="77777777" w:rsidR="00FD3806" w:rsidRDefault="00FD3806">
      <w:pPr>
        <w:pStyle w:val="Nagwek3"/>
        <w:suppressAutoHyphens w:val="0"/>
        <w:spacing w:before="200" w:after="0" w:line="276" w:lineRule="auto"/>
        <w:ind w:left="720" w:right="1980" w:hanging="10"/>
        <w:textAlignment w:val="auto"/>
        <w:rPr>
          <w:rFonts w:eastAsia="Calibri"/>
          <w:bCs/>
          <w:color w:val="4F81BD"/>
          <w:szCs w:val="24"/>
          <w:lang w:eastAsia="en-US"/>
        </w:rPr>
      </w:pPr>
    </w:p>
    <w:p w14:paraId="13DE75EB"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96" w:name="_Toc26389456"/>
      <w:bookmarkStart w:id="297" w:name="_Toc62801527"/>
      <w:r>
        <w:rPr>
          <w:rFonts w:eastAsia="Calibri"/>
          <w:bCs/>
          <w:color w:val="4F81BD"/>
          <w:sz w:val="22"/>
          <w:lang w:eastAsia="en-US"/>
        </w:rPr>
        <w:t>e-Rejestracja</w:t>
      </w:r>
      <w:bookmarkEnd w:id="296"/>
      <w:bookmarkEnd w:id="297"/>
    </w:p>
    <w:tbl>
      <w:tblPr>
        <w:tblW w:w="9072" w:type="dxa"/>
        <w:tblInd w:w="70" w:type="dxa"/>
        <w:tblCellMar>
          <w:left w:w="70" w:type="dxa"/>
          <w:right w:w="70" w:type="dxa"/>
        </w:tblCellMar>
        <w:tblLook w:val="04A0" w:firstRow="1" w:lastRow="0" w:firstColumn="1" w:lastColumn="0" w:noHBand="0" w:noVBand="1"/>
      </w:tblPr>
      <w:tblGrid>
        <w:gridCol w:w="634"/>
        <w:gridCol w:w="8438"/>
      </w:tblGrid>
      <w:tr w:rsidR="00FD3806" w14:paraId="34FECC52"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85E7357"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3A7BA892" w14:textId="77777777" w:rsidR="00FD3806" w:rsidRDefault="00803D1F">
            <w:pPr>
              <w:spacing w:before="60" w:after="60"/>
              <w:ind w:left="0" w:right="0" w:hanging="11"/>
              <w:jc w:val="center"/>
            </w:pPr>
            <w:r>
              <w:rPr>
                <w:b/>
                <w:color w:val="FFFFFF"/>
                <w:sz w:val="22"/>
              </w:rPr>
              <w:t>Opis</w:t>
            </w:r>
          </w:p>
        </w:tc>
      </w:tr>
      <w:tr w:rsidR="00FD3806" w14:paraId="32694B8B" w14:textId="77777777">
        <w:tc>
          <w:tcPr>
            <w:tcW w:w="634" w:type="dxa"/>
            <w:tcBorders>
              <w:left w:val="single" w:sz="4" w:space="0" w:color="000000"/>
              <w:bottom w:val="single" w:sz="4" w:space="0" w:color="000000"/>
              <w:right w:val="single" w:sz="4" w:space="0" w:color="000000"/>
            </w:tcBorders>
            <w:shd w:val="clear" w:color="auto" w:fill="auto"/>
            <w:vAlign w:val="center"/>
          </w:tcPr>
          <w:p w14:paraId="2DF1331E"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942CAC3" w14:textId="77777777" w:rsidR="00FD3806" w:rsidRDefault="00803D1F">
            <w:pPr>
              <w:spacing w:before="60" w:after="60"/>
              <w:ind w:left="0" w:right="0" w:hanging="11"/>
              <w:rPr>
                <w:sz w:val="22"/>
              </w:rPr>
            </w:pPr>
            <w:r>
              <w:rPr>
                <w:sz w:val="22"/>
              </w:rPr>
              <w:t>System musi umożliwiać pacjentom rezerwację terminów wizyt w jednostce ochrony zdrowia oraz anulowanie wcześniej dokonanych rezerwacji.</w:t>
            </w:r>
          </w:p>
        </w:tc>
      </w:tr>
      <w:tr w:rsidR="00FD3806" w14:paraId="762673AD" w14:textId="77777777">
        <w:tc>
          <w:tcPr>
            <w:tcW w:w="634" w:type="dxa"/>
            <w:tcBorders>
              <w:left w:val="single" w:sz="4" w:space="0" w:color="000000"/>
              <w:bottom w:val="single" w:sz="4" w:space="0" w:color="000000"/>
              <w:right w:val="single" w:sz="4" w:space="0" w:color="000000"/>
            </w:tcBorders>
            <w:shd w:val="clear" w:color="auto" w:fill="auto"/>
            <w:vAlign w:val="center"/>
          </w:tcPr>
          <w:p w14:paraId="0C83EFE3"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C968984" w14:textId="77777777" w:rsidR="00FD3806" w:rsidRDefault="00803D1F">
            <w:pPr>
              <w:spacing w:before="60" w:after="60"/>
              <w:ind w:left="0" w:right="0" w:hanging="11"/>
              <w:rPr>
                <w:sz w:val="22"/>
              </w:rPr>
            </w:pPr>
            <w:r>
              <w:rPr>
                <w:sz w:val="22"/>
              </w:rPr>
              <w:t>Rezerwacja terminu udzielenia usługi – wskazanie daty i czasu planowanej realizacji wizyty, miejsca realizacji (element struktury organizacyjnej) i personelu realizującego (opcjonalnie; w zależności od statusu wyboru personelu zdefiniowanego dla usługi).</w:t>
            </w:r>
          </w:p>
        </w:tc>
      </w:tr>
      <w:tr w:rsidR="00FD3806" w14:paraId="19D8782F" w14:textId="77777777">
        <w:tc>
          <w:tcPr>
            <w:tcW w:w="634" w:type="dxa"/>
            <w:tcBorders>
              <w:left w:val="single" w:sz="4" w:space="0" w:color="000000"/>
              <w:bottom w:val="single" w:sz="4" w:space="0" w:color="000000"/>
              <w:right w:val="single" w:sz="4" w:space="0" w:color="000000"/>
            </w:tcBorders>
            <w:shd w:val="clear" w:color="auto" w:fill="auto"/>
            <w:vAlign w:val="center"/>
          </w:tcPr>
          <w:p w14:paraId="3C30B52D"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3A3469B" w14:textId="77777777" w:rsidR="00FD3806" w:rsidRDefault="00803D1F">
            <w:pPr>
              <w:spacing w:before="60" w:after="60"/>
              <w:ind w:left="0" w:right="0" w:hanging="11"/>
              <w:rPr>
                <w:sz w:val="22"/>
              </w:rPr>
            </w:pPr>
            <w:r>
              <w:rPr>
                <w:sz w:val="22"/>
              </w:rPr>
              <w:t>System umożliwia pacjentom wyszukiwanie usługi medycznej związanej z planowaną wizytą; wyszukiwanie usługi może odbywać się z wykorzystaniem następujących kryteriów:</w:t>
            </w:r>
          </w:p>
        </w:tc>
      </w:tr>
      <w:tr w:rsidR="00FD3806" w14:paraId="53C1CB60" w14:textId="77777777">
        <w:tc>
          <w:tcPr>
            <w:tcW w:w="634" w:type="dxa"/>
            <w:tcBorders>
              <w:left w:val="single" w:sz="4" w:space="0" w:color="000000"/>
              <w:bottom w:val="single" w:sz="4" w:space="0" w:color="000000"/>
              <w:right w:val="single" w:sz="4" w:space="0" w:color="000000"/>
            </w:tcBorders>
            <w:shd w:val="clear" w:color="auto" w:fill="auto"/>
            <w:vAlign w:val="center"/>
          </w:tcPr>
          <w:p w14:paraId="20876EAE"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6ADC741" w14:textId="77777777" w:rsidR="00FD3806" w:rsidRDefault="00803D1F">
            <w:pPr>
              <w:spacing w:before="60" w:after="60"/>
              <w:ind w:left="0" w:right="0" w:hanging="11"/>
              <w:rPr>
                <w:sz w:val="22"/>
              </w:rPr>
            </w:pPr>
            <w:r>
              <w:rPr>
                <w:sz w:val="22"/>
              </w:rPr>
              <w:t>-- nazwy usługi (poprzez podanie dowolnego ciągu znaków zawierającego się w nazwie usługi),</w:t>
            </w:r>
          </w:p>
        </w:tc>
      </w:tr>
      <w:tr w:rsidR="00FD3806" w14:paraId="0FACC96B" w14:textId="77777777">
        <w:tc>
          <w:tcPr>
            <w:tcW w:w="634" w:type="dxa"/>
            <w:tcBorders>
              <w:left w:val="single" w:sz="4" w:space="0" w:color="000000"/>
              <w:bottom w:val="single" w:sz="4" w:space="0" w:color="000000"/>
              <w:right w:val="single" w:sz="4" w:space="0" w:color="000000"/>
            </w:tcBorders>
            <w:shd w:val="clear" w:color="auto" w:fill="auto"/>
            <w:vAlign w:val="center"/>
          </w:tcPr>
          <w:p w14:paraId="4CA3F5A5"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91397A1" w14:textId="77777777" w:rsidR="00FD3806" w:rsidRDefault="00803D1F">
            <w:pPr>
              <w:spacing w:before="60" w:after="60"/>
              <w:ind w:left="0" w:right="0" w:hanging="11"/>
              <w:rPr>
                <w:sz w:val="22"/>
              </w:rPr>
            </w:pPr>
            <w:r>
              <w:rPr>
                <w:sz w:val="22"/>
              </w:rPr>
              <w:t>-- nazwy jednostki organizacyjnej szpitala, w której udzielana jest oczekiwana usługa,</w:t>
            </w:r>
          </w:p>
        </w:tc>
      </w:tr>
      <w:tr w:rsidR="00FD3806" w14:paraId="630D3626" w14:textId="77777777">
        <w:tc>
          <w:tcPr>
            <w:tcW w:w="634" w:type="dxa"/>
            <w:tcBorders>
              <w:left w:val="single" w:sz="4" w:space="0" w:color="000000"/>
              <w:bottom w:val="single" w:sz="4" w:space="0" w:color="000000"/>
              <w:right w:val="single" w:sz="4" w:space="0" w:color="000000"/>
            </w:tcBorders>
            <w:shd w:val="clear" w:color="auto" w:fill="auto"/>
            <w:vAlign w:val="center"/>
          </w:tcPr>
          <w:p w14:paraId="72B7BDBF"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DF74B37" w14:textId="77777777" w:rsidR="00FD3806" w:rsidRDefault="00803D1F">
            <w:pPr>
              <w:spacing w:before="60" w:after="60"/>
              <w:ind w:left="0" w:right="0" w:hanging="11"/>
              <w:rPr>
                <w:sz w:val="22"/>
              </w:rPr>
            </w:pPr>
            <w:r>
              <w:rPr>
                <w:sz w:val="22"/>
              </w:rPr>
              <w:t>-- imienia, nazwiska, tytułu naukowego i specjalności lekarza udzielającego oczekiwanej usługi.</w:t>
            </w:r>
          </w:p>
        </w:tc>
      </w:tr>
      <w:tr w:rsidR="00FD3806" w14:paraId="7A61654B" w14:textId="77777777">
        <w:tc>
          <w:tcPr>
            <w:tcW w:w="634" w:type="dxa"/>
            <w:tcBorders>
              <w:left w:val="single" w:sz="4" w:space="0" w:color="000000"/>
              <w:bottom w:val="single" w:sz="4" w:space="0" w:color="000000"/>
              <w:right w:val="single" w:sz="4" w:space="0" w:color="000000"/>
            </w:tcBorders>
            <w:shd w:val="clear" w:color="auto" w:fill="auto"/>
            <w:vAlign w:val="center"/>
          </w:tcPr>
          <w:p w14:paraId="0CE3405A"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528696E" w14:textId="77777777" w:rsidR="00FD3806" w:rsidRDefault="00803D1F">
            <w:pPr>
              <w:spacing w:before="60" w:after="60"/>
              <w:ind w:left="0" w:right="0" w:hanging="11"/>
              <w:rPr>
                <w:sz w:val="22"/>
              </w:rPr>
            </w:pPr>
            <w:r>
              <w:rPr>
                <w:sz w:val="22"/>
              </w:rPr>
              <w:t>System musi umożliwiać wyszukiwanie usług według ich kodów lub nazw części VIII systemu resortowych kodów identyfikacyjnych</w:t>
            </w:r>
          </w:p>
        </w:tc>
      </w:tr>
      <w:tr w:rsidR="00FD3806" w14:paraId="0270BF49" w14:textId="77777777">
        <w:tc>
          <w:tcPr>
            <w:tcW w:w="634" w:type="dxa"/>
            <w:tcBorders>
              <w:left w:val="single" w:sz="4" w:space="0" w:color="000000"/>
              <w:bottom w:val="single" w:sz="4" w:space="0" w:color="000000"/>
              <w:right w:val="single" w:sz="4" w:space="0" w:color="000000"/>
            </w:tcBorders>
            <w:shd w:val="clear" w:color="auto" w:fill="auto"/>
            <w:vAlign w:val="center"/>
          </w:tcPr>
          <w:p w14:paraId="0577E144"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63099A49" w14:textId="77777777" w:rsidR="00FD3806" w:rsidRDefault="00803D1F">
            <w:pPr>
              <w:spacing w:before="60" w:after="60"/>
              <w:ind w:left="0" w:right="0" w:hanging="11"/>
              <w:rPr>
                <w:sz w:val="22"/>
              </w:rPr>
            </w:pPr>
            <w:r>
              <w:rPr>
                <w:sz w:val="22"/>
              </w:rPr>
              <w:t>System umożliwia wybór jednostki organizacyjnej, jeżeli usługa udzielana jest w wielu miejscach.</w:t>
            </w:r>
          </w:p>
        </w:tc>
      </w:tr>
      <w:tr w:rsidR="00FD3806" w14:paraId="05FD1850" w14:textId="77777777">
        <w:tc>
          <w:tcPr>
            <w:tcW w:w="634" w:type="dxa"/>
            <w:tcBorders>
              <w:left w:val="single" w:sz="4" w:space="0" w:color="000000"/>
              <w:bottom w:val="single" w:sz="4" w:space="0" w:color="000000"/>
              <w:right w:val="single" w:sz="4" w:space="0" w:color="000000"/>
            </w:tcBorders>
            <w:shd w:val="clear" w:color="auto" w:fill="auto"/>
            <w:vAlign w:val="center"/>
          </w:tcPr>
          <w:p w14:paraId="3A67020D"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CC67ED9" w14:textId="77777777" w:rsidR="00FD3806" w:rsidRDefault="00803D1F">
            <w:pPr>
              <w:spacing w:before="60" w:after="60"/>
              <w:ind w:left="0" w:right="0" w:hanging="11"/>
              <w:rPr>
                <w:sz w:val="22"/>
              </w:rPr>
            </w:pPr>
            <w:r>
              <w:rPr>
                <w:sz w:val="22"/>
              </w:rPr>
              <w:t>System umożliwia wybór personelu/lekarza udzielającego usługi medycznej, jeżeli jest dostępny dla danej usługi.</w:t>
            </w:r>
          </w:p>
        </w:tc>
      </w:tr>
      <w:tr w:rsidR="00FD3806" w14:paraId="6259A180" w14:textId="77777777">
        <w:tc>
          <w:tcPr>
            <w:tcW w:w="634" w:type="dxa"/>
            <w:tcBorders>
              <w:left w:val="single" w:sz="4" w:space="0" w:color="000000"/>
              <w:bottom w:val="single" w:sz="4" w:space="0" w:color="000000"/>
              <w:right w:val="single" w:sz="4" w:space="0" w:color="000000"/>
            </w:tcBorders>
            <w:shd w:val="clear" w:color="auto" w:fill="auto"/>
            <w:vAlign w:val="center"/>
          </w:tcPr>
          <w:p w14:paraId="599A617E"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29B13F7" w14:textId="77777777" w:rsidR="00FD3806" w:rsidRDefault="00803D1F">
            <w:pPr>
              <w:spacing w:before="60" w:after="60"/>
              <w:ind w:left="0" w:right="0" w:hanging="11"/>
              <w:rPr>
                <w:sz w:val="22"/>
              </w:rPr>
            </w:pPr>
            <w:r>
              <w:rPr>
                <w:sz w:val="22"/>
              </w:rPr>
              <w:t>System umożliwia przegląd dostępnych dla rezerwacji internetowej terminów wizyt związanych z udzieleniem wybranej usługi medycznej oraz wybór wskazanego terminu. Po wybraniu terminu system blokuje możliwość wyboru tego terminu przez innych użytkowników zarówno systemu MPI jak i systemu szpitalnego.</w:t>
            </w:r>
          </w:p>
        </w:tc>
      </w:tr>
      <w:tr w:rsidR="00FD3806" w14:paraId="3853838F" w14:textId="77777777">
        <w:tc>
          <w:tcPr>
            <w:tcW w:w="634" w:type="dxa"/>
            <w:tcBorders>
              <w:left w:val="single" w:sz="4" w:space="0" w:color="000000"/>
              <w:bottom w:val="single" w:sz="4" w:space="0" w:color="000000"/>
              <w:right w:val="single" w:sz="4" w:space="0" w:color="000000"/>
            </w:tcBorders>
            <w:shd w:val="clear" w:color="auto" w:fill="auto"/>
            <w:vAlign w:val="center"/>
          </w:tcPr>
          <w:p w14:paraId="2395A33D"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EA418AD" w14:textId="77777777" w:rsidR="00FD3806" w:rsidRDefault="00803D1F">
            <w:pPr>
              <w:spacing w:before="60" w:after="60"/>
              <w:ind w:left="0" w:right="0" w:hanging="11"/>
              <w:rPr>
                <w:sz w:val="22"/>
              </w:rPr>
            </w:pPr>
            <w:r>
              <w:rPr>
                <w:sz w:val="22"/>
              </w:rPr>
              <w:t>Grupowanie usług do rezerwacji wg zdefiniowanych rodzajów usług.</w:t>
            </w:r>
          </w:p>
        </w:tc>
      </w:tr>
      <w:tr w:rsidR="00FD3806" w14:paraId="2C38925E" w14:textId="77777777">
        <w:tc>
          <w:tcPr>
            <w:tcW w:w="634" w:type="dxa"/>
            <w:tcBorders>
              <w:left w:val="single" w:sz="4" w:space="0" w:color="000000"/>
              <w:bottom w:val="single" w:sz="4" w:space="0" w:color="000000"/>
              <w:right w:val="single" w:sz="4" w:space="0" w:color="000000"/>
            </w:tcBorders>
            <w:shd w:val="clear" w:color="auto" w:fill="auto"/>
            <w:vAlign w:val="center"/>
          </w:tcPr>
          <w:p w14:paraId="76EACF33"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91BD7F5" w14:textId="77777777" w:rsidR="00FD3806" w:rsidRDefault="00803D1F">
            <w:pPr>
              <w:spacing w:before="60" w:after="60"/>
              <w:ind w:left="0" w:right="0" w:hanging="11"/>
              <w:rPr>
                <w:sz w:val="22"/>
              </w:rPr>
            </w:pPr>
            <w:r>
              <w:rPr>
                <w:sz w:val="22"/>
              </w:rPr>
              <w:t>System umożliwia prezentację szczegółowych danych planowanej wizyty, tj.:</w:t>
            </w:r>
          </w:p>
        </w:tc>
      </w:tr>
      <w:tr w:rsidR="00FD3806" w14:paraId="5B36D1E1" w14:textId="77777777">
        <w:tc>
          <w:tcPr>
            <w:tcW w:w="634" w:type="dxa"/>
            <w:tcBorders>
              <w:left w:val="single" w:sz="4" w:space="0" w:color="000000"/>
              <w:bottom w:val="single" w:sz="4" w:space="0" w:color="000000"/>
              <w:right w:val="single" w:sz="4" w:space="0" w:color="000000"/>
            </w:tcBorders>
            <w:shd w:val="clear" w:color="auto" w:fill="auto"/>
            <w:vAlign w:val="center"/>
          </w:tcPr>
          <w:p w14:paraId="1153FB1D"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5DD54EA4" w14:textId="77777777" w:rsidR="00FD3806" w:rsidRDefault="00803D1F">
            <w:pPr>
              <w:spacing w:before="60" w:after="60"/>
              <w:ind w:left="0" w:right="0" w:hanging="11"/>
              <w:rPr>
                <w:sz w:val="22"/>
              </w:rPr>
            </w:pPr>
            <w:r>
              <w:rPr>
                <w:sz w:val="22"/>
              </w:rPr>
              <w:t>-- wybranej usługi medycznej, w tym informacji o warunkach udzielenia usługi,</w:t>
            </w:r>
          </w:p>
        </w:tc>
      </w:tr>
      <w:tr w:rsidR="00FD3806" w14:paraId="78A41BD2" w14:textId="77777777">
        <w:tc>
          <w:tcPr>
            <w:tcW w:w="634" w:type="dxa"/>
            <w:tcBorders>
              <w:left w:val="single" w:sz="4" w:space="0" w:color="000000"/>
              <w:bottom w:val="single" w:sz="4" w:space="0" w:color="000000"/>
              <w:right w:val="single" w:sz="4" w:space="0" w:color="000000"/>
            </w:tcBorders>
            <w:shd w:val="clear" w:color="auto" w:fill="auto"/>
            <w:vAlign w:val="center"/>
          </w:tcPr>
          <w:p w14:paraId="611E7895"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6904CFC8" w14:textId="77777777" w:rsidR="00FD3806" w:rsidRDefault="00803D1F">
            <w:pPr>
              <w:spacing w:before="60" w:after="60"/>
              <w:ind w:left="0" w:right="0" w:hanging="11"/>
              <w:rPr>
                <w:sz w:val="22"/>
              </w:rPr>
            </w:pPr>
            <w:r>
              <w:rPr>
                <w:sz w:val="22"/>
              </w:rPr>
              <w:t>-- danych adresowych miejsca udzielenia usługi,</w:t>
            </w:r>
          </w:p>
        </w:tc>
      </w:tr>
      <w:tr w:rsidR="00FD3806" w14:paraId="282EEB82" w14:textId="77777777">
        <w:tc>
          <w:tcPr>
            <w:tcW w:w="634" w:type="dxa"/>
            <w:tcBorders>
              <w:left w:val="single" w:sz="4" w:space="0" w:color="000000"/>
              <w:bottom w:val="single" w:sz="4" w:space="0" w:color="000000"/>
              <w:right w:val="single" w:sz="4" w:space="0" w:color="000000"/>
            </w:tcBorders>
            <w:shd w:val="clear" w:color="auto" w:fill="auto"/>
            <w:vAlign w:val="center"/>
          </w:tcPr>
          <w:p w14:paraId="4ACC4445"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963E402" w14:textId="77777777" w:rsidR="00FD3806" w:rsidRDefault="00803D1F">
            <w:pPr>
              <w:spacing w:before="60" w:after="60"/>
              <w:ind w:left="0" w:right="0" w:hanging="11"/>
              <w:rPr>
                <w:sz w:val="22"/>
              </w:rPr>
            </w:pPr>
            <w:r>
              <w:rPr>
                <w:sz w:val="22"/>
              </w:rPr>
              <w:t>-- danych wybranego personelu/lekarza udzielającego usługi.</w:t>
            </w:r>
          </w:p>
        </w:tc>
      </w:tr>
      <w:tr w:rsidR="00FD3806" w14:paraId="0D716FAE" w14:textId="77777777">
        <w:tc>
          <w:tcPr>
            <w:tcW w:w="634" w:type="dxa"/>
            <w:tcBorders>
              <w:left w:val="single" w:sz="4" w:space="0" w:color="000000"/>
              <w:bottom w:val="single" w:sz="4" w:space="0" w:color="000000"/>
              <w:right w:val="single" w:sz="4" w:space="0" w:color="000000"/>
            </w:tcBorders>
            <w:shd w:val="clear" w:color="auto" w:fill="auto"/>
            <w:vAlign w:val="center"/>
          </w:tcPr>
          <w:p w14:paraId="2B0D9858"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39A31B3" w14:textId="77777777" w:rsidR="00FD3806" w:rsidRDefault="00803D1F">
            <w:pPr>
              <w:spacing w:before="60" w:after="60"/>
              <w:ind w:left="0" w:right="0" w:hanging="11"/>
              <w:rPr>
                <w:sz w:val="22"/>
              </w:rPr>
            </w:pPr>
            <w:r>
              <w:rPr>
                <w:sz w:val="22"/>
              </w:rPr>
              <w:t>System umożliwia lub wymusza (w zależności od konfiguracji dla danej usługi) rejestrację danych skierowania, w przypadku rezerwacji terminu dotyczącego świadczeń wymagających skierowania.</w:t>
            </w:r>
          </w:p>
        </w:tc>
      </w:tr>
      <w:tr w:rsidR="00FD3806" w14:paraId="5A09715C" w14:textId="77777777">
        <w:tc>
          <w:tcPr>
            <w:tcW w:w="634" w:type="dxa"/>
            <w:tcBorders>
              <w:left w:val="single" w:sz="4" w:space="0" w:color="000000"/>
              <w:bottom w:val="single" w:sz="4" w:space="0" w:color="000000"/>
              <w:right w:val="single" w:sz="4" w:space="0" w:color="000000"/>
            </w:tcBorders>
            <w:shd w:val="clear" w:color="auto" w:fill="auto"/>
            <w:vAlign w:val="center"/>
          </w:tcPr>
          <w:p w14:paraId="53D61CE8"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581FE10C" w14:textId="77777777" w:rsidR="00FD3806" w:rsidRDefault="00803D1F">
            <w:pPr>
              <w:spacing w:before="60" w:after="60"/>
              <w:ind w:left="0" w:right="0" w:hanging="11"/>
              <w:rPr>
                <w:sz w:val="22"/>
              </w:rPr>
            </w:pPr>
            <w:r>
              <w:rPr>
                <w:sz w:val="22"/>
              </w:rPr>
              <w:t>Wydruk potwierdzenia rezerwacji wizyty zawierający informacje o usłudze, miejscu realizacji oraz planowaną datę udzielenia usługi.</w:t>
            </w:r>
          </w:p>
        </w:tc>
      </w:tr>
      <w:tr w:rsidR="00FD3806" w14:paraId="043C39EC" w14:textId="77777777">
        <w:tc>
          <w:tcPr>
            <w:tcW w:w="634" w:type="dxa"/>
            <w:tcBorders>
              <w:left w:val="single" w:sz="4" w:space="0" w:color="000000"/>
              <w:bottom w:val="single" w:sz="4" w:space="0" w:color="000000"/>
              <w:right w:val="single" w:sz="4" w:space="0" w:color="000000"/>
            </w:tcBorders>
            <w:shd w:val="clear" w:color="auto" w:fill="auto"/>
            <w:vAlign w:val="center"/>
          </w:tcPr>
          <w:p w14:paraId="374EB4C2"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61794440" w14:textId="77777777" w:rsidR="00FD3806" w:rsidRDefault="00803D1F">
            <w:pPr>
              <w:spacing w:before="60" w:after="60"/>
              <w:ind w:left="0" w:right="0" w:hanging="11"/>
              <w:rPr>
                <w:sz w:val="22"/>
              </w:rPr>
            </w:pPr>
            <w:r>
              <w:rPr>
                <w:sz w:val="22"/>
              </w:rPr>
              <w:t>Możliwość rezerwacji terminu wizyty dla podopiecznych; możliwość zmiany terminu wizyt dla podopiecznych; możliwość anulowania rezerwacji podopiecznych.</w:t>
            </w:r>
          </w:p>
        </w:tc>
      </w:tr>
      <w:tr w:rsidR="00FD3806" w14:paraId="2328056C" w14:textId="77777777">
        <w:tc>
          <w:tcPr>
            <w:tcW w:w="634" w:type="dxa"/>
            <w:tcBorders>
              <w:left w:val="single" w:sz="4" w:space="0" w:color="000000"/>
              <w:bottom w:val="single" w:sz="4" w:space="0" w:color="000000"/>
              <w:right w:val="single" w:sz="4" w:space="0" w:color="000000"/>
            </w:tcBorders>
            <w:shd w:val="clear" w:color="auto" w:fill="auto"/>
            <w:vAlign w:val="center"/>
          </w:tcPr>
          <w:p w14:paraId="1586D114"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00FA489" w14:textId="77777777" w:rsidR="00FD3806" w:rsidRDefault="00803D1F">
            <w:pPr>
              <w:spacing w:before="60" w:after="60"/>
              <w:ind w:left="0" w:right="0" w:hanging="11"/>
              <w:rPr>
                <w:sz w:val="22"/>
              </w:rPr>
            </w:pPr>
            <w:r>
              <w:rPr>
                <w:sz w:val="22"/>
              </w:rPr>
              <w:t>System umożliwia dodatkowe potwierdzenie autentyczności użytkownika rezerwującego termin wizyty poprzez przesłanie na podany nr telefonu kodu potwierdzającego oraz wymuszenie wprowadzenia tego kodu w kontekście rezerwacji wizyty.</w:t>
            </w:r>
          </w:p>
        </w:tc>
      </w:tr>
      <w:tr w:rsidR="00FD3806" w14:paraId="11DDD637" w14:textId="77777777">
        <w:tc>
          <w:tcPr>
            <w:tcW w:w="634" w:type="dxa"/>
            <w:tcBorders>
              <w:left w:val="single" w:sz="4" w:space="0" w:color="000000"/>
              <w:bottom w:val="single" w:sz="4" w:space="0" w:color="000000"/>
              <w:right w:val="single" w:sz="4" w:space="0" w:color="000000"/>
            </w:tcBorders>
            <w:shd w:val="clear" w:color="auto" w:fill="auto"/>
            <w:vAlign w:val="center"/>
          </w:tcPr>
          <w:p w14:paraId="5164B834"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FFB9708" w14:textId="77777777" w:rsidR="00FD3806" w:rsidRDefault="00803D1F">
            <w:pPr>
              <w:spacing w:before="60" w:after="60"/>
              <w:ind w:left="0" w:right="0" w:hanging="11"/>
              <w:rPr>
                <w:sz w:val="22"/>
              </w:rPr>
            </w:pPr>
            <w:r>
              <w:rPr>
                <w:sz w:val="22"/>
              </w:rPr>
              <w:t>System automatycznie usuwa rezerwacje terminów wizyt, które nie zostały potwierdzone kodem przesłanym przez SMS po upłynięciu zdefiniowanego czasu trwania sesji użytkownika.</w:t>
            </w:r>
          </w:p>
        </w:tc>
      </w:tr>
      <w:tr w:rsidR="00FD3806" w14:paraId="7F3BAAE1" w14:textId="77777777">
        <w:tc>
          <w:tcPr>
            <w:tcW w:w="634" w:type="dxa"/>
            <w:tcBorders>
              <w:left w:val="single" w:sz="4" w:space="0" w:color="000000"/>
              <w:bottom w:val="single" w:sz="4" w:space="0" w:color="000000"/>
              <w:right w:val="single" w:sz="4" w:space="0" w:color="000000"/>
            </w:tcBorders>
            <w:shd w:val="clear" w:color="auto" w:fill="auto"/>
            <w:vAlign w:val="center"/>
          </w:tcPr>
          <w:p w14:paraId="066FBA53"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74BBA6D" w14:textId="77777777" w:rsidR="00FD3806" w:rsidRDefault="00803D1F">
            <w:pPr>
              <w:spacing w:before="60" w:after="60"/>
              <w:ind w:left="0" w:right="0" w:hanging="11"/>
              <w:rPr>
                <w:sz w:val="22"/>
              </w:rPr>
            </w:pPr>
            <w:r>
              <w:rPr>
                <w:sz w:val="22"/>
              </w:rPr>
              <w:t>System automatycznie usuwa rezerwacje terminów badań, które nie zostały potwierdzone kodem przesłanym przez SMS po upłynięciu zdefiniowanego czasu trwania sesji użytkownika.</w:t>
            </w:r>
          </w:p>
        </w:tc>
      </w:tr>
      <w:tr w:rsidR="00FD3806" w14:paraId="501015A0" w14:textId="77777777">
        <w:tc>
          <w:tcPr>
            <w:tcW w:w="634" w:type="dxa"/>
            <w:tcBorders>
              <w:left w:val="single" w:sz="4" w:space="0" w:color="000000"/>
              <w:bottom w:val="single" w:sz="4" w:space="0" w:color="000000"/>
              <w:right w:val="single" w:sz="4" w:space="0" w:color="000000"/>
            </w:tcBorders>
            <w:shd w:val="clear" w:color="auto" w:fill="auto"/>
            <w:vAlign w:val="center"/>
          </w:tcPr>
          <w:p w14:paraId="2F177E4A"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3549CCC" w14:textId="77777777" w:rsidR="00FD3806" w:rsidRDefault="00803D1F">
            <w:pPr>
              <w:spacing w:before="60" w:after="60"/>
              <w:ind w:left="0" w:right="0" w:hanging="11"/>
              <w:rPr>
                <w:sz w:val="22"/>
              </w:rPr>
            </w:pPr>
            <w:r>
              <w:rPr>
                <w:sz w:val="22"/>
              </w:rPr>
              <w:t>Przegląd rejestru rezerwacji wizyt pacjenta z wyróżnieniem stanu usługi (planowana, zrealizowana, anulowana).</w:t>
            </w:r>
          </w:p>
        </w:tc>
      </w:tr>
      <w:tr w:rsidR="00FD3806" w14:paraId="343ED510" w14:textId="77777777">
        <w:tc>
          <w:tcPr>
            <w:tcW w:w="634" w:type="dxa"/>
            <w:tcBorders>
              <w:left w:val="single" w:sz="4" w:space="0" w:color="000000"/>
              <w:bottom w:val="single" w:sz="4" w:space="0" w:color="000000"/>
              <w:right w:val="single" w:sz="4" w:space="0" w:color="000000"/>
            </w:tcBorders>
            <w:shd w:val="clear" w:color="auto" w:fill="auto"/>
            <w:vAlign w:val="center"/>
          </w:tcPr>
          <w:p w14:paraId="141A7AF6"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56EBEF0E" w14:textId="77777777" w:rsidR="00FD3806" w:rsidRDefault="00803D1F">
            <w:pPr>
              <w:spacing w:before="60" w:after="60"/>
              <w:ind w:left="0" w:right="0" w:hanging="11"/>
              <w:rPr>
                <w:sz w:val="22"/>
              </w:rPr>
            </w:pPr>
            <w:r>
              <w:rPr>
                <w:sz w:val="22"/>
              </w:rPr>
              <w:t>System umożliwia przegląd zaplanowanych wizyt pacjenta.</w:t>
            </w:r>
          </w:p>
        </w:tc>
      </w:tr>
      <w:tr w:rsidR="00FD3806" w14:paraId="3E968A30" w14:textId="77777777">
        <w:tc>
          <w:tcPr>
            <w:tcW w:w="634" w:type="dxa"/>
            <w:tcBorders>
              <w:left w:val="single" w:sz="4" w:space="0" w:color="000000"/>
              <w:bottom w:val="single" w:sz="4" w:space="0" w:color="000000"/>
              <w:right w:val="single" w:sz="4" w:space="0" w:color="000000"/>
            </w:tcBorders>
            <w:shd w:val="clear" w:color="auto" w:fill="auto"/>
            <w:vAlign w:val="center"/>
          </w:tcPr>
          <w:p w14:paraId="69808CA5"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3A07AE0" w14:textId="77777777" w:rsidR="00FD3806" w:rsidRDefault="00803D1F">
            <w:pPr>
              <w:spacing w:before="60" w:after="60"/>
              <w:ind w:left="0" w:right="0" w:hanging="11"/>
              <w:rPr>
                <w:sz w:val="22"/>
              </w:rPr>
            </w:pPr>
            <w:r>
              <w:rPr>
                <w:sz w:val="22"/>
              </w:rPr>
              <w:t>Podczas planowania terminu danej usługi system powinien weryfikować istnienie aktywnej deklaracji danego typu dla danego pacjenta</w:t>
            </w:r>
          </w:p>
        </w:tc>
      </w:tr>
      <w:tr w:rsidR="00FD3806" w14:paraId="15458B98" w14:textId="77777777">
        <w:tc>
          <w:tcPr>
            <w:tcW w:w="634" w:type="dxa"/>
            <w:tcBorders>
              <w:left w:val="single" w:sz="4" w:space="0" w:color="000000"/>
              <w:bottom w:val="single" w:sz="4" w:space="0" w:color="000000"/>
              <w:right w:val="single" w:sz="4" w:space="0" w:color="000000"/>
            </w:tcBorders>
            <w:shd w:val="clear" w:color="auto" w:fill="auto"/>
            <w:vAlign w:val="center"/>
          </w:tcPr>
          <w:p w14:paraId="304030B9"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99A0884" w14:textId="77777777" w:rsidR="00FD3806" w:rsidRDefault="00803D1F">
            <w:pPr>
              <w:spacing w:before="60" w:after="60"/>
              <w:ind w:left="0" w:right="0" w:hanging="11"/>
              <w:rPr>
                <w:sz w:val="22"/>
              </w:rPr>
            </w:pPr>
            <w:r>
              <w:rPr>
                <w:sz w:val="22"/>
              </w:rPr>
              <w:t xml:space="preserve">System umożliwia prezentację szczegółowych danych zaplanowanej wizyty tj.: </w:t>
            </w:r>
          </w:p>
        </w:tc>
      </w:tr>
      <w:tr w:rsidR="00FD3806" w14:paraId="79A8096E" w14:textId="77777777">
        <w:tc>
          <w:tcPr>
            <w:tcW w:w="634" w:type="dxa"/>
            <w:tcBorders>
              <w:left w:val="single" w:sz="4" w:space="0" w:color="000000"/>
              <w:bottom w:val="single" w:sz="4" w:space="0" w:color="000000"/>
              <w:right w:val="single" w:sz="4" w:space="0" w:color="000000"/>
            </w:tcBorders>
            <w:shd w:val="clear" w:color="auto" w:fill="auto"/>
            <w:vAlign w:val="center"/>
          </w:tcPr>
          <w:p w14:paraId="2808FF51"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C3789A2" w14:textId="77777777" w:rsidR="00FD3806" w:rsidRDefault="00803D1F">
            <w:pPr>
              <w:spacing w:before="60" w:after="60"/>
              <w:ind w:left="0" w:right="0" w:hanging="11"/>
              <w:rPr>
                <w:sz w:val="22"/>
              </w:rPr>
            </w:pPr>
            <w:r>
              <w:rPr>
                <w:sz w:val="22"/>
              </w:rPr>
              <w:t>- informacji o usłudze medycznej wraz z warunkami udzielenia usługi,</w:t>
            </w:r>
          </w:p>
        </w:tc>
      </w:tr>
      <w:tr w:rsidR="00FD3806" w14:paraId="23FE50A6" w14:textId="77777777">
        <w:tc>
          <w:tcPr>
            <w:tcW w:w="634" w:type="dxa"/>
            <w:tcBorders>
              <w:left w:val="single" w:sz="4" w:space="0" w:color="000000"/>
              <w:bottom w:val="single" w:sz="4" w:space="0" w:color="000000"/>
              <w:right w:val="single" w:sz="4" w:space="0" w:color="000000"/>
            </w:tcBorders>
            <w:shd w:val="clear" w:color="auto" w:fill="auto"/>
            <w:vAlign w:val="center"/>
          </w:tcPr>
          <w:p w14:paraId="3E7EAB49"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C7DDFC5" w14:textId="77777777" w:rsidR="00FD3806" w:rsidRDefault="00803D1F">
            <w:pPr>
              <w:spacing w:before="60" w:after="60"/>
              <w:ind w:left="0" w:right="0" w:hanging="11"/>
              <w:rPr>
                <w:sz w:val="22"/>
              </w:rPr>
            </w:pPr>
            <w:r>
              <w:rPr>
                <w:sz w:val="22"/>
              </w:rPr>
              <w:t>- danych teleadresowych miejsca udzielenia usługi,</w:t>
            </w:r>
          </w:p>
        </w:tc>
      </w:tr>
      <w:tr w:rsidR="00FD3806" w14:paraId="35182794" w14:textId="77777777">
        <w:tc>
          <w:tcPr>
            <w:tcW w:w="634" w:type="dxa"/>
            <w:tcBorders>
              <w:left w:val="single" w:sz="4" w:space="0" w:color="000000"/>
              <w:bottom w:val="single" w:sz="4" w:space="0" w:color="000000"/>
              <w:right w:val="single" w:sz="4" w:space="0" w:color="000000"/>
            </w:tcBorders>
            <w:shd w:val="clear" w:color="auto" w:fill="auto"/>
            <w:vAlign w:val="center"/>
          </w:tcPr>
          <w:p w14:paraId="6E68C01A"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39E9071" w14:textId="77777777" w:rsidR="00FD3806" w:rsidRDefault="00803D1F">
            <w:pPr>
              <w:spacing w:before="60" w:after="60"/>
              <w:ind w:left="0" w:right="0" w:hanging="11"/>
              <w:rPr>
                <w:sz w:val="22"/>
              </w:rPr>
            </w:pPr>
            <w:r>
              <w:rPr>
                <w:sz w:val="22"/>
              </w:rPr>
              <w:t>- informacji o personelu udzielającym usługi (o ile jest wybrany na etapie rezerwacji terminu wizyty),</w:t>
            </w:r>
          </w:p>
        </w:tc>
      </w:tr>
      <w:tr w:rsidR="00FD3806" w14:paraId="6D713FDE" w14:textId="77777777">
        <w:tc>
          <w:tcPr>
            <w:tcW w:w="634" w:type="dxa"/>
            <w:tcBorders>
              <w:left w:val="single" w:sz="4" w:space="0" w:color="000000"/>
              <w:bottom w:val="single" w:sz="4" w:space="0" w:color="000000"/>
              <w:right w:val="single" w:sz="4" w:space="0" w:color="000000"/>
            </w:tcBorders>
            <w:shd w:val="clear" w:color="auto" w:fill="auto"/>
            <w:vAlign w:val="center"/>
          </w:tcPr>
          <w:p w14:paraId="7AB31B26"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4257E76" w14:textId="77777777" w:rsidR="00FD3806" w:rsidRDefault="00803D1F">
            <w:pPr>
              <w:spacing w:before="60" w:after="60"/>
              <w:ind w:left="0" w:right="0" w:hanging="11"/>
              <w:rPr>
                <w:sz w:val="22"/>
              </w:rPr>
            </w:pPr>
            <w:r>
              <w:rPr>
                <w:sz w:val="22"/>
              </w:rPr>
              <w:t>- planowanego terminu wizyty.</w:t>
            </w:r>
          </w:p>
        </w:tc>
      </w:tr>
      <w:tr w:rsidR="00FD3806" w14:paraId="4D0A24FD" w14:textId="77777777">
        <w:tc>
          <w:tcPr>
            <w:tcW w:w="634" w:type="dxa"/>
            <w:tcBorders>
              <w:left w:val="single" w:sz="4" w:space="0" w:color="000000"/>
              <w:bottom w:val="single" w:sz="4" w:space="0" w:color="000000"/>
              <w:right w:val="single" w:sz="4" w:space="0" w:color="000000"/>
            </w:tcBorders>
            <w:shd w:val="clear" w:color="auto" w:fill="auto"/>
            <w:vAlign w:val="center"/>
          </w:tcPr>
          <w:p w14:paraId="2CAC2109"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627C13A2" w14:textId="77777777" w:rsidR="00FD3806" w:rsidRDefault="00803D1F">
            <w:pPr>
              <w:spacing w:before="60" w:after="60"/>
              <w:ind w:left="0" w:right="0" w:hanging="11"/>
              <w:rPr>
                <w:sz w:val="22"/>
              </w:rPr>
            </w:pPr>
            <w:r>
              <w:rPr>
                <w:sz w:val="22"/>
              </w:rPr>
              <w:t>System umożliwia anulowanie rezerwacji wskazanego terminu wizyty.</w:t>
            </w:r>
          </w:p>
        </w:tc>
      </w:tr>
      <w:tr w:rsidR="00FD3806" w14:paraId="59D32956" w14:textId="77777777">
        <w:tc>
          <w:tcPr>
            <w:tcW w:w="634" w:type="dxa"/>
            <w:tcBorders>
              <w:left w:val="single" w:sz="4" w:space="0" w:color="000000"/>
              <w:bottom w:val="single" w:sz="4" w:space="0" w:color="000000"/>
              <w:right w:val="single" w:sz="4" w:space="0" w:color="000000"/>
            </w:tcBorders>
            <w:shd w:val="clear" w:color="auto" w:fill="auto"/>
            <w:vAlign w:val="center"/>
          </w:tcPr>
          <w:p w14:paraId="1939D069"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59FCFF18" w14:textId="77777777" w:rsidR="00FD3806" w:rsidRDefault="00803D1F">
            <w:pPr>
              <w:spacing w:before="60" w:after="60"/>
              <w:ind w:left="0" w:right="0" w:hanging="11"/>
              <w:rPr>
                <w:sz w:val="22"/>
              </w:rPr>
            </w:pPr>
            <w:r>
              <w:rPr>
                <w:sz w:val="22"/>
              </w:rPr>
              <w:t>System integruje się on-line z systemem HIS w zakresie:</w:t>
            </w:r>
          </w:p>
        </w:tc>
      </w:tr>
      <w:tr w:rsidR="00FD3806" w14:paraId="5FB414EC" w14:textId="77777777">
        <w:tc>
          <w:tcPr>
            <w:tcW w:w="634" w:type="dxa"/>
            <w:tcBorders>
              <w:left w:val="single" w:sz="4" w:space="0" w:color="000000"/>
              <w:bottom w:val="single" w:sz="4" w:space="0" w:color="000000"/>
              <w:right w:val="single" w:sz="4" w:space="0" w:color="000000"/>
            </w:tcBorders>
            <w:shd w:val="clear" w:color="auto" w:fill="auto"/>
            <w:vAlign w:val="center"/>
          </w:tcPr>
          <w:p w14:paraId="14E5BE7B"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CC94049" w14:textId="77777777" w:rsidR="00FD3806" w:rsidRDefault="00803D1F">
            <w:pPr>
              <w:spacing w:before="60" w:after="60"/>
              <w:ind w:left="0" w:right="0" w:hanging="11"/>
              <w:rPr>
                <w:sz w:val="22"/>
              </w:rPr>
            </w:pPr>
            <w:r>
              <w:rPr>
                <w:sz w:val="22"/>
              </w:rPr>
              <w:t>-- pobierania dostępnych terminów udzielenia wybranych świadczeń,</w:t>
            </w:r>
          </w:p>
        </w:tc>
      </w:tr>
      <w:tr w:rsidR="00FD3806" w14:paraId="07A57BFE" w14:textId="77777777">
        <w:tc>
          <w:tcPr>
            <w:tcW w:w="634" w:type="dxa"/>
            <w:tcBorders>
              <w:left w:val="single" w:sz="4" w:space="0" w:color="000000"/>
              <w:bottom w:val="single" w:sz="4" w:space="0" w:color="000000"/>
              <w:right w:val="single" w:sz="4" w:space="0" w:color="000000"/>
            </w:tcBorders>
            <w:shd w:val="clear" w:color="auto" w:fill="auto"/>
            <w:vAlign w:val="center"/>
          </w:tcPr>
          <w:p w14:paraId="1A938ADD"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942EDB2" w14:textId="77777777" w:rsidR="00FD3806" w:rsidRDefault="00803D1F">
            <w:pPr>
              <w:spacing w:before="60" w:after="60"/>
              <w:ind w:left="0" w:right="0" w:hanging="11"/>
              <w:rPr>
                <w:sz w:val="22"/>
              </w:rPr>
            </w:pPr>
            <w:r>
              <w:rPr>
                <w:sz w:val="22"/>
              </w:rPr>
              <w:t>-- rezerwacji terminu wybranego świadczenia wraz z rejestracją danych skierowania, o ile są one wprowadzone przez pacjentów,</w:t>
            </w:r>
          </w:p>
        </w:tc>
      </w:tr>
      <w:tr w:rsidR="00FD3806" w14:paraId="490CA115" w14:textId="77777777">
        <w:tc>
          <w:tcPr>
            <w:tcW w:w="634" w:type="dxa"/>
            <w:tcBorders>
              <w:left w:val="single" w:sz="4" w:space="0" w:color="000000"/>
              <w:bottom w:val="single" w:sz="4" w:space="0" w:color="000000"/>
              <w:right w:val="single" w:sz="4" w:space="0" w:color="000000"/>
            </w:tcBorders>
            <w:shd w:val="clear" w:color="auto" w:fill="auto"/>
            <w:vAlign w:val="center"/>
          </w:tcPr>
          <w:p w14:paraId="729266D5"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57FF5FB" w14:textId="77777777" w:rsidR="00FD3806" w:rsidRDefault="00803D1F">
            <w:pPr>
              <w:spacing w:before="60" w:after="60"/>
              <w:ind w:left="0" w:right="0" w:hanging="11"/>
              <w:rPr>
                <w:sz w:val="22"/>
              </w:rPr>
            </w:pPr>
            <w:r>
              <w:rPr>
                <w:sz w:val="22"/>
              </w:rPr>
              <w:t>-- anulowania terminów zaplanowanych wizyt,</w:t>
            </w:r>
          </w:p>
        </w:tc>
      </w:tr>
      <w:tr w:rsidR="00FD3806" w14:paraId="33C45CBA" w14:textId="77777777">
        <w:tc>
          <w:tcPr>
            <w:tcW w:w="634" w:type="dxa"/>
            <w:tcBorders>
              <w:left w:val="single" w:sz="4" w:space="0" w:color="000000"/>
              <w:bottom w:val="single" w:sz="4" w:space="0" w:color="000000"/>
              <w:right w:val="single" w:sz="4" w:space="0" w:color="000000"/>
            </w:tcBorders>
            <w:shd w:val="clear" w:color="auto" w:fill="auto"/>
            <w:vAlign w:val="center"/>
          </w:tcPr>
          <w:p w14:paraId="048C890F" w14:textId="77777777" w:rsidR="00FD3806" w:rsidRDefault="00FD3806">
            <w:pPr>
              <w:numPr>
                <w:ilvl w:val="0"/>
                <w:numId w:val="98"/>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E72C38B" w14:textId="77777777" w:rsidR="00FD3806" w:rsidRDefault="00803D1F">
            <w:pPr>
              <w:spacing w:before="60" w:after="60"/>
              <w:ind w:left="0" w:right="0" w:hanging="11"/>
              <w:rPr>
                <w:sz w:val="22"/>
              </w:rPr>
            </w:pPr>
            <w:r>
              <w:rPr>
                <w:sz w:val="22"/>
              </w:rPr>
              <w:t>-- pobierania informacji o planowanych terminach wizyt.</w:t>
            </w:r>
          </w:p>
        </w:tc>
      </w:tr>
    </w:tbl>
    <w:p w14:paraId="52A2C9E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298" w:name="_Toc26389457"/>
      <w:bookmarkStart w:id="299" w:name="_Toc62801528"/>
      <w:r>
        <w:rPr>
          <w:rFonts w:eastAsia="Calibri"/>
          <w:bCs/>
          <w:color w:val="4F81BD"/>
          <w:sz w:val="22"/>
          <w:lang w:eastAsia="en-US"/>
        </w:rPr>
        <w:t>e-Dokumentacja</w:t>
      </w:r>
      <w:bookmarkEnd w:id="298"/>
      <w:bookmarkEnd w:id="299"/>
    </w:p>
    <w:tbl>
      <w:tblPr>
        <w:tblW w:w="9072" w:type="dxa"/>
        <w:tblInd w:w="70" w:type="dxa"/>
        <w:tblCellMar>
          <w:left w:w="70" w:type="dxa"/>
          <w:right w:w="70" w:type="dxa"/>
        </w:tblCellMar>
        <w:tblLook w:val="04A0" w:firstRow="1" w:lastRow="0" w:firstColumn="1" w:lastColumn="0" w:noHBand="0" w:noVBand="1"/>
      </w:tblPr>
      <w:tblGrid>
        <w:gridCol w:w="904"/>
        <w:gridCol w:w="8168"/>
      </w:tblGrid>
      <w:tr w:rsidR="00FD3806" w14:paraId="44048B23"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A28E655"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1E1919EE" w14:textId="77777777" w:rsidR="00FD3806" w:rsidRDefault="00803D1F">
            <w:pPr>
              <w:spacing w:before="60" w:after="60"/>
              <w:ind w:left="0" w:right="0" w:hanging="11"/>
              <w:jc w:val="center"/>
            </w:pPr>
            <w:r>
              <w:rPr>
                <w:b/>
                <w:color w:val="FFFFFF"/>
                <w:sz w:val="22"/>
              </w:rPr>
              <w:t>Opis</w:t>
            </w:r>
          </w:p>
        </w:tc>
      </w:tr>
      <w:tr w:rsidR="00FD3806" w14:paraId="49282BC8" w14:textId="77777777">
        <w:tc>
          <w:tcPr>
            <w:tcW w:w="634" w:type="dxa"/>
            <w:tcBorders>
              <w:left w:val="single" w:sz="4" w:space="0" w:color="000000"/>
              <w:bottom w:val="single" w:sz="4" w:space="0" w:color="000000"/>
              <w:right w:val="single" w:sz="4" w:space="0" w:color="000000"/>
            </w:tcBorders>
            <w:shd w:val="clear" w:color="auto" w:fill="auto"/>
            <w:vAlign w:val="center"/>
          </w:tcPr>
          <w:p w14:paraId="7D5AA915"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1A159600" w14:textId="77777777" w:rsidR="00FD3806" w:rsidRDefault="00803D1F">
            <w:pPr>
              <w:spacing w:before="60" w:after="60"/>
              <w:ind w:left="0" w:right="0" w:hanging="11"/>
              <w:rPr>
                <w:sz w:val="22"/>
              </w:rPr>
            </w:pPr>
            <w:r>
              <w:rPr>
                <w:sz w:val="22"/>
              </w:rPr>
              <w:t>System musi umożliwiać prezentację informacji o udzielonych świadczeniach opieki zdrowotnej oraz wpisach do list oczekujących (moje świadczenia) tj.:</w:t>
            </w:r>
          </w:p>
        </w:tc>
      </w:tr>
      <w:tr w:rsidR="00FD3806" w14:paraId="2F83B393" w14:textId="77777777">
        <w:tc>
          <w:tcPr>
            <w:tcW w:w="634" w:type="dxa"/>
            <w:tcBorders>
              <w:left w:val="single" w:sz="4" w:space="0" w:color="000000"/>
              <w:bottom w:val="single" w:sz="4" w:space="0" w:color="000000"/>
              <w:right w:val="single" w:sz="4" w:space="0" w:color="000000"/>
            </w:tcBorders>
            <w:shd w:val="clear" w:color="auto" w:fill="auto"/>
            <w:vAlign w:val="center"/>
          </w:tcPr>
          <w:p w14:paraId="252470D3"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020907FA" w14:textId="77777777" w:rsidR="00FD3806" w:rsidRDefault="00803D1F">
            <w:pPr>
              <w:spacing w:before="60" w:after="60"/>
              <w:ind w:left="0" w:right="0" w:hanging="11"/>
              <w:rPr>
                <w:sz w:val="22"/>
              </w:rPr>
            </w:pPr>
            <w:r>
              <w:rPr>
                <w:sz w:val="22"/>
              </w:rPr>
              <w:t>- system prezentuje informacje o udzielonych świadczeniach opieki zdrowotnej – pobytach na oddziałach szpitalnych, udzielonych poradach, wykonanych badaniach,</w:t>
            </w:r>
          </w:p>
        </w:tc>
      </w:tr>
      <w:tr w:rsidR="00FD3806" w14:paraId="5E9E69B7" w14:textId="77777777">
        <w:tc>
          <w:tcPr>
            <w:tcW w:w="634" w:type="dxa"/>
            <w:tcBorders>
              <w:left w:val="single" w:sz="4" w:space="0" w:color="000000"/>
              <w:bottom w:val="single" w:sz="4" w:space="0" w:color="000000"/>
              <w:right w:val="single" w:sz="4" w:space="0" w:color="000000"/>
            </w:tcBorders>
            <w:shd w:val="clear" w:color="auto" w:fill="auto"/>
            <w:vAlign w:val="center"/>
          </w:tcPr>
          <w:p w14:paraId="6A8CD941"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8779510" w14:textId="77777777" w:rsidR="00FD3806" w:rsidRDefault="00803D1F">
            <w:pPr>
              <w:spacing w:before="60" w:after="60"/>
              <w:ind w:left="0" w:right="0" w:hanging="11"/>
              <w:rPr>
                <w:sz w:val="22"/>
              </w:rPr>
            </w:pPr>
            <w:r>
              <w:rPr>
                <w:sz w:val="22"/>
              </w:rPr>
              <w:t>- system prezentuje informacje o wpisach pacjentów na listy oczekujących.</w:t>
            </w:r>
          </w:p>
        </w:tc>
      </w:tr>
      <w:tr w:rsidR="00FD3806" w14:paraId="777E7F8B" w14:textId="77777777">
        <w:tc>
          <w:tcPr>
            <w:tcW w:w="634" w:type="dxa"/>
            <w:tcBorders>
              <w:left w:val="single" w:sz="4" w:space="0" w:color="000000"/>
              <w:bottom w:val="single" w:sz="4" w:space="0" w:color="000000"/>
              <w:right w:val="single" w:sz="4" w:space="0" w:color="000000"/>
            </w:tcBorders>
            <w:shd w:val="clear" w:color="auto" w:fill="auto"/>
            <w:vAlign w:val="center"/>
          </w:tcPr>
          <w:p w14:paraId="7E4A88B0"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0C6AC7C5" w14:textId="77777777" w:rsidR="00FD3806" w:rsidRDefault="00803D1F">
            <w:pPr>
              <w:spacing w:before="60" w:after="60"/>
              <w:ind w:left="0" w:right="0" w:hanging="11"/>
              <w:rPr>
                <w:sz w:val="22"/>
              </w:rPr>
            </w:pPr>
            <w:r>
              <w:rPr>
                <w:sz w:val="22"/>
              </w:rPr>
              <w:t>System musi prezentować informacje o wystawionych dokumentach sprzedaży dotyczących udzielonych świadczeń medycznych w postaci:</w:t>
            </w:r>
          </w:p>
        </w:tc>
      </w:tr>
      <w:tr w:rsidR="00FD3806" w14:paraId="16025B65" w14:textId="77777777">
        <w:tc>
          <w:tcPr>
            <w:tcW w:w="634" w:type="dxa"/>
            <w:tcBorders>
              <w:left w:val="single" w:sz="4" w:space="0" w:color="000000"/>
              <w:bottom w:val="single" w:sz="4" w:space="0" w:color="000000"/>
              <w:right w:val="single" w:sz="4" w:space="0" w:color="000000"/>
            </w:tcBorders>
            <w:shd w:val="clear" w:color="auto" w:fill="auto"/>
            <w:vAlign w:val="center"/>
          </w:tcPr>
          <w:p w14:paraId="4AEFF36D"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725A8738" w14:textId="77777777" w:rsidR="00FD3806" w:rsidRDefault="00803D1F">
            <w:pPr>
              <w:spacing w:before="60" w:after="60"/>
              <w:ind w:left="0" w:right="0" w:hanging="11"/>
              <w:rPr>
                <w:sz w:val="22"/>
              </w:rPr>
            </w:pPr>
            <w:r>
              <w:rPr>
                <w:sz w:val="22"/>
              </w:rPr>
              <w:t>- data udzielenia świadczenia,</w:t>
            </w:r>
          </w:p>
        </w:tc>
      </w:tr>
      <w:tr w:rsidR="00FD3806" w14:paraId="111F56BA" w14:textId="77777777">
        <w:tc>
          <w:tcPr>
            <w:tcW w:w="634" w:type="dxa"/>
            <w:tcBorders>
              <w:left w:val="single" w:sz="4" w:space="0" w:color="000000"/>
              <w:bottom w:val="single" w:sz="4" w:space="0" w:color="000000"/>
              <w:right w:val="single" w:sz="4" w:space="0" w:color="000000"/>
            </w:tcBorders>
            <w:shd w:val="clear" w:color="auto" w:fill="auto"/>
            <w:vAlign w:val="center"/>
          </w:tcPr>
          <w:p w14:paraId="7378E278"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7F94F8F2" w14:textId="77777777" w:rsidR="00FD3806" w:rsidRDefault="00803D1F">
            <w:pPr>
              <w:spacing w:before="60" w:after="60"/>
              <w:ind w:left="0" w:right="0" w:hanging="11"/>
              <w:rPr>
                <w:sz w:val="22"/>
              </w:rPr>
            </w:pPr>
            <w:r>
              <w:rPr>
                <w:sz w:val="22"/>
              </w:rPr>
              <w:t>- nazwa świadczenia,</w:t>
            </w:r>
          </w:p>
        </w:tc>
      </w:tr>
      <w:tr w:rsidR="00FD3806" w14:paraId="014B53A2" w14:textId="77777777">
        <w:tc>
          <w:tcPr>
            <w:tcW w:w="634" w:type="dxa"/>
            <w:tcBorders>
              <w:left w:val="single" w:sz="4" w:space="0" w:color="000000"/>
              <w:bottom w:val="single" w:sz="4" w:space="0" w:color="000000"/>
              <w:right w:val="single" w:sz="4" w:space="0" w:color="000000"/>
            </w:tcBorders>
            <w:shd w:val="clear" w:color="auto" w:fill="auto"/>
            <w:vAlign w:val="center"/>
          </w:tcPr>
          <w:p w14:paraId="7A4EC5F4"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B0D1E2C" w14:textId="77777777" w:rsidR="00FD3806" w:rsidRDefault="00803D1F">
            <w:pPr>
              <w:spacing w:before="60" w:after="60"/>
              <w:ind w:left="0" w:right="0" w:hanging="11"/>
              <w:rPr>
                <w:sz w:val="22"/>
              </w:rPr>
            </w:pPr>
            <w:r>
              <w:rPr>
                <w:sz w:val="22"/>
              </w:rPr>
              <w:t>- nr dokumentu sprzedaży,</w:t>
            </w:r>
          </w:p>
        </w:tc>
      </w:tr>
      <w:tr w:rsidR="00FD3806" w14:paraId="477A4AD5" w14:textId="77777777">
        <w:tc>
          <w:tcPr>
            <w:tcW w:w="634" w:type="dxa"/>
            <w:tcBorders>
              <w:left w:val="single" w:sz="4" w:space="0" w:color="000000"/>
              <w:bottom w:val="single" w:sz="4" w:space="0" w:color="000000"/>
              <w:right w:val="single" w:sz="4" w:space="0" w:color="000000"/>
            </w:tcBorders>
            <w:shd w:val="clear" w:color="auto" w:fill="auto"/>
            <w:vAlign w:val="center"/>
          </w:tcPr>
          <w:p w14:paraId="41D41291"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7FD91EAA" w14:textId="77777777" w:rsidR="00FD3806" w:rsidRDefault="00803D1F">
            <w:pPr>
              <w:spacing w:before="60" w:after="60"/>
              <w:ind w:left="0" w:right="0" w:hanging="11"/>
              <w:rPr>
                <w:sz w:val="22"/>
              </w:rPr>
            </w:pPr>
            <w:r>
              <w:rPr>
                <w:sz w:val="22"/>
              </w:rPr>
              <w:t>- kwota do zapłaty,</w:t>
            </w:r>
          </w:p>
        </w:tc>
      </w:tr>
      <w:tr w:rsidR="00FD3806" w14:paraId="42815C1E" w14:textId="77777777">
        <w:tc>
          <w:tcPr>
            <w:tcW w:w="634" w:type="dxa"/>
            <w:tcBorders>
              <w:left w:val="single" w:sz="4" w:space="0" w:color="000000"/>
              <w:bottom w:val="single" w:sz="4" w:space="0" w:color="000000"/>
              <w:right w:val="single" w:sz="4" w:space="0" w:color="000000"/>
            </w:tcBorders>
            <w:shd w:val="clear" w:color="auto" w:fill="auto"/>
            <w:vAlign w:val="center"/>
          </w:tcPr>
          <w:p w14:paraId="39959696"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ABEBDBA" w14:textId="77777777" w:rsidR="00FD3806" w:rsidRDefault="00803D1F">
            <w:pPr>
              <w:spacing w:before="60" w:after="60"/>
              <w:ind w:left="0" w:right="0" w:hanging="11"/>
              <w:rPr>
                <w:sz w:val="22"/>
              </w:rPr>
            </w:pPr>
            <w:r>
              <w:rPr>
                <w:sz w:val="22"/>
              </w:rPr>
              <w:t>- status płatności (opłacona/nieopłacona).</w:t>
            </w:r>
          </w:p>
        </w:tc>
      </w:tr>
      <w:tr w:rsidR="00FD3806" w14:paraId="2B16DEB2" w14:textId="77777777">
        <w:tc>
          <w:tcPr>
            <w:tcW w:w="634" w:type="dxa"/>
            <w:tcBorders>
              <w:left w:val="single" w:sz="4" w:space="0" w:color="000000"/>
              <w:bottom w:val="single" w:sz="4" w:space="0" w:color="000000"/>
              <w:right w:val="single" w:sz="4" w:space="0" w:color="000000"/>
            </w:tcBorders>
            <w:shd w:val="clear" w:color="auto" w:fill="auto"/>
            <w:vAlign w:val="center"/>
          </w:tcPr>
          <w:p w14:paraId="77B7B2AD"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5D4E9780" w14:textId="77777777" w:rsidR="00FD3806" w:rsidRDefault="00803D1F">
            <w:pPr>
              <w:spacing w:before="60" w:after="60"/>
              <w:ind w:left="0" w:right="0" w:hanging="11"/>
              <w:rPr>
                <w:sz w:val="22"/>
              </w:rPr>
            </w:pPr>
            <w:r>
              <w:rPr>
                <w:sz w:val="22"/>
              </w:rPr>
              <w:t>System umożliwia zrealizowanie płatności on-line za udzielone świadczenie.</w:t>
            </w:r>
          </w:p>
        </w:tc>
      </w:tr>
      <w:tr w:rsidR="00FD3806" w14:paraId="377537BB" w14:textId="77777777">
        <w:tc>
          <w:tcPr>
            <w:tcW w:w="634" w:type="dxa"/>
            <w:tcBorders>
              <w:left w:val="single" w:sz="4" w:space="0" w:color="000000"/>
              <w:bottom w:val="single" w:sz="4" w:space="0" w:color="000000"/>
              <w:right w:val="single" w:sz="4" w:space="0" w:color="000000"/>
            </w:tcBorders>
            <w:shd w:val="clear" w:color="auto" w:fill="auto"/>
            <w:vAlign w:val="center"/>
          </w:tcPr>
          <w:p w14:paraId="276A1A4C"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2C7FA1F6" w14:textId="77777777" w:rsidR="00FD3806" w:rsidRDefault="00803D1F">
            <w:pPr>
              <w:spacing w:before="60" w:after="60"/>
              <w:ind w:left="0" w:right="0" w:hanging="11"/>
              <w:rPr>
                <w:sz w:val="22"/>
              </w:rPr>
            </w:pPr>
            <w:r>
              <w:rPr>
                <w:sz w:val="22"/>
              </w:rPr>
              <w:t>System musi prezentować wyniki wybranych badań laboratoryjnych.</w:t>
            </w:r>
          </w:p>
        </w:tc>
      </w:tr>
      <w:tr w:rsidR="00FD3806" w14:paraId="1AF2622B" w14:textId="77777777">
        <w:tc>
          <w:tcPr>
            <w:tcW w:w="634" w:type="dxa"/>
            <w:tcBorders>
              <w:left w:val="single" w:sz="4" w:space="0" w:color="000000"/>
              <w:bottom w:val="single" w:sz="4" w:space="0" w:color="000000"/>
              <w:right w:val="single" w:sz="4" w:space="0" w:color="000000"/>
            </w:tcBorders>
            <w:shd w:val="clear" w:color="auto" w:fill="auto"/>
            <w:vAlign w:val="center"/>
          </w:tcPr>
          <w:p w14:paraId="26E7C0D9"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23DE1C5A" w14:textId="77777777" w:rsidR="00FD3806" w:rsidRDefault="00803D1F">
            <w:pPr>
              <w:spacing w:before="60" w:after="60"/>
              <w:ind w:left="0" w:right="0" w:hanging="11"/>
              <w:rPr>
                <w:sz w:val="22"/>
              </w:rPr>
            </w:pPr>
            <w:r>
              <w:rPr>
                <w:sz w:val="22"/>
              </w:rPr>
              <w:t>System musi umożliwiać przegląd zrealizowanych badań, zarejestrowanych w systemie HIS, których wyniki zostały udostępnione do przeglądu w e-Portalu. Możliwe jest filtrowanie badań wg dat realizacji oraz wyszukiwanie wg nazwy badania.</w:t>
            </w:r>
          </w:p>
        </w:tc>
      </w:tr>
      <w:tr w:rsidR="00FD3806" w14:paraId="450878AE" w14:textId="77777777">
        <w:tc>
          <w:tcPr>
            <w:tcW w:w="634" w:type="dxa"/>
            <w:tcBorders>
              <w:left w:val="single" w:sz="4" w:space="0" w:color="000000"/>
              <w:bottom w:val="single" w:sz="4" w:space="0" w:color="000000"/>
              <w:right w:val="single" w:sz="4" w:space="0" w:color="000000"/>
            </w:tcBorders>
            <w:shd w:val="clear" w:color="auto" w:fill="auto"/>
            <w:vAlign w:val="center"/>
          </w:tcPr>
          <w:p w14:paraId="5FACCB4F"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03007EAE" w14:textId="77777777" w:rsidR="00FD3806" w:rsidRDefault="00803D1F">
            <w:pPr>
              <w:spacing w:before="60" w:after="60"/>
              <w:ind w:left="0" w:right="0" w:hanging="11"/>
              <w:rPr>
                <w:sz w:val="22"/>
              </w:rPr>
            </w:pPr>
            <w:r>
              <w:rPr>
                <w:sz w:val="22"/>
              </w:rPr>
              <w:t>System musi umożliwiać pobranie elektronicznych dokumentów medycznych pacjenta, zarejestrowanych w Repozytorium EDM.</w:t>
            </w:r>
          </w:p>
        </w:tc>
      </w:tr>
      <w:tr w:rsidR="00FD3806" w14:paraId="252C4D46" w14:textId="77777777">
        <w:tc>
          <w:tcPr>
            <w:tcW w:w="634" w:type="dxa"/>
            <w:tcBorders>
              <w:left w:val="single" w:sz="4" w:space="0" w:color="000000"/>
              <w:bottom w:val="single" w:sz="4" w:space="0" w:color="000000"/>
              <w:right w:val="single" w:sz="4" w:space="0" w:color="000000"/>
            </w:tcBorders>
            <w:shd w:val="clear" w:color="auto" w:fill="auto"/>
            <w:vAlign w:val="center"/>
          </w:tcPr>
          <w:p w14:paraId="710A9024"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D489942" w14:textId="77777777" w:rsidR="00FD3806" w:rsidRDefault="00803D1F">
            <w:pPr>
              <w:spacing w:before="60" w:after="60"/>
              <w:ind w:left="0" w:right="0" w:hanging="11"/>
              <w:rPr>
                <w:sz w:val="22"/>
              </w:rPr>
            </w:pPr>
            <w:r>
              <w:rPr>
                <w:sz w:val="22"/>
              </w:rPr>
              <w:t>System musi umożliwiać ograniczenie udostępnianych dokumentów do dokumentów wybranych typów.</w:t>
            </w:r>
          </w:p>
        </w:tc>
      </w:tr>
      <w:tr w:rsidR="00FD3806" w14:paraId="4AF1F2AD" w14:textId="77777777">
        <w:tc>
          <w:tcPr>
            <w:tcW w:w="634" w:type="dxa"/>
            <w:tcBorders>
              <w:left w:val="single" w:sz="4" w:space="0" w:color="000000"/>
              <w:bottom w:val="single" w:sz="4" w:space="0" w:color="000000"/>
              <w:right w:val="single" w:sz="4" w:space="0" w:color="000000"/>
            </w:tcBorders>
            <w:shd w:val="clear" w:color="auto" w:fill="auto"/>
            <w:vAlign w:val="center"/>
          </w:tcPr>
          <w:p w14:paraId="2F9D372B"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D5A4410" w14:textId="77777777" w:rsidR="00FD3806" w:rsidRDefault="00803D1F">
            <w:pPr>
              <w:spacing w:before="60" w:after="60"/>
              <w:ind w:left="0" w:right="0" w:hanging="11"/>
              <w:rPr>
                <w:sz w:val="22"/>
              </w:rPr>
            </w:pPr>
            <w:r>
              <w:rPr>
                <w:sz w:val="22"/>
              </w:rPr>
              <w:t>System musi umożliwiać ograniczenie udostępnianych dokumentów do dokumentów podpisanych bezpiecznym podpisem cyfrowym.</w:t>
            </w:r>
          </w:p>
        </w:tc>
      </w:tr>
      <w:tr w:rsidR="00FD3806" w14:paraId="4F06633A" w14:textId="77777777">
        <w:tc>
          <w:tcPr>
            <w:tcW w:w="634" w:type="dxa"/>
            <w:tcBorders>
              <w:left w:val="single" w:sz="4" w:space="0" w:color="000000"/>
              <w:bottom w:val="single" w:sz="4" w:space="0" w:color="000000"/>
              <w:right w:val="single" w:sz="4" w:space="0" w:color="000000"/>
            </w:tcBorders>
            <w:shd w:val="clear" w:color="auto" w:fill="auto"/>
            <w:vAlign w:val="center"/>
          </w:tcPr>
          <w:p w14:paraId="3EF7C105"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41B4C56B" w14:textId="77777777" w:rsidR="00FD3806" w:rsidRDefault="00803D1F">
            <w:pPr>
              <w:spacing w:before="60" w:after="60"/>
              <w:ind w:left="0" w:right="0" w:hanging="11"/>
              <w:rPr>
                <w:sz w:val="22"/>
              </w:rPr>
            </w:pPr>
            <w:r>
              <w:rPr>
                <w:sz w:val="22"/>
              </w:rPr>
              <w:t>System integruje się on-line z systemem HIS w zakresie pobierania informacji o udzielonych świadczeniach medycznych (system nie tworzy własnego, oddzielnego repozytorium danych medycznych).</w:t>
            </w:r>
          </w:p>
        </w:tc>
      </w:tr>
      <w:tr w:rsidR="00FD3806" w14:paraId="7D20C18B" w14:textId="77777777">
        <w:tc>
          <w:tcPr>
            <w:tcW w:w="634" w:type="dxa"/>
            <w:tcBorders>
              <w:left w:val="single" w:sz="4" w:space="0" w:color="000000"/>
              <w:bottom w:val="single" w:sz="4" w:space="0" w:color="000000"/>
              <w:right w:val="single" w:sz="4" w:space="0" w:color="000000"/>
            </w:tcBorders>
            <w:shd w:val="clear" w:color="auto" w:fill="auto"/>
            <w:vAlign w:val="center"/>
          </w:tcPr>
          <w:p w14:paraId="43197B3E"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4399C4D4" w14:textId="77777777" w:rsidR="00FD3806" w:rsidRDefault="00803D1F">
            <w:pPr>
              <w:spacing w:before="60" w:after="60"/>
              <w:ind w:left="0" w:right="0" w:hanging="11"/>
              <w:rPr>
                <w:sz w:val="22"/>
              </w:rPr>
            </w:pPr>
            <w:r>
              <w:rPr>
                <w:sz w:val="22"/>
              </w:rPr>
              <w:t>System integruje się on-line z Repozytorium Elektronicznej Dokumentacji Medycznej (Repozytorium EDM w systemie HIS) w zakresie pobierania informacji o dostępnej elektronicznej dokumentacji medycznej (system nie tworzy własnego, oddzielnego repozytorium meta danych dokumentów i dokumentów w postaci elektronicznej).</w:t>
            </w:r>
          </w:p>
        </w:tc>
      </w:tr>
      <w:tr w:rsidR="00FD3806" w14:paraId="0133F2FD" w14:textId="77777777">
        <w:tc>
          <w:tcPr>
            <w:tcW w:w="634" w:type="dxa"/>
            <w:tcBorders>
              <w:left w:val="single" w:sz="4" w:space="0" w:color="000000"/>
              <w:bottom w:val="single" w:sz="4" w:space="0" w:color="000000"/>
              <w:right w:val="single" w:sz="4" w:space="0" w:color="000000"/>
            </w:tcBorders>
            <w:shd w:val="clear" w:color="auto" w:fill="auto"/>
            <w:vAlign w:val="center"/>
          </w:tcPr>
          <w:p w14:paraId="6CADEB1A" w14:textId="77777777" w:rsidR="00FD3806" w:rsidRDefault="00803D1F">
            <w:pPr>
              <w:numPr>
                <w:ilvl w:val="0"/>
                <w:numId w:val="99"/>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67213D27" w14:textId="77777777" w:rsidR="00FD3806" w:rsidRDefault="00803D1F">
            <w:pPr>
              <w:spacing w:before="60" w:after="60"/>
              <w:ind w:left="0" w:right="0" w:hanging="11"/>
              <w:rPr>
                <w:sz w:val="22"/>
              </w:rPr>
            </w:pPr>
            <w:r>
              <w:rPr>
                <w:sz w:val="22"/>
              </w:rPr>
              <w:t>System integruje się on-line z modułem rozliczeń komercyjnych w zakresie pobrania informacji o wystawionych dokumentach sprzedaży z uwzględnieniem aktualizacji statusu płatności po zrealizowaniu płatności internetowej.</w:t>
            </w:r>
          </w:p>
        </w:tc>
      </w:tr>
    </w:tbl>
    <w:p w14:paraId="40FD8404" w14:textId="77777777" w:rsidR="00FD3806" w:rsidRDefault="00FD3806">
      <w:pPr>
        <w:rPr>
          <w:szCs w:val="24"/>
        </w:rPr>
      </w:pPr>
    </w:p>
    <w:p w14:paraId="19545EFE"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00" w:name="_Toc26389458"/>
      <w:bookmarkStart w:id="301" w:name="_Toc62801529"/>
      <w:r>
        <w:rPr>
          <w:rFonts w:eastAsia="Calibri"/>
          <w:bCs/>
          <w:color w:val="4F81BD"/>
          <w:sz w:val="22"/>
          <w:lang w:eastAsia="en-US"/>
        </w:rPr>
        <w:t>e-Korespondencja</w:t>
      </w:r>
      <w:bookmarkEnd w:id="300"/>
      <w:bookmarkEnd w:id="301"/>
    </w:p>
    <w:tbl>
      <w:tblPr>
        <w:tblW w:w="9072" w:type="dxa"/>
        <w:tblInd w:w="70" w:type="dxa"/>
        <w:tblCellMar>
          <w:left w:w="70" w:type="dxa"/>
          <w:right w:w="70" w:type="dxa"/>
        </w:tblCellMar>
        <w:tblLook w:val="04A0" w:firstRow="1" w:lastRow="0" w:firstColumn="1" w:lastColumn="0" w:noHBand="0" w:noVBand="1"/>
      </w:tblPr>
      <w:tblGrid>
        <w:gridCol w:w="634"/>
        <w:gridCol w:w="8438"/>
      </w:tblGrid>
      <w:tr w:rsidR="00FD3806" w14:paraId="1E6B2BE5"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4CCEB9F"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54781930" w14:textId="77777777" w:rsidR="00FD3806" w:rsidRDefault="00803D1F">
            <w:pPr>
              <w:spacing w:before="60" w:after="60"/>
              <w:ind w:left="0" w:right="0" w:hanging="11"/>
              <w:jc w:val="center"/>
            </w:pPr>
            <w:r>
              <w:rPr>
                <w:b/>
                <w:color w:val="FFFFFF"/>
                <w:sz w:val="22"/>
              </w:rPr>
              <w:t>Opis</w:t>
            </w:r>
          </w:p>
        </w:tc>
      </w:tr>
      <w:tr w:rsidR="00FD3806" w14:paraId="0D35E46B" w14:textId="77777777">
        <w:tc>
          <w:tcPr>
            <w:tcW w:w="634" w:type="dxa"/>
            <w:tcBorders>
              <w:left w:val="single" w:sz="4" w:space="0" w:color="000000"/>
              <w:bottom w:val="single" w:sz="4" w:space="0" w:color="000000"/>
              <w:right w:val="single" w:sz="4" w:space="0" w:color="000000"/>
            </w:tcBorders>
            <w:shd w:val="clear" w:color="auto" w:fill="auto"/>
            <w:vAlign w:val="center"/>
          </w:tcPr>
          <w:p w14:paraId="107FA16C" w14:textId="77777777" w:rsidR="00FD3806" w:rsidRDefault="00FD3806">
            <w:pPr>
              <w:numPr>
                <w:ilvl w:val="0"/>
                <w:numId w:val="100"/>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B606CAD" w14:textId="77777777" w:rsidR="00FD3806" w:rsidRDefault="00803D1F">
            <w:pPr>
              <w:spacing w:before="60" w:after="60"/>
              <w:ind w:left="0" w:right="0" w:hanging="11"/>
              <w:rPr>
                <w:sz w:val="22"/>
              </w:rPr>
            </w:pPr>
            <w:r>
              <w:rPr>
                <w:sz w:val="22"/>
              </w:rPr>
              <w:t>System umożliwia obsługę wiadomości przekazywanych do Jednostki Ochrony Zdrowia, tj.:</w:t>
            </w:r>
          </w:p>
        </w:tc>
      </w:tr>
      <w:tr w:rsidR="00FD3806" w14:paraId="0CF63720" w14:textId="77777777">
        <w:tc>
          <w:tcPr>
            <w:tcW w:w="634" w:type="dxa"/>
            <w:tcBorders>
              <w:left w:val="single" w:sz="4" w:space="0" w:color="000000"/>
              <w:bottom w:val="single" w:sz="4" w:space="0" w:color="000000"/>
              <w:right w:val="single" w:sz="4" w:space="0" w:color="000000"/>
            </w:tcBorders>
            <w:shd w:val="clear" w:color="auto" w:fill="auto"/>
            <w:vAlign w:val="center"/>
          </w:tcPr>
          <w:p w14:paraId="67889FDB" w14:textId="77777777" w:rsidR="00FD3806" w:rsidRDefault="00FD3806">
            <w:pPr>
              <w:numPr>
                <w:ilvl w:val="0"/>
                <w:numId w:val="100"/>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F697D3B" w14:textId="77777777" w:rsidR="00FD3806" w:rsidRDefault="00803D1F">
            <w:pPr>
              <w:spacing w:before="60" w:after="60"/>
              <w:ind w:left="0" w:right="0" w:hanging="11"/>
              <w:rPr>
                <w:sz w:val="22"/>
              </w:rPr>
            </w:pPr>
            <w:r>
              <w:rPr>
                <w:sz w:val="22"/>
              </w:rPr>
              <w:t>- system umożliwia rejestrację wiadomości przekazywanej do szpitala,</w:t>
            </w:r>
          </w:p>
        </w:tc>
      </w:tr>
      <w:tr w:rsidR="00FD3806" w14:paraId="40F90D08" w14:textId="77777777">
        <w:tc>
          <w:tcPr>
            <w:tcW w:w="634" w:type="dxa"/>
            <w:tcBorders>
              <w:left w:val="single" w:sz="4" w:space="0" w:color="000000"/>
              <w:bottom w:val="single" w:sz="4" w:space="0" w:color="000000"/>
              <w:right w:val="single" w:sz="4" w:space="0" w:color="000000"/>
            </w:tcBorders>
            <w:shd w:val="clear" w:color="auto" w:fill="auto"/>
            <w:vAlign w:val="center"/>
          </w:tcPr>
          <w:p w14:paraId="5CAD6F4F" w14:textId="77777777" w:rsidR="00FD3806" w:rsidRDefault="00FD3806">
            <w:pPr>
              <w:numPr>
                <w:ilvl w:val="0"/>
                <w:numId w:val="100"/>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4941BBE" w14:textId="77777777" w:rsidR="00FD3806" w:rsidRDefault="00803D1F">
            <w:pPr>
              <w:spacing w:before="60" w:after="60"/>
              <w:ind w:left="0" w:right="0" w:hanging="11"/>
              <w:rPr>
                <w:sz w:val="22"/>
              </w:rPr>
            </w:pPr>
            <w:r>
              <w:rPr>
                <w:sz w:val="22"/>
              </w:rPr>
              <w:t>- system umożliwia zdefiniowanie kategorii rejestrowanych wiadomości (np. skarga, pochwała itp.).</w:t>
            </w:r>
          </w:p>
        </w:tc>
      </w:tr>
    </w:tbl>
    <w:p w14:paraId="1BDC4ECB"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02" w:name="_Toc26389459"/>
      <w:bookmarkStart w:id="303" w:name="_Toc62801530"/>
      <w:r>
        <w:rPr>
          <w:rFonts w:eastAsia="Calibri"/>
          <w:bCs/>
          <w:color w:val="4F81BD"/>
          <w:sz w:val="22"/>
          <w:lang w:eastAsia="en-US"/>
        </w:rPr>
        <w:t>e-Wywiad lekarski</w:t>
      </w:r>
      <w:bookmarkEnd w:id="302"/>
      <w:bookmarkEnd w:id="303"/>
    </w:p>
    <w:tbl>
      <w:tblPr>
        <w:tblW w:w="9072" w:type="dxa"/>
        <w:tblInd w:w="70" w:type="dxa"/>
        <w:tblCellMar>
          <w:left w:w="70" w:type="dxa"/>
          <w:right w:w="70" w:type="dxa"/>
        </w:tblCellMar>
        <w:tblLook w:val="04A0" w:firstRow="1" w:lastRow="0" w:firstColumn="1" w:lastColumn="0" w:noHBand="0" w:noVBand="1"/>
      </w:tblPr>
      <w:tblGrid>
        <w:gridCol w:w="904"/>
        <w:gridCol w:w="8168"/>
      </w:tblGrid>
      <w:tr w:rsidR="00FD3806" w14:paraId="7B07F2AF"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DC7748C"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17CEFE8C" w14:textId="77777777" w:rsidR="00FD3806" w:rsidRDefault="00803D1F">
            <w:pPr>
              <w:spacing w:before="60" w:after="60"/>
              <w:ind w:left="0" w:right="0" w:hanging="11"/>
              <w:jc w:val="center"/>
            </w:pPr>
            <w:r>
              <w:rPr>
                <w:b/>
                <w:color w:val="FFFFFF"/>
                <w:sz w:val="22"/>
              </w:rPr>
              <w:t>Opis</w:t>
            </w:r>
          </w:p>
        </w:tc>
      </w:tr>
      <w:tr w:rsidR="00FD3806" w14:paraId="168B4CE6" w14:textId="77777777">
        <w:tc>
          <w:tcPr>
            <w:tcW w:w="634" w:type="dxa"/>
            <w:tcBorders>
              <w:left w:val="single" w:sz="4" w:space="0" w:color="000000"/>
              <w:bottom w:val="single" w:sz="4" w:space="0" w:color="000000"/>
              <w:right w:val="single" w:sz="4" w:space="0" w:color="000000"/>
            </w:tcBorders>
            <w:shd w:val="clear" w:color="auto" w:fill="auto"/>
            <w:vAlign w:val="center"/>
          </w:tcPr>
          <w:p w14:paraId="7AF61BC2"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4E93C8CD" w14:textId="77777777" w:rsidR="00FD3806" w:rsidRDefault="00803D1F">
            <w:pPr>
              <w:spacing w:before="60" w:after="60"/>
              <w:ind w:left="0" w:right="0" w:hanging="11"/>
              <w:rPr>
                <w:sz w:val="22"/>
              </w:rPr>
            </w:pPr>
            <w:r>
              <w:rPr>
                <w:sz w:val="22"/>
              </w:rPr>
              <w:t>System umożliwia pacjentom wypełnienie wywiadu lekarskiego w kontekście planowanej usługi medycznej.</w:t>
            </w:r>
          </w:p>
        </w:tc>
      </w:tr>
      <w:tr w:rsidR="00FD3806" w14:paraId="0E519187" w14:textId="77777777">
        <w:tc>
          <w:tcPr>
            <w:tcW w:w="634" w:type="dxa"/>
            <w:tcBorders>
              <w:left w:val="single" w:sz="4" w:space="0" w:color="000000"/>
              <w:bottom w:val="single" w:sz="4" w:space="0" w:color="000000"/>
              <w:right w:val="single" w:sz="4" w:space="0" w:color="000000"/>
            </w:tcBorders>
            <w:shd w:val="clear" w:color="auto" w:fill="auto"/>
            <w:vAlign w:val="center"/>
          </w:tcPr>
          <w:p w14:paraId="7911C0A9"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918FA92" w14:textId="77777777" w:rsidR="00FD3806" w:rsidRDefault="00803D1F">
            <w:pPr>
              <w:spacing w:before="60" w:after="60"/>
              <w:ind w:left="0" w:right="0" w:hanging="11"/>
              <w:rPr>
                <w:sz w:val="22"/>
              </w:rPr>
            </w:pPr>
            <w:r>
              <w:rPr>
                <w:sz w:val="22"/>
              </w:rPr>
              <w:t>System weryfikuje kompletność zebranego wywiadu lekarskiego, rozumianą jako udzielenie odpowiedzi na wszystkie pytania jej wymagające.</w:t>
            </w:r>
          </w:p>
        </w:tc>
      </w:tr>
      <w:tr w:rsidR="00FD3806" w14:paraId="49C33091" w14:textId="77777777">
        <w:tc>
          <w:tcPr>
            <w:tcW w:w="634" w:type="dxa"/>
            <w:tcBorders>
              <w:left w:val="single" w:sz="4" w:space="0" w:color="000000"/>
              <w:bottom w:val="single" w:sz="4" w:space="0" w:color="000000"/>
              <w:right w:val="single" w:sz="4" w:space="0" w:color="000000"/>
            </w:tcBorders>
            <w:shd w:val="clear" w:color="auto" w:fill="auto"/>
            <w:vAlign w:val="center"/>
          </w:tcPr>
          <w:p w14:paraId="6A489D64"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7ECAEBC0" w14:textId="77777777" w:rsidR="00FD3806" w:rsidRDefault="00803D1F">
            <w:pPr>
              <w:spacing w:before="60" w:after="60"/>
              <w:ind w:left="0" w:right="0" w:hanging="11"/>
              <w:rPr>
                <w:sz w:val="22"/>
              </w:rPr>
            </w:pPr>
            <w:r>
              <w:rPr>
                <w:sz w:val="22"/>
              </w:rPr>
              <w:t>System musi umożliwiać wysyłanie wiadomości z prośbą o uzupełnienie wywiadu lekarskiego w zadanym czasie przed planowaną datą udzielenia świadczenia.</w:t>
            </w:r>
          </w:p>
        </w:tc>
      </w:tr>
      <w:tr w:rsidR="00FD3806" w14:paraId="7CB8F793" w14:textId="77777777">
        <w:tc>
          <w:tcPr>
            <w:tcW w:w="634" w:type="dxa"/>
            <w:tcBorders>
              <w:left w:val="single" w:sz="4" w:space="0" w:color="000000"/>
              <w:bottom w:val="single" w:sz="4" w:space="0" w:color="000000"/>
              <w:right w:val="single" w:sz="4" w:space="0" w:color="000000"/>
            </w:tcBorders>
            <w:shd w:val="clear" w:color="auto" w:fill="auto"/>
            <w:vAlign w:val="center"/>
          </w:tcPr>
          <w:p w14:paraId="602B026A"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6D08913E" w14:textId="77777777" w:rsidR="00FD3806" w:rsidRDefault="00803D1F">
            <w:pPr>
              <w:spacing w:before="60" w:after="60"/>
              <w:ind w:left="0" w:right="0" w:hanging="11"/>
              <w:rPr>
                <w:sz w:val="22"/>
              </w:rPr>
            </w:pPr>
            <w:r>
              <w:rPr>
                <w:sz w:val="22"/>
              </w:rPr>
              <w:t>System zapisuje wywiad lekarski w postaci dokumentu określonego typu w Repozytorium EDM.</w:t>
            </w:r>
          </w:p>
        </w:tc>
      </w:tr>
      <w:tr w:rsidR="00FD3806" w14:paraId="15520B97" w14:textId="77777777">
        <w:tc>
          <w:tcPr>
            <w:tcW w:w="634" w:type="dxa"/>
            <w:tcBorders>
              <w:left w:val="single" w:sz="4" w:space="0" w:color="000000"/>
              <w:bottom w:val="single" w:sz="4" w:space="0" w:color="000000"/>
              <w:right w:val="single" w:sz="4" w:space="0" w:color="000000"/>
            </w:tcBorders>
            <w:shd w:val="clear" w:color="auto" w:fill="auto"/>
            <w:vAlign w:val="center"/>
          </w:tcPr>
          <w:p w14:paraId="5EFEAC93"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6B2F6C13" w14:textId="77777777" w:rsidR="00FD3806" w:rsidRDefault="00803D1F">
            <w:pPr>
              <w:spacing w:before="60" w:after="60"/>
              <w:ind w:left="0" w:right="0" w:hanging="11"/>
              <w:rPr>
                <w:sz w:val="22"/>
              </w:rPr>
            </w:pPr>
            <w:r>
              <w:rPr>
                <w:sz w:val="22"/>
              </w:rPr>
              <w:t>System umożliwia pacjentowi modyfikację wywiadu lekarskiego, który rejestrowany jest jako kolejna wersja dokumentu w Repozytorium EDM.</w:t>
            </w:r>
          </w:p>
        </w:tc>
      </w:tr>
      <w:tr w:rsidR="00FD3806" w14:paraId="67A9F360" w14:textId="77777777">
        <w:tc>
          <w:tcPr>
            <w:tcW w:w="634" w:type="dxa"/>
            <w:tcBorders>
              <w:left w:val="single" w:sz="4" w:space="0" w:color="000000"/>
              <w:bottom w:val="single" w:sz="4" w:space="0" w:color="000000"/>
              <w:right w:val="single" w:sz="4" w:space="0" w:color="000000"/>
            </w:tcBorders>
            <w:shd w:val="clear" w:color="auto" w:fill="auto"/>
            <w:vAlign w:val="center"/>
          </w:tcPr>
          <w:p w14:paraId="07936EE9"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3E1285F6" w14:textId="77777777" w:rsidR="00FD3806" w:rsidRDefault="00803D1F">
            <w:pPr>
              <w:spacing w:before="60" w:after="60"/>
              <w:ind w:left="0" w:right="0" w:hanging="11"/>
              <w:rPr>
                <w:sz w:val="22"/>
              </w:rPr>
            </w:pPr>
            <w:r>
              <w:rPr>
                <w:sz w:val="22"/>
              </w:rPr>
              <w:t>System umożliwia personelowi medycznemu szpitala interpretację informacji wprowadzonych przez pacjenta w ramach wywiadu lekarskiego.</w:t>
            </w:r>
          </w:p>
        </w:tc>
      </w:tr>
      <w:tr w:rsidR="00FD3806" w14:paraId="5DB8B457" w14:textId="77777777">
        <w:tc>
          <w:tcPr>
            <w:tcW w:w="634" w:type="dxa"/>
            <w:tcBorders>
              <w:left w:val="single" w:sz="4" w:space="0" w:color="000000"/>
              <w:bottom w:val="single" w:sz="4" w:space="0" w:color="000000"/>
              <w:right w:val="single" w:sz="4" w:space="0" w:color="000000"/>
            </w:tcBorders>
            <w:shd w:val="clear" w:color="auto" w:fill="auto"/>
            <w:vAlign w:val="center"/>
          </w:tcPr>
          <w:p w14:paraId="7DEA8EE0" w14:textId="77777777" w:rsidR="00FD3806" w:rsidRDefault="00803D1F">
            <w:pPr>
              <w:numPr>
                <w:ilvl w:val="0"/>
                <w:numId w:val="101"/>
              </w:numPr>
              <w:spacing w:before="60" w:after="60"/>
              <w:ind w:left="0" w:right="0" w:firstLine="0"/>
              <w:jc w:val="center"/>
              <w:rPr>
                <w:rFonts w:eastAsia="Calibri"/>
                <w:color w:val="auto"/>
                <w:sz w:val="22"/>
              </w:rPr>
            </w:pPr>
            <w:r>
              <w:rPr>
                <w:rFonts w:eastAsia="Calibri"/>
                <w:color w:val="auto"/>
                <w:sz w:val="22"/>
              </w:rPr>
              <w:t> </w:t>
            </w:r>
          </w:p>
        </w:tc>
        <w:tc>
          <w:tcPr>
            <w:tcW w:w="8437" w:type="dxa"/>
            <w:tcBorders>
              <w:bottom w:val="single" w:sz="4" w:space="0" w:color="000000"/>
              <w:right w:val="single" w:sz="4" w:space="0" w:color="000000"/>
            </w:tcBorders>
            <w:shd w:val="clear" w:color="auto" w:fill="auto"/>
          </w:tcPr>
          <w:p w14:paraId="2A7821E2" w14:textId="77777777" w:rsidR="00FD3806" w:rsidRDefault="00803D1F">
            <w:pPr>
              <w:spacing w:before="60" w:after="60"/>
              <w:ind w:left="0" w:right="0" w:hanging="11"/>
              <w:rPr>
                <w:sz w:val="22"/>
              </w:rPr>
            </w:pPr>
            <w:r>
              <w:rPr>
                <w:sz w:val="22"/>
              </w:rPr>
              <w:t>System integruje się z systemem HIS w zakresie rejestracji dokumentu e-wywiadu lekarskiego w Repozytorium EDM systemu HIS.</w:t>
            </w:r>
          </w:p>
        </w:tc>
      </w:tr>
    </w:tbl>
    <w:p w14:paraId="11EB5443" w14:textId="77777777" w:rsidR="00FD3806" w:rsidRDefault="00FD3806">
      <w:pPr>
        <w:rPr>
          <w:szCs w:val="24"/>
        </w:rPr>
      </w:pPr>
    </w:p>
    <w:p w14:paraId="0C0C3BF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04" w:name="_Toc26389460"/>
      <w:bookmarkStart w:id="305" w:name="_Toc62801531"/>
      <w:r>
        <w:rPr>
          <w:rFonts w:eastAsia="Calibri"/>
          <w:bCs/>
          <w:color w:val="4F81BD"/>
          <w:sz w:val="22"/>
          <w:lang w:eastAsia="en-US"/>
        </w:rPr>
        <w:t>e-Załącznik</w:t>
      </w:r>
      <w:bookmarkEnd w:id="304"/>
      <w:bookmarkEnd w:id="305"/>
    </w:p>
    <w:tbl>
      <w:tblPr>
        <w:tblW w:w="9072" w:type="dxa"/>
        <w:tblInd w:w="70" w:type="dxa"/>
        <w:tblCellMar>
          <w:left w:w="70" w:type="dxa"/>
          <w:right w:w="70" w:type="dxa"/>
        </w:tblCellMar>
        <w:tblLook w:val="04A0" w:firstRow="1" w:lastRow="0" w:firstColumn="1" w:lastColumn="0" w:noHBand="0" w:noVBand="1"/>
      </w:tblPr>
      <w:tblGrid>
        <w:gridCol w:w="634"/>
        <w:gridCol w:w="8438"/>
      </w:tblGrid>
      <w:tr w:rsidR="00FD3806" w14:paraId="2FD85CDE"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C658AAF"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6E86437F" w14:textId="77777777" w:rsidR="00FD3806" w:rsidRDefault="00803D1F">
            <w:pPr>
              <w:spacing w:before="60" w:after="60"/>
              <w:ind w:left="0" w:right="0" w:hanging="11"/>
              <w:jc w:val="center"/>
            </w:pPr>
            <w:r>
              <w:rPr>
                <w:b/>
                <w:color w:val="FFFFFF"/>
                <w:sz w:val="22"/>
              </w:rPr>
              <w:t>Opis</w:t>
            </w:r>
          </w:p>
        </w:tc>
      </w:tr>
      <w:tr w:rsidR="00FD3806" w14:paraId="684E8D63" w14:textId="77777777">
        <w:tc>
          <w:tcPr>
            <w:tcW w:w="634" w:type="dxa"/>
            <w:tcBorders>
              <w:left w:val="single" w:sz="4" w:space="0" w:color="000000"/>
              <w:bottom w:val="single" w:sz="4" w:space="0" w:color="000000"/>
              <w:right w:val="single" w:sz="4" w:space="0" w:color="000000"/>
            </w:tcBorders>
            <w:shd w:val="clear" w:color="auto" w:fill="auto"/>
            <w:vAlign w:val="center"/>
          </w:tcPr>
          <w:p w14:paraId="1A6F82B3" w14:textId="77777777" w:rsidR="00FD3806" w:rsidRDefault="00FD3806">
            <w:pPr>
              <w:numPr>
                <w:ilvl w:val="0"/>
                <w:numId w:val="102"/>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42F5BC88" w14:textId="77777777" w:rsidR="00FD3806" w:rsidRDefault="00803D1F">
            <w:pPr>
              <w:spacing w:before="60" w:after="60"/>
              <w:ind w:left="0" w:right="0" w:hanging="11"/>
              <w:rPr>
                <w:sz w:val="22"/>
              </w:rPr>
            </w:pPr>
            <w:r>
              <w:rPr>
                <w:sz w:val="22"/>
              </w:rPr>
              <w:t>System musi umożliwiać pacjentom zarejestrowanie załącznika w kontekście planowanej wizyty.</w:t>
            </w:r>
          </w:p>
        </w:tc>
      </w:tr>
      <w:tr w:rsidR="00FD3806" w14:paraId="34BDC875" w14:textId="77777777">
        <w:tc>
          <w:tcPr>
            <w:tcW w:w="634" w:type="dxa"/>
            <w:tcBorders>
              <w:left w:val="single" w:sz="4" w:space="0" w:color="000000"/>
              <w:bottom w:val="single" w:sz="4" w:space="0" w:color="000000"/>
              <w:right w:val="single" w:sz="4" w:space="0" w:color="000000"/>
            </w:tcBorders>
            <w:shd w:val="clear" w:color="auto" w:fill="auto"/>
            <w:vAlign w:val="center"/>
          </w:tcPr>
          <w:p w14:paraId="289302F5" w14:textId="77777777" w:rsidR="00FD3806" w:rsidRDefault="00FD3806">
            <w:pPr>
              <w:numPr>
                <w:ilvl w:val="0"/>
                <w:numId w:val="102"/>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AE52B60" w14:textId="77777777" w:rsidR="00FD3806" w:rsidRDefault="00803D1F">
            <w:pPr>
              <w:spacing w:before="60" w:after="60"/>
              <w:ind w:left="0" w:right="0" w:hanging="11"/>
              <w:rPr>
                <w:sz w:val="22"/>
              </w:rPr>
            </w:pPr>
            <w:r>
              <w:rPr>
                <w:sz w:val="22"/>
              </w:rPr>
              <w:t>System musi umożliwiać rejestrację załącznika jako dokument w Repozytorium EDM systemu HIS.</w:t>
            </w:r>
          </w:p>
        </w:tc>
      </w:tr>
    </w:tbl>
    <w:p w14:paraId="35F4DCA8"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06" w:name="_Toc26389461"/>
      <w:bookmarkStart w:id="307" w:name="_Toc62801532"/>
      <w:r>
        <w:rPr>
          <w:rFonts w:eastAsia="Calibri"/>
          <w:bCs/>
          <w:color w:val="4F81BD"/>
          <w:sz w:val="22"/>
          <w:lang w:eastAsia="en-US"/>
        </w:rPr>
        <w:t>e-Zgody</w:t>
      </w:r>
      <w:bookmarkEnd w:id="306"/>
      <w:bookmarkEnd w:id="307"/>
    </w:p>
    <w:tbl>
      <w:tblPr>
        <w:tblW w:w="9072" w:type="dxa"/>
        <w:tblInd w:w="70" w:type="dxa"/>
        <w:tblCellMar>
          <w:left w:w="70" w:type="dxa"/>
          <w:right w:w="70" w:type="dxa"/>
        </w:tblCellMar>
        <w:tblLook w:val="04A0" w:firstRow="1" w:lastRow="0" w:firstColumn="1" w:lastColumn="0" w:noHBand="0" w:noVBand="1"/>
      </w:tblPr>
      <w:tblGrid>
        <w:gridCol w:w="634"/>
        <w:gridCol w:w="8438"/>
      </w:tblGrid>
      <w:tr w:rsidR="00FD3806" w14:paraId="3D339678"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DC1FA11"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65A31A44" w14:textId="77777777" w:rsidR="00FD3806" w:rsidRDefault="00803D1F">
            <w:pPr>
              <w:spacing w:before="60" w:after="60"/>
              <w:ind w:left="0" w:right="0" w:hanging="11"/>
              <w:jc w:val="center"/>
            </w:pPr>
            <w:r>
              <w:rPr>
                <w:b/>
                <w:color w:val="FFFFFF"/>
                <w:sz w:val="22"/>
              </w:rPr>
              <w:t>Opis</w:t>
            </w:r>
          </w:p>
        </w:tc>
      </w:tr>
      <w:tr w:rsidR="00FD3806" w14:paraId="6130A88C" w14:textId="77777777">
        <w:tc>
          <w:tcPr>
            <w:tcW w:w="634" w:type="dxa"/>
            <w:tcBorders>
              <w:left w:val="single" w:sz="4" w:space="0" w:color="000000"/>
              <w:bottom w:val="single" w:sz="4" w:space="0" w:color="000000"/>
              <w:right w:val="single" w:sz="4" w:space="0" w:color="000000"/>
            </w:tcBorders>
            <w:shd w:val="clear" w:color="auto" w:fill="auto"/>
            <w:vAlign w:val="center"/>
          </w:tcPr>
          <w:p w14:paraId="7F20456B" w14:textId="77777777" w:rsidR="00FD3806" w:rsidRDefault="00FD3806">
            <w:pPr>
              <w:numPr>
                <w:ilvl w:val="0"/>
                <w:numId w:val="10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1414132F" w14:textId="77777777" w:rsidR="00FD3806" w:rsidRDefault="00803D1F">
            <w:pPr>
              <w:spacing w:before="60" w:after="60"/>
              <w:ind w:left="0" w:right="0" w:hanging="11"/>
              <w:rPr>
                <w:sz w:val="22"/>
              </w:rPr>
            </w:pPr>
            <w:r>
              <w:rPr>
                <w:sz w:val="22"/>
              </w:rPr>
              <w:t xml:space="preserve">System musi umożliwić wypełnienie elektronicznego formularza zgody na dostęp do dokumentacji medycznej pacjenta oraz wyznaczenia osoby upoważnionej do uzyskiwania informacji o jego stanie zdrowia. </w:t>
            </w:r>
          </w:p>
        </w:tc>
      </w:tr>
      <w:tr w:rsidR="00FD3806" w14:paraId="509A2777" w14:textId="77777777">
        <w:tc>
          <w:tcPr>
            <w:tcW w:w="634" w:type="dxa"/>
            <w:tcBorders>
              <w:left w:val="single" w:sz="4" w:space="0" w:color="000000"/>
              <w:bottom w:val="single" w:sz="4" w:space="0" w:color="000000"/>
              <w:right w:val="single" w:sz="4" w:space="0" w:color="000000"/>
            </w:tcBorders>
            <w:shd w:val="clear" w:color="auto" w:fill="auto"/>
            <w:vAlign w:val="center"/>
          </w:tcPr>
          <w:p w14:paraId="22BEDEB9" w14:textId="77777777" w:rsidR="00FD3806" w:rsidRDefault="00FD3806">
            <w:pPr>
              <w:numPr>
                <w:ilvl w:val="0"/>
                <w:numId w:val="10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0F732D36" w14:textId="77777777" w:rsidR="00FD3806" w:rsidRDefault="00803D1F">
            <w:pPr>
              <w:spacing w:before="60" w:after="60"/>
              <w:ind w:left="0" w:right="0" w:hanging="11"/>
              <w:rPr>
                <w:sz w:val="22"/>
              </w:rPr>
            </w:pPr>
            <w:r>
              <w:rPr>
                <w:sz w:val="22"/>
              </w:rPr>
              <w:t xml:space="preserve">System musi umożliwiać wypełnienie formularza oświadczenia przez pacjenta przed wizytą, podpisanie go profilem zaufanym e-PUAP i złożenie drogą elektroniczną za pośrednictwem e-portalu. </w:t>
            </w:r>
          </w:p>
        </w:tc>
      </w:tr>
      <w:tr w:rsidR="00FD3806" w14:paraId="4994C931" w14:textId="77777777">
        <w:tc>
          <w:tcPr>
            <w:tcW w:w="634" w:type="dxa"/>
            <w:tcBorders>
              <w:left w:val="single" w:sz="4" w:space="0" w:color="000000"/>
              <w:bottom w:val="single" w:sz="4" w:space="0" w:color="000000"/>
              <w:right w:val="single" w:sz="4" w:space="0" w:color="000000"/>
            </w:tcBorders>
            <w:shd w:val="clear" w:color="auto" w:fill="auto"/>
            <w:vAlign w:val="center"/>
          </w:tcPr>
          <w:p w14:paraId="44E8D892" w14:textId="77777777" w:rsidR="00FD3806" w:rsidRDefault="00FD3806">
            <w:pPr>
              <w:numPr>
                <w:ilvl w:val="0"/>
                <w:numId w:val="10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3C938CC" w14:textId="77777777" w:rsidR="00FD3806" w:rsidRDefault="00803D1F">
            <w:pPr>
              <w:spacing w:before="60" w:after="60"/>
              <w:ind w:left="0" w:right="0" w:hanging="11"/>
              <w:rPr>
                <w:sz w:val="22"/>
              </w:rPr>
            </w:pPr>
            <w:r>
              <w:rPr>
                <w:sz w:val="22"/>
              </w:rPr>
              <w:t xml:space="preserve">System musi umożliwić pacjentom nie posiadającym profilu zaufanego lub nie wyrażającym zgody na tę formę komunikacji wydruk wypełnionego formularza oświadczenia, w celu dostarczenia oryginału dokumentu w wersji papierowej w wybrany przez siebie sposób. </w:t>
            </w:r>
          </w:p>
        </w:tc>
      </w:tr>
    </w:tbl>
    <w:p w14:paraId="08DAC204" w14:textId="695747D8" w:rsidR="00FD3806" w:rsidRDefault="00FD3806">
      <w:pPr>
        <w:rPr>
          <w:szCs w:val="24"/>
        </w:rPr>
      </w:pPr>
    </w:p>
    <w:p w14:paraId="5D2C85B5" w14:textId="42233BD9" w:rsidR="007878E3" w:rsidRDefault="007878E3" w:rsidP="007878E3">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08" w:name="_Toc62801533"/>
      <w:r>
        <w:rPr>
          <w:rFonts w:eastAsia="Calibri"/>
          <w:bCs/>
          <w:color w:val="4F81BD"/>
          <w:sz w:val="22"/>
          <w:lang w:eastAsia="en-US"/>
        </w:rPr>
        <w:t>e-</w:t>
      </w:r>
      <w:r w:rsidR="007873BF">
        <w:rPr>
          <w:rFonts w:eastAsia="Calibri"/>
          <w:bCs/>
          <w:color w:val="4F81BD"/>
          <w:sz w:val="22"/>
          <w:lang w:eastAsia="en-US"/>
        </w:rPr>
        <w:t>Ankieta</w:t>
      </w:r>
      <w:bookmarkEnd w:id="308"/>
    </w:p>
    <w:tbl>
      <w:tblPr>
        <w:tblW w:w="9072" w:type="dxa"/>
        <w:tblInd w:w="70" w:type="dxa"/>
        <w:tblCellMar>
          <w:left w:w="70" w:type="dxa"/>
          <w:right w:w="70" w:type="dxa"/>
        </w:tblCellMar>
        <w:tblLook w:val="04A0" w:firstRow="1" w:lastRow="0" w:firstColumn="1" w:lastColumn="0" w:noHBand="0" w:noVBand="1"/>
      </w:tblPr>
      <w:tblGrid>
        <w:gridCol w:w="634"/>
        <w:gridCol w:w="8438"/>
      </w:tblGrid>
      <w:tr w:rsidR="007878E3" w14:paraId="1FB75748" w14:textId="77777777" w:rsidTr="007873BF">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0126964" w14:textId="77777777" w:rsidR="007878E3" w:rsidRDefault="007878E3" w:rsidP="007878E3">
            <w:pPr>
              <w:spacing w:before="60" w:after="60"/>
              <w:ind w:left="2" w:right="29" w:hanging="11"/>
              <w:jc w:val="center"/>
            </w:pPr>
            <w:r>
              <w:rPr>
                <w:b/>
                <w:color w:val="FFFFFF"/>
                <w:sz w:val="22"/>
              </w:rPr>
              <w:t>L.p.</w:t>
            </w:r>
          </w:p>
        </w:tc>
        <w:tc>
          <w:tcPr>
            <w:tcW w:w="8438" w:type="dxa"/>
            <w:tcBorders>
              <w:top w:val="single" w:sz="4" w:space="0" w:color="000000"/>
              <w:bottom w:val="single" w:sz="4" w:space="0" w:color="000000"/>
              <w:right w:val="single" w:sz="4" w:space="0" w:color="000000"/>
            </w:tcBorders>
            <w:shd w:val="clear" w:color="auto" w:fill="5B9BD5"/>
            <w:vAlign w:val="center"/>
          </w:tcPr>
          <w:p w14:paraId="2D61E5BD" w14:textId="77777777" w:rsidR="007878E3" w:rsidRDefault="007878E3" w:rsidP="007878E3">
            <w:pPr>
              <w:spacing w:before="60" w:after="60"/>
              <w:ind w:left="0" w:right="0" w:hanging="11"/>
              <w:jc w:val="center"/>
            </w:pPr>
            <w:r>
              <w:rPr>
                <w:b/>
                <w:color w:val="FFFFFF"/>
                <w:sz w:val="22"/>
              </w:rPr>
              <w:t>Opis</w:t>
            </w:r>
          </w:p>
        </w:tc>
      </w:tr>
      <w:tr w:rsidR="007873BF" w:rsidRPr="007873BF" w14:paraId="5A9A8B31"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74167020"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1BD878AF" w14:textId="77777777" w:rsidR="007873BF" w:rsidRPr="007873BF" w:rsidRDefault="007873BF" w:rsidP="007873BF">
            <w:pPr>
              <w:spacing w:before="60" w:after="60"/>
              <w:ind w:left="0" w:right="0" w:hanging="11"/>
              <w:rPr>
                <w:sz w:val="22"/>
              </w:rPr>
            </w:pPr>
            <w:r w:rsidRPr="007873BF">
              <w:rPr>
                <w:sz w:val="22"/>
              </w:rPr>
              <w:t>System musi umożliwiać przeprowadzenie badań satysfakcji pacjentów poprzez udostępnienie ankiet związanych z udzielonymi świadczeniami medycznymi.</w:t>
            </w:r>
          </w:p>
        </w:tc>
      </w:tr>
      <w:tr w:rsidR="007873BF" w:rsidRPr="007873BF" w14:paraId="274CAD8F"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75DACAC9"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65A2881D" w14:textId="77777777" w:rsidR="007873BF" w:rsidRPr="007873BF" w:rsidRDefault="007873BF" w:rsidP="007873BF">
            <w:pPr>
              <w:spacing w:before="60" w:after="60"/>
              <w:ind w:left="0" w:right="0" w:hanging="11"/>
              <w:rPr>
                <w:sz w:val="22"/>
              </w:rPr>
            </w:pPr>
            <w:r w:rsidRPr="007873BF">
              <w:rPr>
                <w:sz w:val="22"/>
              </w:rPr>
              <w:t>System musi umożliwiać pacjentom wypełnienie zdefiniowanej ankiety dotyczącej udzielonego świadczenia medycznego.</w:t>
            </w:r>
          </w:p>
        </w:tc>
      </w:tr>
      <w:tr w:rsidR="007873BF" w:rsidRPr="007873BF" w14:paraId="7CB77361"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43AB0571"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12FC8643" w14:textId="77777777" w:rsidR="007873BF" w:rsidRPr="007873BF" w:rsidRDefault="007873BF" w:rsidP="007873BF">
            <w:pPr>
              <w:spacing w:before="60" w:after="60"/>
              <w:ind w:left="0" w:right="0" w:hanging="11"/>
              <w:rPr>
                <w:sz w:val="22"/>
              </w:rPr>
            </w:pPr>
            <w:r w:rsidRPr="007873BF">
              <w:rPr>
                <w:sz w:val="22"/>
              </w:rPr>
              <w:t>System musi umożliwiać udostępnienie różnych ankiet dla określonych usług medycznych.</w:t>
            </w:r>
          </w:p>
        </w:tc>
      </w:tr>
      <w:tr w:rsidR="007873BF" w:rsidRPr="007873BF" w14:paraId="085F2309"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24D2558A"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34284801" w14:textId="77777777" w:rsidR="007873BF" w:rsidRPr="007873BF" w:rsidRDefault="007873BF" w:rsidP="007873BF">
            <w:pPr>
              <w:spacing w:before="60" w:after="60"/>
              <w:ind w:left="0" w:right="0" w:hanging="11"/>
              <w:rPr>
                <w:sz w:val="22"/>
              </w:rPr>
            </w:pPr>
            <w:r w:rsidRPr="007873BF">
              <w:rPr>
                <w:sz w:val="22"/>
              </w:rPr>
              <w:t>System musi przesyłać pacjentom wiadomości z prośbą o wypełnienie ankiety z wykorzystaniem wybranego kanału komunikacyjnego (SMS, e-mail, wiadomość portalowa). System umożliwia uruchomienie ankiety do wypełnienia poprzez kliknięcie odnośnika przesłanego w wiadomości e-mail.</w:t>
            </w:r>
          </w:p>
        </w:tc>
      </w:tr>
      <w:tr w:rsidR="007873BF" w:rsidRPr="007873BF" w14:paraId="06BC06A1"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44CFCD7C"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730AF73E" w14:textId="77777777" w:rsidR="007873BF" w:rsidRPr="007873BF" w:rsidRDefault="007873BF" w:rsidP="007873BF">
            <w:pPr>
              <w:spacing w:before="60" w:after="60"/>
              <w:ind w:left="0" w:right="0" w:hanging="11"/>
              <w:rPr>
                <w:sz w:val="22"/>
              </w:rPr>
            </w:pPr>
            <w:r w:rsidRPr="007873BF">
              <w:rPr>
                <w:sz w:val="22"/>
              </w:rPr>
              <w:t>System umożliwia interpretację wyników wprowadzonych przez pacjentów ankiet przez personel medyczny szpitala.</w:t>
            </w:r>
          </w:p>
        </w:tc>
      </w:tr>
      <w:tr w:rsidR="007873BF" w:rsidRPr="007873BF" w14:paraId="627AD4B4"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765700C3"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02C5347A" w14:textId="77777777" w:rsidR="007873BF" w:rsidRPr="007873BF" w:rsidRDefault="007873BF" w:rsidP="007873BF">
            <w:pPr>
              <w:spacing w:before="60" w:after="60"/>
              <w:ind w:left="0" w:right="0" w:hanging="11"/>
              <w:rPr>
                <w:sz w:val="22"/>
              </w:rPr>
            </w:pPr>
            <w:r w:rsidRPr="007873BF">
              <w:rPr>
                <w:sz w:val="22"/>
              </w:rPr>
              <w:t>System musi wspierać prowadzenie profilaktycznych  programów zdrowotnych poprzez:</w:t>
            </w:r>
          </w:p>
        </w:tc>
      </w:tr>
      <w:tr w:rsidR="007873BF" w:rsidRPr="007873BF" w14:paraId="61E314DF"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1D3EF9ED"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1406BF3C" w14:textId="77777777" w:rsidR="007873BF" w:rsidRPr="007873BF" w:rsidRDefault="007873BF" w:rsidP="007873BF">
            <w:pPr>
              <w:spacing w:before="60" w:after="60"/>
              <w:ind w:left="0" w:right="0" w:hanging="11"/>
              <w:rPr>
                <w:sz w:val="22"/>
              </w:rPr>
            </w:pPr>
            <w:r w:rsidRPr="007873BF">
              <w:rPr>
                <w:sz w:val="22"/>
              </w:rPr>
              <w:t>- możliwość zdefiniowania kwestionariusza zawierającego informacje służące do kwalifikacji pacjenta do programu,</w:t>
            </w:r>
          </w:p>
        </w:tc>
      </w:tr>
      <w:tr w:rsidR="007873BF" w:rsidRPr="007873BF" w14:paraId="3F87D297"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5FA49211"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478474F6" w14:textId="77777777" w:rsidR="007873BF" w:rsidRPr="007873BF" w:rsidRDefault="007873BF" w:rsidP="007873BF">
            <w:pPr>
              <w:spacing w:before="60" w:after="60"/>
              <w:ind w:left="0" w:right="0" w:hanging="11"/>
              <w:rPr>
                <w:sz w:val="22"/>
              </w:rPr>
            </w:pPr>
            <w:r w:rsidRPr="007873BF">
              <w:rPr>
                <w:sz w:val="22"/>
              </w:rPr>
              <w:t>- udostępnianie kwestionariusza kwalifikacyjnego wskazanej docelowej grupie pacjentów,</w:t>
            </w:r>
          </w:p>
        </w:tc>
      </w:tr>
      <w:tr w:rsidR="007873BF" w:rsidRPr="007873BF" w14:paraId="647CE451"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58A6C0CC"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103F3910" w14:textId="77777777" w:rsidR="007873BF" w:rsidRPr="007873BF" w:rsidRDefault="007873BF" w:rsidP="007873BF">
            <w:pPr>
              <w:spacing w:before="60" w:after="60"/>
              <w:ind w:left="0" w:right="0" w:hanging="11"/>
              <w:rPr>
                <w:sz w:val="22"/>
              </w:rPr>
            </w:pPr>
            <w:r w:rsidRPr="007873BF">
              <w:rPr>
                <w:sz w:val="22"/>
              </w:rPr>
              <w:t xml:space="preserve">- informowanie pacjentów o możliwości wypełnienia wskazanej ankiety powiązanej z programem profilaktycznym, </w:t>
            </w:r>
          </w:p>
        </w:tc>
      </w:tr>
      <w:tr w:rsidR="007873BF" w:rsidRPr="007873BF" w14:paraId="16692EA9"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264FD889"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6032C2D4" w14:textId="77777777" w:rsidR="007873BF" w:rsidRPr="007873BF" w:rsidRDefault="007873BF" w:rsidP="007873BF">
            <w:pPr>
              <w:spacing w:before="60" w:after="60"/>
              <w:ind w:left="0" w:right="0" w:hanging="11"/>
              <w:rPr>
                <w:sz w:val="22"/>
              </w:rPr>
            </w:pPr>
            <w:r w:rsidRPr="007873BF">
              <w:rPr>
                <w:sz w:val="22"/>
              </w:rPr>
              <w:t>- umożliwienie pacjentowi wypełnienia i przesłania ankiety do personelu kwalifikującego do programu profilaktycznego,</w:t>
            </w:r>
          </w:p>
        </w:tc>
      </w:tr>
      <w:tr w:rsidR="007873BF" w:rsidRPr="007873BF" w14:paraId="61E5FAE1"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5C2FD598"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32221E02" w14:textId="77777777" w:rsidR="007873BF" w:rsidRPr="007873BF" w:rsidRDefault="007873BF" w:rsidP="007873BF">
            <w:pPr>
              <w:spacing w:before="60" w:after="60"/>
              <w:ind w:left="0" w:right="0" w:hanging="11"/>
              <w:rPr>
                <w:sz w:val="22"/>
              </w:rPr>
            </w:pPr>
            <w:r w:rsidRPr="007873BF">
              <w:rPr>
                <w:sz w:val="22"/>
              </w:rPr>
              <w:t>- automatyczną integrację z systemem HIS w zakresie wysyłania  informacji udzielonych przez pacjentów w wypełnionych ankietach z możliwością ich dalszej analizy,</w:t>
            </w:r>
          </w:p>
        </w:tc>
      </w:tr>
      <w:tr w:rsidR="007873BF" w:rsidRPr="007873BF" w14:paraId="16A5D295"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4ED686DE"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1700D987" w14:textId="77777777" w:rsidR="007873BF" w:rsidRPr="007873BF" w:rsidRDefault="007873BF" w:rsidP="007873BF">
            <w:pPr>
              <w:spacing w:before="60" w:after="60"/>
              <w:ind w:left="0" w:right="0" w:hanging="11"/>
              <w:rPr>
                <w:sz w:val="22"/>
              </w:rPr>
            </w:pPr>
            <w:r w:rsidRPr="007873BF">
              <w:rPr>
                <w:sz w:val="22"/>
              </w:rPr>
              <w:t>- umożliwienie przeglądu i kwalifikacji ankiet programów profilaktycznych zaewidencjonowanych przez pacjentów w systemie MPI przez personel szpitala,</w:t>
            </w:r>
          </w:p>
        </w:tc>
      </w:tr>
      <w:tr w:rsidR="007873BF" w:rsidRPr="007873BF" w14:paraId="41B3EE1B" w14:textId="77777777" w:rsidTr="007873BF">
        <w:tc>
          <w:tcPr>
            <w:tcW w:w="634" w:type="dxa"/>
            <w:tcBorders>
              <w:left w:val="single" w:sz="4" w:space="0" w:color="000000"/>
              <w:bottom w:val="single" w:sz="4" w:space="0" w:color="000000"/>
              <w:right w:val="single" w:sz="4" w:space="0" w:color="000000"/>
            </w:tcBorders>
            <w:shd w:val="clear" w:color="auto" w:fill="auto"/>
            <w:vAlign w:val="center"/>
          </w:tcPr>
          <w:p w14:paraId="728C5CFE" w14:textId="77777777" w:rsidR="007873BF" w:rsidRPr="007873BF" w:rsidRDefault="007873BF" w:rsidP="007873BF">
            <w:pPr>
              <w:numPr>
                <w:ilvl w:val="0"/>
                <w:numId w:val="142"/>
              </w:numPr>
              <w:spacing w:before="60" w:after="60"/>
              <w:ind w:left="0" w:right="0" w:firstLine="0"/>
              <w:jc w:val="center"/>
              <w:rPr>
                <w:rFonts w:eastAsia="Calibri"/>
                <w:color w:val="auto"/>
                <w:sz w:val="22"/>
              </w:rPr>
            </w:pPr>
          </w:p>
        </w:tc>
        <w:tc>
          <w:tcPr>
            <w:tcW w:w="8438" w:type="dxa"/>
            <w:tcBorders>
              <w:bottom w:val="single" w:sz="4" w:space="0" w:color="000000"/>
              <w:right w:val="single" w:sz="4" w:space="0" w:color="000000"/>
            </w:tcBorders>
            <w:shd w:val="clear" w:color="auto" w:fill="auto"/>
          </w:tcPr>
          <w:p w14:paraId="0DD86554" w14:textId="77777777" w:rsidR="007873BF" w:rsidRPr="007873BF" w:rsidRDefault="007873BF" w:rsidP="007873BF">
            <w:pPr>
              <w:spacing w:before="60" w:after="60"/>
              <w:ind w:left="0" w:right="0" w:hanging="11"/>
              <w:rPr>
                <w:sz w:val="22"/>
              </w:rPr>
            </w:pPr>
            <w:r w:rsidRPr="007873BF">
              <w:rPr>
                <w:sz w:val="22"/>
              </w:rPr>
              <w:t>- powiadamianie pacjentów za pomocą wiadomości email/sms/portalowej o pozytywnym lub negatywnym wyniku wykonanej kwalifikacji do programu profilaktycznego.</w:t>
            </w:r>
          </w:p>
        </w:tc>
      </w:tr>
    </w:tbl>
    <w:p w14:paraId="3C34F55D" w14:textId="77777777" w:rsidR="007878E3" w:rsidRDefault="007878E3">
      <w:pPr>
        <w:rPr>
          <w:szCs w:val="24"/>
        </w:rPr>
      </w:pPr>
    </w:p>
    <w:p w14:paraId="4B51D59D" w14:textId="77777777" w:rsidR="00FD3806" w:rsidRDefault="00803D1F">
      <w:pPr>
        <w:pStyle w:val="Nagwek3"/>
        <w:numPr>
          <w:ilvl w:val="2"/>
          <w:numId w:val="37"/>
        </w:numPr>
        <w:suppressAutoHyphens w:val="0"/>
        <w:spacing w:before="200" w:after="0" w:line="276" w:lineRule="auto"/>
        <w:textAlignment w:val="auto"/>
        <w:rPr>
          <w:rFonts w:eastAsia="Calibri"/>
          <w:bCs/>
          <w:color w:val="4F81BD" w:themeColor="accent1"/>
          <w:sz w:val="22"/>
          <w:lang w:eastAsia="en-US"/>
        </w:rPr>
      </w:pPr>
      <w:bookmarkStart w:id="309" w:name="_Toc26389462"/>
      <w:bookmarkStart w:id="310" w:name="_Toc62801534"/>
      <w:r>
        <w:rPr>
          <w:rFonts w:eastAsia="Calibri"/>
          <w:bCs/>
          <w:color w:val="4F81BD" w:themeColor="accent1"/>
          <w:sz w:val="22"/>
          <w:lang w:eastAsia="en-US"/>
        </w:rPr>
        <w:t>e-Recepta</w:t>
      </w:r>
      <w:bookmarkEnd w:id="309"/>
      <w:bookmarkEnd w:id="310"/>
    </w:p>
    <w:tbl>
      <w:tblPr>
        <w:tblW w:w="9072" w:type="dxa"/>
        <w:tblInd w:w="70" w:type="dxa"/>
        <w:tblCellMar>
          <w:left w:w="70" w:type="dxa"/>
          <w:right w:w="70" w:type="dxa"/>
        </w:tblCellMar>
        <w:tblLook w:val="04A0" w:firstRow="1" w:lastRow="0" w:firstColumn="1" w:lastColumn="0" w:noHBand="0" w:noVBand="1"/>
      </w:tblPr>
      <w:tblGrid>
        <w:gridCol w:w="904"/>
        <w:gridCol w:w="8168"/>
      </w:tblGrid>
      <w:tr w:rsidR="00FD3806" w14:paraId="56C775FD"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D7CD0CA" w14:textId="77777777" w:rsidR="00FD3806" w:rsidRDefault="00803D1F">
            <w:pPr>
              <w:spacing w:before="60" w:after="60"/>
              <w:ind w:left="2" w:right="29" w:hanging="11"/>
              <w:jc w:val="center"/>
              <w:rPr>
                <w:color w:val="4F81BD" w:themeColor="accent1"/>
              </w:rPr>
            </w:pPr>
            <w:r>
              <w:rPr>
                <w:b/>
                <w:color w:val="4F81BD" w:themeColor="accent1"/>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5862864F" w14:textId="77777777" w:rsidR="00FD3806" w:rsidRDefault="00803D1F">
            <w:pPr>
              <w:spacing w:before="60" w:after="60"/>
              <w:ind w:left="0" w:right="0" w:hanging="11"/>
              <w:jc w:val="center"/>
              <w:rPr>
                <w:color w:val="4F81BD" w:themeColor="accent1"/>
              </w:rPr>
            </w:pPr>
            <w:r>
              <w:rPr>
                <w:b/>
                <w:color w:val="4F81BD" w:themeColor="accent1"/>
                <w:sz w:val="22"/>
              </w:rPr>
              <w:t>Opis</w:t>
            </w:r>
          </w:p>
        </w:tc>
      </w:tr>
      <w:tr w:rsidR="00FD3806" w:rsidRPr="007873BF" w14:paraId="35F9F3C3" w14:textId="77777777">
        <w:tc>
          <w:tcPr>
            <w:tcW w:w="634" w:type="dxa"/>
            <w:tcBorders>
              <w:left w:val="single" w:sz="4" w:space="0" w:color="000000"/>
              <w:bottom w:val="single" w:sz="4" w:space="0" w:color="000000"/>
              <w:right w:val="single" w:sz="4" w:space="0" w:color="000000"/>
            </w:tcBorders>
            <w:shd w:val="clear" w:color="auto" w:fill="auto"/>
            <w:vAlign w:val="center"/>
          </w:tcPr>
          <w:p w14:paraId="3D065D53"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38372101" w14:textId="77777777" w:rsidR="00FD3806" w:rsidRPr="007873BF" w:rsidRDefault="00803D1F">
            <w:pPr>
              <w:spacing w:before="60" w:after="60"/>
              <w:ind w:left="0" w:right="0" w:hanging="11"/>
              <w:rPr>
                <w:color w:val="auto"/>
                <w:sz w:val="22"/>
              </w:rPr>
            </w:pPr>
            <w:r w:rsidRPr="007873BF">
              <w:rPr>
                <w:color w:val="auto"/>
                <w:sz w:val="22"/>
              </w:rPr>
              <w:t>Usługa musi zostać udostępniona w module e-Platformy na stronie WWW Zamawiającego i być dostępna zarówno w sieci Internet jak i wewnętrznej każdej placówki Zamawiającego.</w:t>
            </w:r>
          </w:p>
        </w:tc>
      </w:tr>
      <w:tr w:rsidR="00FD3806" w:rsidRPr="007873BF" w14:paraId="342C5411" w14:textId="77777777">
        <w:tc>
          <w:tcPr>
            <w:tcW w:w="634" w:type="dxa"/>
            <w:tcBorders>
              <w:left w:val="single" w:sz="4" w:space="0" w:color="000000"/>
              <w:bottom w:val="single" w:sz="4" w:space="0" w:color="000000"/>
              <w:right w:val="single" w:sz="4" w:space="0" w:color="000000"/>
            </w:tcBorders>
            <w:shd w:val="clear" w:color="auto" w:fill="auto"/>
            <w:vAlign w:val="center"/>
          </w:tcPr>
          <w:p w14:paraId="510955DB"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6E2FA07A" w14:textId="77777777" w:rsidR="00FD3806" w:rsidRPr="007873BF" w:rsidRDefault="00803D1F">
            <w:pPr>
              <w:spacing w:before="60" w:after="60"/>
              <w:ind w:left="0" w:right="0" w:hanging="11"/>
              <w:rPr>
                <w:color w:val="auto"/>
                <w:sz w:val="22"/>
              </w:rPr>
            </w:pPr>
            <w:r w:rsidRPr="007873BF">
              <w:rPr>
                <w:color w:val="auto"/>
                <w:sz w:val="22"/>
              </w:rPr>
              <w:t>Usługa musi być dostępna dla każdego pacjenta posiadającego konto w module e-Platformy i uprawnionego do korzystania z usługi.</w:t>
            </w:r>
          </w:p>
        </w:tc>
      </w:tr>
      <w:tr w:rsidR="00FD3806" w:rsidRPr="007873BF" w14:paraId="535142A4" w14:textId="77777777">
        <w:tc>
          <w:tcPr>
            <w:tcW w:w="634" w:type="dxa"/>
            <w:tcBorders>
              <w:left w:val="single" w:sz="4" w:space="0" w:color="000000"/>
              <w:bottom w:val="single" w:sz="4" w:space="0" w:color="000000"/>
              <w:right w:val="single" w:sz="4" w:space="0" w:color="000000"/>
            </w:tcBorders>
            <w:shd w:val="clear" w:color="auto" w:fill="auto"/>
            <w:vAlign w:val="center"/>
          </w:tcPr>
          <w:p w14:paraId="23A1F1CF"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6C65FAE" w14:textId="77777777" w:rsidR="00FD3806" w:rsidRPr="007873BF" w:rsidRDefault="00803D1F">
            <w:pPr>
              <w:spacing w:before="60" w:after="60"/>
              <w:ind w:left="0" w:right="0" w:hanging="11"/>
              <w:rPr>
                <w:color w:val="auto"/>
                <w:sz w:val="22"/>
              </w:rPr>
            </w:pPr>
            <w:r w:rsidRPr="007873BF">
              <w:rPr>
                <w:color w:val="auto"/>
                <w:sz w:val="22"/>
              </w:rPr>
              <w:t xml:space="preserve">Dostępność usługi e-Recepty musi być możliwa z poziomu stacji roboczych. </w:t>
            </w:r>
          </w:p>
        </w:tc>
      </w:tr>
      <w:tr w:rsidR="00FD3806" w:rsidRPr="007873BF" w14:paraId="3E5FB90E" w14:textId="77777777">
        <w:tc>
          <w:tcPr>
            <w:tcW w:w="634" w:type="dxa"/>
            <w:tcBorders>
              <w:left w:val="single" w:sz="4" w:space="0" w:color="000000"/>
              <w:bottom w:val="single" w:sz="4" w:space="0" w:color="000000"/>
              <w:right w:val="single" w:sz="4" w:space="0" w:color="000000"/>
            </w:tcBorders>
            <w:shd w:val="clear" w:color="auto" w:fill="auto"/>
            <w:vAlign w:val="center"/>
          </w:tcPr>
          <w:p w14:paraId="6F7682C3"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30837657" w14:textId="77777777" w:rsidR="00FD3806" w:rsidRPr="007873BF" w:rsidRDefault="00803D1F">
            <w:pPr>
              <w:spacing w:before="60" w:after="60"/>
              <w:ind w:left="0" w:right="0" w:hanging="11"/>
              <w:rPr>
                <w:color w:val="auto"/>
                <w:sz w:val="22"/>
              </w:rPr>
            </w:pPr>
            <w:r w:rsidRPr="007873BF">
              <w:rPr>
                <w:color w:val="auto"/>
                <w:sz w:val="22"/>
              </w:rPr>
              <w:t>Usługa musi być możliwa do uruchomienia dla pacjentów na kiosku internetowym w placówce Zamawiającego.</w:t>
            </w:r>
          </w:p>
        </w:tc>
      </w:tr>
      <w:tr w:rsidR="00FD3806" w:rsidRPr="007873BF" w14:paraId="34BFFC31" w14:textId="77777777">
        <w:tc>
          <w:tcPr>
            <w:tcW w:w="634" w:type="dxa"/>
            <w:tcBorders>
              <w:left w:val="single" w:sz="4" w:space="0" w:color="000000"/>
              <w:bottom w:val="single" w:sz="4" w:space="0" w:color="000000"/>
              <w:right w:val="single" w:sz="4" w:space="0" w:color="000000"/>
            </w:tcBorders>
            <w:shd w:val="clear" w:color="auto" w:fill="auto"/>
            <w:vAlign w:val="center"/>
          </w:tcPr>
          <w:p w14:paraId="794B1291"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501445A0" w14:textId="77777777" w:rsidR="00FD3806" w:rsidRPr="007873BF" w:rsidRDefault="00803D1F">
            <w:pPr>
              <w:spacing w:before="60" w:after="60"/>
              <w:ind w:left="0" w:right="0" w:hanging="11"/>
              <w:rPr>
                <w:color w:val="auto"/>
                <w:sz w:val="22"/>
              </w:rPr>
            </w:pPr>
            <w:r w:rsidRPr="007873BF">
              <w:rPr>
                <w:color w:val="auto"/>
                <w:sz w:val="22"/>
              </w:rPr>
              <w:t xml:space="preserve">Usługa po dokonaniu wyboru usługi "wizyta receptowa" wymaga uzupełnienia w formularzu listy leków, na które powinny zostać wystawione recepty. </w:t>
            </w:r>
          </w:p>
        </w:tc>
      </w:tr>
      <w:tr w:rsidR="00FD3806" w:rsidRPr="007873BF" w14:paraId="12CBCB49" w14:textId="77777777">
        <w:tc>
          <w:tcPr>
            <w:tcW w:w="634" w:type="dxa"/>
            <w:tcBorders>
              <w:left w:val="single" w:sz="4" w:space="0" w:color="000000"/>
              <w:bottom w:val="single" w:sz="4" w:space="0" w:color="000000"/>
              <w:right w:val="single" w:sz="4" w:space="0" w:color="000000"/>
            </w:tcBorders>
            <w:shd w:val="clear" w:color="auto" w:fill="auto"/>
            <w:vAlign w:val="center"/>
          </w:tcPr>
          <w:p w14:paraId="443AC150"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D16E7EA" w14:textId="77777777" w:rsidR="00FD3806" w:rsidRPr="007873BF" w:rsidRDefault="00803D1F">
            <w:pPr>
              <w:spacing w:before="60" w:after="60"/>
              <w:ind w:left="0" w:right="0" w:hanging="11"/>
              <w:rPr>
                <w:color w:val="auto"/>
                <w:sz w:val="22"/>
              </w:rPr>
            </w:pPr>
            <w:r w:rsidRPr="007873BF">
              <w:rPr>
                <w:color w:val="auto"/>
                <w:sz w:val="22"/>
              </w:rPr>
              <w:t>Usługa musi umożliwiać wymuszenie podania uzasadnienia wystawienia recepty.</w:t>
            </w:r>
          </w:p>
        </w:tc>
      </w:tr>
      <w:tr w:rsidR="00FD3806" w:rsidRPr="007873BF" w14:paraId="100CC440" w14:textId="77777777">
        <w:tc>
          <w:tcPr>
            <w:tcW w:w="634" w:type="dxa"/>
            <w:tcBorders>
              <w:left w:val="single" w:sz="4" w:space="0" w:color="000000"/>
              <w:bottom w:val="single" w:sz="4" w:space="0" w:color="000000"/>
              <w:right w:val="single" w:sz="4" w:space="0" w:color="000000"/>
            </w:tcBorders>
            <w:shd w:val="clear" w:color="auto" w:fill="auto"/>
            <w:vAlign w:val="center"/>
          </w:tcPr>
          <w:p w14:paraId="2F4269BD"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21DF56AC" w14:textId="77777777" w:rsidR="00FD3806" w:rsidRPr="007873BF" w:rsidRDefault="00803D1F">
            <w:pPr>
              <w:spacing w:before="60" w:after="60"/>
              <w:ind w:left="0" w:right="0" w:hanging="11"/>
              <w:rPr>
                <w:color w:val="auto"/>
                <w:sz w:val="22"/>
              </w:rPr>
            </w:pPr>
            <w:r w:rsidRPr="007873BF">
              <w:rPr>
                <w:color w:val="auto"/>
                <w:sz w:val="22"/>
              </w:rPr>
              <w:t>Recepty wystawiane są w systemie HIS.</w:t>
            </w:r>
          </w:p>
        </w:tc>
      </w:tr>
      <w:tr w:rsidR="00FD3806" w:rsidRPr="007873BF" w14:paraId="5ACA64A8" w14:textId="77777777">
        <w:tc>
          <w:tcPr>
            <w:tcW w:w="634" w:type="dxa"/>
            <w:tcBorders>
              <w:left w:val="single" w:sz="4" w:space="0" w:color="000000"/>
              <w:bottom w:val="single" w:sz="4" w:space="0" w:color="000000"/>
              <w:right w:val="single" w:sz="4" w:space="0" w:color="000000"/>
            </w:tcBorders>
            <w:shd w:val="clear" w:color="auto" w:fill="auto"/>
            <w:vAlign w:val="center"/>
          </w:tcPr>
          <w:p w14:paraId="54D194D4"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07477118" w14:textId="77777777" w:rsidR="00FD3806" w:rsidRPr="007873BF" w:rsidRDefault="00803D1F">
            <w:pPr>
              <w:spacing w:before="60" w:after="60"/>
              <w:ind w:left="0" w:right="0" w:hanging="11"/>
              <w:rPr>
                <w:color w:val="auto"/>
                <w:sz w:val="22"/>
              </w:rPr>
            </w:pPr>
            <w:r w:rsidRPr="007873BF">
              <w:rPr>
                <w:color w:val="auto"/>
                <w:sz w:val="22"/>
              </w:rPr>
              <w:t>Usługa umożliwia wystawienie recepty papierowej do odbioru we wskazanym miejscu.</w:t>
            </w:r>
          </w:p>
        </w:tc>
      </w:tr>
      <w:tr w:rsidR="00FD3806" w:rsidRPr="007873BF" w14:paraId="06A1F89B" w14:textId="77777777">
        <w:tc>
          <w:tcPr>
            <w:tcW w:w="634" w:type="dxa"/>
            <w:tcBorders>
              <w:left w:val="single" w:sz="4" w:space="0" w:color="000000"/>
              <w:bottom w:val="single" w:sz="4" w:space="0" w:color="000000"/>
              <w:right w:val="single" w:sz="4" w:space="0" w:color="000000"/>
            </w:tcBorders>
            <w:shd w:val="clear" w:color="auto" w:fill="auto"/>
            <w:vAlign w:val="center"/>
          </w:tcPr>
          <w:p w14:paraId="2184710D"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70F1C867" w14:textId="77777777" w:rsidR="00FD3806" w:rsidRPr="007873BF" w:rsidRDefault="00803D1F">
            <w:pPr>
              <w:spacing w:before="60" w:after="60"/>
              <w:ind w:left="0" w:right="0" w:hanging="11"/>
              <w:rPr>
                <w:color w:val="auto"/>
                <w:sz w:val="22"/>
              </w:rPr>
            </w:pPr>
            <w:r w:rsidRPr="007873BF">
              <w:rPr>
                <w:color w:val="auto"/>
                <w:sz w:val="22"/>
              </w:rPr>
              <w:t>Pacjent musi mieć możliwość wglądu do listy swoich zarezerwowanych terminów zarówno tych zarezerwowanych online jak również zaplanowanych w systemie HIS – umówionych poprzez personel rejestracji placówki.</w:t>
            </w:r>
          </w:p>
        </w:tc>
      </w:tr>
      <w:tr w:rsidR="00FD3806" w:rsidRPr="007873BF" w14:paraId="1EB59FA7" w14:textId="77777777">
        <w:tc>
          <w:tcPr>
            <w:tcW w:w="634" w:type="dxa"/>
            <w:tcBorders>
              <w:left w:val="single" w:sz="4" w:space="0" w:color="000000"/>
              <w:bottom w:val="single" w:sz="4" w:space="0" w:color="000000"/>
              <w:right w:val="single" w:sz="4" w:space="0" w:color="000000"/>
            </w:tcBorders>
            <w:shd w:val="clear" w:color="auto" w:fill="auto"/>
            <w:vAlign w:val="center"/>
          </w:tcPr>
          <w:p w14:paraId="0ECAF60D"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B4E1CDA" w14:textId="77777777" w:rsidR="00FD3806" w:rsidRPr="007873BF" w:rsidRDefault="00803D1F">
            <w:pPr>
              <w:spacing w:before="60" w:after="60"/>
              <w:ind w:left="0" w:right="0" w:hanging="11"/>
              <w:rPr>
                <w:color w:val="auto"/>
                <w:sz w:val="22"/>
              </w:rPr>
            </w:pPr>
            <w:r w:rsidRPr="007873BF">
              <w:rPr>
                <w:color w:val="auto"/>
                <w:sz w:val="22"/>
              </w:rPr>
              <w:t>Pacjent musi mieć możliwość zmiany online terminu zaplanowanej wcześniej usługi poprzez wskazanie nowego terminu spośród dostępnych, a informacja o dokonanej zmianie terminu przez Pacjenta musi być dostępna w systemie HIS.</w:t>
            </w:r>
          </w:p>
        </w:tc>
      </w:tr>
      <w:tr w:rsidR="00FD3806" w:rsidRPr="007873BF" w14:paraId="3B4B09BC" w14:textId="77777777">
        <w:tc>
          <w:tcPr>
            <w:tcW w:w="634" w:type="dxa"/>
            <w:tcBorders>
              <w:left w:val="single" w:sz="4" w:space="0" w:color="000000"/>
              <w:bottom w:val="single" w:sz="4" w:space="0" w:color="000000"/>
              <w:right w:val="single" w:sz="4" w:space="0" w:color="000000"/>
            </w:tcBorders>
            <w:shd w:val="clear" w:color="auto" w:fill="auto"/>
            <w:vAlign w:val="center"/>
          </w:tcPr>
          <w:p w14:paraId="38BA95F2"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69173B4E" w14:textId="77777777" w:rsidR="00FD3806" w:rsidRPr="007873BF" w:rsidRDefault="00803D1F">
            <w:pPr>
              <w:spacing w:before="60" w:after="60"/>
              <w:ind w:left="0" w:right="0" w:hanging="11"/>
              <w:rPr>
                <w:color w:val="auto"/>
                <w:sz w:val="22"/>
              </w:rPr>
            </w:pPr>
            <w:r w:rsidRPr="007873BF">
              <w:rPr>
                <w:color w:val="auto"/>
                <w:sz w:val="22"/>
              </w:rPr>
              <w:t>Usługa musi umożliwić wysłanie do pacjenta potwierdzenia zmiany terminu wizyty na adres email i/lub SMS.</w:t>
            </w:r>
          </w:p>
        </w:tc>
      </w:tr>
      <w:tr w:rsidR="00FD3806" w:rsidRPr="007873BF" w14:paraId="66477E4A" w14:textId="77777777">
        <w:tc>
          <w:tcPr>
            <w:tcW w:w="634" w:type="dxa"/>
            <w:tcBorders>
              <w:left w:val="single" w:sz="4" w:space="0" w:color="000000"/>
              <w:bottom w:val="single" w:sz="4" w:space="0" w:color="000000"/>
              <w:right w:val="single" w:sz="4" w:space="0" w:color="000000"/>
            </w:tcBorders>
            <w:shd w:val="clear" w:color="auto" w:fill="auto"/>
            <w:vAlign w:val="center"/>
          </w:tcPr>
          <w:p w14:paraId="48C14870"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3A04D40B" w14:textId="77777777" w:rsidR="00FD3806" w:rsidRPr="007873BF" w:rsidRDefault="00803D1F">
            <w:pPr>
              <w:spacing w:before="60" w:after="60"/>
              <w:ind w:left="0" w:right="0" w:hanging="11"/>
              <w:rPr>
                <w:color w:val="auto"/>
                <w:sz w:val="22"/>
              </w:rPr>
            </w:pPr>
            <w:r w:rsidRPr="007873BF">
              <w:rPr>
                <w:color w:val="auto"/>
                <w:sz w:val="22"/>
              </w:rPr>
              <w:t>Usługa musi umożliwiać pacjentowi dokonanie odwołania zaplanowanej usługi, a informacja o odwołaniu musi być dostępna w systemie HIS.</w:t>
            </w:r>
          </w:p>
        </w:tc>
      </w:tr>
      <w:tr w:rsidR="00FD3806" w:rsidRPr="007873BF" w14:paraId="71E4CFC6" w14:textId="77777777">
        <w:tc>
          <w:tcPr>
            <w:tcW w:w="634" w:type="dxa"/>
            <w:tcBorders>
              <w:left w:val="single" w:sz="4" w:space="0" w:color="000000"/>
              <w:bottom w:val="single" w:sz="4" w:space="0" w:color="000000"/>
              <w:right w:val="single" w:sz="4" w:space="0" w:color="000000"/>
            </w:tcBorders>
            <w:shd w:val="clear" w:color="auto" w:fill="auto"/>
            <w:vAlign w:val="center"/>
          </w:tcPr>
          <w:p w14:paraId="5FC4C3FC"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A9F71FE" w14:textId="77777777" w:rsidR="00FD3806" w:rsidRPr="007873BF" w:rsidRDefault="00803D1F">
            <w:pPr>
              <w:spacing w:before="60" w:after="60"/>
              <w:ind w:left="0" w:right="0" w:hanging="11"/>
              <w:rPr>
                <w:color w:val="auto"/>
                <w:sz w:val="22"/>
              </w:rPr>
            </w:pPr>
            <w:r w:rsidRPr="007873BF">
              <w:rPr>
                <w:color w:val="auto"/>
                <w:sz w:val="22"/>
              </w:rPr>
              <w:t>Usługa udostępnia pacjentowi dane wystawionych recept.</w:t>
            </w:r>
          </w:p>
        </w:tc>
      </w:tr>
      <w:tr w:rsidR="00FD3806" w:rsidRPr="007873BF" w14:paraId="361E1CA9" w14:textId="77777777">
        <w:tc>
          <w:tcPr>
            <w:tcW w:w="634" w:type="dxa"/>
            <w:tcBorders>
              <w:left w:val="single" w:sz="4" w:space="0" w:color="000000"/>
              <w:bottom w:val="single" w:sz="4" w:space="0" w:color="000000"/>
              <w:right w:val="single" w:sz="4" w:space="0" w:color="000000"/>
            </w:tcBorders>
            <w:shd w:val="clear" w:color="auto" w:fill="auto"/>
            <w:vAlign w:val="center"/>
          </w:tcPr>
          <w:p w14:paraId="7203C91A"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646D31F" w14:textId="77777777" w:rsidR="00FD3806" w:rsidRPr="007873BF" w:rsidRDefault="00803D1F">
            <w:pPr>
              <w:spacing w:before="60" w:after="60"/>
              <w:ind w:left="0" w:right="0" w:hanging="11"/>
              <w:rPr>
                <w:color w:val="auto"/>
                <w:sz w:val="22"/>
              </w:rPr>
            </w:pPr>
            <w:r w:rsidRPr="007873BF">
              <w:rPr>
                <w:color w:val="auto"/>
                <w:sz w:val="22"/>
              </w:rPr>
              <w:t>Usługa informuje pacjenta o dostępnych receptach z wykorzystaniem kanałów: SMS, email lub wiadomość na portalu e-Platformy.</w:t>
            </w:r>
          </w:p>
        </w:tc>
      </w:tr>
      <w:tr w:rsidR="00FD3806" w:rsidRPr="007873BF" w14:paraId="7266D08E" w14:textId="77777777">
        <w:tc>
          <w:tcPr>
            <w:tcW w:w="634" w:type="dxa"/>
            <w:tcBorders>
              <w:left w:val="single" w:sz="4" w:space="0" w:color="000000"/>
              <w:bottom w:val="single" w:sz="4" w:space="0" w:color="000000"/>
              <w:right w:val="single" w:sz="4" w:space="0" w:color="000000"/>
            </w:tcBorders>
            <w:shd w:val="clear" w:color="auto" w:fill="auto"/>
            <w:vAlign w:val="center"/>
          </w:tcPr>
          <w:p w14:paraId="3C3E556A"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3E5F8B11" w14:textId="77777777" w:rsidR="00FD3806" w:rsidRPr="007873BF" w:rsidRDefault="00803D1F">
            <w:pPr>
              <w:spacing w:before="60" w:after="60"/>
              <w:ind w:left="0" w:right="0" w:hanging="11"/>
              <w:rPr>
                <w:color w:val="auto"/>
                <w:sz w:val="22"/>
              </w:rPr>
            </w:pPr>
            <w:r w:rsidRPr="007873BF">
              <w:rPr>
                <w:color w:val="auto"/>
                <w:sz w:val="22"/>
              </w:rPr>
              <w:t>Usługa musi zapewniać, dla uprawnionego personelu Zamawiającego, możliwość definiowania i aktualizacji grafików dostępności świadczonych usług medycznych.</w:t>
            </w:r>
          </w:p>
        </w:tc>
      </w:tr>
      <w:tr w:rsidR="00FD3806" w:rsidRPr="007873BF" w14:paraId="63082D44" w14:textId="77777777">
        <w:tc>
          <w:tcPr>
            <w:tcW w:w="634" w:type="dxa"/>
            <w:tcBorders>
              <w:left w:val="single" w:sz="4" w:space="0" w:color="000000"/>
              <w:bottom w:val="single" w:sz="4" w:space="0" w:color="000000"/>
              <w:right w:val="single" w:sz="4" w:space="0" w:color="000000"/>
            </w:tcBorders>
            <w:shd w:val="clear" w:color="auto" w:fill="auto"/>
            <w:vAlign w:val="center"/>
          </w:tcPr>
          <w:p w14:paraId="6D5BDF6E"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789764EF" w14:textId="77777777" w:rsidR="00FD3806" w:rsidRPr="007873BF" w:rsidRDefault="00803D1F">
            <w:pPr>
              <w:spacing w:before="60" w:after="60"/>
              <w:ind w:left="0" w:right="0" w:hanging="11"/>
              <w:rPr>
                <w:color w:val="auto"/>
                <w:sz w:val="22"/>
              </w:rPr>
            </w:pPr>
            <w:r w:rsidRPr="007873BF">
              <w:rPr>
                <w:color w:val="auto"/>
                <w:sz w:val="22"/>
              </w:rPr>
              <w:t>Usługa musi zapewniać, dla uprawnionego personelu Zamawiającego, możliwość ograniczenia rejestracji online do wybranych godzin oraz ograniczenia liczby jednocześnie wprowadzanych przez pacjenta rezerwacji wizyt receptowych w trybie rejestracji online (rejestracji w przód).</w:t>
            </w:r>
          </w:p>
        </w:tc>
      </w:tr>
      <w:tr w:rsidR="00FD3806" w:rsidRPr="007873BF" w14:paraId="54194CEE" w14:textId="77777777">
        <w:tc>
          <w:tcPr>
            <w:tcW w:w="634" w:type="dxa"/>
            <w:tcBorders>
              <w:left w:val="single" w:sz="4" w:space="0" w:color="000000"/>
              <w:bottom w:val="single" w:sz="4" w:space="0" w:color="000000"/>
              <w:right w:val="single" w:sz="4" w:space="0" w:color="000000"/>
            </w:tcBorders>
            <w:shd w:val="clear" w:color="auto" w:fill="auto"/>
            <w:vAlign w:val="center"/>
          </w:tcPr>
          <w:p w14:paraId="4BBD8110"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400D2A37" w14:textId="77777777" w:rsidR="00FD3806" w:rsidRPr="007873BF" w:rsidRDefault="00803D1F">
            <w:pPr>
              <w:spacing w:before="60" w:after="60"/>
              <w:ind w:left="0" w:right="0" w:hanging="11"/>
              <w:rPr>
                <w:color w:val="auto"/>
                <w:sz w:val="22"/>
              </w:rPr>
            </w:pPr>
            <w:r w:rsidRPr="007873BF">
              <w:rPr>
                <w:color w:val="auto"/>
                <w:sz w:val="22"/>
              </w:rPr>
              <w:t>System musi prowadzić dziennik logowań użytkowników do usługi e-Rejestracji.</w:t>
            </w:r>
          </w:p>
        </w:tc>
      </w:tr>
      <w:tr w:rsidR="00FD3806" w:rsidRPr="007873BF" w14:paraId="71A829D3" w14:textId="77777777">
        <w:tc>
          <w:tcPr>
            <w:tcW w:w="634" w:type="dxa"/>
            <w:tcBorders>
              <w:left w:val="single" w:sz="4" w:space="0" w:color="000000"/>
              <w:bottom w:val="single" w:sz="4" w:space="0" w:color="000000"/>
              <w:right w:val="single" w:sz="4" w:space="0" w:color="000000"/>
            </w:tcBorders>
            <w:shd w:val="clear" w:color="auto" w:fill="auto"/>
            <w:vAlign w:val="center"/>
          </w:tcPr>
          <w:p w14:paraId="69A93534" w14:textId="77777777" w:rsidR="00FD3806" w:rsidRPr="007873BF" w:rsidRDefault="00803D1F">
            <w:pPr>
              <w:numPr>
                <w:ilvl w:val="0"/>
                <w:numId w:val="104"/>
              </w:numPr>
              <w:spacing w:before="60" w:after="60"/>
              <w:ind w:left="0" w:right="0" w:firstLine="0"/>
              <w:jc w:val="center"/>
              <w:rPr>
                <w:rFonts w:eastAsia="Calibri"/>
                <w:color w:val="auto"/>
                <w:sz w:val="22"/>
              </w:rPr>
            </w:pPr>
            <w:r w:rsidRPr="007873BF">
              <w:rPr>
                <w:rFonts w:eastAsia="Calibri"/>
                <w:color w:val="auto"/>
                <w:sz w:val="22"/>
              </w:rPr>
              <w:t> </w:t>
            </w:r>
          </w:p>
        </w:tc>
        <w:tc>
          <w:tcPr>
            <w:tcW w:w="8437" w:type="dxa"/>
            <w:tcBorders>
              <w:bottom w:val="single" w:sz="4" w:space="0" w:color="000000"/>
              <w:right w:val="single" w:sz="4" w:space="0" w:color="000000"/>
            </w:tcBorders>
            <w:shd w:val="clear" w:color="auto" w:fill="auto"/>
          </w:tcPr>
          <w:p w14:paraId="1B6AF791" w14:textId="77777777" w:rsidR="00FD3806" w:rsidRPr="007873BF" w:rsidRDefault="00803D1F">
            <w:pPr>
              <w:spacing w:before="60" w:after="60"/>
              <w:ind w:left="0" w:right="0" w:hanging="11"/>
              <w:rPr>
                <w:color w:val="auto"/>
                <w:sz w:val="22"/>
              </w:rPr>
            </w:pPr>
            <w:r w:rsidRPr="007873BF">
              <w:rPr>
                <w:color w:val="auto"/>
                <w:sz w:val="22"/>
              </w:rPr>
              <w:t>System musi umożliwić bieżące śledzenie terminów rezerwowanych wizyt receptowych przez uprawnionego pracownika Zamawiającego.</w:t>
            </w:r>
          </w:p>
        </w:tc>
      </w:tr>
    </w:tbl>
    <w:p w14:paraId="10D16097" w14:textId="77777777" w:rsidR="00FD3806" w:rsidRDefault="00FD3806">
      <w:pPr>
        <w:rPr>
          <w:szCs w:val="24"/>
        </w:rPr>
      </w:pPr>
    </w:p>
    <w:p w14:paraId="4B73330F"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11" w:name="_Toc26389463"/>
      <w:bookmarkStart w:id="312" w:name="_Toc62801535"/>
      <w:r>
        <w:rPr>
          <w:rFonts w:eastAsia="Calibri"/>
          <w:bCs/>
          <w:color w:val="4F81BD"/>
          <w:sz w:val="22"/>
          <w:lang w:eastAsia="en-US"/>
        </w:rPr>
        <w:t>e-Komunikaty</w:t>
      </w:r>
      <w:bookmarkEnd w:id="311"/>
      <w:bookmarkEnd w:id="312"/>
    </w:p>
    <w:tbl>
      <w:tblPr>
        <w:tblW w:w="9072" w:type="dxa"/>
        <w:tblInd w:w="70" w:type="dxa"/>
        <w:tblCellMar>
          <w:left w:w="70" w:type="dxa"/>
          <w:right w:w="70" w:type="dxa"/>
        </w:tblCellMar>
        <w:tblLook w:val="04A0" w:firstRow="1" w:lastRow="0" w:firstColumn="1" w:lastColumn="0" w:noHBand="0" w:noVBand="1"/>
      </w:tblPr>
      <w:tblGrid>
        <w:gridCol w:w="634"/>
        <w:gridCol w:w="8438"/>
      </w:tblGrid>
      <w:tr w:rsidR="00FD3806" w14:paraId="364D55D0" w14:textId="77777777">
        <w:tc>
          <w:tcPr>
            <w:tcW w:w="6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D7A94C0" w14:textId="77777777" w:rsidR="00FD3806" w:rsidRDefault="00803D1F">
            <w:pPr>
              <w:spacing w:before="60" w:after="60"/>
              <w:ind w:left="2" w:right="29" w:hanging="11"/>
              <w:jc w:val="center"/>
            </w:pPr>
            <w:r>
              <w:rPr>
                <w:b/>
                <w:color w:val="FFFFFF"/>
                <w:sz w:val="22"/>
              </w:rPr>
              <w:t>L.p.</w:t>
            </w:r>
          </w:p>
        </w:tc>
        <w:tc>
          <w:tcPr>
            <w:tcW w:w="8437" w:type="dxa"/>
            <w:tcBorders>
              <w:top w:val="single" w:sz="4" w:space="0" w:color="000000"/>
              <w:bottom w:val="single" w:sz="4" w:space="0" w:color="000000"/>
              <w:right w:val="single" w:sz="4" w:space="0" w:color="000000"/>
            </w:tcBorders>
            <w:shd w:val="clear" w:color="auto" w:fill="5B9BD5"/>
            <w:vAlign w:val="center"/>
          </w:tcPr>
          <w:p w14:paraId="02A95C7A" w14:textId="77777777" w:rsidR="00FD3806" w:rsidRDefault="00803D1F">
            <w:pPr>
              <w:spacing w:before="60" w:after="60"/>
              <w:ind w:left="0" w:right="0" w:hanging="11"/>
              <w:jc w:val="center"/>
            </w:pPr>
            <w:r>
              <w:rPr>
                <w:b/>
                <w:color w:val="FFFFFF"/>
                <w:sz w:val="22"/>
              </w:rPr>
              <w:t>Opis</w:t>
            </w:r>
          </w:p>
        </w:tc>
      </w:tr>
      <w:tr w:rsidR="00FD3806" w14:paraId="67D2EA37" w14:textId="77777777">
        <w:tc>
          <w:tcPr>
            <w:tcW w:w="634" w:type="dxa"/>
            <w:tcBorders>
              <w:left w:val="single" w:sz="4" w:space="0" w:color="000000"/>
              <w:bottom w:val="single" w:sz="4" w:space="0" w:color="000000"/>
              <w:right w:val="single" w:sz="4" w:space="0" w:color="000000"/>
            </w:tcBorders>
            <w:shd w:val="clear" w:color="auto" w:fill="auto"/>
            <w:vAlign w:val="center"/>
          </w:tcPr>
          <w:p w14:paraId="4FE1EDD2"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96D794B" w14:textId="77777777" w:rsidR="00FD3806" w:rsidRDefault="00803D1F">
            <w:pPr>
              <w:spacing w:before="60" w:after="60"/>
              <w:ind w:left="0" w:right="0" w:hanging="11"/>
              <w:rPr>
                <w:sz w:val="22"/>
              </w:rPr>
            </w:pPr>
            <w:r>
              <w:rPr>
                <w:sz w:val="22"/>
              </w:rPr>
              <w:t>System umożliwia zdefiniowanie treści oraz parametrów powiadomień, wysyłanych w danym czasie do określonej grupy pacjentów za pośrednictwem sms, email.</w:t>
            </w:r>
          </w:p>
        </w:tc>
      </w:tr>
      <w:tr w:rsidR="00FD3806" w14:paraId="6A220C61" w14:textId="77777777">
        <w:tc>
          <w:tcPr>
            <w:tcW w:w="634" w:type="dxa"/>
            <w:tcBorders>
              <w:left w:val="single" w:sz="4" w:space="0" w:color="000000"/>
              <w:bottom w:val="single" w:sz="4" w:space="0" w:color="000000"/>
              <w:right w:val="single" w:sz="4" w:space="0" w:color="000000"/>
            </w:tcBorders>
            <w:shd w:val="clear" w:color="auto" w:fill="auto"/>
            <w:vAlign w:val="center"/>
          </w:tcPr>
          <w:p w14:paraId="2170341F"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688C5191" w14:textId="77777777" w:rsidR="00FD3806" w:rsidRDefault="00803D1F">
            <w:pPr>
              <w:spacing w:before="60" w:after="60"/>
              <w:ind w:left="0" w:right="0" w:hanging="11"/>
              <w:rPr>
                <w:sz w:val="22"/>
              </w:rPr>
            </w:pPr>
            <w:r>
              <w:rPr>
                <w:sz w:val="22"/>
              </w:rPr>
              <w:t>System umożliwia zdefiniowanie i zapisanie treści powiadomienia wysyłanego do grupy pacjentów.</w:t>
            </w:r>
          </w:p>
        </w:tc>
      </w:tr>
      <w:tr w:rsidR="00FD3806" w14:paraId="480BD094" w14:textId="77777777">
        <w:tc>
          <w:tcPr>
            <w:tcW w:w="634" w:type="dxa"/>
            <w:tcBorders>
              <w:left w:val="single" w:sz="4" w:space="0" w:color="000000"/>
              <w:bottom w:val="single" w:sz="4" w:space="0" w:color="000000"/>
              <w:right w:val="single" w:sz="4" w:space="0" w:color="000000"/>
            </w:tcBorders>
            <w:shd w:val="clear" w:color="auto" w:fill="auto"/>
            <w:vAlign w:val="center"/>
          </w:tcPr>
          <w:p w14:paraId="3741C3E0"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1042BA8" w14:textId="77777777" w:rsidR="00FD3806" w:rsidRDefault="00803D1F">
            <w:pPr>
              <w:spacing w:before="60" w:after="60"/>
              <w:ind w:left="0" w:right="0" w:hanging="11"/>
              <w:rPr>
                <w:sz w:val="22"/>
              </w:rPr>
            </w:pPr>
            <w:r>
              <w:rPr>
                <w:sz w:val="22"/>
              </w:rPr>
              <w:t>Możliwość zdefiniowania zapytania SQL pobierającego listę pacjentów, lista pacjentów i akcje powiadomień obsługiwane na dedykowanej w tym celu formatce.</w:t>
            </w:r>
          </w:p>
        </w:tc>
      </w:tr>
      <w:tr w:rsidR="00FD3806" w14:paraId="48FBAE6C" w14:textId="77777777">
        <w:tc>
          <w:tcPr>
            <w:tcW w:w="634" w:type="dxa"/>
            <w:tcBorders>
              <w:left w:val="single" w:sz="4" w:space="0" w:color="000000"/>
              <w:bottom w:val="single" w:sz="4" w:space="0" w:color="000000"/>
              <w:right w:val="single" w:sz="4" w:space="0" w:color="000000"/>
            </w:tcBorders>
            <w:shd w:val="clear" w:color="auto" w:fill="auto"/>
            <w:vAlign w:val="center"/>
          </w:tcPr>
          <w:p w14:paraId="084DA40C"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259B1184" w14:textId="77777777" w:rsidR="00FD3806" w:rsidRDefault="00803D1F">
            <w:pPr>
              <w:spacing w:before="60" w:after="60"/>
              <w:ind w:left="0" w:right="0" w:hanging="11"/>
              <w:rPr>
                <w:sz w:val="22"/>
              </w:rPr>
            </w:pPr>
            <w:r>
              <w:rPr>
                <w:sz w:val="22"/>
              </w:rPr>
              <w:t>Możliwość ręcznego wyboru pacjentów z prezentowanej listy, do których wysłane zostanie powiadomienie.</w:t>
            </w:r>
          </w:p>
        </w:tc>
      </w:tr>
      <w:tr w:rsidR="00FD3806" w14:paraId="6130860B" w14:textId="77777777">
        <w:tc>
          <w:tcPr>
            <w:tcW w:w="634" w:type="dxa"/>
            <w:tcBorders>
              <w:left w:val="single" w:sz="4" w:space="0" w:color="000000"/>
              <w:bottom w:val="single" w:sz="4" w:space="0" w:color="000000"/>
              <w:right w:val="single" w:sz="4" w:space="0" w:color="000000"/>
            </w:tcBorders>
            <w:shd w:val="clear" w:color="auto" w:fill="auto"/>
            <w:vAlign w:val="center"/>
          </w:tcPr>
          <w:p w14:paraId="7A5F4B49"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4D8187F" w14:textId="77777777" w:rsidR="00FD3806" w:rsidRDefault="00803D1F">
            <w:pPr>
              <w:spacing w:before="60" w:after="60"/>
              <w:ind w:left="0" w:right="0" w:hanging="11"/>
              <w:rPr>
                <w:sz w:val="22"/>
              </w:rPr>
            </w:pPr>
            <w:r>
              <w:rPr>
                <w:sz w:val="22"/>
              </w:rPr>
              <w:t>Zapisanie w systemie informacji o zgodzie pacjenta na wysyłanie powiadomień.</w:t>
            </w:r>
          </w:p>
        </w:tc>
      </w:tr>
      <w:tr w:rsidR="00FD3806" w14:paraId="682E378C" w14:textId="77777777">
        <w:tc>
          <w:tcPr>
            <w:tcW w:w="634" w:type="dxa"/>
            <w:tcBorders>
              <w:left w:val="single" w:sz="4" w:space="0" w:color="000000"/>
              <w:bottom w:val="single" w:sz="4" w:space="0" w:color="000000"/>
              <w:right w:val="single" w:sz="4" w:space="0" w:color="000000"/>
            </w:tcBorders>
            <w:shd w:val="clear" w:color="auto" w:fill="auto"/>
            <w:vAlign w:val="center"/>
          </w:tcPr>
          <w:p w14:paraId="1D933FE5"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3506FD3F" w14:textId="77777777" w:rsidR="00FD3806" w:rsidRDefault="00803D1F">
            <w:pPr>
              <w:spacing w:before="60" w:after="60"/>
              <w:ind w:left="0" w:right="0" w:hanging="11"/>
              <w:rPr>
                <w:sz w:val="22"/>
              </w:rPr>
            </w:pPr>
            <w:r>
              <w:rPr>
                <w:sz w:val="22"/>
              </w:rPr>
              <w:t>Kanał komunikacji e-mail, sms – do wyboru przez operatora definiującego parametry powiadomienia.</w:t>
            </w:r>
          </w:p>
        </w:tc>
      </w:tr>
      <w:tr w:rsidR="00FD3806" w14:paraId="79FF8892" w14:textId="77777777">
        <w:tc>
          <w:tcPr>
            <w:tcW w:w="634" w:type="dxa"/>
            <w:tcBorders>
              <w:left w:val="single" w:sz="4" w:space="0" w:color="000000"/>
              <w:bottom w:val="single" w:sz="4" w:space="0" w:color="000000"/>
              <w:right w:val="single" w:sz="4" w:space="0" w:color="000000"/>
            </w:tcBorders>
            <w:shd w:val="clear" w:color="auto" w:fill="auto"/>
            <w:vAlign w:val="center"/>
          </w:tcPr>
          <w:p w14:paraId="5015D1A5" w14:textId="77777777" w:rsidR="00FD3806" w:rsidRDefault="00FD3806">
            <w:pPr>
              <w:numPr>
                <w:ilvl w:val="0"/>
                <w:numId w:val="93"/>
              </w:numPr>
              <w:spacing w:before="60" w:after="60"/>
              <w:ind w:left="0" w:right="0" w:firstLine="0"/>
              <w:jc w:val="center"/>
              <w:rPr>
                <w:rFonts w:eastAsia="Calibri"/>
                <w:color w:val="auto"/>
                <w:sz w:val="22"/>
              </w:rPr>
            </w:pPr>
          </w:p>
        </w:tc>
        <w:tc>
          <w:tcPr>
            <w:tcW w:w="8437" w:type="dxa"/>
            <w:tcBorders>
              <w:bottom w:val="single" w:sz="4" w:space="0" w:color="000000"/>
              <w:right w:val="single" w:sz="4" w:space="0" w:color="000000"/>
            </w:tcBorders>
            <w:shd w:val="clear" w:color="auto" w:fill="auto"/>
          </w:tcPr>
          <w:p w14:paraId="70189456" w14:textId="77777777" w:rsidR="00FD3806" w:rsidRDefault="00803D1F">
            <w:pPr>
              <w:spacing w:before="60" w:after="60"/>
              <w:ind w:left="0" w:right="0" w:hanging="11"/>
              <w:rPr>
                <w:sz w:val="22"/>
              </w:rPr>
            </w:pPr>
            <w:r>
              <w:rPr>
                <w:sz w:val="22"/>
              </w:rPr>
              <w:t>Możliwość określenia ram czasowych wysyłania powiadomienia.</w:t>
            </w:r>
          </w:p>
        </w:tc>
      </w:tr>
    </w:tbl>
    <w:p w14:paraId="0CECA461" w14:textId="77777777" w:rsidR="00FD3806" w:rsidRDefault="00803D1F">
      <w:pPr>
        <w:pStyle w:val="Nagwek3"/>
        <w:numPr>
          <w:ilvl w:val="2"/>
          <w:numId w:val="37"/>
        </w:numPr>
        <w:suppressAutoHyphens w:val="0"/>
        <w:spacing w:before="200" w:after="0" w:line="276" w:lineRule="auto"/>
        <w:textAlignment w:val="auto"/>
        <w:rPr>
          <w:rFonts w:eastAsia="Calibri"/>
          <w:bCs/>
          <w:color w:val="4F81BD"/>
          <w:szCs w:val="24"/>
          <w:lang w:eastAsia="en-US"/>
        </w:rPr>
      </w:pPr>
      <w:bookmarkStart w:id="313" w:name="_Toc26389464"/>
      <w:bookmarkStart w:id="314" w:name="_Toc62801536"/>
      <w:r>
        <w:rPr>
          <w:rFonts w:eastAsia="Calibri"/>
          <w:bCs/>
          <w:color w:val="4F81BD"/>
          <w:szCs w:val="24"/>
          <w:lang w:eastAsia="en-US"/>
        </w:rPr>
        <w:t>e- Powiadomienia</w:t>
      </w:r>
      <w:bookmarkEnd w:id="313"/>
      <w:bookmarkEnd w:id="314"/>
    </w:p>
    <w:tbl>
      <w:tblPr>
        <w:tblW w:w="9144" w:type="dxa"/>
        <w:tblInd w:w="65" w:type="dxa"/>
        <w:tblCellMar>
          <w:left w:w="70" w:type="dxa"/>
          <w:right w:w="70" w:type="dxa"/>
        </w:tblCellMar>
        <w:tblLook w:val="04A0" w:firstRow="1" w:lastRow="0" w:firstColumn="1" w:lastColumn="0" w:noHBand="0" w:noVBand="1"/>
      </w:tblPr>
      <w:tblGrid>
        <w:gridCol w:w="909"/>
        <w:gridCol w:w="8235"/>
      </w:tblGrid>
      <w:tr w:rsidR="00FD3806" w14:paraId="54D72BBC"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D6AC70C" w14:textId="77777777" w:rsidR="00FD3806" w:rsidRDefault="00803D1F">
            <w:pPr>
              <w:spacing w:before="60" w:after="60"/>
              <w:ind w:left="2" w:right="29" w:hanging="11"/>
              <w:jc w:val="center"/>
              <w:rPr>
                <w:szCs w:val="24"/>
              </w:rPr>
            </w:pPr>
            <w:r>
              <w:rPr>
                <w:b/>
                <w:color w:val="FFFFFF"/>
                <w:szCs w:val="24"/>
              </w:rPr>
              <w:t>L.p.</w:t>
            </w:r>
          </w:p>
        </w:tc>
        <w:tc>
          <w:tcPr>
            <w:tcW w:w="87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462FED6" w14:textId="77777777" w:rsidR="00FD3806" w:rsidRDefault="00803D1F">
            <w:pPr>
              <w:spacing w:before="60" w:after="60"/>
              <w:ind w:left="6" w:hanging="11"/>
              <w:jc w:val="center"/>
              <w:rPr>
                <w:szCs w:val="24"/>
              </w:rPr>
            </w:pPr>
            <w:r>
              <w:rPr>
                <w:b/>
                <w:color w:val="FFFFFF"/>
                <w:szCs w:val="24"/>
              </w:rPr>
              <w:t>Opis</w:t>
            </w:r>
          </w:p>
        </w:tc>
      </w:tr>
      <w:tr w:rsidR="00FD3806" w14:paraId="75AC2BB1"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BCE3"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C3865" w14:textId="77777777" w:rsidR="00FD3806" w:rsidRDefault="00803D1F">
            <w:pPr>
              <w:spacing w:before="60" w:after="60"/>
              <w:ind w:left="6" w:right="0" w:hanging="11"/>
              <w:rPr>
                <w:color w:val="auto"/>
                <w:sz w:val="22"/>
              </w:rPr>
            </w:pPr>
            <w:r>
              <w:rPr>
                <w:color w:val="auto"/>
                <w:sz w:val="22"/>
              </w:rPr>
              <w:t>System automatycznie wysyła powiadomienia o zdarzeniach medycznych związanych z pacjentem.</w:t>
            </w:r>
          </w:p>
        </w:tc>
      </w:tr>
      <w:tr w:rsidR="00FD3806" w14:paraId="4B39439E"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1D8F"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BE551" w14:textId="77777777" w:rsidR="00FD3806" w:rsidRDefault="00803D1F">
            <w:pPr>
              <w:spacing w:before="60" w:after="60"/>
              <w:ind w:left="6" w:right="0" w:hanging="11"/>
              <w:rPr>
                <w:color w:val="auto"/>
                <w:sz w:val="22"/>
              </w:rPr>
            </w:pPr>
            <w:r>
              <w:rPr>
                <w:color w:val="auto"/>
                <w:sz w:val="22"/>
              </w:rPr>
              <w:t>System umożliwia zapisanie w systemie zgody oraz kanałów komunikacji (sms, email) dla opiekuna.</w:t>
            </w:r>
          </w:p>
        </w:tc>
      </w:tr>
      <w:tr w:rsidR="00FD3806" w14:paraId="78718CDD"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F384"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F71B" w14:textId="77777777" w:rsidR="00FD3806" w:rsidRDefault="00803D1F">
            <w:pPr>
              <w:spacing w:before="60" w:after="60"/>
              <w:ind w:left="6" w:right="0" w:hanging="11"/>
              <w:rPr>
                <w:color w:val="auto"/>
                <w:sz w:val="22"/>
              </w:rPr>
            </w:pPr>
            <w:r>
              <w:rPr>
                <w:color w:val="auto"/>
                <w:sz w:val="22"/>
              </w:rPr>
              <w:t>System umożliwia wysyłanie powiadomienia bezpośrednio po wystąpieniu zdarzenia.</w:t>
            </w:r>
          </w:p>
        </w:tc>
      </w:tr>
      <w:tr w:rsidR="00FD3806" w14:paraId="400C190E"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F41F"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0A3A" w14:textId="77777777" w:rsidR="00FD3806" w:rsidRDefault="00803D1F">
            <w:pPr>
              <w:spacing w:before="60" w:after="60"/>
              <w:ind w:left="6" w:right="0" w:hanging="11"/>
              <w:rPr>
                <w:color w:val="auto"/>
                <w:sz w:val="22"/>
              </w:rPr>
            </w:pPr>
            <w:r>
              <w:rPr>
                <w:color w:val="auto"/>
                <w:sz w:val="22"/>
              </w:rPr>
              <w:t>System umożliwia wysyłanie automatycznych powiadomień opiekunom o zdarzeniach (takich jak: przyjęcie, wypis, zaplanowanie terminu, przeniesienie międzyoddziałowe, zlecenie badania, wynik badania) związanych z pacjentem, za pośrednictwem sms, email.</w:t>
            </w:r>
          </w:p>
        </w:tc>
      </w:tr>
      <w:tr w:rsidR="00FD3806" w14:paraId="1F8C1E6C"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FA97"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37CB" w14:textId="77777777" w:rsidR="00FD3806" w:rsidRDefault="00803D1F">
            <w:pPr>
              <w:spacing w:before="60" w:after="60"/>
              <w:ind w:left="6" w:right="0" w:hanging="11"/>
              <w:rPr>
                <w:color w:val="auto"/>
                <w:sz w:val="22"/>
              </w:rPr>
            </w:pPr>
            <w:r>
              <w:rPr>
                <w:color w:val="auto"/>
                <w:sz w:val="22"/>
              </w:rPr>
              <w:t>Konfiguracja umożliwiająca wskazanie, które zdarzenia (z dostępnych rodzajów) dotyczące zdarzeń medycznych pacjenta są wysyłane do opiekunów.</w:t>
            </w:r>
          </w:p>
        </w:tc>
      </w:tr>
      <w:tr w:rsidR="00FD3806" w14:paraId="6A12D211"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C723"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6281" w14:textId="77777777" w:rsidR="00FD3806" w:rsidRDefault="00803D1F">
            <w:pPr>
              <w:spacing w:before="60" w:after="60"/>
              <w:ind w:left="6" w:right="0" w:hanging="11"/>
              <w:rPr>
                <w:color w:val="auto"/>
                <w:sz w:val="22"/>
              </w:rPr>
            </w:pPr>
            <w:r>
              <w:rPr>
                <w:color w:val="auto"/>
                <w:sz w:val="22"/>
              </w:rPr>
              <w:t>System umożliwia zapisanie w systemie informacji o zgodzie pacjenta na wysyłanie powiadomień do opiekuna w ramach opieki/hospitalizacji.</w:t>
            </w:r>
          </w:p>
        </w:tc>
      </w:tr>
      <w:tr w:rsidR="00FD3806" w14:paraId="0DF6F09D" w14:textId="77777777" w:rsidTr="00C94369">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C2E5" w14:textId="77777777" w:rsidR="00FD3806" w:rsidRDefault="00803D1F">
            <w:pPr>
              <w:numPr>
                <w:ilvl w:val="0"/>
                <w:numId w:val="94"/>
              </w:numPr>
              <w:spacing w:before="60" w:after="60"/>
              <w:ind w:left="0" w:right="0" w:firstLine="0"/>
              <w:jc w:val="center"/>
              <w:rPr>
                <w:rFonts w:eastAsia="Calibri"/>
                <w:szCs w:val="24"/>
              </w:rPr>
            </w:pPr>
            <w:r>
              <w:rPr>
                <w:rFonts w:eastAsia="Calibri"/>
                <w:szCs w:val="24"/>
              </w:rPr>
              <w:t> </w:t>
            </w:r>
          </w:p>
        </w:tc>
        <w:tc>
          <w:tcPr>
            <w:tcW w:w="8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BA8A" w14:textId="77777777" w:rsidR="00FD3806" w:rsidRDefault="00803D1F">
            <w:pPr>
              <w:spacing w:before="60" w:after="60"/>
              <w:ind w:left="6" w:right="0" w:hanging="11"/>
              <w:rPr>
                <w:color w:val="auto"/>
                <w:sz w:val="22"/>
              </w:rPr>
            </w:pPr>
            <w:r>
              <w:rPr>
                <w:color w:val="auto"/>
                <w:sz w:val="22"/>
              </w:rPr>
              <w:t>Zdarzenia medyczne, dla których generowane będą automatyczne powiadomienia: przyjęcie, wypis, zaplanowanie terminu, przeniesienie międzyoddziałowe, zlecenie badania (kontekst hospitalizacji), wynik badania (kontekst hospitalizacji).</w:t>
            </w:r>
          </w:p>
        </w:tc>
      </w:tr>
    </w:tbl>
    <w:p w14:paraId="30F772BC" w14:textId="49672F25" w:rsidR="00FD3806" w:rsidRDefault="00FD3806">
      <w:pPr>
        <w:rPr>
          <w:szCs w:val="24"/>
        </w:rPr>
      </w:pPr>
    </w:p>
    <w:p w14:paraId="13A0A927" w14:textId="3133063B" w:rsidR="00C94369" w:rsidRDefault="00C94369" w:rsidP="00C94369">
      <w:pPr>
        <w:pStyle w:val="Nagwek3"/>
        <w:numPr>
          <w:ilvl w:val="2"/>
          <w:numId w:val="37"/>
        </w:numPr>
        <w:suppressAutoHyphens w:val="0"/>
        <w:spacing w:before="200" w:after="0" w:line="276" w:lineRule="auto"/>
        <w:textAlignment w:val="auto"/>
        <w:rPr>
          <w:rFonts w:eastAsia="Calibri"/>
          <w:bCs/>
          <w:color w:val="4F81BD"/>
          <w:szCs w:val="24"/>
          <w:lang w:eastAsia="en-US"/>
        </w:rPr>
      </w:pPr>
      <w:bookmarkStart w:id="315" w:name="_Toc62801537"/>
      <w:r>
        <w:rPr>
          <w:rFonts w:eastAsia="Calibri"/>
          <w:bCs/>
          <w:color w:val="4F81BD"/>
          <w:szCs w:val="24"/>
          <w:lang w:eastAsia="en-US"/>
        </w:rPr>
        <w:t>e- Deklaracja POZ</w:t>
      </w:r>
      <w:bookmarkEnd w:id="315"/>
    </w:p>
    <w:tbl>
      <w:tblPr>
        <w:tblW w:w="9144" w:type="dxa"/>
        <w:tblInd w:w="65" w:type="dxa"/>
        <w:tblCellMar>
          <w:left w:w="70" w:type="dxa"/>
          <w:right w:w="70" w:type="dxa"/>
        </w:tblCellMar>
        <w:tblLook w:val="04A0" w:firstRow="1" w:lastRow="0" w:firstColumn="1" w:lastColumn="0" w:noHBand="0" w:noVBand="1"/>
      </w:tblPr>
      <w:tblGrid>
        <w:gridCol w:w="574"/>
        <w:gridCol w:w="8570"/>
      </w:tblGrid>
      <w:tr w:rsidR="00C94369" w14:paraId="377658BD"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585EFBF" w14:textId="77777777" w:rsidR="00C94369" w:rsidRDefault="00C94369" w:rsidP="006633DF">
            <w:pPr>
              <w:spacing w:before="60" w:after="60"/>
              <w:ind w:left="2" w:right="29" w:hanging="11"/>
              <w:jc w:val="center"/>
              <w:rPr>
                <w:szCs w:val="24"/>
              </w:rPr>
            </w:pPr>
            <w:r>
              <w:rPr>
                <w:b/>
                <w:color w:val="FFFFFF"/>
                <w:szCs w:val="24"/>
              </w:rPr>
              <w:t>L.p.</w:t>
            </w:r>
          </w:p>
        </w:tc>
        <w:tc>
          <w:tcPr>
            <w:tcW w:w="85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E4B3D2A" w14:textId="77777777" w:rsidR="00C94369" w:rsidRDefault="00C94369" w:rsidP="006633DF">
            <w:pPr>
              <w:spacing w:before="60" w:after="60"/>
              <w:ind w:left="6" w:hanging="11"/>
              <w:jc w:val="center"/>
              <w:rPr>
                <w:szCs w:val="24"/>
              </w:rPr>
            </w:pPr>
            <w:r>
              <w:rPr>
                <w:b/>
                <w:color w:val="FFFFFF"/>
                <w:szCs w:val="24"/>
              </w:rPr>
              <w:t>Opis</w:t>
            </w:r>
          </w:p>
        </w:tc>
      </w:tr>
      <w:tr w:rsidR="00C94369" w:rsidRPr="00C94369" w14:paraId="4B968565"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97B6"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A2C69" w14:textId="77777777" w:rsidR="00C94369" w:rsidRPr="00C94369" w:rsidRDefault="00C94369" w:rsidP="00C94369">
            <w:pPr>
              <w:spacing w:before="60" w:after="60"/>
              <w:ind w:left="6" w:right="0" w:hanging="11"/>
              <w:rPr>
                <w:color w:val="auto"/>
                <w:sz w:val="22"/>
              </w:rPr>
            </w:pPr>
            <w:r w:rsidRPr="00C94369">
              <w:rPr>
                <w:color w:val="auto"/>
                <w:sz w:val="22"/>
              </w:rPr>
              <w:t>System musi umożliwiać rejestrację danych deklaracji POZ następujących rodzajów:</w:t>
            </w:r>
          </w:p>
        </w:tc>
      </w:tr>
      <w:tr w:rsidR="00C94369" w:rsidRPr="00C94369" w14:paraId="6ACA5374"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57F1"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2BA1A" w14:textId="77777777" w:rsidR="00C94369" w:rsidRPr="00C94369" w:rsidRDefault="00C94369" w:rsidP="00C94369">
            <w:pPr>
              <w:spacing w:before="60" w:after="60"/>
              <w:ind w:left="6" w:right="0" w:hanging="11"/>
              <w:rPr>
                <w:color w:val="auto"/>
                <w:sz w:val="22"/>
              </w:rPr>
            </w:pPr>
            <w:r w:rsidRPr="00C94369">
              <w:rPr>
                <w:color w:val="auto"/>
                <w:sz w:val="22"/>
              </w:rPr>
              <w:t>- deklaracja wyboru świadczeniodawcy udzielającego świadczeń z zakresu podstawowej opieki zdrowotnej oraz lekarza podstawowej opieki zdrowotnej,</w:t>
            </w:r>
          </w:p>
        </w:tc>
      </w:tr>
      <w:tr w:rsidR="00C94369" w:rsidRPr="00C94369" w14:paraId="4674CFDA"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8B70"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24319" w14:textId="77777777" w:rsidR="00C94369" w:rsidRPr="00C94369" w:rsidRDefault="00C94369" w:rsidP="00C94369">
            <w:pPr>
              <w:spacing w:before="60" w:after="60"/>
              <w:ind w:left="6" w:right="0" w:hanging="11"/>
              <w:rPr>
                <w:color w:val="auto"/>
                <w:sz w:val="22"/>
              </w:rPr>
            </w:pPr>
            <w:r w:rsidRPr="00C94369">
              <w:rPr>
                <w:color w:val="auto"/>
                <w:sz w:val="22"/>
              </w:rPr>
              <w:t>- deklaracja wyboru świadczeniodawcy udzielającego świadczeń z zakresu podstawowej opieki zdrowotnej oraz pielęgniarki podstawowej opieki zdrowotnej,</w:t>
            </w:r>
          </w:p>
        </w:tc>
      </w:tr>
      <w:tr w:rsidR="00C94369" w:rsidRPr="00C94369" w14:paraId="5DD4346D"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B9C3"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11FF8" w14:textId="77777777" w:rsidR="00C94369" w:rsidRPr="00C94369" w:rsidRDefault="00C94369" w:rsidP="00C94369">
            <w:pPr>
              <w:spacing w:before="60" w:after="60"/>
              <w:ind w:left="6" w:right="0" w:hanging="11"/>
              <w:rPr>
                <w:color w:val="auto"/>
                <w:sz w:val="22"/>
              </w:rPr>
            </w:pPr>
            <w:r w:rsidRPr="00C94369">
              <w:rPr>
                <w:color w:val="auto"/>
                <w:sz w:val="22"/>
              </w:rPr>
              <w:t>- deklaracja wyboru świadczeniodawcy udzielającego świadczeń z zakresu podstawowej opieki zdrowotnej oraz położnej podstawowej opieki zdrowotnej.</w:t>
            </w:r>
          </w:p>
        </w:tc>
      </w:tr>
      <w:tr w:rsidR="00C94369" w:rsidRPr="00C94369" w14:paraId="7F18F42E"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1071"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F8688" w14:textId="77777777" w:rsidR="00C94369" w:rsidRPr="00C94369" w:rsidRDefault="00C94369" w:rsidP="00C94369">
            <w:pPr>
              <w:spacing w:before="60" w:after="60"/>
              <w:ind w:left="6" w:right="0" w:hanging="11"/>
              <w:rPr>
                <w:color w:val="auto"/>
                <w:sz w:val="22"/>
              </w:rPr>
            </w:pPr>
            <w:r w:rsidRPr="00C94369">
              <w:rPr>
                <w:color w:val="auto"/>
                <w:sz w:val="22"/>
              </w:rPr>
              <w:t>System musi umożliwiać wydruk deklaracji POZ w obowiązujących formatach.</w:t>
            </w:r>
          </w:p>
        </w:tc>
      </w:tr>
      <w:tr w:rsidR="00C94369" w:rsidRPr="00C94369" w14:paraId="4A9F0945"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94C0"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7653" w14:textId="77777777" w:rsidR="00C94369" w:rsidRPr="00C94369" w:rsidRDefault="00C94369" w:rsidP="00C94369">
            <w:pPr>
              <w:spacing w:before="60" w:after="60"/>
              <w:ind w:left="6" w:right="0" w:hanging="11"/>
              <w:rPr>
                <w:color w:val="auto"/>
                <w:sz w:val="22"/>
              </w:rPr>
            </w:pPr>
            <w:r w:rsidRPr="00C94369">
              <w:rPr>
                <w:color w:val="auto"/>
                <w:sz w:val="22"/>
              </w:rPr>
              <w:t>System musi umożliwiać wraz z wydrukiem deklaracji, wydruk informacji o wypełnieniu danych deklaracji na portalu zawierający:</w:t>
            </w:r>
          </w:p>
        </w:tc>
      </w:tr>
      <w:tr w:rsidR="00C94369" w:rsidRPr="00C94369" w14:paraId="38A9006D"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81F8"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DE222" w14:textId="77777777" w:rsidR="00C94369" w:rsidRPr="00C94369" w:rsidRDefault="00C94369" w:rsidP="00C94369">
            <w:pPr>
              <w:spacing w:before="60" w:after="60"/>
              <w:ind w:left="6" w:right="0" w:hanging="11"/>
              <w:rPr>
                <w:color w:val="auto"/>
                <w:sz w:val="22"/>
              </w:rPr>
            </w:pPr>
            <w:r w:rsidRPr="00C94369">
              <w:rPr>
                <w:color w:val="auto"/>
                <w:sz w:val="22"/>
              </w:rPr>
              <w:t>- dane osoby rejestrującej deklarację na portalu,</w:t>
            </w:r>
          </w:p>
        </w:tc>
      </w:tr>
      <w:tr w:rsidR="00C94369" w:rsidRPr="00C94369" w14:paraId="559690B9"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39C7"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5B84" w14:textId="77777777" w:rsidR="00C94369" w:rsidRPr="00C94369" w:rsidRDefault="00C94369" w:rsidP="00C94369">
            <w:pPr>
              <w:spacing w:before="60" w:after="60"/>
              <w:ind w:left="6" w:right="0" w:hanging="11"/>
              <w:rPr>
                <w:color w:val="auto"/>
                <w:sz w:val="22"/>
              </w:rPr>
            </w:pPr>
            <w:r w:rsidRPr="00C94369">
              <w:rPr>
                <w:color w:val="auto"/>
                <w:sz w:val="22"/>
              </w:rPr>
              <w:t>- datę rejestracji deklaracji w MPI,</w:t>
            </w:r>
          </w:p>
        </w:tc>
      </w:tr>
      <w:tr w:rsidR="00C94369" w:rsidRPr="00C94369" w14:paraId="73F830C7"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E4C6"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7320E" w14:textId="77777777" w:rsidR="00C94369" w:rsidRPr="00C94369" w:rsidRDefault="00C94369" w:rsidP="00C94369">
            <w:pPr>
              <w:spacing w:before="60" w:after="60"/>
              <w:ind w:left="6" w:right="0" w:hanging="11"/>
              <w:rPr>
                <w:color w:val="auto"/>
                <w:sz w:val="22"/>
              </w:rPr>
            </w:pPr>
            <w:r w:rsidRPr="00C94369">
              <w:rPr>
                <w:color w:val="auto"/>
                <w:sz w:val="22"/>
              </w:rPr>
              <w:t>-  identyfikator zarejestrowanych informacji w systemie (drukowany także w postaci kodu paskowego).</w:t>
            </w:r>
          </w:p>
        </w:tc>
      </w:tr>
      <w:tr w:rsidR="00C94369" w:rsidRPr="00C94369" w14:paraId="4DF7D9D5"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3F80"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D90E" w14:textId="77777777" w:rsidR="00C94369" w:rsidRPr="00C94369" w:rsidRDefault="00C94369" w:rsidP="00C94369">
            <w:pPr>
              <w:spacing w:before="60" w:after="60"/>
              <w:ind w:left="6" w:right="0" w:hanging="11"/>
              <w:rPr>
                <w:color w:val="auto"/>
                <w:sz w:val="22"/>
              </w:rPr>
            </w:pPr>
            <w:r w:rsidRPr="00C94369">
              <w:rPr>
                <w:color w:val="auto"/>
                <w:sz w:val="22"/>
              </w:rPr>
              <w:t>E-usługa musi umożliwiać użytkownikowi przeglądanie także deklaracji POZ utworzonych w systemie HIS.</w:t>
            </w:r>
          </w:p>
        </w:tc>
      </w:tr>
      <w:tr w:rsidR="00C94369" w:rsidRPr="00C94369" w14:paraId="4557FF79"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A203"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1A91" w14:textId="77777777" w:rsidR="00C94369" w:rsidRPr="00C94369" w:rsidRDefault="00C94369" w:rsidP="00C94369">
            <w:pPr>
              <w:spacing w:before="60" w:after="60"/>
              <w:ind w:left="6" w:right="0" w:hanging="11"/>
              <w:rPr>
                <w:color w:val="auto"/>
                <w:sz w:val="22"/>
              </w:rPr>
            </w:pPr>
            <w:r w:rsidRPr="00C94369">
              <w:rPr>
                <w:color w:val="auto"/>
                <w:sz w:val="22"/>
              </w:rPr>
              <w:t>System HIS integruje się z e-usługą w zakresie pobierania i używania zarejestrowanych danych deklaracji POZ.</w:t>
            </w:r>
          </w:p>
        </w:tc>
      </w:tr>
      <w:tr w:rsidR="00C94369" w:rsidRPr="00C94369" w14:paraId="4EC3091E" w14:textId="77777777" w:rsidTr="00C94369">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93C8" w14:textId="77777777" w:rsidR="00C94369" w:rsidRPr="00C94369" w:rsidRDefault="00C94369" w:rsidP="00C94369">
            <w:pPr>
              <w:numPr>
                <w:ilvl w:val="0"/>
                <w:numId w:val="143"/>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3CCB" w14:textId="77777777" w:rsidR="00C94369" w:rsidRPr="00C94369" w:rsidRDefault="00C94369" w:rsidP="00C94369">
            <w:pPr>
              <w:spacing w:before="60" w:after="60"/>
              <w:ind w:left="6" w:right="0" w:hanging="11"/>
              <w:rPr>
                <w:color w:val="auto"/>
                <w:sz w:val="22"/>
              </w:rPr>
            </w:pPr>
            <w:r w:rsidRPr="00C94369">
              <w:rPr>
                <w:color w:val="auto"/>
                <w:sz w:val="22"/>
              </w:rPr>
              <w:t>E-usługa integruje się z systemem HIS w zakresie udostępniania do systemu HIS zarejestrowanych danych deklaracji POZ.</w:t>
            </w:r>
          </w:p>
        </w:tc>
      </w:tr>
    </w:tbl>
    <w:p w14:paraId="499084C2" w14:textId="77777777" w:rsidR="00C94369" w:rsidRDefault="00C94369">
      <w:pPr>
        <w:rPr>
          <w:szCs w:val="24"/>
        </w:rPr>
      </w:pPr>
    </w:p>
    <w:p w14:paraId="1FF9558A" w14:textId="77777777" w:rsidR="00FD3806" w:rsidRDefault="00803D1F">
      <w:pPr>
        <w:pStyle w:val="Nagwek3"/>
        <w:numPr>
          <w:ilvl w:val="2"/>
          <w:numId w:val="37"/>
        </w:numPr>
        <w:suppressAutoHyphens w:val="0"/>
        <w:spacing w:before="200" w:after="0" w:line="276" w:lineRule="auto"/>
        <w:textAlignment w:val="auto"/>
        <w:rPr>
          <w:rFonts w:eastAsia="Calibri"/>
          <w:bCs/>
          <w:color w:val="4F81BD"/>
          <w:szCs w:val="24"/>
          <w:lang w:eastAsia="en-US"/>
        </w:rPr>
      </w:pPr>
      <w:bookmarkStart w:id="316" w:name="_Toc26389465"/>
      <w:bookmarkStart w:id="317" w:name="_Toc62801538"/>
      <w:r>
        <w:rPr>
          <w:rFonts w:eastAsia="Calibri"/>
          <w:bCs/>
          <w:color w:val="4F81BD"/>
          <w:szCs w:val="24"/>
          <w:lang w:eastAsia="en-US"/>
        </w:rPr>
        <w:t>e- Skierowanie</w:t>
      </w:r>
      <w:bookmarkEnd w:id="316"/>
      <w:bookmarkEnd w:id="317"/>
    </w:p>
    <w:tbl>
      <w:tblPr>
        <w:tblW w:w="9144" w:type="dxa"/>
        <w:tblInd w:w="65" w:type="dxa"/>
        <w:tblCellMar>
          <w:left w:w="70" w:type="dxa"/>
          <w:right w:w="70" w:type="dxa"/>
        </w:tblCellMar>
        <w:tblLook w:val="04A0" w:firstRow="1" w:lastRow="0" w:firstColumn="1" w:lastColumn="0" w:noHBand="0" w:noVBand="1"/>
      </w:tblPr>
      <w:tblGrid>
        <w:gridCol w:w="909"/>
        <w:gridCol w:w="8235"/>
      </w:tblGrid>
      <w:tr w:rsidR="00FD3806" w14:paraId="53AD8C4D"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B534E4C" w14:textId="77777777" w:rsidR="00FD3806" w:rsidRDefault="00803D1F">
            <w:pPr>
              <w:spacing w:before="60" w:after="60"/>
              <w:ind w:left="2" w:right="29" w:hanging="11"/>
              <w:jc w:val="center"/>
              <w:rPr>
                <w:color w:val="4F81BD" w:themeColor="accent1"/>
                <w:szCs w:val="24"/>
              </w:rPr>
            </w:pPr>
            <w:r>
              <w:rPr>
                <w:b/>
                <w:color w:val="4F81BD" w:themeColor="accent1"/>
                <w:szCs w:val="24"/>
              </w:rPr>
              <w:t>L.p.</w:t>
            </w:r>
          </w:p>
        </w:tc>
        <w:tc>
          <w:tcPr>
            <w:tcW w:w="85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5EF982C" w14:textId="77777777" w:rsidR="00FD3806" w:rsidRDefault="00803D1F">
            <w:pPr>
              <w:spacing w:before="60" w:after="60"/>
              <w:ind w:left="6" w:hanging="11"/>
              <w:jc w:val="center"/>
              <w:rPr>
                <w:color w:val="4F81BD" w:themeColor="accent1"/>
                <w:szCs w:val="24"/>
              </w:rPr>
            </w:pPr>
            <w:r>
              <w:rPr>
                <w:b/>
                <w:color w:val="4F81BD" w:themeColor="accent1"/>
                <w:szCs w:val="24"/>
              </w:rPr>
              <w:t>Opis</w:t>
            </w:r>
          </w:p>
        </w:tc>
      </w:tr>
      <w:tr w:rsidR="00FD3806" w:rsidRPr="00DC4CD3" w14:paraId="6EB3F4D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4847"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DB19F" w14:textId="77777777" w:rsidR="00FD3806" w:rsidRPr="00DC4CD3" w:rsidRDefault="00803D1F">
            <w:pPr>
              <w:spacing w:before="60" w:after="60"/>
              <w:ind w:left="6" w:right="0" w:hanging="11"/>
              <w:rPr>
                <w:color w:val="auto"/>
                <w:sz w:val="22"/>
              </w:rPr>
            </w:pPr>
            <w:r w:rsidRPr="00DC4CD3">
              <w:rPr>
                <w:color w:val="auto"/>
                <w:sz w:val="22"/>
              </w:rPr>
              <w:t>Możliwość wystawienia, przez uprawnionego pracownika medycznego, e-skierowania w systemie lokalnym Usługodawcy, wraz z podpisaniem dokumentu elektronicznym podpisem, zgodnie z wytycznymi CSIOZ.</w:t>
            </w:r>
          </w:p>
        </w:tc>
      </w:tr>
      <w:tr w:rsidR="00FD3806" w:rsidRPr="00DC4CD3" w14:paraId="627630D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6194" w14:textId="77777777" w:rsidR="00FD3806" w:rsidRPr="00DC4CD3" w:rsidRDefault="00803D1F">
            <w:pPr>
              <w:numPr>
                <w:ilvl w:val="0"/>
                <w:numId w:val="95"/>
              </w:numPr>
              <w:spacing w:before="60" w:after="60"/>
              <w:ind w:left="0" w:right="0" w:firstLine="0"/>
              <w:jc w:val="left"/>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02847" w14:textId="77777777" w:rsidR="00FD3806" w:rsidRPr="00DC4CD3" w:rsidRDefault="00803D1F">
            <w:pPr>
              <w:spacing w:before="60" w:after="60"/>
              <w:ind w:left="6" w:right="0" w:hanging="11"/>
              <w:jc w:val="left"/>
              <w:rPr>
                <w:color w:val="auto"/>
                <w:sz w:val="22"/>
              </w:rPr>
            </w:pPr>
            <w:r w:rsidRPr="00DC4CD3">
              <w:rPr>
                <w:color w:val="auto"/>
                <w:sz w:val="22"/>
              </w:rPr>
              <w:t>System lokalny umożliwia Usługodawcy lub jego pracownikom medycznym wybór sposobu elektronicznego podpisywania wystawianego e-skierowania spośród metod:</w:t>
            </w:r>
            <w:r w:rsidRPr="00DC4CD3">
              <w:rPr>
                <w:color w:val="auto"/>
                <w:sz w:val="22"/>
              </w:rPr>
              <w:br/>
              <w:t>- podpis kwalifikowany,</w:t>
            </w:r>
            <w:r w:rsidRPr="00DC4CD3">
              <w:rPr>
                <w:color w:val="auto"/>
                <w:sz w:val="22"/>
              </w:rPr>
              <w:br/>
              <w:t>- certyfikat ZUS (e-ZLA),</w:t>
            </w:r>
            <w:r w:rsidRPr="00DC4CD3">
              <w:rPr>
                <w:color w:val="auto"/>
                <w:sz w:val="22"/>
              </w:rPr>
              <w:br/>
              <w:t>- Profil Zaufany.</w:t>
            </w:r>
            <w:r w:rsidRPr="00DC4CD3">
              <w:rPr>
                <w:color w:val="auto"/>
                <w:sz w:val="22"/>
              </w:rPr>
              <w:br/>
              <w:t xml:space="preserve">System umożliwia ustalenie jednego sposobu dla wszystkich pracowników lub indywidualnego wyboru sposobu podpisywania dla poszczególnych pracowników medycznych Usługodawcy. </w:t>
            </w:r>
          </w:p>
        </w:tc>
      </w:tr>
      <w:tr w:rsidR="00FD3806" w:rsidRPr="00DC4CD3" w14:paraId="2268ACE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7EE6"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A3DFC" w14:textId="77777777" w:rsidR="00FD3806" w:rsidRPr="00DC4CD3" w:rsidRDefault="00803D1F">
            <w:pPr>
              <w:spacing w:before="60" w:after="60"/>
              <w:ind w:left="6" w:right="0" w:hanging="11"/>
              <w:rPr>
                <w:color w:val="auto"/>
                <w:sz w:val="22"/>
              </w:rPr>
            </w:pPr>
            <w:r w:rsidRPr="00DC4CD3">
              <w:rPr>
                <w:color w:val="auto"/>
                <w:sz w:val="22"/>
              </w:rPr>
              <w:t>System lokalny umożliwia ewidencjonowanie dodatkowych informacji dotyczących wysłanych danych dostępowych e-skierowania - w szczególności kanału wysyłki i poprawności dostarczenia danych.</w:t>
            </w:r>
          </w:p>
        </w:tc>
      </w:tr>
      <w:tr w:rsidR="00FD3806" w:rsidRPr="00DC4CD3" w14:paraId="2374EE9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419C"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7C4C8" w14:textId="77777777" w:rsidR="00FD3806" w:rsidRPr="00DC4CD3" w:rsidRDefault="00803D1F">
            <w:pPr>
              <w:spacing w:before="60" w:after="60"/>
              <w:ind w:left="6" w:right="0" w:hanging="11"/>
              <w:rPr>
                <w:color w:val="auto"/>
                <w:sz w:val="22"/>
              </w:rPr>
            </w:pPr>
            <w:r w:rsidRPr="00DC4CD3">
              <w:rPr>
                <w:color w:val="auto"/>
                <w:sz w:val="22"/>
              </w:rPr>
              <w:t>System lokalny Usługodawcy umożliwia przegląd wystawionych, we wskazanym okresie, e-skierowań w kontekście pacjenta i zapoznanie się z ich bieżącym statusem w P1.</w:t>
            </w:r>
          </w:p>
        </w:tc>
      </w:tr>
      <w:tr w:rsidR="00FD3806" w:rsidRPr="00DC4CD3" w14:paraId="271EA36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1110"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57677" w14:textId="77777777" w:rsidR="00FD3806" w:rsidRPr="00DC4CD3" w:rsidRDefault="00803D1F">
            <w:pPr>
              <w:spacing w:before="60" w:after="60"/>
              <w:ind w:left="6" w:right="0" w:hanging="11"/>
              <w:rPr>
                <w:color w:val="auto"/>
                <w:sz w:val="22"/>
              </w:rPr>
            </w:pPr>
            <w:r w:rsidRPr="00DC4CD3">
              <w:rPr>
                <w:color w:val="auto"/>
                <w:sz w:val="22"/>
              </w:rPr>
              <w:t>Możliwość anulowania e-skierowania u Usługodawcy, u którego wystawiono dokument a dokument pozostaje w statusie 'Wystawione'.</w:t>
            </w:r>
          </w:p>
        </w:tc>
      </w:tr>
      <w:tr w:rsidR="00FD3806" w:rsidRPr="00DC4CD3" w14:paraId="5AEDD34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56BF"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BD4C" w14:textId="77777777" w:rsidR="00FD3806" w:rsidRPr="00DC4CD3" w:rsidRDefault="00803D1F">
            <w:pPr>
              <w:spacing w:before="60" w:after="60"/>
              <w:ind w:left="6" w:right="0" w:hanging="11"/>
              <w:rPr>
                <w:color w:val="auto"/>
                <w:sz w:val="22"/>
              </w:rPr>
            </w:pPr>
            <w:r w:rsidRPr="00DC4CD3">
              <w:rPr>
                <w:color w:val="auto"/>
                <w:sz w:val="22"/>
              </w:rPr>
              <w:t>System lokalny umożliwia podglądu wersji prezentacyjnej e-skierowania.</w:t>
            </w:r>
          </w:p>
        </w:tc>
      </w:tr>
      <w:tr w:rsidR="00FD3806" w:rsidRPr="00DC4CD3" w14:paraId="0155600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BC8E"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48028" w14:textId="77777777" w:rsidR="00FD3806" w:rsidRPr="00DC4CD3" w:rsidRDefault="00803D1F">
            <w:pPr>
              <w:spacing w:before="60" w:after="60"/>
              <w:ind w:left="6" w:right="0" w:hanging="11"/>
              <w:jc w:val="left"/>
              <w:rPr>
                <w:color w:val="auto"/>
                <w:sz w:val="22"/>
              </w:rPr>
            </w:pPr>
            <w:r w:rsidRPr="00DC4CD3">
              <w:rPr>
                <w:color w:val="auto"/>
                <w:sz w:val="22"/>
              </w:rPr>
              <w:t>System lokalny umożliwia wydrukowanie:</w:t>
            </w:r>
            <w:r w:rsidRPr="00DC4CD3">
              <w:rPr>
                <w:color w:val="auto"/>
                <w:sz w:val="22"/>
              </w:rPr>
              <w:br/>
              <w:t>- wersji prezentacyjnej e-skierowania,</w:t>
            </w:r>
            <w:r w:rsidRPr="00DC4CD3">
              <w:rPr>
                <w:color w:val="auto"/>
                <w:sz w:val="22"/>
              </w:rPr>
              <w:br/>
              <w:t>- wersji informacyjnej e-skierowania,</w:t>
            </w:r>
            <w:r w:rsidRPr="00DC4CD3">
              <w:rPr>
                <w:color w:val="auto"/>
                <w:sz w:val="22"/>
              </w:rPr>
              <w:br/>
              <w:t>- informacji o skierowaniu zawierającej identyfikator skierowania oraz kod dostępowy, tj. dokumentów umożliwiających realizację wystawionego e-skierowania.</w:t>
            </w:r>
          </w:p>
        </w:tc>
      </w:tr>
      <w:tr w:rsidR="00FD3806" w:rsidRPr="00DC4CD3" w14:paraId="24972D9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38FE"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4351" w14:textId="77777777" w:rsidR="00FD3806" w:rsidRPr="00DC4CD3" w:rsidRDefault="00803D1F">
            <w:pPr>
              <w:spacing w:before="60" w:after="60"/>
              <w:ind w:left="6" w:right="0" w:hanging="11"/>
              <w:jc w:val="left"/>
              <w:rPr>
                <w:color w:val="auto"/>
                <w:sz w:val="22"/>
              </w:rPr>
            </w:pPr>
            <w:r w:rsidRPr="00DC4CD3">
              <w:rPr>
                <w:color w:val="auto"/>
                <w:sz w:val="22"/>
              </w:rPr>
              <w:t>System lokalny Usługodawcy umożliwia obsługę e-skierowań pacjenta, w tym dokonywania zmiany statusu e-skierowania w Systemie P1 przez:</w:t>
            </w:r>
            <w:r w:rsidRPr="00DC4CD3">
              <w:rPr>
                <w:color w:val="auto"/>
                <w:sz w:val="22"/>
              </w:rPr>
              <w:br/>
              <w:t>- przyjęcie do realizacji, w tym wpisanie na listę oczekujących,</w:t>
            </w:r>
            <w:r w:rsidRPr="00DC4CD3">
              <w:rPr>
                <w:color w:val="auto"/>
                <w:sz w:val="22"/>
              </w:rPr>
              <w:br/>
              <w:t>- rezygnację z realizacji e-skierowania,</w:t>
            </w:r>
            <w:r w:rsidRPr="00DC4CD3">
              <w:rPr>
                <w:color w:val="auto"/>
                <w:sz w:val="22"/>
              </w:rPr>
              <w:br/>
              <w:t>- zakończenie realizacji e-skierowania</w:t>
            </w:r>
          </w:p>
        </w:tc>
      </w:tr>
      <w:tr w:rsidR="00FD3806" w:rsidRPr="00DC4CD3" w14:paraId="4531584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491B"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7AAF" w14:textId="77777777" w:rsidR="00FD3806" w:rsidRPr="00DC4CD3" w:rsidRDefault="00803D1F">
            <w:pPr>
              <w:spacing w:before="60" w:after="60"/>
              <w:ind w:left="6" w:right="0" w:hanging="11"/>
              <w:rPr>
                <w:color w:val="auto"/>
                <w:sz w:val="22"/>
              </w:rPr>
            </w:pPr>
            <w:r w:rsidRPr="00DC4CD3">
              <w:rPr>
                <w:color w:val="auto"/>
                <w:sz w:val="22"/>
              </w:rPr>
              <w:t>W zakresie e-skierowań system lokalny umożliwia asynchroniczną obsługę operacji 'Wyślij' oraz 'Weryfikuj'.</w:t>
            </w:r>
          </w:p>
        </w:tc>
      </w:tr>
      <w:tr w:rsidR="00FD3806" w:rsidRPr="00DC4CD3" w14:paraId="1492333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5BD1"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00C3B" w14:textId="77777777" w:rsidR="00FD3806" w:rsidRPr="00DC4CD3" w:rsidRDefault="00803D1F">
            <w:pPr>
              <w:spacing w:before="60" w:after="60"/>
              <w:ind w:left="6" w:right="0" w:hanging="11"/>
              <w:rPr>
                <w:color w:val="auto"/>
                <w:sz w:val="22"/>
              </w:rPr>
            </w:pPr>
            <w:r w:rsidRPr="00DC4CD3">
              <w:rPr>
                <w:color w:val="auto"/>
                <w:sz w:val="22"/>
              </w:rPr>
              <w:t>System lokalny umożliwia wyszukanie wszystkich e-skierowań wystawionych pacjentowi niezależnie od jednostki i lekarza wystawiającego.</w:t>
            </w:r>
          </w:p>
        </w:tc>
      </w:tr>
      <w:tr w:rsidR="00FD3806" w:rsidRPr="00DC4CD3" w14:paraId="03351E7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86BD"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D362" w14:textId="77777777" w:rsidR="00FD3806" w:rsidRPr="00DC4CD3" w:rsidRDefault="00803D1F">
            <w:pPr>
              <w:spacing w:before="60" w:after="60"/>
              <w:ind w:left="6" w:right="0" w:hanging="11"/>
              <w:rPr>
                <w:color w:val="auto"/>
                <w:sz w:val="22"/>
              </w:rPr>
            </w:pPr>
            <w:r w:rsidRPr="00DC4CD3">
              <w:rPr>
                <w:color w:val="auto"/>
                <w:sz w:val="22"/>
              </w:rPr>
              <w:t>System jest zintegrowany z Platformą P1 w zakresie zapisywania przez system lokalny poprawnego dokumentu e-skierowania w Systemie P1.</w:t>
            </w:r>
          </w:p>
        </w:tc>
      </w:tr>
      <w:tr w:rsidR="00FD3806" w:rsidRPr="00DC4CD3" w14:paraId="15A75C2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4FC3" w14:textId="77777777" w:rsidR="00FD3806" w:rsidRPr="00DC4CD3" w:rsidRDefault="00803D1F">
            <w:pPr>
              <w:numPr>
                <w:ilvl w:val="0"/>
                <w:numId w:val="95"/>
              </w:numPr>
              <w:spacing w:before="60" w:after="60"/>
              <w:ind w:left="0" w:right="0" w:firstLine="0"/>
              <w:jc w:val="center"/>
              <w:rPr>
                <w:rFonts w:eastAsia="Calibri"/>
                <w:color w:val="auto"/>
                <w:szCs w:val="24"/>
              </w:rPr>
            </w:pPr>
            <w:r w:rsidRPr="00DC4CD3">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6BCD8" w14:textId="77777777" w:rsidR="00FD3806" w:rsidRPr="00DC4CD3" w:rsidRDefault="00803D1F">
            <w:pPr>
              <w:spacing w:before="60" w:after="60"/>
              <w:ind w:left="6" w:right="0" w:hanging="11"/>
              <w:rPr>
                <w:color w:val="auto"/>
                <w:sz w:val="22"/>
              </w:rPr>
            </w:pPr>
            <w:r w:rsidRPr="00DC4CD3">
              <w:rPr>
                <w:color w:val="auto"/>
                <w:sz w:val="22"/>
              </w:rPr>
              <w:t>System jest zintegrowany z Platformą P1 w zakresie pobierania przez system lokalny dokumentu e-skierowania z Systemu P1.</w:t>
            </w:r>
          </w:p>
        </w:tc>
      </w:tr>
    </w:tbl>
    <w:p w14:paraId="618D0C81" w14:textId="77777777" w:rsidR="00FD3806" w:rsidRDefault="00FD3806">
      <w:pPr>
        <w:rPr>
          <w:szCs w:val="24"/>
        </w:rPr>
      </w:pPr>
    </w:p>
    <w:p w14:paraId="38577108" w14:textId="6A0745F8" w:rsidR="00E0349D" w:rsidRDefault="00E0349D" w:rsidP="00E0349D">
      <w:pPr>
        <w:pStyle w:val="Nagwek3"/>
        <w:numPr>
          <w:ilvl w:val="2"/>
          <w:numId w:val="37"/>
        </w:numPr>
        <w:suppressAutoHyphens w:val="0"/>
        <w:spacing w:before="200" w:after="0" w:line="276" w:lineRule="auto"/>
        <w:textAlignment w:val="auto"/>
        <w:rPr>
          <w:rFonts w:eastAsia="Calibri"/>
          <w:bCs/>
          <w:color w:val="4F81BD"/>
          <w:szCs w:val="24"/>
          <w:lang w:eastAsia="en-US"/>
        </w:rPr>
      </w:pPr>
      <w:bookmarkStart w:id="318" w:name="_Toc62801539"/>
      <w:r>
        <w:rPr>
          <w:rFonts w:eastAsia="Calibri"/>
          <w:bCs/>
          <w:color w:val="4F81BD"/>
          <w:szCs w:val="24"/>
          <w:lang w:eastAsia="en-US"/>
        </w:rPr>
        <w:t>e- Rozchód</w:t>
      </w:r>
      <w:bookmarkEnd w:id="318"/>
    </w:p>
    <w:tbl>
      <w:tblPr>
        <w:tblW w:w="9144" w:type="dxa"/>
        <w:tblInd w:w="65" w:type="dxa"/>
        <w:tblCellMar>
          <w:left w:w="70" w:type="dxa"/>
          <w:right w:w="70" w:type="dxa"/>
        </w:tblCellMar>
        <w:tblLook w:val="04A0" w:firstRow="1" w:lastRow="0" w:firstColumn="1" w:lastColumn="0" w:noHBand="0" w:noVBand="1"/>
      </w:tblPr>
      <w:tblGrid>
        <w:gridCol w:w="574"/>
        <w:gridCol w:w="8570"/>
      </w:tblGrid>
      <w:tr w:rsidR="00E0349D" w14:paraId="1C377EB0" w14:textId="77777777" w:rsidTr="006633DF">
        <w:tc>
          <w:tcPr>
            <w:tcW w:w="57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D981C99" w14:textId="77777777" w:rsidR="00E0349D" w:rsidRDefault="00E0349D" w:rsidP="006633DF">
            <w:pPr>
              <w:spacing w:before="60" w:after="60"/>
              <w:ind w:left="2" w:right="29" w:hanging="11"/>
              <w:jc w:val="center"/>
              <w:rPr>
                <w:szCs w:val="24"/>
              </w:rPr>
            </w:pPr>
            <w:r>
              <w:rPr>
                <w:b/>
                <w:color w:val="FFFFFF"/>
                <w:szCs w:val="24"/>
              </w:rPr>
              <w:t>L.p.</w:t>
            </w:r>
          </w:p>
        </w:tc>
        <w:tc>
          <w:tcPr>
            <w:tcW w:w="857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F8DC125" w14:textId="77777777" w:rsidR="00E0349D" w:rsidRDefault="00E0349D" w:rsidP="006633DF">
            <w:pPr>
              <w:spacing w:before="60" w:after="60"/>
              <w:ind w:left="6" w:hanging="11"/>
              <w:jc w:val="center"/>
              <w:rPr>
                <w:szCs w:val="24"/>
              </w:rPr>
            </w:pPr>
            <w:r>
              <w:rPr>
                <w:b/>
                <w:color w:val="FFFFFF"/>
                <w:szCs w:val="24"/>
              </w:rPr>
              <w:t>Opis</w:t>
            </w:r>
          </w:p>
        </w:tc>
      </w:tr>
      <w:tr w:rsidR="00E0349D" w:rsidRPr="00E0349D" w14:paraId="49812B76"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EC20"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26FA1" w14:textId="77777777" w:rsidR="00E0349D" w:rsidRPr="00E0349D" w:rsidRDefault="00E0349D" w:rsidP="00E0349D">
            <w:pPr>
              <w:spacing w:before="60" w:after="60"/>
              <w:ind w:left="6" w:right="0" w:hanging="11"/>
              <w:rPr>
                <w:color w:val="auto"/>
                <w:sz w:val="22"/>
              </w:rPr>
            </w:pPr>
            <w:r w:rsidRPr="00E0349D">
              <w:rPr>
                <w:color w:val="auto"/>
                <w:sz w:val="22"/>
              </w:rPr>
              <w:t>System umożliwia tworzenie magazynów leków, tzw. apteczek oddziałowych, dla jednostek w których następuje ich rozchód,</w:t>
            </w:r>
          </w:p>
        </w:tc>
      </w:tr>
      <w:tr w:rsidR="00E0349D" w:rsidRPr="00E0349D" w14:paraId="239BC2AB"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1BA4"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5140" w14:textId="77777777" w:rsidR="00E0349D" w:rsidRPr="00E0349D" w:rsidRDefault="00E0349D" w:rsidP="00E0349D">
            <w:pPr>
              <w:spacing w:before="60" w:after="60"/>
              <w:ind w:left="6" w:right="0" w:hanging="11"/>
              <w:rPr>
                <w:color w:val="auto"/>
                <w:sz w:val="22"/>
              </w:rPr>
            </w:pPr>
            <w:r w:rsidRPr="00E0349D">
              <w:rPr>
                <w:color w:val="auto"/>
                <w:sz w:val="22"/>
              </w:rPr>
              <w:t>System umożliwia prowadzenie rozchodu wewnętrznego, zamawiania leków i materiałów pomiędzy oddziałami a apteką szpitalną,</w:t>
            </w:r>
          </w:p>
        </w:tc>
      </w:tr>
      <w:tr w:rsidR="00E0349D" w:rsidRPr="00E0349D" w14:paraId="3794DFD6"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D95D"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83F3" w14:textId="77777777" w:rsidR="00E0349D" w:rsidRPr="00E0349D" w:rsidRDefault="00E0349D" w:rsidP="00E0349D">
            <w:pPr>
              <w:spacing w:before="60" w:after="60"/>
              <w:ind w:left="6" w:right="0" w:hanging="11"/>
              <w:rPr>
                <w:color w:val="auto"/>
                <w:sz w:val="22"/>
              </w:rPr>
            </w:pPr>
            <w:r w:rsidRPr="00E0349D">
              <w:rPr>
                <w:color w:val="auto"/>
                <w:sz w:val="22"/>
              </w:rPr>
              <w:t>System umożliwia tworzenie zleceń podania leków w zakresie pracy lekarza,</w:t>
            </w:r>
          </w:p>
        </w:tc>
      </w:tr>
      <w:tr w:rsidR="00E0349D" w:rsidRPr="00E0349D" w14:paraId="08C6AFF7"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F76C"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CC8B" w14:textId="77777777" w:rsidR="00E0349D" w:rsidRPr="00E0349D" w:rsidRDefault="00E0349D" w:rsidP="00E0349D">
            <w:pPr>
              <w:spacing w:before="60" w:after="60"/>
              <w:ind w:left="6" w:right="0" w:hanging="11"/>
              <w:rPr>
                <w:color w:val="auto"/>
                <w:sz w:val="22"/>
              </w:rPr>
            </w:pPr>
            <w:r w:rsidRPr="00E0349D">
              <w:rPr>
                <w:color w:val="auto"/>
                <w:sz w:val="22"/>
              </w:rPr>
              <w:t>System umożliwia rejestracje podanych leków w zakresie pracy pielęgniarek,</w:t>
            </w:r>
          </w:p>
        </w:tc>
      </w:tr>
      <w:tr w:rsidR="00E0349D" w:rsidRPr="00E0349D" w14:paraId="141617E9"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4470"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34EE3" w14:textId="70CEAB78" w:rsidR="00E0349D" w:rsidRPr="007257CF" w:rsidRDefault="00E0349D" w:rsidP="00E0349D">
            <w:pPr>
              <w:spacing w:before="60" w:after="60"/>
              <w:ind w:left="6" w:right="0" w:hanging="11"/>
              <w:rPr>
                <w:color w:val="auto"/>
                <w:sz w:val="22"/>
              </w:rPr>
            </w:pPr>
            <w:r w:rsidRPr="007257CF">
              <w:rPr>
                <w:color w:val="auto"/>
                <w:sz w:val="22"/>
              </w:rPr>
              <w:t xml:space="preserve">System umożliwia tworzenie raportów podania leków </w:t>
            </w:r>
            <w:r w:rsidRPr="00BB23E8">
              <w:rPr>
                <w:color w:val="auto"/>
                <w:sz w:val="22"/>
              </w:rPr>
              <w:t>oraz karty zleceń lekarskich w zakresie zleconych leków,</w:t>
            </w:r>
            <w:r w:rsidR="007257CF" w:rsidRPr="00005629">
              <w:rPr>
                <w:sz w:val="22"/>
              </w:rPr>
              <w:t xml:space="preserve"> </w:t>
            </w:r>
            <w:r w:rsidR="007257CF" w:rsidRPr="00F93C25">
              <w:rPr>
                <w:b/>
                <w:color w:val="FF0000"/>
                <w:sz w:val="22"/>
              </w:rPr>
              <w:t xml:space="preserve">oraz zbiorczego </w:t>
            </w:r>
            <w:r w:rsidR="003E4E85" w:rsidRPr="00F93C25">
              <w:rPr>
                <w:b/>
                <w:color w:val="FF0000"/>
                <w:sz w:val="22"/>
              </w:rPr>
              <w:t xml:space="preserve">raportu na którym znajdzie się równocześnie  zlecenie </w:t>
            </w:r>
            <w:proofErr w:type="spellStart"/>
            <w:r w:rsidR="003E4E85" w:rsidRPr="00F93C25">
              <w:rPr>
                <w:b/>
                <w:color w:val="FF0000"/>
                <w:sz w:val="22"/>
              </w:rPr>
              <w:t>lekar-skie</w:t>
            </w:r>
            <w:proofErr w:type="spellEnd"/>
            <w:r w:rsidR="003E4E85" w:rsidRPr="00F93C25">
              <w:rPr>
                <w:b/>
                <w:color w:val="FF0000"/>
                <w:sz w:val="22"/>
              </w:rPr>
              <w:t xml:space="preserve"> w zakresie podanych leków i podanie tych leków</w:t>
            </w:r>
            <w:r w:rsidR="003E4E85" w:rsidRPr="00BB23E8">
              <w:rPr>
                <w:color w:val="auto"/>
                <w:sz w:val="22"/>
              </w:rPr>
              <w:t xml:space="preserve">.  </w:t>
            </w:r>
          </w:p>
        </w:tc>
      </w:tr>
      <w:tr w:rsidR="00E0349D" w:rsidRPr="00E0349D" w14:paraId="7781B06C" w14:textId="77777777" w:rsidTr="00E034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F706" w14:textId="77777777" w:rsidR="00E0349D" w:rsidRPr="00E0349D" w:rsidRDefault="00E0349D" w:rsidP="00E0349D">
            <w:pPr>
              <w:numPr>
                <w:ilvl w:val="0"/>
                <w:numId w:val="144"/>
              </w:numPr>
              <w:spacing w:before="60" w:after="60"/>
              <w:ind w:left="0" w:right="0" w:firstLine="0"/>
              <w:jc w:val="center"/>
              <w:rPr>
                <w:rFonts w:eastAsia="Calibri"/>
                <w:szCs w:val="24"/>
              </w:rPr>
            </w:pPr>
          </w:p>
        </w:tc>
        <w:tc>
          <w:tcPr>
            <w:tcW w:w="8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47B0E" w14:textId="51AEBEF1" w:rsidR="00E0349D" w:rsidRPr="00E0349D" w:rsidRDefault="00E0349D" w:rsidP="00E0349D">
            <w:pPr>
              <w:spacing w:before="60" w:after="60"/>
              <w:ind w:left="6" w:right="0" w:hanging="11"/>
              <w:rPr>
                <w:color w:val="auto"/>
                <w:sz w:val="22"/>
              </w:rPr>
            </w:pPr>
            <w:r w:rsidRPr="00E0349D">
              <w:rPr>
                <w:color w:val="auto"/>
                <w:sz w:val="22"/>
              </w:rPr>
              <w:t>System integruje się z modułami cz. Administracyjnej w zakresie przekazywanie do gospodarki magazynowej -  informacji o stanach apteczek oddziałowych, ilościach rozchodu leków w celu określenia bieżących kosztów</w:t>
            </w:r>
            <w:r w:rsidR="00BB23E8">
              <w:rPr>
                <w:color w:val="auto"/>
                <w:sz w:val="22"/>
              </w:rPr>
              <w:t xml:space="preserve"> </w:t>
            </w:r>
            <w:r w:rsidR="00BB23E8" w:rsidRPr="00F93C25">
              <w:rPr>
                <w:b/>
                <w:color w:val="FF0000"/>
                <w:sz w:val="22"/>
              </w:rPr>
              <w:t>albo</w:t>
            </w:r>
            <w:r w:rsidR="00946D44" w:rsidRPr="00F93C25">
              <w:rPr>
                <w:b/>
                <w:color w:val="FF0000"/>
                <w:sz w:val="22"/>
              </w:rPr>
              <w:t xml:space="preserve"> dane</w:t>
            </w:r>
            <w:r w:rsidR="00BB23E8" w:rsidRPr="00F93C25">
              <w:rPr>
                <w:b/>
                <w:color w:val="FF0000"/>
                <w:sz w:val="22"/>
              </w:rPr>
              <w:t xml:space="preserve"> o stanach apteczek oddziałowych będą </w:t>
            </w:r>
            <w:r w:rsidR="00946D44" w:rsidRPr="00F93C25">
              <w:rPr>
                <w:b/>
                <w:color w:val="FF0000"/>
                <w:sz w:val="22"/>
              </w:rPr>
              <w:t xml:space="preserve">prezentowane </w:t>
            </w:r>
            <w:r w:rsidR="00BB23E8" w:rsidRPr="00F93C25">
              <w:rPr>
                <w:b/>
                <w:color w:val="FF0000"/>
                <w:sz w:val="22"/>
              </w:rPr>
              <w:t>w module Apteki</w:t>
            </w:r>
            <w:r w:rsidR="00946D44" w:rsidRPr="00F93C25">
              <w:rPr>
                <w:b/>
                <w:color w:val="FF0000"/>
                <w:sz w:val="22"/>
              </w:rPr>
              <w:t>.</w:t>
            </w:r>
          </w:p>
        </w:tc>
      </w:tr>
    </w:tbl>
    <w:p w14:paraId="7B259C75" w14:textId="77777777" w:rsidR="00FD3806" w:rsidRDefault="00FD3806">
      <w:pPr>
        <w:rPr>
          <w:szCs w:val="24"/>
        </w:rPr>
      </w:pPr>
    </w:p>
    <w:p w14:paraId="7E5C9581" w14:textId="77777777" w:rsidR="00DF4485" w:rsidRDefault="00DF4485">
      <w:pPr>
        <w:rPr>
          <w:szCs w:val="24"/>
        </w:rPr>
      </w:pPr>
    </w:p>
    <w:p w14:paraId="6CF02E69" w14:textId="77777777" w:rsidR="00FD3806" w:rsidRDefault="00803D1F">
      <w:pPr>
        <w:pStyle w:val="Nagwek3"/>
        <w:numPr>
          <w:ilvl w:val="2"/>
          <w:numId w:val="37"/>
        </w:numPr>
        <w:suppressAutoHyphens w:val="0"/>
        <w:spacing w:before="200" w:after="0" w:line="276" w:lineRule="auto"/>
        <w:textAlignment w:val="auto"/>
        <w:rPr>
          <w:rFonts w:eastAsia="Calibri"/>
          <w:bCs/>
          <w:color w:val="4F81BD" w:themeColor="accent1"/>
          <w:szCs w:val="24"/>
          <w:lang w:eastAsia="en-US"/>
        </w:rPr>
      </w:pPr>
      <w:bookmarkStart w:id="319" w:name="_Toc62801540"/>
      <w:r>
        <w:rPr>
          <w:rFonts w:eastAsia="Calibri"/>
          <w:bCs/>
          <w:color w:val="4F81BD" w:themeColor="accent1"/>
          <w:szCs w:val="24"/>
          <w:lang w:eastAsia="en-US"/>
        </w:rPr>
        <w:t>e- Zwolnienia</w:t>
      </w:r>
      <w:bookmarkEnd w:id="319"/>
    </w:p>
    <w:tbl>
      <w:tblPr>
        <w:tblW w:w="9144" w:type="dxa"/>
        <w:tblInd w:w="65" w:type="dxa"/>
        <w:tblCellMar>
          <w:left w:w="70" w:type="dxa"/>
          <w:right w:w="70" w:type="dxa"/>
        </w:tblCellMar>
        <w:tblLook w:val="04A0" w:firstRow="1" w:lastRow="0" w:firstColumn="1" w:lastColumn="0" w:noHBand="0" w:noVBand="1"/>
      </w:tblPr>
      <w:tblGrid>
        <w:gridCol w:w="909"/>
        <w:gridCol w:w="8235"/>
      </w:tblGrid>
      <w:tr w:rsidR="00FD3806" w14:paraId="6679A3DD" w14:textId="77777777">
        <w:tc>
          <w:tcPr>
            <w:tcW w:w="572"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531605D" w14:textId="77777777" w:rsidR="00FD3806" w:rsidRDefault="00803D1F">
            <w:pPr>
              <w:spacing w:before="60" w:after="60"/>
              <w:ind w:left="2" w:right="29" w:hanging="11"/>
              <w:jc w:val="center"/>
              <w:rPr>
                <w:color w:val="4F81BD" w:themeColor="accent1"/>
                <w:szCs w:val="24"/>
              </w:rPr>
            </w:pPr>
            <w:r>
              <w:rPr>
                <w:b/>
                <w:color w:val="4F81BD" w:themeColor="accent1"/>
                <w:szCs w:val="24"/>
              </w:rPr>
              <w:t>L.p.</w:t>
            </w:r>
          </w:p>
        </w:tc>
        <w:tc>
          <w:tcPr>
            <w:tcW w:w="857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24AB11E" w14:textId="77777777" w:rsidR="00FD3806" w:rsidRDefault="00803D1F">
            <w:pPr>
              <w:spacing w:before="60" w:after="60"/>
              <w:ind w:left="6" w:hanging="11"/>
              <w:jc w:val="center"/>
              <w:rPr>
                <w:color w:val="4F81BD" w:themeColor="accent1"/>
                <w:szCs w:val="24"/>
              </w:rPr>
            </w:pPr>
            <w:r>
              <w:rPr>
                <w:b/>
                <w:color w:val="4F81BD" w:themeColor="accent1"/>
                <w:szCs w:val="24"/>
              </w:rPr>
              <w:t>Opis</w:t>
            </w:r>
          </w:p>
        </w:tc>
      </w:tr>
      <w:tr w:rsidR="00FD3806" w:rsidRPr="00AA76CC" w14:paraId="045C4B3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3890"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E001" w14:textId="77777777" w:rsidR="00FD3806" w:rsidRPr="00AA76CC" w:rsidRDefault="00803D1F">
            <w:pPr>
              <w:spacing w:before="60" w:after="60"/>
              <w:ind w:left="6" w:right="0" w:hanging="11"/>
              <w:rPr>
                <w:color w:val="auto"/>
                <w:sz w:val="22"/>
              </w:rPr>
            </w:pPr>
            <w:r w:rsidRPr="00AA76CC">
              <w:rPr>
                <w:color w:val="auto"/>
                <w:sz w:val="22"/>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rsidR="00FD3806" w:rsidRPr="00AA76CC" w14:paraId="368803D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A0C6"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A851" w14:textId="77777777" w:rsidR="00FD3806" w:rsidRPr="00AA76CC" w:rsidRDefault="00803D1F">
            <w:pPr>
              <w:spacing w:before="60" w:after="60"/>
              <w:ind w:left="6" w:right="0" w:hanging="11"/>
              <w:rPr>
                <w:color w:val="auto"/>
                <w:sz w:val="22"/>
              </w:rPr>
            </w:pPr>
            <w:r w:rsidRPr="00AA76CC">
              <w:rPr>
                <w:color w:val="auto"/>
                <w:sz w:val="22"/>
              </w:rPr>
              <w:t xml:space="preserve">System musi umożliwiać logowanie do systemu PUE - ZUS bezpośrednio z aplikacji gabinetowej. Logowanie możliwe jest poprzez podpisanie oświadczenia wygenerowanego przez ZUS za pomocą elektronicznego podpisu kwalifikowanego lub </w:t>
            </w:r>
            <w:proofErr w:type="spellStart"/>
            <w:r w:rsidRPr="00AA76CC">
              <w:rPr>
                <w:color w:val="auto"/>
                <w:sz w:val="22"/>
              </w:rPr>
              <w:t>ePUAP</w:t>
            </w:r>
            <w:proofErr w:type="spellEnd"/>
            <w:r w:rsidRPr="00AA76CC">
              <w:rPr>
                <w:color w:val="auto"/>
                <w:sz w:val="22"/>
              </w:rPr>
              <w:t>.</w:t>
            </w:r>
          </w:p>
        </w:tc>
      </w:tr>
      <w:tr w:rsidR="00FD3806" w:rsidRPr="00AA76CC" w14:paraId="7354821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35D6"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0758" w14:textId="77777777" w:rsidR="00FD3806" w:rsidRPr="00AA76CC" w:rsidRDefault="00803D1F">
            <w:pPr>
              <w:spacing w:before="60" w:after="60"/>
              <w:ind w:left="6" w:right="0" w:hanging="11"/>
              <w:rPr>
                <w:color w:val="auto"/>
                <w:sz w:val="22"/>
              </w:rPr>
            </w:pPr>
            <w:r w:rsidRPr="00AA76CC">
              <w:rPr>
                <w:color w:val="auto"/>
                <w:sz w:val="22"/>
              </w:rPr>
              <w:t>System musi umożliwić wylogowanie z systemu PUE - ZUS, w chwili zamknięcia sesji pracy z systemem.</w:t>
            </w:r>
          </w:p>
        </w:tc>
      </w:tr>
      <w:tr w:rsidR="00FD3806" w:rsidRPr="00AA76CC" w14:paraId="4D2C88F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FB35"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7CDBD" w14:textId="77777777" w:rsidR="00FD3806" w:rsidRPr="00AA76CC" w:rsidRDefault="00803D1F">
            <w:pPr>
              <w:spacing w:before="60" w:after="60"/>
              <w:ind w:left="6" w:right="0" w:hanging="11"/>
              <w:rPr>
                <w:color w:val="auto"/>
                <w:sz w:val="22"/>
              </w:rPr>
            </w:pPr>
            <w:r w:rsidRPr="00AA76CC">
              <w:rPr>
                <w:color w:val="auto"/>
                <w:sz w:val="22"/>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FD3806" w:rsidRPr="00AA76CC" w14:paraId="394519D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C272"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66608" w14:textId="77777777" w:rsidR="00FD3806" w:rsidRPr="00AA76CC" w:rsidRDefault="00803D1F">
            <w:pPr>
              <w:spacing w:before="60" w:after="60"/>
              <w:ind w:left="6" w:right="0" w:hanging="11"/>
              <w:rPr>
                <w:color w:val="auto"/>
                <w:sz w:val="22"/>
              </w:rPr>
            </w:pPr>
            <w:r w:rsidRPr="00AA76CC">
              <w:rPr>
                <w:color w:val="auto"/>
                <w:sz w:val="22"/>
              </w:rPr>
              <w:t xml:space="preserve">System musi umożliwiać podpisywanie dokumentu zaświadczenia lekarskiego podpisem kwalifikowanym, za pomocą </w:t>
            </w:r>
            <w:proofErr w:type="spellStart"/>
            <w:r w:rsidRPr="00AA76CC">
              <w:rPr>
                <w:color w:val="auto"/>
                <w:sz w:val="22"/>
              </w:rPr>
              <w:t>ePUAP</w:t>
            </w:r>
            <w:proofErr w:type="spellEnd"/>
            <w:r w:rsidRPr="00AA76CC">
              <w:rPr>
                <w:color w:val="auto"/>
                <w:sz w:val="22"/>
              </w:rPr>
              <w:t>, podpisem w chmurze lub certyfikatem ZUS PUE.</w:t>
            </w:r>
          </w:p>
        </w:tc>
      </w:tr>
      <w:tr w:rsidR="00FD3806" w:rsidRPr="00AA76CC" w14:paraId="494536E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649D"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99926" w14:textId="77777777" w:rsidR="00FD3806" w:rsidRPr="00AA76CC" w:rsidRDefault="00803D1F">
            <w:pPr>
              <w:spacing w:before="60" w:after="60"/>
              <w:ind w:left="6" w:right="0" w:hanging="11"/>
              <w:rPr>
                <w:color w:val="auto"/>
                <w:sz w:val="22"/>
              </w:rPr>
            </w:pPr>
            <w:r w:rsidRPr="00AA76CC">
              <w:rPr>
                <w:color w:val="auto"/>
                <w:sz w:val="22"/>
              </w:rPr>
              <w:t>System musi umożliwić przekazywanie utworzonych dokumentów zaświadczeń lekarskich do systemu PUE-ZUS.</w:t>
            </w:r>
          </w:p>
        </w:tc>
      </w:tr>
      <w:tr w:rsidR="00FD3806" w:rsidRPr="00AA76CC" w14:paraId="3D8FD33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E533"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0D8F3" w14:textId="77777777" w:rsidR="00FD3806" w:rsidRPr="00AA76CC" w:rsidRDefault="00803D1F">
            <w:pPr>
              <w:spacing w:before="60" w:after="60"/>
              <w:ind w:left="6" w:right="0" w:hanging="11"/>
              <w:rPr>
                <w:color w:val="auto"/>
                <w:sz w:val="22"/>
              </w:rPr>
            </w:pPr>
            <w:r w:rsidRPr="00AA76CC">
              <w:rPr>
                <w:color w:val="auto"/>
                <w:sz w:val="22"/>
              </w:rPr>
              <w:t>System musi umożliwiać wydruk dokumentu zaświadczenia lekarskiego zgodnie z opublikowanym przez ZUS wzorem.</w:t>
            </w:r>
          </w:p>
        </w:tc>
      </w:tr>
      <w:tr w:rsidR="00FD3806" w:rsidRPr="00AA76CC" w14:paraId="417DD6A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F4BD"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ACCC0" w14:textId="77777777" w:rsidR="00FD3806" w:rsidRPr="00AA76CC" w:rsidRDefault="00803D1F">
            <w:pPr>
              <w:spacing w:before="60" w:after="60"/>
              <w:ind w:left="6" w:right="0" w:hanging="11"/>
              <w:rPr>
                <w:color w:val="auto"/>
                <w:sz w:val="22"/>
              </w:rPr>
            </w:pPr>
            <w:r w:rsidRPr="00AA76CC">
              <w:rPr>
                <w:color w:val="auto"/>
                <w:sz w:val="22"/>
              </w:rPr>
              <w:t>System musi umożliwiać anulowanie zaświadczenia przekazanego do PUE-ZUS (dla zaświadczeń, dla których ZUS dopuszcza taką możliwość).</w:t>
            </w:r>
          </w:p>
        </w:tc>
      </w:tr>
      <w:tr w:rsidR="00FD3806" w:rsidRPr="00AA76CC" w14:paraId="3041F6C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12D8"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FA3F5" w14:textId="77777777" w:rsidR="00FD3806" w:rsidRPr="00AA76CC" w:rsidRDefault="00803D1F">
            <w:pPr>
              <w:spacing w:before="60" w:after="60"/>
              <w:ind w:left="6" w:right="0" w:hanging="11"/>
              <w:rPr>
                <w:color w:val="auto"/>
                <w:sz w:val="22"/>
              </w:rPr>
            </w:pPr>
            <w:r w:rsidRPr="00AA76CC">
              <w:rPr>
                <w:color w:val="auto"/>
                <w:sz w:val="22"/>
              </w:rPr>
              <w:t>System musi umożliwiać pobranie i rezerwację puli serii i nr ZLA dla zalogowanego lekarza (użytkownika) na potrzeby późniejszego wykorzystania w trybie alternatywnym (np. w sytuacji braku możliwości połączenia się z systemem PUE-ZUS).</w:t>
            </w:r>
          </w:p>
        </w:tc>
      </w:tr>
      <w:tr w:rsidR="00FD3806" w:rsidRPr="00AA76CC" w14:paraId="01816BA5"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EA41"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EBCE5" w14:textId="77777777" w:rsidR="00FD3806" w:rsidRPr="00AA76CC" w:rsidRDefault="00803D1F">
            <w:pPr>
              <w:spacing w:before="60" w:after="60"/>
              <w:ind w:left="6" w:right="0" w:hanging="11"/>
              <w:rPr>
                <w:color w:val="auto"/>
                <w:sz w:val="22"/>
              </w:rPr>
            </w:pPr>
            <w:r w:rsidRPr="00AA76CC">
              <w:rPr>
                <w:color w:val="auto"/>
                <w:sz w:val="22"/>
              </w:rPr>
              <w:t>System musi umożliwić w aplikacji gabinetowej w przypadku braku połączenia z systemem PUE-ZUS, wystawienie zwolnienia w trybie alternatywnym (off-</w:t>
            </w:r>
            <w:proofErr w:type="spellStart"/>
            <w:r w:rsidRPr="00AA76CC">
              <w:rPr>
                <w:color w:val="auto"/>
                <w:sz w:val="22"/>
              </w:rPr>
              <w:t>line</w:t>
            </w:r>
            <w:proofErr w:type="spellEnd"/>
            <w:r w:rsidRPr="00AA76CC">
              <w:rPr>
                <w:color w:val="auto"/>
                <w:sz w:val="22"/>
              </w:rPr>
              <w:t>) w oparciu o zarezerwowaną wcześniej dla bieżącego lekarza (użytkownika) pulę serii i nr ZLA.</w:t>
            </w:r>
          </w:p>
        </w:tc>
      </w:tr>
      <w:tr w:rsidR="00FD3806" w:rsidRPr="00AA76CC" w14:paraId="08FB3B67"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533C"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50AC7" w14:textId="77777777" w:rsidR="00FD3806" w:rsidRPr="00AA76CC" w:rsidRDefault="00803D1F">
            <w:pPr>
              <w:spacing w:before="60" w:after="60"/>
              <w:ind w:left="6" w:right="0" w:hanging="11"/>
              <w:rPr>
                <w:color w:val="auto"/>
                <w:sz w:val="22"/>
              </w:rPr>
            </w:pPr>
            <w:r w:rsidRPr="00AA76CC">
              <w:rPr>
                <w:color w:val="auto"/>
                <w:sz w:val="22"/>
              </w:rPr>
              <w:t>System musi umożliwić wydruk dokumentu zaświadczenia lekarskiego wystawionego w trybie alternatywnym zgodnie z opublikowanym przez ZUS wzorem zarówno przed jego elektronizacją jak i po elektronizacji.</w:t>
            </w:r>
          </w:p>
        </w:tc>
      </w:tr>
      <w:tr w:rsidR="00FD3806" w:rsidRPr="00AA76CC" w14:paraId="1D9FFF93"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A05B"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E96E8" w14:textId="77777777" w:rsidR="00FD3806" w:rsidRPr="00AA76CC" w:rsidRDefault="00803D1F">
            <w:pPr>
              <w:spacing w:before="60" w:after="60"/>
              <w:ind w:left="6" w:right="0" w:hanging="11"/>
              <w:rPr>
                <w:color w:val="auto"/>
                <w:sz w:val="22"/>
              </w:rPr>
            </w:pPr>
            <w:r w:rsidRPr="00AA76CC">
              <w:rPr>
                <w:color w:val="auto"/>
                <w:sz w:val="22"/>
              </w:rPr>
              <w:t>System musi umożliwiać unieważnienie zaświadczenia lekarskiego, jeśli nie dokonano jego elektronizacji (nie przesłano go do ZUS).</w:t>
            </w:r>
          </w:p>
        </w:tc>
      </w:tr>
      <w:tr w:rsidR="00FD3806" w:rsidRPr="00AA76CC" w14:paraId="393FA2F4"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7436"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EBDF" w14:textId="77777777" w:rsidR="00FD3806" w:rsidRPr="00AA76CC" w:rsidRDefault="00803D1F">
            <w:pPr>
              <w:spacing w:before="60" w:after="60"/>
              <w:ind w:left="6" w:right="0" w:hanging="11"/>
              <w:rPr>
                <w:color w:val="auto"/>
                <w:sz w:val="22"/>
              </w:rPr>
            </w:pPr>
            <w:r w:rsidRPr="00AA76CC">
              <w:rPr>
                <w:color w:val="auto"/>
                <w:sz w:val="22"/>
              </w:rPr>
              <w:t>System musi umożliwić elektronizację zaświadczenia lekarskiego polegającą na przesłaniu do ZUS zaświadczenia wystawionego wcześniej w trybie alternatywnym.</w:t>
            </w:r>
          </w:p>
        </w:tc>
      </w:tr>
      <w:tr w:rsidR="00FD3806" w:rsidRPr="00AA76CC" w14:paraId="4987FC6D"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356B"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D2E5A" w14:textId="77777777" w:rsidR="00FD3806" w:rsidRPr="00AA76CC" w:rsidRDefault="00803D1F">
            <w:pPr>
              <w:spacing w:before="60" w:after="60"/>
              <w:ind w:left="6" w:right="0" w:hanging="11"/>
              <w:rPr>
                <w:color w:val="auto"/>
                <w:sz w:val="22"/>
              </w:rPr>
            </w:pPr>
            <w:r w:rsidRPr="00AA76CC">
              <w:rPr>
                <w:color w:val="auto"/>
                <w:sz w:val="22"/>
              </w:rPr>
              <w:t>System musi umożliwić zbiorczą elektronizację zaświadczeń lekarskich polegająca na przesłaniu do ZUS zaświadczeń wystawionych wcześniej w trybie alternatywnym.</w:t>
            </w:r>
          </w:p>
        </w:tc>
      </w:tr>
      <w:tr w:rsidR="00FD3806" w:rsidRPr="00AA76CC" w14:paraId="0B7426B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BB140"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9AF2" w14:textId="77777777" w:rsidR="00FD3806" w:rsidRPr="00AA76CC" w:rsidRDefault="00803D1F">
            <w:pPr>
              <w:spacing w:before="60" w:after="60"/>
              <w:ind w:left="6" w:right="0" w:hanging="11"/>
              <w:rPr>
                <w:color w:val="auto"/>
                <w:sz w:val="22"/>
              </w:rPr>
            </w:pPr>
            <w:r w:rsidRPr="00AA76CC">
              <w:rPr>
                <w:color w:val="auto"/>
                <w:sz w:val="22"/>
              </w:rPr>
              <w:t>System musi umożliwić anulowanie zaświadczenia przekazanego do PUE-ZUS (da zaświadczeń, dla których ZUS dopuszcza taką możliwość).</w:t>
            </w:r>
          </w:p>
        </w:tc>
      </w:tr>
      <w:tr w:rsidR="00FD3806" w:rsidRPr="00AA76CC" w14:paraId="79AD4D7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D4D4"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D86E8" w14:textId="77777777" w:rsidR="00FD3806" w:rsidRPr="00AA76CC" w:rsidRDefault="00803D1F">
            <w:pPr>
              <w:spacing w:before="60" w:after="60"/>
              <w:ind w:left="6" w:right="0" w:hanging="11"/>
              <w:rPr>
                <w:color w:val="auto"/>
                <w:sz w:val="22"/>
              </w:rPr>
            </w:pPr>
            <w:r w:rsidRPr="00AA76CC">
              <w:rPr>
                <w:color w:val="auto"/>
                <w:sz w:val="22"/>
              </w:rPr>
              <w:t>System musi umożliwiać wystawianie oraz anulowanie zwolnień elektronicznych bezpośrednio w systemie HIS.</w:t>
            </w:r>
          </w:p>
        </w:tc>
      </w:tr>
      <w:tr w:rsidR="00FD3806" w:rsidRPr="00AA76CC" w14:paraId="4566702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E79D"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F1E9D" w14:textId="77777777" w:rsidR="00FD3806" w:rsidRPr="00AA76CC" w:rsidRDefault="00803D1F">
            <w:pPr>
              <w:spacing w:before="60" w:after="60"/>
              <w:ind w:left="6" w:right="0" w:hanging="11"/>
              <w:rPr>
                <w:color w:val="auto"/>
                <w:sz w:val="22"/>
              </w:rPr>
            </w:pPr>
            <w:r w:rsidRPr="00AA76CC">
              <w:rPr>
                <w:color w:val="auto"/>
                <w:sz w:val="22"/>
              </w:rPr>
              <w:t>System musi umożliwiać przegląd danych źródłowych oraz dokumentów zaświadczeń lekarskich wystawionych w lokalnej aplikacji gabinetowej.</w:t>
            </w:r>
          </w:p>
        </w:tc>
      </w:tr>
      <w:tr w:rsidR="00AA76CC" w:rsidRPr="00AA76CC" w14:paraId="78F9117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A9F1" w14:textId="77777777" w:rsidR="00FD3806" w:rsidRPr="00AA76CC" w:rsidRDefault="00803D1F">
            <w:pPr>
              <w:numPr>
                <w:ilvl w:val="0"/>
                <w:numId w:val="105"/>
              </w:numPr>
              <w:spacing w:before="60" w:after="60"/>
              <w:ind w:left="0" w:right="0" w:firstLine="0"/>
              <w:jc w:val="center"/>
              <w:rPr>
                <w:rFonts w:eastAsia="Calibri"/>
                <w:color w:val="auto"/>
                <w:szCs w:val="24"/>
              </w:rPr>
            </w:pPr>
            <w:r w:rsidRPr="00AA76CC">
              <w:rPr>
                <w:rFonts w:eastAsia="Calibri"/>
                <w:color w:val="auto"/>
                <w:szCs w:val="24"/>
              </w:rPr>
              <w:t> </w:t>
            </w:r>
          </w:p>
        </w:tc>
        <w:tc>
          <w:tcPr>
            <w:tcW w:w="85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93C3E" w14:textId="77777777" w:rsidR="00FD3806" w:rsidRPr="00AA76CC" w:rsidRDefault="00803D1F">
            <w:pPr>
              <w:spacing w:before="60" w:after="60"/>
              <w:ind w:left="6" w:right="0" w:hanging="11"/>
              <w:rPr>
                <w:color w:val="auto"/>
                <w:sz w:val="22"/>
              </w:rPr>
            </w:pPr>
            <w:r w:rsidRPr="00AA76CC">
              <w:rPr>
                <w:color w:val="auto"/>
                <w:sz w:val="22"/>
              </w:rPr>
              <w:t>System musi umożliwiać podgląd listy poprzednich zwolnień pacjenta zarejestrowanych w ZUS, w tym zwolnień zarejestrowanych w innych placówkach medycznych, z możliwością filtrowania wyników względem daty wystawienia zwolnienia oraz okresu niezdolności do pracy.</w:t>
            </w:r>
          </w:p>
        </w:tc>
      </w:tr>
    </w:tbl>
    <w:p w14:paraId="478558CD" w14:textId="71CFCA9D"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20" w:name="_Toc515309045"/>
      <w:bookmarkStart w:id="321" w:name="_Ref518663321"/>
      <w:bookmarkStart w:id="322" w:name="_Ref509935721"/>
      <w:bookmarkStart w:id="323" w:name="_Toc504483274"/>
      <w:bookmarkStart w:id="324" w:name="_Toc504138660"/>
      <w:bookmarkStart w:id="325" w:name="_Toc503423910"/>
      <w:bookmarkStart w:id="326" w:name="_Toc503180788"/>
      <w:bookmarkStart w:id="327" w:name="_Toc498334602"/>
      <w:bookmarkStart w:id="328" w:name="_Toc62801541"/>
      <w:r>
        <w:rPr>
          <w:rFonts w:ascii="Times New Roman" w:eastAsia="Calibri" w:hAnsi="Times New Roman"/>
          <w:bCs/>
          <w:color w:val="4F81BD"/>
          <w:sz w:val="26"/>
          <w:szCs w:val="26"/>
          <w:lang w:eastAsia="en-US"/>
        </w:rPr>
        <w:t>Szkolenia persone</w:t>
      </w:r>
      <w:bookmarkEnd w:id="320"/>
      <w:bookmarkEnd w:id="321"/>
      <w:bookmarkEnd w:id="322"/>
      <w:bookmarkEnd w:id="323"/>
      <w:bookmarkEnd w:id="324"/>
      <w:bookmarkEnd w:id="325"/>
      <w:bookmarkEnd w:id="326"/>
      <w:bookmarkEnd w:id="327"/>
      <w:r>
        <w:rPr>
          <w:rFonts w:ascii="Times New Roman" w:eastAsia="Calibri" w:hAnsi="Times New Roman"/>
          <w:bCs/>
          <w:color w:val="4F81BD"/>
          <w:sz w:val="26"/>
          <w:szCs w:val="26"/>
          <w:lang w:eastAsia="en-US"/>
        </w:rPr>
        <w:t>lu</w:t>
      </w:r>
      <w:bookmarkEnd w:id="328"/>
    </w:p>
    <w:p w14:paraId="61AC88D0" w14:textId="77777777" w:rsidR="00FD3806" w:rsidRDefault="00803D1F">
      <w:pPr>
        <w:tabs>
          <w:tab w:val="left" w:pos="0"/>
        </w:tabs>
        <w:ind w:left="0" w:right="5" w:firstLine="0"/>
        <w:rPr>
          <w:color w:val="auto"/>
          <w:sz w:val="22"/>
        </w:rPr>
      </w:pPr>
      <w:r>
        <w:rPr>
          <w:sz w:val="22"/>
        </w:rPr>
        <w:t xml:space="preserve">Oferowane szkolenia muszą spełniać wszystkie wymagania </w:t>
      </w:r>
      <w:r>
        <w:rPr>
          <w:color w:val="auto"/>
          <w:sz w:val="22"/>
        </w:rPr>
        <w:t xml:space="preserve">opisane poniżej. Zamawiający dopuszcza aby Szkolenia były realizowane w trybie tradycyjnego szkolenia w grupach po 12 osób w klasie dla danego obszaru merytorycznego (lista poniżej) lub w technologii e-Learning. </w:t>
      </w:r>
    </w:p>
    <w:p w14:paraId="33097352" w14:textId="77777777" w:rsidR="00FD3806" w:rsidRDefault="00FD3806"/>
    <w:tbl>
      <w:tblPr>
        <w:tblW w:w="9002" w:type="dxa"/>
        <w:tblInd w:w="65" w:type="dxa"/>
        <w:tblCellMar>
          <w:left w:w="70" w:type="dxa"/>
          <w:right w:w="70" w:type="dxa"/>
        </w:tblCellMar>
        <w:tblLook w:val="04A0" w:firstRow="1" w:lastRow="0" w:firstColumn="1" w:lastColumn="0" w:noHBand="0" w:noVBand="1"/>
      </w:tblPr>
      <w:tblGrid>
        <w:gridCol w:w="713"/>
        <w:gridCol w:w="8289"/>
      </w:tblGrid>
      <w:tr w:rsidR="00FD3806" w14:paraId="374696A2" w14:textId="77777777">
        <w:tc>
          <w:tcPr>
            <w:tcW w:w="713"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C99EFE0" w14:textId="77777777" w:rsidR="00FD3806" w:rsidRDefault="00803D1F">
            <w:pPr>
              <w:spacing w:before="60" w:after="60"/>
              <w:ind w:left="2" w:right="29"/>
              <w:jc w:val="center"/>
            </w:pPr>
            <w:r>
              <w:rPr>
                <w:b/>
                <w:bCs/>
                <w:color w:val="FFFFFF"/>
                <w:sz w:val="22"/>
              </w:rPr>
              <w:t>L.p.</w:t>
            </w:r>
          </w:p>
        </w:tc>
        <w:tc>
          <w:tcPr>
            <w:tcW w:w="8288" w:type="dxa"/>
            <w:tcBorders>
              <w:top w:val="single" w:sz="4" w:space="0" w:color="000000"/>
              <w:bottom w:val="single" w:sz="4" w:space="0" w:color="000000"/>
              <w:right w:val="single" w:sz="4" w:space="0" w:color="000000"/>
            </w:tcBorders>
            <w:shd w:val="clear" w:color="auto" w:fill="5B9BD5"/>
            <w:vAlign w:val="center"/>
          </w:tcPr>
          <w:p w14:paraId="08942B1C" w14:textId="77777777" w:rsidR="00FD3806" w:rsidRDefault="00803D1F">
            <w:pPr>
              <w:spacing w:before="60" w:after="60"/>
              <w:ind w:left="-3" w:right="5"/>
              <w:jc w:val="center"/>
            </w:pPr>
            <w:r>
              <w:rPr>
                <w:b/>
                <w:bCs/>
                <w:color w:val="FFFFFF"/>
                <w:sz w:val="22"/>
              </w:rPr>
              <w:t>Opis</w:t>
            </w:r>
          </w:p>
        </w:tc>
      </w:tr>
      <w:tr w:rsidR="00FD3806" w14:paraId="368CB382" w14:textId="77777777">
        <w:tc>
          <w:tcPr>
            <w:tcW w:w="713" w:type="dxa"/>
            <w:tcBorders>
              <w:left w:val="single" w:sz="4" w:space="0" w:color="000000"/>
              <w:bottom w:val="single" w:sz="4" w:space="0" w:color="000000"/>
              <w:right w:val="single" w:sz="4" w:space="0" w:color="000000"/>
            </w:tcBorders>
            <w:shd w:val="clear" w:color="auto" w:fill="2E74B5"/>
            <w:vAlign w:val="center"/>
          </w:tcPr>
          <w:p w14:paraId="2A0D86F1" w14:textId="77777777" w:rsidR="00FD3806" w:rsidRDefault="00FD3806">
            <w:pPr>
              <w:pStyle w:val="Akapitzlist1"/>
              <w:spacing w:before="60" w:after="60"/>
              <w:ind w:left="0"/>
              <w:rPr>
                <w:sz w:val="20"/>
                <w:lang w:eastAsia="pl-PL"/>
              </w:rPr>
            </w:pPr>
          </w:p>
        </w:tc>
        <w:tc>
          <w:tcPr>
            <w:tcW w:w="8288" w:type="dxa"/>
            <w:tcBorders>
              <w:bottom w:val="single" w:sz="4" w:space="0" w:color="000000"/>
              <w:right w:val="single" w:sz="4" w:space="0" w:color="000000"/>
            </w:tcBorders>
            <w:shd w:val="clear" w:color="auto" w:fill="2E74B5"/>
            <w:vAlign w:val="center"/>
          </w:tcPr>
          <w:p w14:paraId="63FE86F8" w14:textId="77777777" w:rsidR="00FD3806" w:rsidRDefault="00803D1F">
            <w:pPr>
              <w:spacing w:before="60" w:after="60"/>
              <w:ind w:left="-3" w:right="5"/>
              <w:jc w:val="center"/>
            </w:pPr>
            <w:r>
              <w:rPr>
                <w:color w:val="FFFFFF"/>
                <w:sz w:val="22"/>
              </w:rPr>
              <w:t>Szkolenia e-Learning muszą zostać dostarczone, co najmniej do obszarów:</w:t>
            </w:r>
          </w:p>
        </w:tc>
      </w:tr>
      <w:tr w:rsidR="00FD3806" w14:paraId="732F0186" w14:textId="77777777">
        <w:tc>
          <w:tcPr>
            <w:tcW w:w="713" w:type="dxa"/>
            <w:tcBorders>
              <w:left w:val="single" w:sz="4" w:space="0" w:color="000000"/>
              <w:bottom w:val="single" w:sz="4" w:space="0" w:color="000000"/>
              <w:right w:val="single" w:sz="4" w:space="0" w:color="000000"/>
            </w:tcBorders>
            <w:shd w:val="clear" w:color="auto" w:fill="auto"/>
            <w:vAlign w:val="center"/>
          </w:tcPr>
          <w:p w14:paraId="4ECF4CC8"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01C1643C" w14:textId="77777777" w:rsidR="00FD3806" w:rsidRDefault="00803D1F">
            <w:pPr>
              <w:spacing w:before="60" w:after="60"/>
              <w:ind w:left="-3" w:right="5"/>
            </w:pPr>
            <w:r>
              <w:rPr>
                <w:i/>
                <w:sz w:val="22"/>
              </w:rPr>
              <w:t xml:space="preserve"> - Izba Przyjęć</w:t>
            </w:r>
          </w:p>
        </w:tc>
      </w:tr>
      <w:tr w:rsidR="00FD3806" w14:paraId="5176B412" w14:textId="77777777">
        <w:tc>
          <w:tcPr>
            <w:tcW w:w="713" w:type="dxa"/>
            <w:tcBorders>
              <w:left w:val="single" w:sz="4" w:space="0" w:color="000000"/>
              <w:bottom w:val="single" w:sz="4" w:space="0" w:color="000000"/>
              <w:right w:val="single" w:sz="4" w:space="0" w:color="000000"/>
            </w:tcBorders>
            <w:shd w:val="clear" w:color="auto" w:fill="auto"/>
            <w:vAlign w:val="center"/>
          </w:tcPr>
          <w:p w14:paraId="6D5A6691"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401DC761" w14:textId="77777777" w:rsidR="00FD3806" w:rsidRDefault="00803D1F">
            <w:pPr>
              <w:spacing w:before="60" w:after="60"/>
              <w:ind w:left="-3" w:right="5"/>
            </w:pPr>
            <w:r>
              <w:rPr>
                <w:i/>
                <w:sz w:val="22"/>
              </w:rPr>
              <w:t xml:space="preserve"> - Oddział Szpitalny</w:t>
            </w:r>
          </w:p>
        </w:tc>
      </w:tr>
      <w:tr w:rsidR="00FD3806" w14:paraId="17D35237" w14:textId="77777777">
        <w:tc>
          <w:tcPr>
            <w:tcW w:w="713" w:type="dxa"/>
            <w:tcBorders>
              <w:left w:val="single" w:sz="4" w:space="0" w:color="000000"/>
              <w:bottom w:val="single" w:sz="4" w:space="0" w:color="000000"/>
              <w:right w:val="single" w:sz="4" w:space="0" w:color="000000"/>
            </w:tcBorders>
            <w:shd w:val="clear" w:color="auto" w:fill="auto"/>
            <w:vAlign w:val="center"/>
          </w:tcPr>
          <w:p w14:paraId="51E6FC97"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257515D5" w14:textId="77777777" w:rsidR="00FD3806" w:rsidRDefault="00803D1F">
            <w:pPr>
              <w:spacing w:before="60" w:after="60"/>
              <w:ind w:left="-3" w:right="5"/>
            </w:pPr>
            <w:r>
              <w:rPr>
                <w:i/>
                <w:sz w:val="22"/>
              </w:rPr>
              <w:t xml:space="preserve"> - Rejestracja w Przychodni </w:t>
            </w:r>
          </w:p>
        </w:tc>
      </w:tr>
      <w:tr w:rsidR="00FD3806" w14:paraId="64BA548E" w14:textId="77777777">
        <w:tc>
          <w:tcPr>
            <w:tcW w:w="713" w:type="dxa"/>
            <w:tcBorders>
              <w:left w:val="single" w:sz="4" w:space="0" w:color="000000"/>
              <w:bottom w:val="single" w:sz="4" w:space="0" w:color="000000"/>
              <w:right w:val="single" w:sz="4" w:space="0" w:color="000000"/>
            </w:tcBorders>
            <w:shd w:val="clear" w:color="auto" w:fill="auto"/>
            <w:vAlign w:val="center"/>
          </w:tcPr>
          <w:p w14:paraId="2105C68C"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759EB608" w14:textId="77777777" w:rsidR="00FD3806" w:rsidRDefault="00803D1F">
            <w:pPr>
              <w:spacing w:before="60" w:after="60"/>
              <w:ind w:left="-3" w:right="5"/>
            </w:pPr>
            <w:r>
              <w:rPr>
                <w:i/>
                <w:sz w:val="22"/>
              </w:rPr>
              <w:t xml:space="preserve"> - Gabinet Lekarski</w:t>
            </w:r>
          </w:p>
        </w:tc>
      </w:tr>
      <w:tr w:rsidR="00FD3806" w14:paraId="0D3F845E" w14:textId="77777777">
        <w:tc>
          <w:tcPr>
            <w:tcW w:w="713" w:type="dxa"/>
            <w:tcBorders>
              <w:left w:val="single" w:sz="4" w:space="0" w:color="000000"/>
              <w:bottom w:val="single" w:sz="4" w:space="0" w:color="000000"/>
              <w:right w:val="single" w:sz="4" w:space="0" w:color="000000"/>
            </w:tcBorders>
            <w:shd w:val="clear" w:color="auto" w:fill="auto"/>
            <w:vAlign w:val="center"/>
          </w:tcPr>
          <w:p w14:paraId="5B4AAAF8"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5A8DCEB3" w14:textId="77777777" w:rsidR="00FD3806" w:rsidRDefault="00803D1F">
            <w:pPr>
              <w:spacing w:before="60" w:after="60"/>
              <w:ind w:left="-3" w:right="5"/>
            </w:pPr>
            <w:r>
              <w:rPr>
                <w:i/>
                <w:sz w:val="22"/>
              </w:rPr>
              <w:t xml:space="preserve"> - Pracownia Diagnostyczna </w:t>
            </w:r>
          </w:p>
        </w:tc>
      </w:tr>
      <w:tr w:rsidR="00FD3806" w14:paraId="3D987DFE" w14:textId="77777777">
        <w:tc>
          <w:tcPr>
            <w:tcW w:w="713" w:type="dxa"/>
            <w:tcBorders>
              <w:left w:val="single" w:sz="4" w:space="0" w:color="000000"/>
              <w:bottom w:val="single" w:sz="4" w:space="0" w:color="000000"/>
              <w:right w:val="single" w:sz="4" w:space="0" w:color="000000"/>
            </w:tcBorders>
            <w:shd w:val="clear" w:color="auto" w:fill="auto"/>
            <w:vAlign w:val="center"/>
          </w:tcPr>
          <w:p w14:paraId="58C5CDBC"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77278FE" w14:textId="77777777" w:rsidR="00FD3806" w:rsidRDefault="00803D1F">
            <w:pPr>
              <w:spacing w:before="60" w:after="60"/>
              <w:ind w:left="-3" w:right="5"/>
            </w:pPr>
            <w:r>
              <w:rPr>
                <w:i/>
                <w:sz w:val="22"/>
              </w:rPr>
              <w:t xml:space="preserve"> - Apteka</w:t>
            </w:r>
          </w:p>
        </w:tc>
      </w:tr>
      <w:tr w:rsidR="00FD3806" w14:paraId="14503304" w14:textId="77777777">
        <w:tc>
          <w:tcPr>
            <w:tcW w:w="713" w:type="dxa"/>
            <w:tcBorders>
              <w:left w:val="single" w:sz="4" w:space="0" w:color="000000"/>
              <w:bottom w:val="single" w:sz="4" w:space="0" w:color="000000"/>
              <w:right w:val="single" w:sz="4" w:space="0" w:color="000000"/>
            </w:tcBorders>
            <w:shd w:val="clear" w:color="auto" w:fill="auto"/>
            <w:vAlign w:val="center"/>
          </w:tcPr>
          <w:p w14:paraId="1E264B53"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E245EA8" w14:textId="77777777" w:rsidR="00FD3806" w:rsidRDefault="00803D1F">
            <w:pPr>
              <w:spacing w:before="60" w:after="60"/>
              <w:ind w:left="-3" w:right="5"/>
            </w:pPr>
            <w:r>
              <w:rPr>
                <w:i/>
                <w:sz w:val="22"/>
              </w:rPr>
              <w:t xml:space="preserve"> - Apteczka oddziałowa</w:t>
            </w:r>
          </w:p>
        </w:tc>
      </w:tr>
      <w:tr w:rsidR="00FD3806" w14:paraId="5D0B0495" w14:textId="77777777">
        <w:tc>
          <w:tcPr>
            <w:tcW w:w="713" w:type="dxa"/>
            <w:tcBorders>
              <w:left w:val="single" w:sz="4" w:space="0" w:color="000000"/>
              <w:bottom w:val="single" w:sz="4" w:space="0" w:color="000000"/>
              <w:right w:val="single" w:sz="4" w:space="0" w:color="000000"/>
            </w:tcBorders>
            <w:shd w:val="clear" w:color="auto" w:fill="auto"/>
            <w:vAlign w:val="center"/>
          </w:tcPr>
          <w:p w14:paraId="63C1EE14"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21D75600" w14:textId="77777777" w:rsidR="00FD3806" w:rsidRDefault="00803D1F">
            <w:pPr>
              <w:spacing w:before="60" w:after="60"/>
              <w:ind w:left="-3" w:right="5"/>
            </w:pPr>
            <w:r>
              <w:rPr>
                <w:i/>
                <w:sz w:val="22"/>
              </w:rPr>
              <w:t xml:space="preserve"> - Punkt Pobrań</w:t>
            </w:r>
          </w:p>
        </w:tc>
      </w:tr>
      <w:tr w:rsidR="00FD3806" w14:paraId="3C9D26B0" w14:textId="77777777">
        <w:tc>
          <w:tcPr>
            <w:tcW w:w="713" w:type="dxa"/>
            <w:tcBorders>
              <w:left w:val="single" w:sz="4" w:space="0" w:color="000000"/>
              <w:bottom w:val="single" w:sz="4" w:space="0" w:color="000000"/>
              <w:right w:val="single" w:sz="4" w:space="0" w:color="000000"/>
            </w:tcBorders>
            <w:shd w:val="clear" w:color="auto" w:fill="auto"/>
            <w:vAlign w:val="center"/>
          </w:tcPr>
          <w:p w14:paraId="0ABBA605"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5BDCB1C8" w14:textId="77777777" w:rsidR="00FD3806" w:rsidRDefault="00803D1F">
            <w:pPr>
              <w:spacing w:before="60" w:after="60"/>
              <w:ind w:left="-3" w:right="5"/>
            </w:pPr>
            <w:r>
              <w:rPr>
                <w:i/>
                <w:sz w:val="22"/>
              </w:rPr>
              <w:t xml:space="preserve"> - Gabinet zabiegowy</w:t>
            </w:r>
          </w:p>
        </w:tc>
      </w:tr>
      <w:tr w:rsidR="00FD3806" w14:paraId="6C25249E" w14:textId="77777777">
        <w:tc>
          <w:tcPr>
            <w:tcW w:w="713" w:type="dxa"/>
            <w:tcBorders>
              <w:left w:val="single" w:sz="4" w:space="0" w:color="000000"/>
              <w:bottom w:val="single" w:sz="4" w:space="0" w:color="000000"/>
              <w:right w:val="single" w:sz="4" w:space="0" w:color="000000"/>
            </w:tcBorders>
            <w:shd w:val="clear" w:color="auto" w:fill="auto"/>
            <w:vAlign w:val="center"/>
          </w:tcPr>
          <w:p w14:paraId="73E21064"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429BC018" w14:textId="77777777" w:rsidR="00FD3806" w:rsidRDefault="00803D1F">
            <w:pPr>
              <w:spacing w:before="60" w:after="60"/>
              <w:ind w:left="-3" w:right="5"/>
            </w:pPr>
            <w:r>
              <w:rPr>
                <w:i/>
                <w:sz w:val="22"/>
              </w:rPr>
              <w:t xml:space="preserve"> - Blok operacyjny</w:t>
            </w:r>
          </w:p>
        </w:tc>
      </w:tr>
      <w:tr w:rsidR="00FD3806" w14:paraId="7CD1AAAD" w14:textId="77777777">
        <w:tc>
          <w:tcPr>
            <w:tcW w:w="713" w:type="dxa"/>
            <w:tcBorders>
              <w:left w:val="single" w:sz="4" w:space="0" w:color="000000"/>
              <w:bottom w:val="single" w:sz="4" w:space="0" w:color="000000"/>
              <w:right w:val="single" w:sz="4" w:space="0" w:color="000000"/>
            </w:tcBorders>
            <w:shd w:val="clear" w:color="auto" w:fill="auto"/>
            <w:vAlign w:val="center"/>
          </w:tcPr>
          <w:p w14:paraId="67FAC1AC"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19E4E27E" w14:textId="77777777" w:rsidR="00FD3806" w:rsidRDefault="00803D1F">
            <w:pPr>
              <w:spacing w:before="60" w:after="60"/>
              <w:ind w:left="-3" w:right="5"/>
            </w:pPr>
            <w:r>
              <w:rPr>
                <w:i/>
                <w:sz w:val="22"/>
              </w:rPr>
              <w:t xml:space="preserve"> - Aplikacja na urządzenia mobilne</w:t>
            </w:r>
          </w:p>
        </w:tc>
      </w:tr>
      <w:tr w:rsidR="00FD3806" w14:paraId="3FC36B5A" w14:textId="77777777">
        <w:tc>
          <w:tcPr>
            <w:tcW w:w="713" w:type="dxa"/>
            <w:tcBorders>
              <w:left w:val="single" w:sz="4" w:space="0" w:color="000000"/>
              <w:bottom w:val="single" w:sz="4" w:space="0" w:color="000000"/>
              <w:right w:val="single" w:sz="4" w:space="0" w:color="000000"/>
            </w:tcBorders>
            <w:shd w:val="clear" w:color="auto" w:fill="auto"/>
            <w:vAlign w:val="center"/>
          </w:tcPr>
          <w:p w14:paraId="128DA3D0"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5ED22ADE" w14:textId="77777777" w:rsidR="00FD3806" w:rsidRDefault="00803D1F">
            <w:pPr>
              <w:spacing w:before="60" w:after="60"/>
              <w:ind w:left="-3" w:right="5"/>
            </w:pPr>
            <w:r>
              <w:rPr>
                <w:i/>
                <w:sz w:val="22"/>
              </w:rPr>
              <w:t xml:space="preserve"> - Zakażenia szpitalne</w:t>
            </w:r>
          </w:p>
        </w:tc>
      </w:tr>
      <w:tr w:rsidR="00FD3806" w14:paraId="79A03371" w14:textId="77777777">
        <w:tc>
          <w:tcPr>
            <w:tcW w:w="713" w:type="dxa"/>
            <w:tcBorders>
              <w:left w:val="single" w:sz="4" w:space="0" w:color="000000"/>
              <w:bottom w:val="single" w:sz="4" w:space="0" w:color="000000"/>
              <w:right w:val="single" w:sz="4" w:space="0" w:color="000000"/>
            </w:tcBorders>
            <w:shd w:val="clear" w:color="auto" w:fill="auto"/>
            <w:vAlign w:val="center"/>
          </w:tcPr>
          <w:p w14:paraId="46FA3A54"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089C922B" w14:textId="77777777" w:rsidR="00FD3806" w:rsidRDefault="00803D1F">
            <w:pPr>
              <w:spacing w:before="60" w:after="60"/>
              <w:ind w:left="-3" w:right="5"/>
            </w:pPr>
            <w:r>
              <w:rPr>
                <w:i/>
                <w:sz w:val="22"/>
              </w:rPr>
              <w:t>- Rozliczenia z NFZ</w:t>
            </w:r>
          </w:p>
        </w:tc>
      </w:tr>
      <w:tr w:rsidR="00FD3806" w14:paraId="17FEDADA" w14:textId="77777777">
        <w:tc>
          <w:tcPr>
            <w:tcW w:w="713" w:type="dxa"/>
            <w:tcBorders>
              <w:left w:val="single" w:sz="4" w:space="0" w:color="000000"/>
              <w:bottom w:val="single" w:sz="4" w:space="0" w:color="000000"/>
              <w:right w:val="single" w:sz="4" w:space="0" w:color="000000"/>
            </w:tcBorders>
            <w:shd w:val="clear" w:color="auto" w:fill="auto"/>
            <w:vAlign w:val="center"/>
          </w:tcPr>
          <w:p w14:paraId="11E25C42"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3F9FA2A" w14:textId="77777777" w:rsidR="00FD3806" w:rsidRDefault="00803D1F">
            <w:pPr>
              <w:spacing w:before="60" w:after="60"/>
              <w:ind w:left="-3" w:right="5"/>
            </w:pPr>
            <w:r>
              <w:rPr>
                <w:i/>
                <w:sz w:val="22"/>
              </w:rPr>
              <w:t>- Grafiki</w:t>
            </w:r>
          </w:p>
        </w:tc>
      </w:tr>
      <w:tr w:rsidR="00FD3806" w14:paraId="796C7AA4" w14:textId="77777777">
        <w:tc>
          <w:tcPr>
            <w:tcW w:w="713" w:type="dxa"/>
            <w:tcBorders>
              <w:left w:val="single" w:sz="4" w:space="0" w:color="000000"/>
              <w:bottom w:val="single" w:sz="4" w:space="0" w:color="000000"/>
              <w:right w:val="single" w:sz="4" w:space="0" w:color="000000"/>
            </w:tcBorders>
            <w:shd w:val="clear" w:color="auto" w:fill="auto"/>
            <w:vAlign w:val="center"/>
          </w:tcPr>
          <w:p w14:paraId="271E9C83"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5C6713B9" w14:textId="77777777" w:rsidR="00FD3806" w:rsidRDefault="00803D1F">
            <w:pPr>
              <w:spacing w:before="60" w:after="60"/>
              <w:ind w:left="-3" w:right="5"/>
            </w:pPr>
            <w:r>
              <w:rPr>
                <w:sz w:val="22"/>
              </w:rPr>
              <w:t>Lekcje muszą zawierać slajd wprowadzający (np. „w tej lekcji nauczymy się …”) oraz podsumowujący slajd kończący (np. „w tej lekcji nauczyliśmy się…”).</w:t>
            </w:r>
          </w:p>
        </w:tc>
      </w:tr>
      <w:tr w:rsidR="00FD3806" w14:paraId="36F13F33" w14:textId="77777777">
        <w:tc>
          <w:tcPr>
            <w:tcW w:w="713" w:type="dxa"/>
            <w:tcBorders>
              <w:left w:val="single" w:sz="4" w:space="0" w:color="000000"/>
              <w:bottom w:val="single" w:sz="4" w:space="0" w:color="000000"/>
              <w:right w:val="single" w:sz="4" w:space="0" w:color="000000"/>
            </w:tcBorders>
            <w:shd w:val="clear" w:color="auto" w:fill="auto"/>
            <w:vAlign w:val="center"/>
          </w:tcPr>
          <w:p w14:paraId="51A9EEFF"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7F428B91" w14:textId="77777777" w:rsidR="00FD3806" w:rsidRDefault="00803D1F">
            <w:pPr>
              <w:spacing w:before="60" w:after="60"/>
              <w:ind w:left="-3" w:right="5"/>
            </w:pPr>
            <w:r>
              <w:rPr>
                <w:sz w:val="22"/>
              </w:rPr>
              <w:t>Lekcje składać się muszą z ekranów (nie będzie to film, aby nie obciążać sieci).</w:t>
            </w:r>
          </w:p>
        </w:tc>
      </w:tr>
      <w:tr w:rsidR="00FD3806" w14:paraId="6545372C" w14:textId="77777777">
        <w:tc>
          <w:tcPr>
            <w:tcW w:w="713" w:type="dxa"/>
            <w:tcBorders>
              <w:left w:val="single" w:sz="4" w:space="0" w:color="000000"/>
              <w:bottom w:val="single" w:sz="4" w:space="0" w:color="000000"/>
              <w:right w:val="single" w:sz="4" w:space="0" w:color="000000"/>
            </w:tcBorders>
            <w:shd w:val="clear" w:color="auto" w:fill="auto"/>
            <w:vAlign w:val="center"/>
          </w:tcPr>
          <w:p w14:paraId="60125560"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A623983" w14:textId="77777777" w:rsidR="00FD3806" w:rsidRDefault="00803D1F">
            <w:pPr>
              <w:spacing w:before="60" w:after="60"/>
              <w:ind w:left="-3" w:right="5"/>
            </w:pPr>
            <w:r>
              <w:rPr>
                <w:sz w:val="22"/>
              </w:rPr>
              <w:t>Lekcje powinny być czytane przez lektora (preferowany głos męski).</w:t>
            </w:r>
          </w:p>
        </w:tc>
      </w:tr>
      <w:tr w:rsidR="00FD3806" w14:paraId="19DB5000" w14:textId="77777777">
        <w:tc>
          <w:tcPr>
            <w:tcW w:w="713" w:type="dxa"/>
            <w:tcBorders>
              <w:left w:val="single" w:sz="4" w:space="0" w:color="000000"/>
              <w:bottom w:val="single" w:sz="4" w:space="0" w:color="000000"/>
              <w:right w:val="single" w:sz="4" w:space="0" w:color="000000"/>
            </w:tcBorders>
            <w:shd w:val="clear" w:color="auto" w:fill="auto"/>
            <w:vAlign w:val="center"/>
          </w:tcPr>
          <w:p w14:paraId="2B6271FF"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7ABC0366" w14:textId="77777777" w:rsidR="00FD3806" w:rsidRDefault="00803D1F">
            <w:pPr>
              <w:spacing w:before="60" w:after="60"/>
              <w:ind w:left="-3" w:right="5"/>
            </w:pPr>
            <w:r>
              <w:rPr>
                <w:sz w:val="22"/>
              </w:rPr>
              <w:t>Lekcja będzie trwała 20 – 25 minut i będzie podzielona na etapy.</w:t>
            </w:r>
          </w:p>
        </w:tc>
      </w:tr>
      <w:tr w:rsidR="00FD3806" w14:paraId="39EC84AC" w14:textId="77777777">
        <w:tc>
          <w:tcPr>
            <w:tcW w:w="713" w:type="dxa"/>
            <w:tcBorders>
              <w:left w:val="single" w:sz="4" w:space="0" w:color="000000"/>
              <w:bottom w:val="single" w:sz="4" w:space="0" w:color="000000"/>
              <w:right w:val="single" w:sz="4" w:space="0" w:color="000000"/>
            </w:tcBorders>
            <w:shd w:val="clear" w:color="auto" w:fill="2E74B5"/>
            <w:vAlign w:val="center"/>
          </w:tcPr>
          <w:p w14:paraId="0D98D1DE" w14:textId="77777777" w:rsidR="00FD3806" w:rsidRDefault="00FD3806">
            <w:pPr>
              <w:pStyle w:val="Akapitzlist1"/>
              <w:spacing w:before="60" w:after="60"/>
              <w:ind w:left="0"/>
              <w:rPr>
                <w:sz w:val="20"/>
                <w:lang w:eastAsia="pl-PL"/>
              </w:rPr>
            </w:pPr>
          </w:p>
        </w:tc>
        <w:tc>
          <w:tcPr>
            <w:tcW w:w="8288" w:type="dxa"/>
            <w:tcBorders>
              <w:bottom w:val="single" w:sz="4" w:space="0" w:color="000000"/>
              <w:right w:val="single" w:sz="4" w:space="0" w:color="000000"/>
            </w:tcBorders>
            <w:shd w:val="clear" w:color="auto" w:fill="2E74B5"/>
            <w:vAlign w:val="center"/>
          </w:tcPr>
          <w:p w14:paraId="3AB7D82A" w14:textId="77777777" w:rsidR="00FD3806" w:rsidRDefault="00803D1F">
            <w:pPr>
              <w:spacing w:before="60" w:after="60"/>
              <w:ind w:left="-3" w:right="5"/>
              <w:jc w:val="center"/>
            </w:pPr>
            <w:r>
              <w:rPr>
                <w:color w:val="FFFFFF"/>
                <w:sz w:val="22"/>
              </w:rPr>
              <w:t>Każdy Etap będzie się składał z:</w:t>
            </w:r>
          </w:p>
        </w:tc>
      </w:tr>
      <w:tr w:rsidR="00FD3806" w14:paraId="46F4B2FD" w14:textId="77777777">
        <w:tc>
          <w:tcPr>
            <w:tcW w:w="713" w:type="dxa"/>
            <w:tcBorders>
              <w:left w:val="single" w:sz="4" w:space="0" w:color="000000"/>
              <w:bottom w:val="single" w:sz="4" w:space="0" w:color="000000"/>
              <w:right w:val="single" w:sz="4" w:space="0" w:color="000000"/>
            </w:tcBorders>
            <w:shd w:val="clear" w:color="auto" w:fill="auto"/>
            <w:vAlign w:val="center"/>
          </w:tcPr>
          <w:p w14:paraId="41AA83EA"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45938226" w14:textId="77777777" w:rsidR="00FD3806" w:rsidRDefault="00803D1F">
            <w:pPr>
              <w:spacing w:before="60" w:after="60"/>
              <w:ind w:left="-3" w:right="5"/>
            </w:pPr>
            <w:r>
              <w:rPr>
                <w:i/>
                <w:sz w:val="22"/>
              </w:rPr>
              <w:t>- części lekcyjnej ( animacji trwającej ok. 6-8 minut) podzielonej na kroki,</w:t>
            </w:r>
          </w:p>
        </w:tc>
      </w:tr>
      <w:tr w:rsidR="00FD3806" w14:paraId="6122FD55" w14:textId="77777777">
        <w:tc>
          <w:tcPr>
            <w:tcW w:w="713" w:type="dxa"/>
            <w:tcBorders>
              <w:left w:val="single" w:sz="4" w:space="0" w:color="000000"/>
              <w:bottom w:val="single" w:sz="4" w:space="0" w:color="000000"/>
              <w:right w:val="single" w:sz="4" w:space="0" w:color="000000"/>
            </w:tcBorders>
            <w:shd w:val="clear" w:color="auto" w:fill="auto"/>
            <w:vAlign w:val="center"/>
          </w:tcPr>
          <w:p w14:paraId="34835CD1"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2E8C8DA7" w14:textId="77777777" w:rsidR="00FD3806" w:rsidRDefault="00803D1F">
            <w:pPr>
              <w:spacing w:before="60" w:after="60"/>
              <w:ind w:left="-3" w:right="5"/>
            </w:pPr>
            <w:r>
              <w:rPr>
                <w:i/>
                <w:sz w:val="22"/>
              </w:rPr>
              <w:t>- w trakcie trwania animacji po kilku krokach będzie występowało ćwiczenie (około 2 ćwiczeń, gdzie ćwiczenie będzie miało około 5 poleceń).</w:t>
            </w:r>
          </w:p>
        </w:tc>
      </w:tr>
      <w:tr w:rsidR="00FD3806" w14:paraId="6DDA7EE6" w14:textId="77777777">
        <w:tc>
          <w:tcPr>
            <w:tcW w:w="713" w:type="dxa"/>
            <w:tcBorders>
              <w:left w:val="single" w:sz="4" w:space="0" w:color="000000"/>
              <w:bottom w:val="single" w:sz="4" w:space="0" w:color="000000"/>
              <w:right w:val="single" w:sz="4" w:space="0" w:color="000000"/>
            </w:tcBorders>
            <w:shd w:val="clear" w:color="auto" w:fill="auto"/>
            <w:vAlign w:val="center"/>
          </w:tcPr>
          <w:p w14:paraId="165D9287"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1ECB070F" w14:textId="77777777" w:rsidR="00FD3806" w:rsidRDefault="00803D1F">
            <w:pPr>
              <w:spacing w:before="60" w:after="60"/>
              <w:ind w:left="-3" w:right="5"/>
            </w:pPr>
            <w:r>
              <w:rPr>
                <w:i/>
                <w:sz w:val="22"/>
              </w:rPr>
              <w:t>Po przeprowadzonej lekcji nastąpi egzamin praktyczny – (będzie składał się on z zadań praktycznych do wykonania lub pytań testowych).</w:t>
            </w:r>
          </w:p>
        </w:tc>
      </w:tr>
      <w:tr w:rsidR="00FD3806" w14:paraId="3F0CCBD0" w14:textId="77777777">
        <w:tc>
          <w:tcPr>
            <w:tcW w:w="713" w:type="dxa"/>
            <w:tcBorders>
              <w:left w:val="single" w:sz="4" w:space="0" w:color="000000"/>
              <w:bottom w:val="single" w:sz="4" w:space="0" w:color="000000"/>
              <w:right w:val="single" w:sz="4" w:space="0" w:color="000000"/>
            </w:tcBorders>
            <w:shd w:val="clear" w:color="auto" w:fill="auto"/>
            <w:vAlign w:val="center"/>
          </w:tcPr>
          <w:p w14:paraId="72431D16"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13BFC59D" w14:textId="77777777" w:rsidR="00FD3806" w:rsidRDefault="00803D1F">
            <w:pPr>
              <w:spacing w:before="60" w:after="60"/>
              <w:ind w:left="-3" w:right="5"/>
            </w:pPr>
            <w:bookmarkStart w:id="329" w:name="_Hlk518646602"/>
            <w:r>
              <w:rPr>
                <w:sz w:val="22"/>
              </w:rPr>
              <w:t>Lekcja powinna zatrzymywać się, wyróżniać i wyraźnie podkreślać ważne elementy.</w:t>
            </w:r>
            <w:bookmarkEnd w:id="329"/>
          </w:p>
        </w:tc>
      </w:tr>
      <w:tr w:rsidR="00FD3806" w14:paraId="7E95CDF7" w14:textId="77777777">
        <w:tc>
          <w:tcPr>
            <w:tcW w:w="713" w:type="dxa"/>
            <w:tcBorders>
              <w:left w:val="single" w:sz="4" w:space="0" w:color="000000"/>
              <w:bottom w:val="single" w:sz="4" w:space="0" w:color="000000"/>
              <w:right w:val="single" w:sz="4" w:space="0" w:color="000000"/>
            </w:tcBorders>
            <w:shd w:val="clear" w:color="auto" w:fill="auto"/>
            <w:vAlign w:val="center"/>
          </w:tcPr>
          <w:p w14:paraId="68F3B1BE"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67F6B54A" w14:textId="77777777" w:rsidR="00FD3806" w:rsidRDefault="00803D1F">
            <w:pPr>
              <w:spacing w:before="60" w:after="60"/>
              <w:ind w:left="-3" w:right="5"/>
            </w:pPr>
            <w:r>
              <w:rPr>
                <w:sz w:val="22"/>
              </w:rPr>
              <w:t>W czasie trwania lekcji musi być możliwość cofania i zatrzymania lekcji.</w:t>
            </w:r>
            <w:bookmarkStart w:id="330" w:name="_Hlk518646575"/>
            <w:bookmarkEnd w:id="330"/>
          </w:p>
        </w:tc>
      </w:tr>
      <w:tr w:rsidR="00FD3806" w14:paraId="44D23887" w14:textId="77777777">
        <w:tc>
          <w:tcPr>
            <w:tcW w:w="713" w:type="dxa"/>
            <w:tcBorders>
              <w:left w:val="single" w:sz="4" w:space="0" w:color="000000"/>
              <w:bottom w:val="single" w:sz="4" w:space="0" w:color="000000"/>
              <w:right w:val="single" w:sz="4" w:space="0" w:color="000000"/>
            </w:tcBorders>
            <w:shd w:val="clear" w:color="auto" w:fill="auto"/>
            <w:vAlign w:val="center"/>
          </w:tcPr>
          <w:p w14:paraId="540B871F"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594B9CFB" w14:textId="77777777" w:rsidR="00FD3806" w:rsidRDefault="00803D1F">
            <w:pPr>
              <w:spacing w:before="60" w:after="60"/>
              <w:ind w:left="-3" w:right="5"/>
            </w:pPr>
            <w:r>
              <w:rPr>
                <w:sz w:val="22"/>
              </w:rPr>
              <w:t>Po zdanym egzaminie student będzie miał możliwość dowolnego poruszania się po lekcji do czasu wygaśnięcia uprawnień na platformie.</w:t>
            </w:r>
          </w:p>
        </w:tc>
      </w:tr>
      <w:tr w:rsidR="00FD3806" w14:paraId="322484EA" w14:textId="77777777">
        <w:tc>
          <w:tcPr>
            <w:tcW w:w="713" w:type="dxa"/>
            <w:tcBorders>
              <w:left w:val="single" w:sz="4" w:space="0" w:color="000000"/>
              <w:bottom w:val="single" w:sz="4" w:space="0" w:color="000000"/>
              <w:right w:val="single" w:sz="4" w:space="0" w:color="000000"/>
            </w:tcBorders>
            <w:shd w:val="clear" w:color="auto" w:fill="auto"/>
            <w:vAlign w:val="center"/>
          </w:tcPr>
          <w:p w14:paraId="4FCF69BC"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63183134" w14:textId="77777777" w:rsidR="00FD3806" w:rsidRDefault="00803D1F">
            <w:pPr>
              <w:spacing w:before="60" w:after="60"/>
              <w:ind w:left="-3" w:right="5"/>
            </w:pPr>
            <w:r>
              <w:rPr>
                <w:sz w:val="22"/>
              </w:rPr>
              <w:t xml:space="preserve">Lekcje ogólne </w:t>
            </w:r>
            <w:proofErr w:type="spellStart"/>
            <w:r>
              <w:rPr>
                <w:sz w:val="22"/>
              </w:rPr>
              <w:t>nt</w:t>
            </w:r>
            <w:proofErr w:type="spellEnd"/>
            <w:r>
              <w:rPr>
                <w:sz w:val="22"/>
              </w:rPr>
              <w:t xml:space="preserve"> interfejsu i standardów aplikacji będą dołączane do różnych pakietów.</w:t>
            </w:r>
          </w:p>
        </w:tc>
      </w:tr>
      <w:tr w:rsidR="00FD3806" w14:paraId="172EC02A" w14:textId="77777777">
        <w:tc>
          <w:tcPr>
            <w:tcW w:w="713" w:type="dxa"/>
            <w:tcBorders>
              <w:left w:val="single" w:sz="4" w:space="0" w:color="000000"/>
              <w:bottom w:val="single" w:sz="4" w:space="0" w:color="000000"/>
              <w:right w:val="single" w:sz="4" w:space="0" w:color="000000"/>
            </w:tcBorders>
            <w:shd w:val="clear" w:color="auto" w:fill="auto"/>
            <w:vAlign w:val="center"/>
          </w:tcPr>
          <w:p w14:paraId="3E0BC380"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6457CBB5" w14:textId="77777777" w:rsidR="00FD3806" w:rsidRDefault="00803D1F">
            <w:pPr>
              <w:spacing w:before="60" w:after="60"/>
              <w:ind w:left="-3" w:right="5"/>
            </w:pPr>
            <w:bookmarkStart w:id="331" w:name="_Hlk518646651"/>
            <w:r>
              <w:rPr>
                <w:sz w:val="22"/>
              </w:rPr>
              <w:t>Ćwiczenia powinny mieć charakter dobrze zdefiniowanego zadania, przykładowo: „przyjmij pacjenta o danych NN na Izbę przyjęć …”. Jeśli student wykona nieprawidłowy ruch, program podpowie prawidłowy. Student dostanie kompletne opisane zadanie do wykonania</w:t>
            </w:r>
            <w:bookmarkEnd w:id="331"/>
            <w:r>
              <w:rPr>
                <w:sz w:val="22"/>
              </w:rPr>
              <w:t>.</w:t>
            </w:r>
          </w:p>
        </w:tc>
      </w:tr>
      <w:tr w:rsidR="00FD3806" w14:paraId="5CB13B32" w14:textId="77777777">
        <w:tc>
          <w:tcPr>
            <w:tcW w:w="713" w:type="dxa"/>
            <w:tcBorders>
              <w:left w:val="single" w:sz="4" w:space="0" w:color="000000"/>
              <w:bottom w:val="single" w:sz="4" w:space="0" w:color="000000"/>
              <w:right w:val="single" w:sz="4" w:space="0" w:color="000000"/>
            </w:tcBorders>
            <w:shd w:val="clear" w:color="auto" w:fill="auto"/>
            <w:vAlign w:val="center"/>
          </w:tcPr>
          <w:p w14:paraId="778EC3D3"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AFB7B2D" w14:textId="77777777" w:rsidR="00FD3806" w:rsidRDefault="00803D1F">
            <w:pPr>
              <w:spacing w:before="60" w:after="60"/>
              <w:ind w:left="-3" w:right="5"/>
            </w:pPr>
            <w:r>
              <w:rPr>
                <w:sz w:val="22"/>
              </w:rPr>
              <w:t>Tekst wypowiadany przez lektora powinien być również wyświetlony na ekranie na żądanie studenta.</w:t>
            </w:r>
          </w:p>
        </w:tc>
      </w:tr>
      <w:tr w:rsidR="00FD3806" w14:paraId="021EFF19" w14:textId="77777777">
        <w:tc>
          <w:tcPr>
            <w:tcW w:w="713" w:type="dxa"/>
            <w:tcBorders>
              <w:left w:val="single" w:sz="4" w:space="0" w:color="000000"/>
              <w:bottom w:val="single" w:sz="4" w:space="0" w:color="000000"/>
              <w:right w:val="single" w:sz="4" w:space="0" w:color="000000"/>
            </w:tcBorders>
            <w:shd w:val="clear" w:color="auto" w:fill="auto"/>
            <w:vAlign w:val="center"/>
          </w:tcPr>
          <w:p w14:paraId="1638E2CE"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1F61B30F" w14:textId="77777777" w:rsidR="00FD3806" w:rsidRDefault="00803D1F">
            <w:pPr>
              <w:spacing w:before="60" w:after="60"/>
              <w:ind w:left="-3" w:right="5"/>
            </w:pPr>
            <w:r>
              <w:rPr>
                <w:sz w:val="22"/>
              </w:rPr>
              <w:t>Egzamin będzie posiadać wprowadzenie, w którym będą wyjaśnione zasady jego przeprowadzenia i oceny. Na końcu będzie podsumowanie wyników testu.</w:t>
            </w:r>
          </w:p>
        </w:tc>
      </w:tr>
      <w:tr w:rsidR="00FD3806" w14:paraId="11F1FA4D" w14:textId="77777777">
        <w:tc>
          <w:tcPr>
            <w:tcW w:w="713" w:type="dxa"/>
            <w:tcBorders>
              <w:left w:val="single" w:sz="4" w:space="0" w:color="000000"/>
              <w:bottom w:val="single" w:sz="4" w:space="0" w:color="000000"/>
              <w:right w:val="single" w:sz="4" w:space="0" w:color="000000"/>
            </w:tcBorders>
            <w:shd w:val="clear" w:color="auto" w:fill="auto"/>
            <w:vAlign w:val="center"/>
          </w:tcPr>
          <w:p w14:paraId="7A2D21D8"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30784B6A" w14:textId="77777777" w:rsidR="00FD3806" w:rsidRDefault="00803D1F">
            <w:pPr>
              <w:spacing w:before="60" w:after="60"/>
              <w:ind w:left="-3" w:right="5"/>
            </w:pPr>
            <w:r>
              <w:rPr>
                <w:sz w:val="22"/>
              </w:rPr>
              <w:t>Student będzie mógł wykonać egzamin kilkukrotnie w celu uzyskania lepszego wyniku.</w:t>
            </w:r>
          </w:p>
        </w:tc>
      </w:tr>
      <w:tr w:rsidR="00FD3806" w14:paraId="6473497F" w14:textId="77777777">
        <w:tc>
          <w:tcPr>
            <w:tcW w:w="713" w:type="dxa"/>
            <w:tcBorders>
              <w:left w:val="single" w:sz="4" w:space="0" w:color="000000"/>
              <w:bottom w:val="single" w:sz="4" w:space="0" w:color="000000"/>
              <w:right w:val="single" w:sz="4" w:space="0" w:color="000000"/>
            </w:tcBorders>
            <w:shd w:val="clear" w:color="auto" w:fill="auto"/>
            <w:vAlign w:val="center"/>
          </w:tcPr>
          <w:p w14:paraId="0B1C18D1"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4FF0D048" w14:textId="77777777" w:rsidR="00FD3806" w:rsidRDefault="00803D1F">
            <w:pPr>
              <w:spacing w:before="60" w:after="60"/>
              <w:ind w:left="-3" w:right="5"/>
            </w:pPr>
            <w:bookmarkStart w:id="332" w:name="_Hlk518646685"/>
            <w:r>
              <w:rPr>
                <w:sz w:val="22"/>
              </w:rPr>
              <w:t>Egzamin po zakończeniu będzie pokazać błędne odpowiedzi i pozwalać na przeskok do błędnie udzielonej odpowiedzi</w:t>
            </w:r>
            <w:bookmarkEnd w:id="332"/>
          </w:p>
        </w:tc>
      </w:tr>
      <w:tr w:rsidR="00FD3806" w14:paraId="4EC761C6" w14:textId="77777777">
        <w:tc>
          <w:tcPr>
            <w:tcW w:w="713" w:type="dxa"/>
            <w:tcBorders>
              <w:left w:val="single" w:sz="4" w:space="0" w:color="000000"/>
              <w:bottom w:val="single" w:sz="4" w:space="0" w:color="000000"/>
              <w:right w:val="single" w:sz="4" w:space="0" w:color="000000"/>
            </w:tcBorders>
            <w:shd w:val="clear" w:color="auto" w:fill="auto"/>
            <w:vAlign w:val="center"/>
          </w:tcPr>
          <w:p w14:paraId="35D78A31" w14:textId="77777777" w:rsidR="00FD3806" w:rsidRDefault="00FD3806">
            <w:pPr>
              <w:pStyle w:val="Akapitzlist1"/>
              <w:numPr>
                <w:ilvl w:val="0"/>
                <w:numId w:val="28"/>
              </w:numPr>
              <w:spacing w:before="60" w:after="60"/>
              <w:ind w:left="357" w:hanging="357"/>
              <w:rPr>
                <w:sz w:val="20"/>
                <w:lang w:eastAsia="pl-PL"/>
              </w:rPr>
            </w:pPr>
          </w:p>
        </w:tc>
        <w:tc>
          <w:tcPr>
            <w:tcW w:w="8288" w:type="dxa"/>
            <w:tcBorders>
              <w:bottom w:val="single" w:sz="4" w:space="0" w:color="000000"/>
              <w:right w:val="single" w:sz="4" w:space="0" w:color="000000"/>
            </w:tcBorders>
            <w:shd w:val="clear" w:color="auto" w:fill="auto"/>
            <w:vAlign w:val="center"/>
          </w:tcPr>
          <w:p w14:paraId="28DD59B6" w14:textId="77777777" w:rsidR="00FD3806" w:rsidRDefault="00803D1F">
            <w:pPr>
              <w:spacing w:before="60" w:after="60"/>
              <w:ind w:left="-3" w:right="5"/>
            </w:pPr>
            <w:r>
              <w:rPr>
                <w:sz w:val="22"/>
              </w:rPr>
              <w:t>Lekcje, ćwiczenia, egzaminy, będą pokazywać, w którym momencie przerabianego materiału jest student i ile kroków zostało do końca (liczbowo np. krok 7 z 30).</w:t>
            </w:r>
          </w:p>
        </w:tc>
      </w:tr>
    </w:tbl>
    <w:p w14:paraId="51FECDC8" w14:textId="77777777" w:rsidR="00FD3806" w:rsidRDefault="00FD3806">
      <w:pPr>
        <w:rPr>
          <w:lang w:eastAsia="en-US"/>
        </w:rPr>
      </w:pPr>
    </w:p>
    <w:p w14:paraId="37295E3A" w14:textId="77777777" w:rsidR="00FD3806" w:rsidRDefault="00803D1F">
      <w:pPr>
        <w:spacing w:after="120"/>
        <w:ind w:left="759" w:right="1979" w:hanging="11"/>
        <w:rPr>
          <w:lang w:eastAsia="en-US"/>
        </w:rPr>
      </w:pPr>
      <w:r>
        <w:rPr>
          <w:lang w:eastAsia="en-US"/>
        </w:rPr>
        <w:t>UWAGA:</w:t>
      </w:r>
    </w:p>
    <w:p w14:paraId="4910B87A" w14:textId="77777777" w:rsidR="00FD3806" w:rsidRDefault="00803D1F">
      <w:pPr>
        <w:pStyle w:val="Tekstpodstawowy"/>
        <w:numPr>
          <w:ilvl w:val="0"/>
          <w:numId w:val="29"/>
        </w:numPr>
        <w:jc w:val="both"/>
        <w:rPr>
          <w:b w:val="0"/>
          <w:sz w:val="22"/>
          <w:szCs w:val="22"/>
        </w:rPr>
      </w:pPr>
      <w:r>
        <w:rPr>
          <w:b w:val="0"/>
          <w:sz w:val="22"/>
          <w:szCs w:val="22"/>
        </w:rPr>
        <w:t xml:space="preserve">Wszystkie wymagania określone w pkt 2.1-2.7 są warunkami granicznymi. Niespełnienie nawet jednego z w/w wymagań spowoduje odrzucenie oferty. </w:t>
      </w:r>
    </w:p>
    <w:p w14:paraId="2181FF42" w14:textId="77777777" w:rsidR="00FD3806" w:rsidRDefault="00803D1F">
      <w:pPr>
        <w:pStyle w:val="Tekstpodstawowy"/>
        <w:numPr>
          <w:ilvl w:val="0"/>
          <w:numId w:val="29"/>
        </w:numPr>
        <w:jc w:val="both"/>
        <w:rPr>
          <w:b w:val="0"/>
          <w:sz w:val="22"/>
          <w:szCs w:val="22"/>
        </w:rPr>
      </w:pPr>
      <w:r>
        <w:rPr>
          <w:b w:val="0"/>
          <w:sz w:val="22"/>
          <w:szCs w:val="22"/>
        </w:rPr>
        <w:t>Wszystkie opisane funkcjonalności programowe muszą stanowić przedmiot oferty i być wliczone w cenę oferty, muszą być dostępne dla zamawiającego bez konieczności ponoszenia dodatkowych kosztów związanych z zakupem dodatkowych modułów itp.</w:t>
      </w:r>
    </w:p>
    <w:p w14:paraId="132A3FC6" w14:textId="77777777" w:rsidR="00FD3806" w:rsidRDefault="00FD3806">
      <w:pPr>
        <w:pStyle w:val="Tekstpodstawowy"/>
        <w:jc w:val="both"/>
        <w:rPr>
          <w:b w:val="0"/>
          <w:sz w:val="22"/>
          <w:szCs w:val="22"/>
        </w:rPr>
      </w:pPr>
    </w:p>
    <w:p w14:paraId="56DD5CA1" w14:textId="77777777" w:rsidR="00FD3806" w:rsidRDefault="00803D1F">
      <w:pPr>
        <w:spacing w:after="120"/>
        <w:ind w:left="759" w:right="1979" w:hanging="11"/>
        <w:rPr>
          <w:lang w:eastAsia="en-US"/>
        </w:rPr>
      </w:pPr>
      <w:r>
        <w:rPr>
          <w:lang w:eastAsia="en-US"/>
        </w:rPr>
        <w:t>POUCZENIE:</w:t>
      </w:r>
    </w:p>
    <w:p w14:paraId="05377431" w14:textId="77777777" w:rsidR="00FD3806" w:rsidRDefault="00803D1F">
      <w:pPr>
        <w:pStyle w:val="Tekstpodstawowy"/>
        <w:numPr>
          <w:ilvl w:val="0"/>
          <w:numId w:val="29"/>
        </w:numPr>
        <w:jc w:val="both"/>
        <w:rPr>
          <w:b w:val="0"/>
          <w:sz w:val="22"/>
          <w:szCs w:val="22"/>
        </w:rPr>
      </w:pPr>
      <w:r>
        <w:rPr>
          <w:b w:val="0"/>
          <w:sz w:val="22"/>
          <w:szCs w:val="22"/>
        </w:rPr>
        <w:t xml:space="preserve">Art. 297 § 1 kodeks karny: </w:t>
      </w:r>
      <w:r>
        <w:rPr>
          <w:b w:val="0"/>
          <w:i/>
          <w:sz w:val="22"/>
          <w:szCs w:val="22"/>
        </w:rPr>
        <w:t>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r>
        <w:rPr>
          <w:b w:val="0"/>
          <w:sz w:val="22"/>
          <w:szCs w:val="22"/>
        </w:rPr>
        <w:t>.</w:t>
      </w:r>
    </w:p>
    <w:p w14:paraId="3B713E43" w14:textId="77777777" w:rsidR="00FD3806" w:rsidRDefault="00803D1F">
      <w:pPr>
        <w:suppressAutoHyphens w:val="0"/>
        <w:spacing w:after="160"/>
        <w:ind w:left="0" w:right="0" w:firstLine="0"/>
        <w:jc w:val="left"/>
        <w:rPr>
          <w:bCs/>
          <w:color w:val="auto"/>
          <w:sz w:val="20"/>
          <w:szCs w:val="24"/>
          <w:highlight w:val="yellow"/>
          <w:lang w:eastAsia="zh-CN"/>
        </w:rPr>
      </w:pPr>
      <w:r>
        <w:br w:type="page"/>
      </w:r>
    </w:p>
    <w:p w14:paraId="026E6E9B"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33" w:name="_Toc515309046"/>
      <w:bookmarkStart w:id="334" w:name="_Toc504483275"/>
      <w:bookmarkStart w:id="335" w:name="_Toc504138661"/>
      <w:bookmarkStart w:id="336" w:name="_Toc503423911"/>
      <w:bookmarkStart w:id="337" w:name="_Toc503180789"/>
      <w:bookmarkStart w:id="338" w:name="_Toc498334604"/>
      <w:bookmarkStart w:id="339" w:name="_Toc62801542"/>
      <w:r>
        <w:rPr>
          <w:rFonts w:ascii="Times New Roman" w:eastAsia="Calibri" w:hAnsi="Times New Roman"/>
          <w:bCs/>
          <w:color w:val="4F81BD"/>
          <w:sz w:val="26"/>
          <w:szCs w:val="26"/>
          <w:lang w:eastAsia="en-US"/>
        </w:rPr>
        <w:t>Wymagania dodatkowe</w:t>
      </w:r>
      <w:bookmarkEnd w:id="333"/>
      <w:bookmarkEnd w:id="334"/>
      <w:bookmarkEnd w:id="335"/>
      <w:bookmarkEnd w:id="336"/>
      <w:bookmarkEnd w:id="337"/>
      <w:bookmarkEnd w:id="338"/>
      <w:bookmarkEnd w:id="339"/>
    </w:p>
    <w:p w14:paraId="6195D0C0" w14:textId="77777777" w:rsidR="00FD3806" w:rsidRDefault="00FD3806">
      <w:pPr>
        <w:rPr>
          <w:rFonts w:eastAsia="Calibri"/>
          <w:highlight w:val="yellow"/>
          <w:lang w:eastAsia="en-US"/>
        </w:rPr>
      </w:pPr>
    </w:p>
    <w:tbl>
      <w:tblPr>
        <w:tblW w:w="9219" w:type="dxa"/>
        <w:tblInd w:w="65" w:type="dxa"/>
        <w:tblCellMar>
          <w:left w:w="70" w:type="dxa"/>
          <w:right w:w="70" w:type="dxa"/>
        </w:tblCellMar>
        <w:tblLook w:val="04A0" w:firstRow="1" w:lastRow="0" w:firstColumn="1" w:lastColumn="0" w:noHBand="0" w:noVBand="1"/>
      </w:tblPr>
      <w:tblGrid>
        <w:gridCol w:w="572"/>
        <w:gridCol w:w="7088"/>
        <w:gridCol w:w="1559"/>
      </w:tblGrid>
      <w:tr w:rsidR="00FD3806" w14:paraId="43133E1A" w14:textId="77777777">
        <w:trPr>
          <w:trHeight w:val="60"/>
        </w:trPr>
        <w:tc>
          <w:tcPr>
            <w:tcW w:w="572"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4B76488B" w14:textId="77777777" w:rsidR="00FD3806" w:rsidRDefault="00803D1F">
            <w:pPr>
              <w:ind w:left="2" w:right="29" w:hanging="11"/>
              <w:jc w:val="center"/>
              <w:rPr>
                <w:b/>
                <w:color w:val="FFFFFF" w:themeColor="background1"/>
              </w:rPr>
            </w:pPr>
            <w:r>
              <w:rPr>
                <w:b/>
                <w:color w:val="FFFFFF" w:themeColor="background1"/>
              </w:rPr>
              <w:t>LP</w:t>
            </w:r>
          </w:p>
        </w:tc>
        <w:tc>
          <w:tcPr>
            <w:tcW w:w="7088"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13C9D178" w14:textId="77777777" w:rsidR="00FD3806" w:rsidRDefault="00803D1F">
            <w:pPr>
              <w:ind w:left="-70" w:hanging="11"/>
              <w:jc w:val="center"/>
              <w:rPr>
                <w:b/>
                <w:color w:val="FFFFFF" w:themeColor="background1"/>
              </w:rPr>
            </w:pPr>
            <w:r>
              <w:rPr>
                <w:b/>
                <w:color w:val="FFFFFF" w:themeColor="background1"/>
              </w:rPr>
              <w:t>Opis</w:t>
            </w:r>
          </w:p>
        </w:tc>
        <w:tc>
          <w:tcPr>
            <w:tcW w:w="1559"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40759B52" w14:textId="77777777" w:rsidR="00FD3806" w:rsidRDefault="00803D1F">
            <w:pPr>
              <w:ind w:left="2" w:right="29" w:hanging="11"/>
              <w:jc w:val="center"/>
              <w:rPr>
                <w:b/>
                <w:color w:val="FFFFFF" w:themeColor="background1"/>
              </w:rPr>
            </w:pPr>
            <w:r>
              <w:rPr>
                <w:b/>
                <w:color w:val="FFFFFF" w:themeColor="background1"/>
              </w:rPr>
              <w:t>Spełnia</w:t>
            </w:r>
          </w:p>
          <w:p w14:paraId="7AD47180" w14:textId="77777777" w:rsidR="00FD3806" w:rsidRDefault="00803D1F">
            <w:pPr>
              <w:ind w:left="2" w:right="29" w:hanging="11"/>
              <w:jc w:val="center"/>
              <w:rPr>
                <w:b/>
                <w:color w:val="FFFFFF" w:themeColor="background1"/>
              </w:rPr>
            </w:pPr>
            <w:r>
              <w:rPr>
                <w:b/>
                <w:color w:val="FFFFFF" w:themeColor="background1"/>
              </w:rPr>
              <w:t>TAK/NIE</w:t>
            </w:r>
          </w:p>
        </w:tc>
      </w:tr>
      <w:tr w:rsidR="00FD3806" w14:paraId="27F4B4A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3600" w14:textId="77777777" w:rsidR="00FD3806" w:rsidRDefault="00FD3806">
            <w:pPr>
              <w:pStyle w:val="Akapitzlist"/>
              <w:tabs>
                <w:tab w:val="left" w:pos="-720"/>
                <w:tab w:val="left" w:pos="0"/>
                <w:tab w:val="left" w:pos="720"/>
                <w:tab w:val="left" w:pos="1440"/>
                <w:tab w:val="left" w:pos="2160"/>
                <w:tab w:val="left" w:pos="2880"/>
                <w:tab w:val="left" w:pos="3600"/>
                <w:tab w:val="left" w:pos="4320"/>
              </w:tabs>
              <w:suppressAutoHyphens w:val="0"/>
              <w:spacing w:after="60" w:line="252" w:lineRule="auto"/>
              <w:rPr>
                <w:rFonts w:eastAsia="Calibri"/>
                <w:sz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Pr>
          <w:p w14:paraId="0B1E6D94" w14:textId="77777777" w:rsidR="00FD3806" w:rsidRDefault="00803D1F">
            <w:pPr>
              <w:ind w:left="60" w:hanging="11"/>
              <w:rPr>
                <w:rFonts w:eastAsia="Calibri"/>
                <w:sz w:val="22"/>
              </w:rPr>
            </w:pPr>
            <w:r>
              <w:rPr>
                <w:b/>
                <w:sz w:val="22"/>
              </w:rPr>
              <w:t>Wymagania ogólne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95E767F" w14:textId="77777777" w:rsidR="00FD3806" w:rsidRDefault="00FD3806">
            <w:pPr>
              <w:pStyle w:val="Akapitzlist"/>
              <w:tabs>
                <w:tab w:val="left" w:pos="-720"/>
                <w:tab w:val="left" w:pos="0"/>
                <w:tab w:val="left" w:pos="720"/>
                <w:tab w:val="left" w:pos="1440"/>
                <w:tab w:val="left" w:pos="2160"/>
                <w:tab w:val="left" w:pos="2880"/>
                <w:tab w:val="left" w:pos="3600"/>
                <w:tab w:val="left" w:pos="4320"/>
              </w:tabs>
              <w:suppressAutoHyphens w:val="0"/>
              <w:spacing w:after="60" w:line="252" w:lineRule="auto"/>
              <w:rPr>
                <w:rFonts w:eastAsia="Calibri"/>
                <w:sz w:val="22"/>
              </w:rPr>
            </w:pPr>
          </w:p>
        </w:tc>
      </w:tr>
      <w:tr w:rsidR="00FD3806" w14:paraId="3BC956E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9F05" w14:textId="77777777" w:rsidR="00FD3806" w:rsidRDefault="00FD3806">
            <w:pPr>
              <w:pStyle w:val="Akapitzlist1"/>
              <w:numPr>
                <w:ilvl w:val="0"/>
                <w:numId w:val="35"/>
              </w:numPr>
              <w:spacing w:before="60" w:after="60"/>
              <w:ind w:left="357" w:hanging="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B864AB" w14:textId="77777777" w:rsidR="00FD3806" w:rsidRDefault="00803D1F">
            <w:pPr>
              <w:spacing w:before="60" w:after="60"/>
              <w:ind w:left="-3" w:right="5"/>
              <w:rPr>
                <w:sz w:val="22"/>
              </w:rPr>
            </w:pPr>
            <w:r>
              <w:rPr>
                <w:sz w:val="22"/>
              </w:rPr>
              <w:t>Podczas uruchamiania systemu, użytkownik musi mieć możliwość wybrania wersji językowej</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4FAFD04" w14:textId="77777777" w:rsidR="00FD3806" w:rsidRDefault="00FD3806">
            <w:pPr>
              <w:ind w:left="60" w:hanging="11"/>
              <w:rPr>
                <w:sz w:val="22"/>
              </w:rPr>
            </w:pPr>
          </w:p>
        </w:tc>
      </w:tr>
      <w:tr w:rsidR="00FD3806" w14:paraId="4D7E425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843B" w14:textId="77777777" w:rsidR="00FD3806" w:rsidRDefault="00FD3806">
            <w:pPr>
              <w:pStyle w:val="Akapitzlist1"/>
              <w:numPr>
                <w:ilvl w:val="0"/>
                <w:numId w:val="35"/>
              </w:numPr>
              <w:spacing w:before="60" w:after="60"/>
              <w:ind w:left="357" w:hanging="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389AA2" w14:textId="77777777" w:rsidR="00FD3806" w:rsidRDefault="00803D1F">
            <w:pPr>
              <w:spacing w:before="60" w:after="60"/>
              <w:ind w:left="-3" w:right="5"/>
              <w:rPr>
                <w:sz w:val="22"/>
              </w:rPr>
            </w:pPr>
            <w:r>
              <w:rPr>
                <w:sz w:val="22"/>
              </w:rPr>
              <w:t>System powinien umożliwiać zapamiętanie zdefiniowanych kryteriów wyszukiwania z dokładnością dla jednostki i użytkownika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9911276" w14:textId="77777777" w:rsidR="00FD3806" w:rsidRDefault="00FD3806">
            <w:pPr>
              <w:ind w:left="60" w:hanging="11"/>
              <w:rPr>
                <w:sz w:val="22"/>
              </w:rPr>
            </w:pPr>
          </w:p>
        </w:tc>
      </w:tr>
      <w:tr w:rsidR="00FD3806" w14:paraId="41D18618" w14:textId="77777777">
        <w:trPr>
          <w:trHeight w:val="859"/>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A93F"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9DD052" w14:textId="77777777" w:rsidR="00FD3806" w:rsidRDefault="00803D1F">
            <w:pPr>
              <w:spacing w:before="60" w:after="60"/>
              <w:ind w:left="-3" w:right="5"/>
              <w:rPr>
                <w:sz w:val="22"/>
              </w:rPr>
            </w:pPr>
            <w:r>
              <w:rPr>
                <w:sz w:val="22"/>
              </w:rPr>
              <w:t>System powinien umożliwić definiowanie wiadomości, których wysłanie jest inicjowane zdarzeniem: zlecenie leku, badania, wynik badania, zamówienie na lek do apteki, przeterminowane podania.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F4DAC22" w14:textId="77777777" w:rsidR="00FD3806" w:rsidRDefault="00FD3806">
            <w:pPr>
              <w:ind w:left="60" w:hanging="11"/>
              <w:rPr>
                <w:sz w:val="22"/>
              </w:rPr>
            </w:pPr>
          </w:p>
        </w:tc>
      </w:tr>
      <w:tr w:rsidR="00FD3806" w14:paraId="58B15A69" w14:textId="77777777">
        <w:trPr>
          <w:trHeight w:val="886"/>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1638"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EB3178" w14:textId="77777777" w:rsidR="00FD3806" w:rsidRDefault="00803D1F">
            <w:pPr>
              <w:spacing w:before="60" w:after="60"/>
              <w:ind w:left="-3" w:right="5"/>
              <w:rPr>
                <w:sz w:val="22"/>
              </w:rPr>
            </w:pPr>
            <w:r>
              <w:rPr>
                <w:sz w:val="22"/>
              </w:rPr>
              <w:t>System powinien zapewniać mechanizm powiadomień generowanych automatycznie w związku ze śledzeniem stanu realizacji zleceń, wyników badań, zamówień do apteki.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7D59B3D" w14:textId="77777777" w:rsidR="00FD3806" w:rsidRDefault="00FD3806">
            <w:pPr>
              <w:ind w:left="60" w:hanging="11"/>
              <w:rPr>
                <w:sz w:val="22"/>
              </w:rPr>
            </w:pPr>
          </w:p>
        </w:tc>
      </w:tr>
      <w:tr w:rsidR="00FD3806" w14:paraId="281E633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53AD"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24CC0B" w14:textId="77777777" w:rsidR="00FD3806" w:rsidRDefault="00803D1F">
            <w:pPr>
              <w:spacing w:before="60" w:after="60"/>
              <w:ind w:left="-3" w:right="5"/>
              <w:rPr>
                <w:sz w:val="22"/>
              </w:rPr>
            </w:pPr>
            <w:r>
              <w:rPr>
                <w:sz w:val="22"/>
              </w:rPr>
              <w:t>System musi przechowywać historię zmian danych osobowych pacjenta. Wgląd w dane medyczne sprzed zmiany danych osobowych powinno umożliwić przeglądanie i wydruk dokumentacji z danymi pacjenta aktualnymi na dzień tworzenia tej dokumentacji.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7B4A4AD" w14:textId="77777777" w:rsidR="00FD3806" w:rsidRDefault="00FD3806">
            <w:pPr>
              <w:ind w:left="60" w:hanging="11"/>
              <w:rPr>
                <w:sz w:val="22"/>
              </w:rPr>
            </w:pPr>
          </w:p>
        </w:tc>
      </w:tr>
      <w:tr w:rsidR="00FD3806" w14:paraId="3939109A"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94DE" w14:textId="77777777" w:rsidR="00FD3806" w:rsidRDefault="00FD3806">
            <w:pPr>
              <w:pStyle w:val="Akapitzlist1"/>
              <w:numPr>
                <w:ilvl w:val="0"/>
                <w:numId w:val="35"/>
              </w:numPr>
              <w:spacing w:before="60" w:after="60"/>
              <w:ind w:left="357" w:hanging="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48D898" w14:textId="77777777" w:rsidR="00FD3806" w:rsidRDefault="00803D1F">
            <w:pPr>
              <w:spacing w:before="60" w:after="60"/>
              <w:ind w:left="-3" w:right="5"/>
              <w:rPr>
                <w:sz w:val="22"/>
              </w:rPr>
            </w:pPr>
            <w:r>
              <w:rPr>
                <w:sz w:val="22"/>
              </w:rPr>
              <w:t>System musi umożliwić wyświetlenie miniatury zdjęcia pacjenta w nagłówku z podstawowymi danymi pacjenta na ekranach prezentujących dane wizyty/ pobytu.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CAA3827" w14:textId="77777777" w:rsidR="00FD3806" w:rsidRDefault="00FD3806">
            <w:pPr>
              <w:ind w:left="60" w:hanging="11"/>
              <w:rPr>
                <w:b/>
                <w:sz w:val="22"/>
              </w:rPr>
            </w:pPr>
          </w:p>
        </w:tc>
      </w:tr>
      <w:tr w:rsidR="00FD3806" w14:paraId="037650C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B504" w14:textId="77777777" w:rsidR="00FD3806" w:rsidRDefault="00FD3806">
            <w:pPr>
              <w:pStyle w:val="Akapitzlist1"/>
              <w:spacing w:before="60" w:after="60"/>
              <w:ind w:left="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B348D2" w14:textId="77777777" w:rsidR="00FD3806" w:rsidRDefault="00803D1F">
            <w:pPr>
              <w:spacing w:before="60" w:after="60"/>
              <w:ind w:left="-3" w:right="5"/>
              <w:rPr>
                <w:b/>
                <w:sz w:val="22"/>
              </w:rPr>
            </w:pPr>
            <w:bookmarkStart w:id="340" w:name="_Toc496466359"/>
            <w:r>
              <w:rPr>
                <w:b/>
                <w:sz w:val="22"/>
              </w:rPr>
              <w:t>Oddział</w:t>
            </w:r>
            <w:bookmarkEnd w:id="340"/>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DFD8F7B" w14:textId="77777777" w:rsidR="00FD3806" w:rsidRDefault="00FD3806">
            <w:pPr>
              <w:ind w:left="60" w:hanging="11"/>
              <w:rPr>
                <w:b/>
                <w:sz w:val="22"/>
              </w:rPr>
            </w:pPr>
          </w:p>
        </w:tc>
      </w:tr>
      <w:tr w:rsidR="00FD3806" w14:paraId="4A90FB8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B0B2"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B58FE8" w14:textId="77777777" w:rsidR="00FD3806" w:rsidRDefault="00803D1F">
            <w:pPr>
              <w:spacing w:before="60" w:after="60"/>
              <w:ind w:left="-3" w:right="5"/>
              <w:rPr>
                <w:sz w:val="22"/>
              </w:rPr>
            </w:pPr>
            <w:r>
              <w:rPr>
                <w:sz w:val="22"/>
              </w:rPr>
              <w:t>System musi umożliwiać wyszukiwanie pacjentów na liście wg różnych parametrów, w tym:</w:t>
            </w:r>
          </w:p>
          <w:p w14:paraId="345E78D8" w14:textId="77777777" w:rsidR="00FD3806" w:rsidRDefault="00803D1F">
            <w:pPr>
              <w:spacing w:before="60" w:after="60"/>
              <w:ind w:left="-3" w:right="5"/>
              <w:rPr>
                <w:sz w:val="22"/>
              </w:rPr>
            </w:pPr>
            <w:r>
              <w:rPr>
                <w:sz w:val="22"/>
              </w:rPr>
              <w:t xml:space="preserve"> - stan pacjenta,</w:t>
            </w:r>
          </w:p>
          <w:p w14:paraId="274ECDD6" w14:textId="77777777" w:rsidR="00FD3806" w:rsidRDefault="00803D1F">
            <w:pPr>
              <w:spacing w:before="60" w:after="60"/>
              <w:ind w:left="-3" w:right="5"/>
              <w:rPr>
                <w:sz w:val="22"/>
              </w:rPr>
            </w:pPr>
            <w:r>
              <w:rPr>
                <w:sz w:val="22"/>
              </w:rPr>
              <w:t xml:space="preserve"> - status pacjenta (przysłany z IP, przebywający na oddziale, skierowany do innej jednostki, na przepustce, uciekinier),</w:t>
            </w:r>
          </w:p>
          <w:p w14:paraId="153B5CA4" w14:textId="77777777" w:rsidR="00FD3806" w:rsidRDefault="00803D1F">
            <w:pPr>
              <w:spacing w:before="60" w:after="60"/>
              <w:ind w:left="-3" w:right="5"/>
              <w:rPr>
                <w:sz w:val="22"/>
              </w:rPr>
            </w:pPr>
            <w:r>
              <w:rPr>
                <w:sz w:val="22"/>
              </w:rPr>
              <w:t xml:space="preserve"> - status </w:t>
            </w:r>
            <w:proofErr w:type="spellStart"/>
            <w:r>
              <w:rPr>
                <w:sz w:val="22"/>
              </w:rPr>
              <w:t>eWUŚ</w:t>
            </w:r>
            <w:proofErr w:type="spellEnd"/>
            <w:r>
              <w:rPr>
                <w:sz w:val="22"/>
              </w:rPr>
              <w:t>,</w:t>
            </w:r>
          </w:p>
          <w:p w14:paraId="215DC783" w14:textId="77777777" w:rsidR="00FD3806" w:rsidRDefault="00803D1F">
            <w:pPr>
              <w:spacing w:before="60" w:after="60"/>
              <w:ind w:left="-3" w:right="5"/>
              <w:rPr>
                <w:sz w:val="22"/>
              </w:rPr>
            </w:pPr>
            <w:r>
              <w:rPr>
                <w:sz w:val="22"/>
              </w:rPr>
              <w:t xml:space="preserve"> - identyfikator pacjenta,</w:t>
            </w:r>
          </w:p>
          <w:p w14:paraId="25BBAE74" w14:textId="77777777" w:rsidR="00FD3806" w:rsidRDefault="00803D1F">
            <w:pPr>
              <w:spacing w:before="60" w:after="60"/>
              <w:ind w:left="-3" w:right="5"/>
              <w:rPr>
                <w:sz w:val="22"/>
              </w:rPr>
            </w:pPr>
            <w:r>
              <w:rPr>
                <w:sz w:val="22"/>
              </w:rPr>
              <w:t xml:space="preserve"> - lekarz prowadzący,</w:t>
            </w:r>
          </w:p>
          <w:p w14:paraId="2C206505" w14:textId="77777777" w:rsidR="00FD3806" w:rsidRDefault="00803D1F">
            <w:pPr>
              <w:spacing w:before="60" w:after="60"/>
              <w:ind w:left="-3" w:right="5"/>
              <w:rPr>
                <w:sz w:val="22"/>
              </w:rPr>
            </w:pPr>
            <w:r>
              <w:rPr>
                <w:sz w:val="22"/>
              </w:rPr>
              <w:t xml:space="preserve"> - nazwisko i imię,</w:t>
            </w:r>
          </w:p>
          <w:p w14:paraId="71D0323A" w14:textId="77777777" w:rsidR="00FD3806" w:rsidRDefault="00803D1F">
            <w:pPr>
              <w:spacing w:before="60" w:after="60"/>
              <w:ind w:left="-3" w:right="5"/>
              <w:rPr>
                <w:sz w:val="22"/>
              </w:rPr>
            </w:pPr>
            <w:r>
              <w:rPr>
                <w:sz w:val="22"/>
              </w:rPr>
              <w:t xml:space="preserve"> - nr księgi głównej,</w:t>
            </w:r>
          </w:p>
          <w:p w14:paraId="5B23CADD" w14:textId="77777777" w:rsidR="00FD3806" w:rsidRDefault="00803D1F">
            <w:pPr>
              <w:spacing w:before="60" w:after="60"/>
              <w:ind w:left="-3" w:right="5"/>
              <w:rPr>
                <w:sz w:val="22"/>
              </w:rPr>
            </w:pPr>
            <w:r>
              <w:rPr>
                <w:sz w:val="22"/>
              </w:rPr>
              <w:t xml:space="preserve"> - rozpoznanie,</w:t>
            </w:r>
          </w:p>
          <w:p w14:paraId="072A5A6D" w14:textId="77777777" w:rsidR="00FD3806" w:rsidRDefault="00803D1F">
            <w:pPr>
              <w:spacing w:before="60" w:after="60"/>
              <w:ind w:left="-3" w:right="5"/>
              <w:rPr>
                <w:sz w:val="22"/>
              </w:rPr>
            </w:pPr>
            <w:r>
              <w:rPr>
                <w:sz w:val="22"/>
              </w:rPr>
              <w:t xml:space="preserve"> - płatnik,</w:t>
            </w:r>
          </w:p>
          <w:p w14:paraId="7EDBCEC7" w14:textId="77777777" w:rsidR="00FD3806" w:rsidRDefault="00803D1F">
            <w:pPr>
              <w:spacing w:before="60" w:after="60"/>
              <w:ind w:left="-3" w:right="5"/>
              <w:rPr>
                <w:sz w:val="22"/>
              </w:rPr>
            </w:pPr>
            <w:r>
              <w:rPr>
                <w:sz w:val="22"/>
              </w:rPr>
              <w:t xml:space="preserve"> - nr kartoteki i karty pacjenta,</w:t>
            </w:r>
          </w:p>
          <w:p w14:paraId="51989790" w14:textId="77777777" w:rsidR="00FD3806" w:rsidRDefault="00803D1F">
            <w:pPr>
              <w:spacing w:before="60" w:after="60"/>
              <w:ind w:left="-3" w:right="5"/>
              <w:rPr>
                <w:sz w:val="22"/>
              </w:rPr>
            </w:pPr>
            <w:r>
              <w:rPr>
                <w:sz w:val="22"/>
              </w:rPr>
              <w:t xml:space="preserve"> - zlecenia modyfikowane w ciągu ostatnich X godzin,</w:t>
            </w:r>
          </w:p>
          <w:p w14:paraId="65FB3F1C" w14:textId="77777777" w:rsidR="00FD3806" w:rsidRDefault="00803D1F">
            <w:pPr>
              <w:spacing w:before="60" w:after="60"/>
              <w:ind w:left="-3" w:right="5"/>
              <w:rPr>
                <w:sz w:val="22"/>
              </w:rPr>
            </w:pPr>
            <w:r>
              <w:rPr>
                <w:sz w:val="22"/>
              </w:rPr>
              <w:t xml:space="preserve"> - z aktualnymi zleceniami leków,</w:t>
            </w:r>
          </w:p>
          <w:p w14:paraId="72B1002B" w14:textId="77777777" w:rsidR="00FD3806" w:rsidRDefault="00803D1F">
            <w:pPr>
              <w:spacing w:before="60" w:after="60"/>
              <w:ind w:left="-3" w:right="5"/>
              <w:rPr>
                <w:sz w:val="22"/>
              </w:rPr>
            </w:pPr>
            <w:r>
              <w:rPr>
                <w:sz w:val="22"/>
              </w:rPr>
              <w:t xml:space="preserve"> - obsługiwani w innych jednostkach,</w:t>
            </w:r>
          </w:p>
          <w:p w14:paraId="0B605A26" w14:textId="77777777" w:rsidR="00FD3806" w:rsidRDefault="00803D1F">
            <w:pPr>
              <w:spacing w:before="60" w:after="60"/>
              <w:ind w:left="-3" w:right="5"/>
              <w:rPr>
                <w:sz w:val="22"/>
              </w:rPr>
            </w:pPr>
            <w:r>
              <w:rPr>
                <w:sz w:val="22"/>
              </w:rPr>
              <w:t xml:space="preserve"> - z przepustkami do zatwierdzenia,</w:t>
            </w:r>
          </w:p>
          <w:p w14:paraId="0A6F2645" w14:textId="77777777" w:rsidR="00FD3806" w:rsidRDefault="00803D1F">
            <w:pPr>
              <w:spacing w:before="60" w:after="60"/>
              <w:ind w:left="-3" w:right="5"/>
              <w:rPr>
                <w:sz w:val="22"/>
              </w:rPr>
            </w:pPr>
            <w:r>
              <w:rPr>
                <w:sz w:val="22"/>
              </w:rPr>
              <w:t xml:space="preserve"> - zlecenia leków do potwierdzenia,</w:t>
            </w:r>
          </w:p>
          <w:p w14:paraId="651BDCF6" w14:textId="77777777" w:rsidR="00FD3806" w:rsidRDefault="00803D1F">
            <w:pPr>
              <w:spacing w:before="60" w:after="60"/>
              <w:ind w:left="-3" w:right="5"/>
              <w:rPr>
                <w:sz w:val="22"/>
              </w:rPr>
            </w:pPr>
            <w:r>
              <w:rPr>
                <w:sz w:val="22"/>
              </w:rPr>
              <w:t xml:space="preserve"> - obsługiwani w trybie IOM,</w:t>
            </w:r>
          </w:p>
          <w:p w14:paraId="78F8B689" w14:textId="77777777" w:rsidR="00FD3806" w:rsidRDefault="00803D1F">
            <w:pPr>
              <w:spacing w:before="60" w:after="60"/>
              <w:ind w:left="-3" w:right="5"/>
              <w:rPr>
                <w:sz w:val="22"/>
              </w:rPr>
            </w:pPr>
            <w:r>
              <w:rPr>
                <w:sz w:val="22"/>
              </w:rPr>
              <w:t>- bez obserwacji lekarskich w zakresie dat od.. do…,</w:t>
            </w:r>
          </w:p>
          <w:p w14:paraId="787F988E" w14:textId="77777777" w:rsidR="00FD3806" w:rsidRDefault="00803D1F">
            <w:pPr>
              <w:spacing w:before="60" w:after="60"/>
              <w:ind w:left="-3" w:right="5"/>
              <w:rPr>
                <w:sz w:val="22"/>
              </w:rPr>
            </w:pPr>
            <w:r>
              <w:rPr>
                <w:sz w:val="22"/>
              </w:rPr>
              <w:t xml:space="preserve"> - wyszukanie pacjenta z wykorzystaniem kodu paskowego z opaski,</w:t>
            </w:r>
          </w:p>
          <w:p w14:paraId="520C8A47" w14:textId="77777777" w:rsidR="00FD3806" w:rsidRDefault="00803D1F">
            <w:pPr>
              <w:spacing w:before="60" w:after="60"/>
              <w:ind w:left="-3" w:right="5"/>
              <w:rPr>
                <w:sz w:val="22"/>
              </w:rPr>
            </w:pPr>
            <w:r>
              <w:rPr>
                <w:sz w:val="22"/>
              </w:rPr>
              <w:t xml:space="preserve"> - osoby poniżej określonego wieku (roku życia).</w:t>
            </w:r>
          </w:p>
          <w:p w14:paraId="4621A806" w14:textId="77777777" w:rsidR="00FD3806" w:rsidRDefault="00803D1F">
            <w:pPr>
              <w:spacing w:before="60" w:after="60"/>
              <w:ind w:left="-3" w:right="5"/>
              <w:rPr>
                <w:sz w:val="22"/>
              </w:rPr>
            </w:pPr>
            <w:r>
              <w:rPr>
                <w:sz w:val="22"/>
              </w:rPr>
              <w:t>- status sprzedaży</w:t>
            </w:r>
          </w:p>
          <w:p w14:paraId="1437CD0B" w14:textId="77777777" w:rsidR="00FD3806" w:rsidRDefault="00803D1F">
            <w:pPr>
              <w:spacing w:before="60" w:after="60"/>
              <w:ind w:left="-3" w:right="5"/>
              <w:rPr>
                <w:sz w:val="22"/>
              </w:rPr>
            </w:pPr>
            <w:r>
              <w:rPr>
                <w:sz w:val="22"/>
              </w:rPr>
              <w:t>- pacjentów oddziału z przepustką zaplanowaną na dany dzień.</w:t>
            </w:r>
          </w:p>
          <w:p w14:paraId="3BC1D0D3" w14:textId="77777777" w:rsidR="00FD3806" w:rsidRDefault="00803D1F">
            <w:pPr>
              <w:spacing w:before="60" w:after="60"/>
              <w:ind w:left="-3" w:right="5"/>
              <w:rPr>
                <w:sz w:val="22"/>
              </w:rPr>
            </w:pPr>
            <w:r>
              <w:rPr>
                <w:sz w:val="22"/>
              </w:rPr>
              <w:t>- pacjentów po danych pielęgniarki prowadzącej.</w:t>
            </w:r>
          </w:p>
          <w:p w14:paraId="1575007A" w14:textId="77777777" w:rsidR="00FD3806" w:rsidRDefault="00803D1F">
            <w:pPr>
              <w:spacing w:before="60" w:after="60"/>
              <w:ind w:left="-3" w:right="5"/>
              <w:rPr>
                <w:sz w:val="22"/>
              </w:rPr>
            </w:pPr>
            <w:r>
              <w:rPr>
                <w:sz w:val="22"/>
              </w:rPr>
              <w:t>- odfiltrowanie listy pacjentów tylko do takich co posiadają alergie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4A00948" w14:textId="77777777" w:rsidR="00FD3806" w:rsidRDefault="00FD3806">
            <w:pPr>
              <w:ind w:left="60" w:hanging="11"/>
              <w:rPr>
                <w:sz w:val="22"/>
              </w:rPr>
            </w:pPr>
          </w:p>
        </w:tc>
      </w:tr>
      <w:tr w:rsidR="00FD3806" w14:paraId="3AF0EC0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505E"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Pr>
          <w:p w14:paraId="14D0EB16" w14:textId="77777777" w:rsidR="00FD3806" w:rsidRDefault="00803D1F">
            <w:pPr>
              <w:spacing w:before="60" w:after="60"/>
              <w:ind w:left="-3" w:right="5"/>
              <w:rPr>
                <w:sz w:val="22"/>
              </w:rPr>
            </w:pPr>
            <w:r>
              <w:rPr>
                <w:sz w:val="22"/>
              </w:rPr>
              <w:t>System musi umożliwiać przeglądanie historii choroby, wyników badań, zleceń z wielu pobytów na jednym ekranie; z możliwością konfiguracji kategorii danych.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DD762AA" w14:textId="77777777" w:rsidR="00FD3806" w:rsidRDefault="00FD3806">
            <w:pPr>
              <w:ind w:left="60" w:hanging="11"/>
              <w:rPr>
                <w:sz w:val="22"/>
              </w:rPr>
            </w:pPr>
          </w:p>
        </w:tc>
      </w:tr>
      <w:tr w:rsidR="00FD3806" w14:paraId="7B0D2CDB"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7AF8"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C95F4D" w14:textId="77777777" w:rsidR="00FD3806" w:rsidRDefault="00803D1F">
            <w:pPr>
              <w:spacing w:before="60" w:after="60"/>
              <w:ind w:left="-3" w:right="5"/>
              <w:rPr>
                <w:sz w:val="22"/>
              </w:rPr>
            </w:pPr>
            <w:r>
              <w:rPr>
                <w:sz w:val="22"/>
              </w:rPr>
              <w:t>System musi umożliwić, podczas przenoszenia pacjenta na inny oddział, przepięcie zleceń i kart pomocniczych pacjenta do dokumentacji nowego oddziału.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259D354" w14:textId="77777777" w:rsidR="00FD3806" w:rsidRDefault="00FD3806">
            <w:pPr>
              <w:ind w:left="60" w:hanging="11"/>
              <w:rPr>
                <w:sz w:val="22"/>
              </w:rPr>
            </w:pPr>
          </w:p>
        </w:tc>
      </w:tr>
      <w:tr w:rsidR="00FD3806" w14:paraId="5E7A7A5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CAC4"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3588C2" w14:textId="77777777" w:rsidR="00FD3806" w:rsidRDefault="00803D1F">
            <w:pPr>
              <w:spacing w:before="60" w:after="60"/>
              <w:ind w:left="-3" w:right="5"/>
              <w:rPr>
                <w:sz w:val="22"/>
              </w:rPr>
            </w:pPr>
            <w:r>
              <w:rPr>
                <w:sz w:val="22"/>
              </w:rPr>
              <w:t>System musi umożliwiać rozszerzenie definicji diagnoz i procedur pielęgniarskich o diagnozy i interwencje wg klasyfikacji INCP.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ACC663A" w14:textId="77777777" w:rsidR="00FD3806" w:rsidRDefault="00FD3806">
            <w:pPr>
              <w:ind w:left="60" w:hanging="11"/>
              <w:rPr>
                <w:sz w:val="22"/>
              </w:rPr>
            </w:pPr>
          </w:p>
        </w:tc>
      </w:tr>
      <w:tr w:rsidR="00FD3806" w14:paraId="6F39A55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2915"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98DD6C" w14:textId="77777777" w:rsidR="00FD3806" w:rsidRDefault="00803D1F">
            <w:pPr>
              <w:spacing w:before="60" w:after="60"/>
              <w:ind w:left="-3" w:right="5"/>
              <w:rPr>
                <w:sz w:val="22"/>
              </w:rPr>
            </w:pPr>
            <w:r>
              <w:rPr>
                <w:sz w:val="22"/>
              </w:rPr>
              <w:t>System powinien umożliwić, podczas wystawiania recepty, kopiowanie leku z listy leków podanych i zlecanych podczas hospitalizacji.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8736D6D" w14:textId="77777777" w:rsidR="00FD3806" w:rsidRDefault="00FD3806">
            <w:pPr>
              <w:ind w:left="60" w:hanging="11"/>
              <w:rPr>
                <w:sz w:val="22"/>
              </w:rPr>
            </w:pPr>
          </w:p>
        </w:tc>
      </w:tr>
      <w:tr w:rsidR="00FD3806" w14:paraId="32A91D61"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FEE3" w14:textId="77777777" w:rsidR="00FD3806" w:rsidRDefault="00FD3806">
            <w:pPr>
              <w:pStyle w:val="Akapitzlist1"/>
              <w:spacing w:before="60" w:after="60"/>
              <w:ind w:left="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040821" w14:textId="77777777" w:rsidR="00FD3806" w:rsidRDefault="00803D1F">
            <w:pPr>
              <w:spacing w:before="60" w:after="60"/>
              <w:ind w:left="-3" w:right="5"/>
              <w:rPr>
                <w:b/>
                <w:sz w:val="22"/>
              </w:rPr>
            </w:pPr>
            <w:bookmarkStart w:id="341" w:name="_Toc496466360"/>
            <w:r>
              <w:rPr>
                <w:b/>
                <w:sz w:val="22"/>
              </w:rPr>
              <w:t>Zlecenia</w:t>
            </w:r>
            <w:bookmarkEnd w:id="341"/>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13B8C6A3" w14:textId="77777777" w:rsidR="00FD3806" w:rsidRDefault="00FD3806">
            <w:pPr>
              <w:ind w:left="60" w:hanging="11"/>
              <w:rPr>
                <w:b/>
                <w:sz w:val="22"/>
              </w:rPr>
            </w:pPr>
          </w:p>
        </w:tc>
      </w:tr>
      <w:tr w:rsidR="00FD3806" w14:paraId="5B07688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D4A1" w14:textId="77777777" w:rsidR="00FD3806" w:rsidRDefault="00FD3806">
            <w:pPr>
              <w:pStyle w:val="Akapitzlist1"/>
              <w:numPr>
                <w:ilvl w:val="0"/>
                <w:numId w:val="35"/>
              </w:numPr>
              <w:spacing w:before="60" w:after="60"/>
              <w:ind w:left="357" w:hanging="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61D56B" w14:textId="77777777" w:rsidR="00FD3806" w:rsidRDefault="00803D1F">
            <w:pPr>
              <w:spacing w:before="60" w:after="60"/>
              <w:ind w:left="-3" w:right="5"/>
              <w:rPr>
                <w:sz w:val="22"/>
              </w:rPr>
            </w:pPr>
            <w:r>
              <w:rPr>
                <w:sz w:val="22"/>
              </w:rPr>
              <w:t>System musi umożliwić graficzne oznaczenie zleceń wymagających potwierdzenia rozpoczęcia lub kontynuacji.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54534CC" w14:textId="77777777" w:rsidR="00FD3806" w:rsidRDefault="00FD3806">
            <w:pPr>
              <w:ind w:left="60" w:hanging="11"/>
              <w:rPr>
                <w:sz w:val="22"/>
              </w:rPr>
            </w:pPr>
          </w:p>
        </w:tc>
      </w:tr>
      <w:tr w:rsidR="00FD3806" w14:paraId="206B4A1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C488" w14:textId="77777777" w:rsidR="00FD3806" w:rsidRDefault="00FD3806">
            <w:pPr>
              <w:pStyle w:val="Akapitzlist1"/>
              <w:numPr>
                <w:ilvl w:val="0"/>
                <w:numId w:val="35"/>
              </w:numPr>
              <w:spacing w:before="60" w:after="60"/>
              <w:ind w:left="357" w:hanging="357"/>
              <w:rPr>
                <w:sz w:val="22"/>
                <w:szCs w:val="22"/>
                <w:lang w:eastAsia="pl-PL"/>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1D65CD" w14:textId="77777777" w:rsidR="00FD3806" w:rsidRDefault="00803D1F">
            <w:pPr>
              <w:spacing w:before="60" w:after="60"/>
              <w:ind w:left="-3" w:right="5"/>
              <w:rPr>
                <w:sz w:val="22"/>
              </w:rPr>
            </w:pPr>
            <w:r>
              <w:rPr>
                <w:sz w:val="22"/>
              </w:rPr>
              <w:t>System musi zapewnić możliwość przeglądania wyników liczbowych w postaci graficznej (badanie trendu) z uwzględnieniem wykonanych procedur i podanych leków na osi czasu.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56D765DA" w14:textId="77777777" w:rsidR="00FD3806" w:rsidRDefault="00FD3806">
            <w:pPr>
              <w:ind w:left="60" w:hanging="11"/>
              <w:rPr>
                <w:sz w:val="22"/>
              </w:rPr>
            </w:pPr>
          </w:p>
        </w:tc>
      </w:tr>
      <w:tr w:rsidR="00FD3806" w14:paraId="489A81F0"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2648" w14:textId="77777777" w:rsidR="00FD3806" w:rsidRDefault="00FD3806">
            <w:pPr>
              <w:pStyle w:val="Akapitzlist1"/>
              <w:spacing w:before="60" w:after="60"/>
              <w:ind w:left="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5479A3" w14:textId="77777777" w:rsidR="00FD3806" w:rsidRDefault="00803D1F">
            <w:pPr>
              <w:spacing w:before="60" w:after="60"/>
              <w:ind w:left="-3" w:right="5"/>
              <w:rPr>
                <w:b/>
                <w:sz w:val="22"/>
              </w:rPr>
            </w:pPr>
            <w:bookmarkStart w:id="342" w:name="_Toc496466362"/>
            <w:r>
              <w:rPr>
                <w:b/>
                <w:sz w:val="22"/>
              </w:rPr>
              <w:t>Gabinet Lekarski</w:t>
            </w:r>
            <w:bookmarkEnd w:id="342"/>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3CB481F" w14:textId="77777777" w:rsidR="00FD3806" w:rsidRDefault="00FD3806">
            <w:pPr>
              <w:ind w:left="60" w:hanging="11"/>
              <w:rPr>
                <w:b/>
                <w:sz w:val="22"/>
              </w:rPr>
            </w:pPr>
          </w:p>
        </w:tc>
      </w:tr>
      <w:tr w:rsidR="00FD3806" w14:paraId="50D1DEA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A243"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98C886" w14:textId="77777777" w:rsidR="00FD3806" w:rsidRDefault="00803D1F">
            <w:pPr>
              <w:spacing w:before="60" w:after="60"/>
              <w:ind w:left="-3" w:right="5"/>
              <w:rPr>
                <w:sz w:val="22"/>
              </w:rPr>
            </w:pPr>
            <w:r>
              <w:rPr>
                <w:sz w:val="22"/>
              </w:rPr>
              <w:t>System musi umożliwiać:</w:t>
            </w:r>
          </w:p>
          <w:p w14:paraId="22516A8A" w14:textId="77777777" w:rsidR="00FD3806" w:rsidRDefault="00803D1F">
            <w:pPr>
              <w:spacing w:before="60" w:after="60"/>
              <w:ind w:left="-3" w:right="5"/>
              <w:rPr>
                <w:sz w:val="22"/>
              </w:rPr>
            </w:pPr>
            <w:r>
              <w:rPr>
                <w:sz w:val="22"/>
              </w:rPr>
              <w:t>- rejestrowanie treści głosowych w zastępstwie opisów tekstowych,</w:t>
            </w:r>
          </w:p>
          <w:p w14:paraId="2870E9E7" w14:textId="77777777" w:rsidR="00FD3806" w:rsidRDefault="00803D1F">
            <w:pPr>
              <w:spacing w:before="60" w:after="60"/>
              <w:ind w:left="-3" w:right="5"/>
              <w:rPr>
                <w:sz w:val="22"/>
              </w:rPr>
            </w:pPr>
            <w:r>
              <w:rPr>
                <w:sz w:val="22"/>
              </w:rPr>
              <w:t>- odsłuchanie oraz przetwarzanie nagranych notatek głosowych przez operatora na tekst, prezentowany w miejscu dodania notatki,</w:t>
            </w:r>
          </w:p>
          <w:p w14:paraId="0ECA1E7C" w14:textId="77777777" w:rsidR="00FD3806" w:rsidRDefault="00803D1F">
            <w:pPr>
              <w:spacing w:before="60" w:after="60"/>
              <w:ind w:left="-3" w:right="5"/>
              <w:rPr>
                <w:sz w:val="22"/>
              </w:rPr>
            </w:pPr>
            <w:r>
              <w:rPr>
                <w:sz w:val="22"/>
              </w:rPr>
              <w:t>- rozpoczęcie/wstrzymanie nagrywania oraz odsłuch i usunięcie nagranej notatki głosowej.</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B002D2C" w14:textId="77777777" w:rsidR="00FD3806" w:rsidRDefault="00FD3806">
            <w:pPr>
              <w:ind w:left="60" w:hanging="11"/>
              <w:rPr>
                <w:sz w:val="22"/>
              </w:rPr>
            </w:pPr>
          </w:p>
        </w:tc>
      </w:tr>
      <w:tr w:rsidR="00FD3806" w14:paraId="6C94BABE"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900E"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9B3091" w14:textId="77777777" w:rsidR="00FD3806" w:rsidRDefault="00803D1F">
            <w:pPr>
              <w:spacing w:before="60" w:after="60"/>
              <w:ind w:left="-3" w:right="5"/>
              <w:rPr>
                <w:sz w:val="22"/>
              </w:rPr>
            </w:pPr>
            <w:r>
              <w:rPr>
                <w:sz w:val="22"/>
                <w:lang w:eastAsia="ar-SA"/>
              </w:rPr>
              <w:t>System musi umożliwiać ewidencję oceny Międzynarodowej Klasyfikacji Funkcjonowania, Niepełnosprawności i Zdrowia pacjenta (ICF). Użytkownik musi mieć możliwość wprowadzenia wszystkich kodów ewidencji z poziomu jednego ekranu.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AA30F74" w14:textId="77777777" w:rsidR="00FD3806" w:rsidRDefault="00FD3806">
            <w:pPr>
              <w:ind w:left="60" w:hanging="11"/>
              <w:rPr>
                <w:sz w:val="22"/>
              </w:rPr>
            </w:pPr>
          </w:p>
        </w:tc>
      </w:tr>
      <w:tr w:rsidR="00FD3806" w14:paraId="7BE8A596"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F08E" w14:textId="77777777" w:rsidR="00FD3806" w:rsidRDefault="00FD3806">
            <w:pPr>
              <w:pStyle w:val="Akapitzlist1"/>
              <w:spacing w:before="60" w:after="60"/>
              <w:ind w:left="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352FDB" w14:textId="77777777" w:rsidR="00FD3806" w:rsidRDefault="00803D1F">
            <w:pPr>
              <w:spacing w:before="60" w:after="60"/>
              <w:ind w:left="-3" w:right="5"/>
              <w:rPr>
                <w:b/>
                <w:bCs/>
                <w:sz w:val="22"/>
              </w:rPr>
            </w:pPr>
            <w:r>
              <w:rPr>
                <w:b/>
                <w:sz w:val="22"/>
              </w:rPr>
              <w:t>Rejestracja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2079CE36" w14:textId="77777777" w:rsidR="00FD3806" w:rsidRDefault="00FD3806">
            <w:pPr>
              <w:ind w:left="60" w:hanging="11"/>
              <w:rPr>
                <w:sz w:val="22"/>
              </w:rPr>
            </w:pPr>
          </w:p>
        </w:tc>
      </w:tr>
      <w:tr w:rsidR="00FD3806" w14:paraId="5A34D9A6" w14:textId="77777777">
        <w:trPr>
          <w:trHeight w:val="1454"/>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5FA2"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D2924E" w14:textId="77777777" w:rsidR="00FD3806" w:rsidRDefault="00803D1F">
            <w:pPr>
              <w:spacing w:after="0"/>
              <w:contextualSpacing/>
              <w:rPr>
                <w:sz w:val="22"/>
                <w:lang w:eastAsia="ar-SA"/>
              </w:rPr>
            </w:pPr>
            <w:r>
              <w:rPr>
                <w:sz w:val="22"/>
                <w:lang w:eastAsia="ar-SA"/>
              </w:rPr>
              <w:t xml:space="preserve">System musi umożliwiać potwierdzanie i odrzucanie przez pacjenta terminu wizyty poprzez wybrany kanał komunikacyjny: </w:t>
            </w:r>
          </w:p>
          <w:p w14:paraId="2C43ACFA" w14:textId="77777777" w:rsidR="00FD3806" w:rsidRDefault="00803D1F">
            <w:pPr>
              <w:spacing w:after="0"/>
              <w:contextualSpacing/>
              <w:rPr>
                <w:sz w:val="22"/>
                <w:lang w:eastAsia="ar-SA"/>
              </w:rPr>
            </w:pPr>
            <w:r>
              <w:rPr>
                <w:sz w:val="22"/>
                <w:lang w:eastAsia="ar-SA"/>
              </w:rPr>
              <w:t xml:space="preserve">- link potwierdzający lub anulujący przesłany na e-mail lub na konto pacjenta </w:t>
            </w:r>
          </w:p>
          <w:p w14:paraId="3B4FC937" w14:textId="77777777" w:rsidR="00FD3806" w:rsidRDefault="00803D1F">
            <w:pPr>
              <w:spacing w:after="0"/>
              <w:contextualSpacing/>
              <w:rPr>
                <w:sz w:val="22"/>
                <w:lang w:eastAsia="ar-SA"/>
              </w:rPr>
            </w:pPr>
            <w:r>
              <w:rPr>
                <w:sz w:val="22"/>
                <w:lang w:eastAsia="ar-SA"/>
              </w:rPr>
              <w:t xml:space="preserve"> w Medycznym Portalu Informacyjnym</w:t>
            </w:r>
          </w:p>
          <w:p w14:paraId="7EE70703" w14:textId="77777777" w:rsidR="00FD3806" w:rsidRDefault="00803D1F">
            <w:pPr>
              <w:spacing w:after="0"/>
              <w:contextualSpacing/>
              <w:rPr>
                <w:color w:val="00B0F0"/>
                <w:sz w:val="22"/>
              </w:rPr>
            </w:pPr>
            <w:r>
              <w:rPr>
                <w:sz w:val="22"/>
                <w:lang w:eastAsia="ar-SA"/>
              </w:rPr>
              <w:t>- sms (wymagana bramka obsługująca komunikaty zwrotne)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004FB99" w14:textId="77777777" w:rsidR="00FD3806" w:rsidRDefault="00FD3806">
            <w:pPr>
              <w:ind w:left="60" w:hanging="11"/>
              <w:rPr>
                <w:sz w:val="22"/>
              </w:rPr>
            </w:pPr>
          </w:p>
        </w:tc>
      </w:tr>
      <w:tr w:rsidR="00FD3806" w14:paraId="77D668F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9092" w14:textId="77777777" w:rsidR="00FD3806" w:rsidRDefault="00FD3806">
            <w:pPr>
              <w:pStyle w:val="Akapitzlist1"/>
              <w:spacing w:before="60" w:after="60"/>
              <w:ind w:left="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4CFB84" w14:textId="77777777" w:rsidR="00FD3806" w:rsidRDefault="00803D1F">
            <w:pPr>
              <w:spacing w:before="60" w:after="60"/>
              <w:ind w:left="-3" w:right="5"/>
              <w:rPr>
                <w:b/>
                <w:sz w:val="22"/>
              </w:rPr>
            </w:pPr>
            <w:bookmarkStart w:id="343" w:name="_Toc496466363"/>
            <w:r>
              <w:rPr>
                <w:b/>
                <w:sz w:val="22"/>
              </w:rPr>
              <w:t>Apteka</w:t>
            </w:r>
            <w:bookmarkEnd w:id="343"/>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3459E5EC" w14:textId="77777777" w:rsidR="00FD3806" w:rsidRDefault="00FD3806">
            <w:pPr>
              <w:ind w:left="60" w:hanging="11"/>
              <w:rPr>
                <w:b/>
                <w:sz w:val="22"/>
              </w:rPr>
            </w:pPr>
          </w:p>
        </w:tc>
      </w:tr>
      <w:tr w:rsidR="00FD3806" w14:paraId="0622C1B9"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006D"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6E40D2" w14:textId="77777777" w:rsidR="00FD3806" w:rsidRDefault="00803D1F">
            <w:pPr>
              <w:spacing w:before="60" w:after="60"/>
              <w:ind w:left="-3" w:right="5"/>
              <w:rPr>
                <w:sz w:val="22"/>
              </w:rPr>
            </w:pPr>
            <w:r>
              <w:rPr>
                <w:sz w:val="22"/>
              </w:rPr>
              <w:t>System musi umożliwiać definiowanie zamienników dla wybranych leków</w:t>
            </w:r>
          </w:p>
          <w:p w14:paraId="54B98F6E" w14:textId="77777777" w:rsidR="00FD3806" w:rsidRDefault="00803D1F">
            <w:pPr>
              <w:spacing w:before="60" w:after="60"/>
              <w:ind w:left="-3" w:right="5"/>
              <w:rPr>
                <w:sz w:val="22"/>
              </w:rPr>
            </w:pPr>
            <w:r>
              <w:rPr>
                <w:sz w:val="22"/>
              </w:rPr>
              <w:t>W systemie musi być możliwość przypisania leku do grupy odpowiedników/zamienników.</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6DC05250" w14:textId="77777777" w:rsidR="00FD3806" w:rsidRDefault="00FD3806">
            <w:pPr>
              <w:ind w:left="60" w:hanging="11"/>
              <w:rPr>
                <w:sz w:val="22"/>
              </w:rPr>
            </w:pPr>
          </w:p>
        </w:tc>
      </w:tr>
      <w:tr w:rsidR="00FD3806" w14:paraId="0DBB6A92"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9704"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A47939" w14:textId="77777777" w:rsidR="00FD3806" w:rsidRDefault="00803D1F">
            <w:pPr>
              <w:spacing w:before="60" w:after="60"/>
              <w:ind w:left="-3" w:right="5"/>
              <w:rPr>
                <w:sz w:val="22"/>
              </w:rPr>
            </w:pPr>
            <w:r>
              <w:rPr>
                <w:sz w:val="22"/>
              </w:rPr>
              <w:t>System umożliwia obsługę magazynu depozytów w szczególności:</w:t>
            </w:r>
          </w:p>
          <w:p w14:paraId="07CB7AD1" w14:textId="77777777" w:rsidR="00FD3806" w:rsidRDefault="00803D1F">
            <w:pPr>
              <w:spacing w:before="60" w:after="60"/>
              <w:ind w:left="-3" w:right="5"/>
              <w:rPr>
                <w:sz w:val="22"/>
              </w:rPr>
            </w:pPr>
            <w:r>
              <w:rPr>
                <w:sz w:val="22"/>
              </w:rPr>
              <w:t xml:space="preserve"> - konfigurację magazynu depozytów obejmującą możliwość definiowania dokumentu oraz możliwość oraz karty materiału depozytowego,</w:t>
            </w:r>
          </w:p>
          <w:p w14:paraId="24336830" w14:textId="77777777" w:rsidR="00FD3806" w:rsidRDefault="00803D1F">
            <w:pPr>
              <w:spacing w:before="60" w:after="60"/>
              <w:ind w:left="-3" w:right="5"/>
              <w:rPr>
                <w:sz w:val="22"/>
              </w:rPr>
            </w:pPr>
            <w:r>
              <w:rPr>
                <w:sz w:val="22"/>
              </w:rPr>
              <w:t xml:space="preserve"> - obsługę dokumentów:</w:t>
            </w:r>
          </w:p>
          <w:p w14:paraId="6330BF1E" w14:textId="77777777" w:rsidR="00FD3806" w:rsidRDefault="00803D1F">
            <w:pPr>
              <w:spacing w:before="60" w:after="60"/>
              <w:ind w:left="-3" w:right="5"/>
              <w:rPr>
                <w:sz w:val="22"/>
              </w:rPr>
            </w:pPr>
            <w:r>
              <w:rPr>
                <w:sz w:val="22"/>
              </w:rPr>
              <w:t xml:space="preserve"> * przyjęcie materiałów w depozyt,</w:t>
            </w:r>
          </w:p>
          <w:p w14:paraId="6020DF40" w14:textId="77777777" w:rsidR="00FD3806" w:rsidRDefault="00803D1F">
            <w:pPr>
              <w:spacing w:before="60" w:after="60"/>
              <w:ind w:left="-3" w:right="5"/>
              <w:rPr>
                <w:sz w:val="22"/>
              </w:rPr>
            </w:pPr>
            <w:r>
              <w:rPr>
                <w:sz w:val="22"/>
              </w:rPr>
              <w:t xml:space="preserve"> * faktura depozytowa,</w:t>
            </w:r>
          </w:p>
          <w:p w14:paraId="68219608" w14:textId="77777777" w:rsidR="00FD3806" w:rsidRDefault="00803D1F">
            <w:pPr>
              <w:spacing w:before="60" w:after="60"/>
              <w:ind w:left="-3" w:right="5"/>
              <w:rPr>
                <w:sz w:val="22"/>
              </w:rPr>
            </w:pPr>
            <w:r>
              <w:rPr>
                <w:sz w:val="22"/>
              </w:rPr>
              <w:t xml:space="preserve"> * korekta faktury depozytowej,</w:t>
            </w:r>
          </w:p>
          <w:p w14:paraId="6B858D71" w14:textId="77777777" w:rsidR="00FD3806" w:rsidRDefault="00803D1F">
            <w:pPr>
              <w:spacing w:before="60" w:after="60"/>
              <w:ind w:left="-3" w:right="5"/>
              <w:rPr>
                <w:sz w:val="22"/>
              </w:rPr>
            </w:pPr>
            <w:r>
              <w:rPr>
                <w:sz w:val="22"/>
              </w:rPr>
              <w:t xml:space="preserve"> * rozchód depozytowy na pacjenta.</w:t>
            </w:r>
          </w:p>
          <w:p w14:paraId="7D900E66" w14:textId="77777777" w:rsidR="00FD3806" w:rsidRDefault="00803D1F">
            <w:pPr>
              <w:spacing w:before="60" w:after="60"/>
              <w:ind w:left="-3" w:right="5"/>
              <w:rPr>
                <w:sz w:val="22"/>
              </w:rPr>
            </w:pPr>
            <w:r>
              <w:rPr>
                <w:sz w:val="22"/>
              </w:rPr>
              <w:t xml:space="preserve"> * rozchód depozytowy bez pacjenta</w:t>
            </w:r>
          </w:p>
          <w:p w14:paraId="1A85640E" w14:textId="77777777" w:rsidR="00FD3806" w:rsidRDefault="00803D1F">
            <w:pPr>
              <w:spacing w:before="60" w:after="60"/>
              <w:ind w:left="-3" w:right="5"/>
              <w:rPr>
                <w:sz w:val="22"/>
              </w:rPr>
            </w:pPr>
            <w:r>
              <w:rPr>
                <w:sz w:val="22"/>
              </w:rPr>
              <w:t xml:space="preserve"> * korekta rozchodu depozytowego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A5C3073" w14:textId="77777777" w:rsidR="00FD3806" w:rsidRDefault="00FD3806">
            <w:pPr>
              <w:ind w:left="60" w:hanging="11"/>
              <w:rPr>
                <w:sz w:val="22"/>
              </w:rPr>
            </w:pPr>
          </w:p>
        </w:tc>
      </w:tr>
      <w:tr w:rsidR="00FD3806" w14:paraId="431F427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1EC1" w14:textId="77777777" w:rsidR="00FD3806" w:rsidRDefault="00FD3806">
            <w:pPr>
              <w:pStyle w:val="Akapitzlist1"/>
              <w:spacing w:before="60" w:after="60"/>
              <w:ind w:left="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4CC966" w14:textId="77777777" w:rsidR="00FD3806" w:rsidRDefault="00803D1F">
            <w:pPr>
              <w:spacing w:before="60" w:after="60"/>
              <w:ind w:left="-3" w:right="5"/>
              <w:rPr>
                <w:b/>
                <w:sz w:val="22"/>
              </w:rPr>
            </w:pPr>
            <w:bookmarkStart w:id="344" w:name="_Toc496466364"/>
            <w:r>
              <w:rPr>
                <w:b/>
                <w:sz w:val="22"/>
              </w:rPr>
              <w:t>Blok Operacyjny</w:t>
            </w:r>
            <w:bookmarkEnd w:id="344"/>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DD72E7C" w14:textId="77777777" w:rsidR="00FD3806" w:rsidRDefault="00FD3806">
            <w:pPr>
              <w:ind w:left="60" w:hanging="11"/>
              <w:rPr>
                <w:b/>
                <w:sz w:val="22"/>
              </w:rPr>
            </w:pPr>
          </w:p>
        </w:tc>
      </w:tr>
      <w:tr w:rsidR="00FD3806" w14:paraId="0B3DB02F"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5734" w14:textId="77777777" w:rsidR="00FD3806" w:rsidRDefault="00FD3806">
            <w:pPr>
              <w:pStyle w:val="Akapitzlist1"/>
              <w:numPr>
                <w:ilvl w:val="0"/>
                <w:numId w:val="35"/>
              </w:numPr>
              <w:spacing w:before="60" w:after="60"/>
              <w:ind w:left="357" w:hanging="357"/>
              <w:rPr>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8C3CA9" w14:textId="77777777" w:rsidR="00FD3806" w:rsidRDefault="00803D1F">
            <w:pPr>
              <w:spacing w:before="60" w:after="60"/>
              <w:ind w:left="-3" w:right="5"/>
              <w:rPr>
                <w:sz w:val="22"/>
              </w:rPr>
            </w:pPr>
            <w:r>
              <w:rPr>
                <w:sz w:val="22"/>
              </w:rPr>
              <w:t>System powinien umożliwiać planowanie zabiegów dla pacjentów kierowanych na zabieg z innych jednostek organizacyjnych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78FFDFE8" w14:textId="77777777" w:rsidR="00FD3806" w:rsidRDefault="00FD3806">
            <w:pPr>
              <w:ind w:left="60" w:hanging="11"/>
              <w:rPr>
                <w:sz w:val="22"/>
              </w:rPr>
            </w:pPr>
          </w:p>
        </w:tc>
      </w:tr>
      <w:tr w:rsidR="00FD3806" w14:paraId="69216B2C"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B9F0" w14:textId="77777777" w:rsidR="00FD3806" w:rsidRDefault="00FD3806">
            <w:pPr>
              <w:pStyle w:val="Akapitzlist1"/>
              <w:spacing w:before="60" w:after="60"/>
              <w:ind w:left="357"/>
              <w:rPr>
                <w:b/>
                <w:bCs/>
                <w:color w:val="00B0F0"/>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96153E" w14:textId="77777777" w:rsidR="00FD3806" w:rsidRDefault="00803D1F">
            <w:pPr>
              <w:spacing w:before="60" w:after="60"/>
              <w:ind w:left="-3" w:right="5"/>
              <w:rPr>
                <w:b/>
                <w:sz w:val="22"/>
              </w:rPr>
            </w:pPr>
            <w:r>
              <w:rPr>
                <w:b/>
                <w:sz w:val="22"/>
              </w:rPr>
              <w:t>Rehabilitacja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0BB991F7" w14:textId="77777777" w:rsidR="00FD3806" w:rsidRDefault="00FD3806">
            <w:pPr>
              <w:ind w:left="60" w:hanging="11"/>
              <w:rPr>
                <w:sz w:val="22"/>
              </w:rPr>
            </w:pPr>
          </w:p>
        </w:tc>
      </w:tr>
      <w:tr w:rsidR="00FD3806" w14:paraId="6576AE48" w14:textId="77777777">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6AE6" w14:textId="77777777" w:rsidR="00FD3806" w:rsidRDefault="00FD3806">
            <w:pPr>
              <w:pStyle w:val="Akapitzlist1"/>
              <w:numPr>
                <w:ilvl w:val="0"/>
                <w:numId w:val="35"/>
              </w:numPr>
              <w:spacing w:before="60" w:after="60"/>
              <w:ind w:left="357" w:hanging="357"/>
              <w:rPr>
                <w:bCs/>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26D351" w14:textId="77777777" w:rsidR="00FD3806" w:rsidRDefault="00803D1F">
            <w:pPr>
              <w:spacing w:before="60" w:after="60"/>
              <w:ind w:left="-3" w:right="5"/>
              <w:rPr>
                <w:bCs/>
                <w:sz w:val="22"/>
              </w:rPr>
            </w:pPr>
            <w:r>
              <w:rPr>
                <w:bCs/>
                <w:sz w:val="22"/>
                <w:lang w:eastAsia="ar-SA"/>
              </w:rPr>
              <w:t xml:space="preserve">System musi mieć możliwość symulacji terminów wskazanych zabiegów zanim zostaną wprowadzone dane skierowania pacjenta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14:paraId="4085BB7E" w14:textId="77777777" w:rsidR="00FD3806" w:rsidRDefault="00FD3806">
            <w:pPr>
              <w:ind w:left="60" w:hanging="11"/>
              <w:rPr>
                <w:bCs/>
                <w:sz w:val="22"/>
              </w:rPr>
            </w:pPr>
          </w:p>
        </w:tc>
      </w:tr>
    </w:tbl>
    <w:p w14:paraId="1508F45F" w14:textId="77777777" w:rsidR="00FD3806" w:rsidRDefault="00FD3806">
      <w:pPr>
        <w:rPr>
          <w:lang w:eastAsia="en-US"/>
        </w:rPr>
      </w:pPr>
    </w:p>
    <w:p w14:paraId="1393AFCA"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45" w:name="_Toc515309047"/>
      <w:bookmarkStart w:id="346" w:name="_Toc504483276"/>
      <w:bookmarkStart w:id="347" w:name="_Toc504138662"/>
      <w:bookmarkStart w:id="348" w:name="_Toc503423912"/>
      <w:bookmarkStart w:id="349" w:name="_Toc503180790"/>
      <w:bookmarkStart w:id="350" w:name="_Toc498334605"/>
      <w:bookmarkStart w:id="351" w:name="_Toc62801543"/>
      <w:bookmarkStart w:id="352" w:name="_Hlk62724222"/>
      <w:r>
        <w:rPr>
          <w:rFonts w:ascii="Times New Roman" w:eastAsia="Calibri" w:hAnsi="Times New Roman"/>
          <w:bCs/>
          <w:color w:val="4F81BD"/>
          <w:sz w:val="26"/>
          <w:szCs w:val="26"/>
          <w:lang w:eastAsia="en-US"/>
        </w:rPr>
        <w:t>Zakres i zasady migracji danych</w:t>
      </w:r>
      <w:bookmarkEnd w:id="345"/>
      <w:bookmarkEnd w:id="346"/>
      <w:bookmarkEnd w:id="347"/>
      <w:bookmarkEnd w:id="348"/>
      <w:bookmarkEnd w:id="349"/>
      <w:bookmarkEnd w:id="350"/>
      <w:bookmarkEnd w:id="351"/>
    </w:p>
    <w:p w14:paraId="23CB929B" w14:textId="77777777" w:rsidR="00FD3806" w:rsidRDefault="00803D1F">
      <w:pPr>
        <w:pStyle w:val="Nagwek3"/>
        <w:numPr>
          <w:ilvl w:val="2"/>
          <w:numId w:val="37"/>
        </w:numPr>
        <w:suppressAutoHyphens w:val="0"/>
        <w:spacing w:before="200" w:after="0" w:line="276" w:lineRule="auto"/>
        <w:textAlignment w:val="auto"/>
        <w:rPr>
          <w:rFonts w:eastAsia="Calibri"/>
          <w:bCs/>
          <w:color w:val="4F81BD"/>
          <w:sz w:val="22"/>
          <w:lang w:eastAsia="en-US"/>
        </w:rPr>
      </w:pPr>
      <w:bookmarkStart w:id="353" w:name="_Toc515309049"/>
      <w:bookmarkStart w:id="354" w:name="_Toc62801544"/>
      <w:r>
        <w:rPr>
          <w:rFonts w:eastAsia="Calibri"/>
          <w:bCs/>
          <w:color w:val="4F81BD"/>
          <w:sz w:val="22"/>
          <w:lang w:eastAsia="en-US"/>
        </w:rPr>
        <w:t>Zakres danych z systemu w części administracyjnej</w:t>
      </w:r>
      <w:bookmarkEnd w:id="353"/>
      <w:bookmarkEnd w:id="354"/>
    </w:p>
    <w:p w14:paraId="53C3FCF4" w14:textId="77777777" w:rsidR="00FD3806" w:rsidRDefault="00803D1F">
      <w:pPr>
        <w:pStyle w:val="Akapitzlist"/>
        <w:numPr>
          <w:ilvl w:val="0"/>
          <w:numId w:val="38"/>
        </w:numPr>
        <w:spacing w:after="0"/>
        <w:ind w:right="0"/>
        <w:rPr>
          <w:color w:val="auto"/>
          <w:sz w:val="22"/>
        </w:rPr>
      </w:pPr>
      <w:r>
        <w:rPr>
          <w:color w:val="auto"/>
          <w:sz w:val="22"/>
        </w:rPr>
        <w:t xml:space="preserve">Wykonanie migracji danych leży po stronie Wykonawcy. Zamawiający udostępni poniższy zakres danych do przeniesienia w jednym z poniższych formatów: xls, txt, </w:t>
      </w:r>
      <w:proofErr w:type="spellStart"/>
      <w:r>
        <w:rPr>
          <w:color w:val="auto"/>
          <w:sz w:val="22"/>
        </w:rPr>
        <w:t>xml</w:t>
      </w:r>
      <w:proofErr w:type="spellEnd"/>
      <w:r>
        <w:rPr>
          <w:color w:val="auto"/>
          <w:sz w:val="22"/>
        </w:rPr>
        <w:t xml:space="preserve">, </w:t>
      </w:r>
      <w:proofErr w:type="spellStart"/>
      <w:r>
        <w:rPr>
          <w:color w:val="auto"/>
          <w:sz w:val="22"/>
        </w:rPr>
        <w:t>csv</w:t>
      </w:r>
      <w:proofErr w:type="spellEnd"/>
      <w:r>
        <w:rPr>
          <w:color w:val="auto"/>
          <w:sz w:val="22"/>
        </w:rPr>
        <w:t xml:space="preserve">,. </w:t>
      </w:r>
    </w:p>
    <w:p w14:paraId="20CC02C5" w14:textId="77777777" w:rsidR="00FD3806" w:rsidRDefault="00803D1F">
      <w:pPr>
        <w:pStyle w:val="Akapitzlist"/>
        <w:numPr>
          <w:ilvl w:val="0"/>
          <w:numId w:val="38"/>
        </w:numPr>
        <w:spacing w:after="0"/>
        <w:ind w:right="0"/>
        <w:rPr>
          <w:color w:val="auto"/>
          <w:sz w:val="22"/>
        </w:rPr>
      </w:pPr>
      <w:r>
        <w:rPr>
          <w:color w:val="auto"/>
          <w:sz w:val="22"/>
        </w:rPr>
        <w:t>Wykonawca importuje przekazane przez Zamawiającego dane do wdrażanego systemu.</w:t>
      </w:r>
    </w:p>
    <w:p w14:paraId="4D930925" w14:textId="77777777" w:rsidR="00FD3806" w:rsidRDefault="00FD3806">
      <w:pPr>
        <w:rPr>
          <w:rFonts w:eastAsia="Calibri"/>
          <w:lang w:eastAsia="en-US"/>
        </w:rPr>
      </w:pPr>
    </w:p>
    <w:p w14:paraId="1CD2B885" w14:textId="77777777" w:rsidR="00FD3806" w:rsidRDefault="00803D1F">
      <w:pPr>
        <w:ind w:left="0" w:firstLine="0"/>
        <w:rPr>
          <w:rFonts w:eastAsia="Calibri"/>
          <w:b/>
          <w:lang w:eastAsia="en-US"/>
        </w:rPr>
      </w:pPr>
      <w:r>
        <w:rPr>
          <w:rFonts w:eastAsia="Calibri"/>
          <w:b/>
          <w:lang w:eastAsia="en-US"/>
        </w:rPr>
        <w:t>Zakres danych</w:t>
      </w:r>
    </w:p>
    <w:p w14:paraId="5AFD8541" w14:textId="77777777" w:rsidR="00FD3806" w:rsidRDefault="00803D1F">
      <w:pPr>
        <w:pStyle w:val="Bezodstpw"/>
        <w:spacing w:before="120" w:after="120"/>
        <w:rPr>
          <w:rFonts w:ascii="Times New Roman" w:hAnsi="Times New Roman"/>
          <w:b/>
          <w:bCs/>
          <w:u w:val="single"/>
        </w:rPr>
      </w:pPr>
      <w:r>
        <w:rPr>
          <w:rFonts w:ascii="Times New Roman" w:hAnsi="Times New Roman"/>
          <w:b/>
          <w:bCs/>
          <w:u w:val="single"/>
        </w:rPr>
        <w:t>MODUŁ FINANSOWO-KSIĘGOWY</w:t>
      </w:r>
    </w:p>
    <w:p w14:paraId="4AEDFEA1" w14:textId="77777777" w:rsidR="00FD3806" w:rsidRDefault="00803D1F">
      <w:pPr>
        <w:numPr>
          <w:ilvl w:val="0"/>
          <w:numId w:val="30"/>
        </w:numPr>
        <w:spacing w:after="0"/>
        <w:ind w:right="0"/>
        <w:jc w:val="left"/>
        <w:rPr>
          <w:sz w:val="22"/>
        </w:rPr>
      </w:pPr>
      <w:r>
        <w:rPr>
          <w:sz w:val="22"/>
        </w:rPr>
        <w:t>Katalog kontrahentów</w:t>
      </w:r>
    </w:p>
    <w:p w14:paraId="274E5589" w14:textId="77777777" w:rsidR="00FD3806" w:rsidRDefault="00803D1F">
      <w:pPr>
        <w:numPr>
          <w:ilvl w:val="0"/>
          <w:numId w:val="30"/>
        </w:numPr>
        <w:spacing w:after="0"/>
        <w:ind w:right="0"/>
        <w:jc w:val="left"/>
        <w:rPr>
          <w:sz w:val="22"/>
        </w:rPr>
      </w:pPr>
      <w:r>
        <w:rPr>
          <w:sz w:val="22"/>
        </w:rPr>
        <w:t>Rejestry dokumentów</w:t>
      </w:r>
    </w:p>
    <w:p w14:paraId="03342398" w14:textId="77777777" w:rsidR="00FD3806" w:rsidRDefault="00803D1F">
      <w:pPr>
        <w:numPr>
          <w:ilvl w:val="0"/>
          <w:numId w:val="30"/>
        </w:numPr>
        <w:spacing w:after="0"/>
        <w:ind w:right="0"/>
        <w:jc w:val="left"/>
        <w:rPr>
          <w:sz w:val="22"/>
        </w:rPr>
      </w:pPr>
      <w:r>
        <w:rPr>
          <w:sz w:val="22"/>
        </w:rPr>
        <w:t>Katalog Ośrodków Powstawania Kosztów</w:t>
      </w:r>
    </w:p>
    <w:p w14:paraId="024621E4" w14:textId="77777777" w:rsidR="00FD3806" w:rsidRDefault="00803D1F">
      <w:pPr>
        <w:numPr>
          <w:ilvl w:val="0"/>
          <w:numId w:val="30"/>
        </w:numPr>
        <w:spacing w:after="0"/>
        <w:ind w:right="0"/>
        <w:jc w:val="left"/>
        <w:rPr>
          <w:sz w:val="22"/>
        </w:rPr>
      </w:pPr>
      <w:r>
        <w:rPr>
          <w:sz w:val="22"/>
        </w:rPr>
        <w:t>Słowniki (stawki VAT, jednostki miary)</w:t>
      </w:r>
    </w:p>
    <w:p w14:paraId="578EC6A0" w14:textId="77777777" w:rsidR="00FD3806" w:rsidRDefault="00803D1F">
      <w:pPr>
        <w:numPr>
          <w:ilvl w:val="0"/>
          <w:numId w:val="30"/>
        </w:numPr>
        <w:spacing w:after="0"/>
        <w:ind w:right="0"/>
        <w:jc w:val="left"/>
        <w:rPr>
          <w:sz w:val="22"/>
        </w:rPr>
      </w:pPr>
      <w:r>
        <w:rPr>
          <w:sz w:val="22"/>
        </w:rPr>
        <w:t xml:space="preserve">Plan kont </w:t>
      </w:r>
    </w:p>
    <w:p w14:paraId="1B66CBB4" w14:textId="77777777" w:rsidR="00FD3806" w:rsidRDefault="00803D1F">
      <w:pPr>
        <w:numPr>
          <w:ilvl w:val="0"/>
          <w:numId w:val="30"/>
        </w:numPr>
        <w:spacing w:after="0"/>
        <w:ind w:right="0"/>
        <w:jc w:val="left"/>
        <w:rPr>
          <w:sz w:val="22"/>
        </w:rPr>
      </w:pPr>
      <w:r>
        <w:rPr>
          <w:sz w:val="22"/>
        </w:rPr>
        <w:t>Rodzaje kosztów</w:t>
      </w:r>
    </w:p>
    <w:p w14:paraId="51A17395" w14:textId="77777777" w:rsidR="00FD3806" w:rsidRDefault="00803D1F">
      <w:pPr>
        <w:numPr>
          <w:ilvl w:val="0"/>
          <w:numId w:val="30"/>
        </w:numPr>
        <w:spacing w:after="0"/>
        <w:ind w:right="0"/>
        <w:jc w:val="left"/>
        <w:rPr>
          <w:sz w:val="22"/>
        </w:rPr>
      </w:pPr>
      <w:r>
        <w:rPr>
          <w:sz w:val="22"/>
        </w:rPr>
        <w:t>Analitykę rodzaju kosztów</w:t>
      </w:r>
    </w:p>
    <w:p w14:paraId="39DC0800" w14:textId="77777777" w:rsidR="00FD3806" w:rsidRDefault="00803D1F">
      <w:pPr>
        <w:numPr>
          <w:ilvl w:val="0"/>
          <w:numId w:val="30"/>
        </w:numPr>
        <w:spacing w:after="0"/>
        <w:ind w:right="0"/>
        <w:jc w:val="left"/>
        <w:rPr>
          <w:sz w:val="22"/>
        </w:rPr>
      </w:pPr>
      <w:r>
        <w:rPr>
          <w:sz w:val="22"/>
        </w:rPr>
        <w:t>Koszty szczegółowe</w:t>
      </w:r>
    </w:p>
    <w:p w14:paraId="492BBEEB" w14:textId="77777777" w:rsidR="00FD3806" w:rsidRDefault="00803D1F">
      <w:pPr>
        <w:numPr>
          <w:ilvl w:val="0"/>
          <w:numId w:val="30"/>
        </w:numPr>
        <w:spacing w:after="0"/>
        <w:ind w:right="0"/>
        <w:jc w:val="left"/>
        <w:rPr>
          <w:sz w:val="22"/>
        </w:rPr>
      </w:pPr>
      <w:r>
        <w:rPr>
          <w:sz w:val="22"/>
        </w:rPr>
        <w:t>Katalog pracowników</w:t>
      </w:r>
    </w:p>
    <w:p w14:paraId="2E480BD3" w14:textId="77777777" w:rsidR="00FD3806" w:rsidRDefault="00803D1F">
      <w:pPr>
        <w:numPr>
          <w:ilvl w:val="0"/>
          <w:numId w:val="30"/>
        </w:numPr>
        <w:spacing w:after="0"/>
        <w:ind w:right="0"/>
        <w:jc w:val="left"/>
        <w:rPr>
          <w:sz w:val="22"/>
        </w:rPr>
      </w:pPr>
      <w:r>
        <w:rPr>
          <w:sz w:val="22"/>
        </w:rPr>
        <w:t>Rachunki kontrahentów</w:t>
      </w:r>
    </w:p>
    <w:p w14:paraId="1CFA57F3" w14:textId="77777777" w:rsidR="00FD3806" w:rsidRDefault="00803D1F">
      <w:pPr>
        <w:numPr>
          <w:ilvl w:val="0"/>
          <w:numId w:val="30"/>
        </w:numPr>
        <w:spacing w:after="0"/>
        <w:ind w:right="0"/>
        <w:jc w:val="left"/>
        <w:rPr>
          <w:sz w:val="22"/>
        </w:rPr>
      </w:pPr>
      <w:r>
        <w:rPr>
          <w:sz w:val="22"/>
        </w:rPr>
        <w:t>Cenniki (pod fakturowanie)</w:t>
      </w:r>
    </w:p>
    <w:p w14:paraId="4B0CC4E4" w14:textId="77777777" w:rsidR="00FD3806" w:rsidRDefault="00803D1F">
      <w:pPr>
        <w:numPr>
          <w:ilvl w:val="0"/>
          <w:numId w:val="30"/>
        </w:numPr>
        <w:spacing w:after="0"/>
        <w:ind w:right="0"/>
        <w:jc w:val="left"/>
        <w:rPr>
          <w:sz w:val="22"/>
        </w:rPr>
      </w:pPr>
      <w:r>
        <w:rPr>
          <w:sz w:val="22"/>
        </w:rPr>
        <w:t>Bilans otwarcia (wprowadzenie ręcznie)</w:t>
      </w:r>
    </w:p>
    <w:p w14:paraId="43EA40D6" w14:textId="77777777" w:rsidR="00FD3806" w:rsidRDefault="00803D1F">
      <w:pPr>
        <w:pStyle w:val="Bezodstpw"/>
        <w:spacing w:before="120" w:after="120"/>
        <w:rPr>
          <w:rFonts w:ascii="Times New Roman" w:hAnsi="Times New Roman"/>
          <w:b/>
          <w:bCs/>
          <w:u w:val="single"/>
        </w:rPr>
      </w:pPr>
      <w:r>
        <w:rPr>
          <w:rFonts w:ascii="Times New Roman" w:hAnsi="Times New Roman"/>
          <w:b/>
          <w:bCs/>
          <w:u w:val="single"/>
        </w:rPr>
        <w:t>MODUŁ ŚRODKI TRWAŁE i WYPOSAŻENIE</w:t>
      </w:r>
    </w:p>
    <w:p w14:paraId="0CC61BB3" w14:textId="77777777" w:rsidR="00FD3806" w:rsidRDefault="00803D1F">
      <w:pPr>
        <w:numPr>
          <w:ilvl w:val="0"/>
          <w:numId w:val="34"/>
        </w:numPr>
        <w:spacing w:after="0"/>
        <w:ind w:right="0"/>
        <w:jc w:val="left"/>
        <w:rPr>
          <w:sz w:val="22"/>
        </w:rPr>
      </w:pPr>
      <w:r>
        <w:rPr>
          <w:sz w:val="22"/>
        </w:rPr>
        <w:t>Kartoteki środków trwałych</w:t>
      </w:r>
    </w:p>
    <w:p w14:paraId="27216038" w14:textId="77777777" w:rsidR="00FD3806" w:rsidRDefault="00803D1F">
      <w:pPr>
        <w:pStyle w:val="Bezodstpw"/>
        <w:ind w:left="709" w:right="1980" w:hanging="10"/>
        <w:rPr>
          <w:rFonts w:ascii="Times New Roman" w:hAnsi="Times New Roman"/>
        </w:rPr>
      </w:pPr>
      <w:r>
        <w:rPr>
          <w:rFonts w:ascii="Times New Roman" w:hAnsi="Times New Roman"/>
        </w:rPr>
        <w:t>- numer inwentarzowy</w:t>
      </w:r>
    </w:p>
    <w:p w14:paraId="4675150B" w14:textId="77777777" w:rsidR="00FD3806" w:rsidRDefault="00803D1F">
      <w:pPr>
        <w:pStyle w:val="Bezodstpw"/>
        <w:ind w:left="709" w:right="1980" w:hanging="10"/>
        <w:rPr>
          <w:rFonts w:ascii="Times New Roman" w:hAnsi="Times New Roman"/>
        </w:rPr>
      </w:pPr>
      <w:r>
        <w:rPr>
          <w:rFonts w:ascii="Times New Roman" w:hAnsi="Times New Roman"/>
        </w:rPr>
        <w:t>- wartość brutto</w:t>
      </w:r>
    </w:p>
    <w:p w14:paraId="14B51287" w14:textId="77777777" w:rsidR="00FD3806" w:rsidRDefault="00803D1F">
      <w:pPr>
        <w:pStyle w:val="Bezodstpw"/>
        <w:ind w:left="709" w:right="1980" w:hanging="10"/>
        <w:rPr>
          <w:rFonts w:ascii="Times New Roman" w:hAnsi="Times New Roman"/>
        </w:rPr>
      </w:pPr>
      <w:r>
        <w:rPr>
          <w:rFonts w:ascii="Times New Roman" w:hAnsi="Times New Roman"/>
        </w:rPr>
        <w:t>- wartość umorzenia</w:t>
      </w:r>
    </w:p>
    <w:p w14:paraId="01947C1F" w14:textId="77777777" w:rsidR="00FD3806" w:rsidRDefault="00803D1F">
      <w:pPr>
        <w:pStyle w:val="Bezodstpw"/>
        <w:ind w:left="709" w:right="1980" w:hanging="10"/>
        <w:rPr>
          <w:rFonts w:ascii="Times New Roman" w:hAnsi="Times New Roman"/>
        </w:rPr>
      </w:pPr>
      <w:r>
        <w:rPr>
          <w:rFonts w:ascii="Times New Roman" w:hAnsi="Times New Roman"/>
        </w:rPr>
        <w:t>- wartość netto</w:t>
      </w:r>
    </w:p>
    <w:p w14:paraId="386A51C8" w14:textId="77777777" w:rsidR="00FD3806" w:rsidRDefault="00803D1F">
      <w:pPr>
        <w:pStyle w:val="Bezodstpw"/>
        <w:ind w:left="709" w:right="1980" w:hanging="10"/>
        <w:rPr>
          <w:rFonts w:ascii="Times New Roman" w:hAnsi="Times New Roman"/>
        </w:rPr>
      </w:pPr>
      <w:r>
        <w:rPr>
          <w:rFonts w:ascii="Times New Roman" w:hAnsi="Times New Roman"/>
        </w:rPr>
        <w:t>- Kartoteki środków nisko-cennych (wyposażenia)</w:t>
      </w:r>
    </w:p>
    <w:p w14:paraId="61D0390D" w14:textId="77777777" w:rsidR="00FD3806" w:rsidRDefault="00803D1F">
      <w:pPr>
        <w:pStyle w:val="Bezodstpw"/>
        <w:ind w:left="709" w:right="1980" w:hanging="10"/>
        <w:jc w:val="both"/>
        <w:rPr>
          <w:rFonts w:ascii="Times New Roman" w:hAnsi="Times New Roman"/>
          <w:iCs/>
        </w:rPr>
      </w:pPr>
      <w:r>
        <w:rPr>
          <w:rFonts w:ascii="Times New Roman" w:hAnsi="Times New Roman"/>
          <w:iCs/>
        </w:rPr>
        <w:t>Po stronie Zamawiającego leży uzupełnienie danych takich, jak ośrodki powstawania kosztów – udział procentowy, rozbicie źródeł finansowania z dokładnością do wartości brutto i umorzenia przypadającej na każde źródło finansowania.</w:t>
      </w:r>
    </w:p>
    <w:p w14:paraId="0C299366" w14:textId="77777777" w:rsidR="00FD3806" w:rsidRDefault="00803D1F">
      <w:pPr>
        <w:numPr>
          <w:ilvl w:val="0"/>
          <w:numId w:val="34"/>
        </w:numPr>
        <w:spacing w:after="0"/>
        <w:ind w:right="0"/>
        <w:jc w:val="left"/>
        <w:rPr>
          <w:sz w:val="22"/>
        </w:rPr>
      </w:pPr>
      <w:r>
        <w:rPr>
          <w:sz w:val="22"/>
        </w:rPr>
        <w:t>Kartoteki środków nisko-cennych (wyposażenia)</w:t>
      </w:r>
    </w:p>
    <w:p w14:paraId="32086435" w14:textId="77777777" w:rsidR="00FD3806" w:rsidRDefault="00FD3806">
      <w:pPr>
        <w:spacing w:after="0"/>
        <w:ind w:right="0"/>
        <w:jc w:val="left"/>
        <w:rPr>
          <w:sz w:val="22"/>
        </w:rPr>
      </w:pPr>
    </w:p>
    <w:p w14:paraId="06F908EB" w14:textId="77777777" w:rsidR="00FD3806" w:rsidRDefault="00803D1F">
      <w:pPr>
        <w:pStyle w:val="Bezodstpw"/>
        <w:spacing w:before="120" w:after="120"/>
        <w:rPr>
          <w:rFonts w:ascii="Times New Roman" w:hAnsi="Times New Roman"/>
          <w:b/>
          <w:bCs/>
          <w:u w:val="single"/>
        </w:rPr>
      </w:pPr>
      <w:r>
        <w:rPr>
          <w:rFonts w:ascii="Times New Roman" w:hAnsi="Times New Roman"/>
          <w:b/>
          <w:bCs/>
          <w:u w:val="single"/>
        </w:rPr>
        <w:t>MODUŁ GOSPODARKA MAGAZYNOWA</w:t>
      </w:r>
    </w:p>
    <w:p w14:paraId="1AD7D3AC" w14:textId="77777777" w:rsidR="00FD3806" w:rsidRDefault="00803D1F">
      <w:pPr>
        <w:pStyle w:val="Akapitzlist"/>
        <w:numPr>
          <w:ilvl w:val="0"/>
          <w:numId w:val="31"/>
        </w:numPr>
        <w:spacing w:after="0"/>
        <w:ind w:left="426" w:right="0"/>
        <w:rPr>
          <w:sz w:val="22"/>
        </w:rPr>
      </w:pPr>
      <w:r>
        <w:rPr>
          <w:sz w:val="22"/>
        </w:rPr>
        <w:t>Słownik indeksów materiałowych</w:t>
      </w:r>
    </w:p>
    <w:p w14:paraId="64E03F14" w14:textId="77777777" w:rsidR="00FD3806" w:rsidRDefault="00803D1F">
      <w:pPr>
        <w:pStyle w:val="Akapitzlist"/>
        <w:numPr>
          <w:ilvl w:val="0"/>
          <w:numId w:val="31"/>
        </w:numPr>
        <w:spacing w:after="0"/>
        <w:ind w:left="426" w:right="0"/>
        <w:rPr>
          <w:sz w:val="22"/>
        </w:rPr>
      </w:pPr>
      <w:r>
        <w:rPr>
          <w:sz w:val="22"/>
        </w:rPr>
        <w:t>Słownik stawek VAT</w:t>
      </w:r>
    </w:p>
    <w:p w14:paraId="09E0DB0E" w14:textId="77777777" w:rsidR="00FD3806" w:rsidRDefault="00803D1F">
      <w:pPr>
        <w:pStyle w:val="Akapitzlist"/>
        <w:numPr>
          <w:ilvl w:val="0"/>
          <w:numId w:val="31"/>
        </w:numPr>
        <w:spacing w:after="0"/>
        <w:ind w:left="426" w:right="0"/>
        <w:rPr>
          <w:sz w:val="22"/>
        </w:rPr>
      </w:pPr>
      <w:r>
        <w:rPr>
          <w:sz w:val="22"/>
        </w:rPr>
        <w:t>Słownik kontrahentów</w:t>
      </w:r>
    </w:p>
    <w:p w14:paraId="12405412" w14:textId="77777777" w:rsidR="00FD3806" w:rsidRDefault="00803D1F">
      <w:pPr>
        <w:pStyle w:val="Akapitzlist"/>
        <w:numPr>
          <w:ilvl w:val="0"/>
          <w:numId w:val="31"/>
        </w:numPr>
        <w:spacing w:after="0"/>
        <w:ind w:left="426" w:right="0"/>
        <w:rPr>
          <w:sz w:val="22"/>
        </w:rPr>
      </w:pPr>
      <w:r>
        <w:rPr>
          <w:sz w:val="22"/>
        </w:rPr>
        <w:t>Słownik odbiorców</w:t>
      </w:r>
    </w:p>
    <w:p w14:paraId="48E601EB" w14:textId="77777777" w:rsidR="00FD3806" w:rsidRDefault="00803D1F">
      <w:pPr>
        <w:pStyle w:val="Bezodstpw"/>
        <w:spacing w:before="120" w:after="120"/>
        <w:rPr>
          <w:rFonts w:ascii="Times New Roman" w:hAnsi="Times New Roman"/>
          <w:b/>
          <w:bCs/>
          <w:u w:val="single"/>
        </w:rPr>
      </w:pPr>
      <w:r>
        <w:rPr>
          <w:rFonts w:ascii="Times New Roman" w:hAnsi="Times New Roman"/>
          <w:b/>
          <w:bCs/>
          <w:u w:val="single"/>
        </w:rPr>
        <w:t>MODUŁ KADRY-PŁACE</w:t>
      </w:r>
    </w:p>
    <w:p w14:paraId="3AE463DF" w14:textId="77777777" w:rsidR="00FD3806" w:rsidRDefault="00803D1F" w:rsidP="00803D1F">
      <w:pPr>
        <w:pStyle w:val="Akapitzlist"/>
        <w:numPr>
          <w:ilvl w:val="0"/>
          <w:numId w:val="138"/>
        </w:numPr>
        <w:spacing w:after="0"/>
        <w:ind w:right="0"/>
        <w:jc w:val="left"/>
        <w:rPr>
          <w:sz w:val="22"/>
        </w:rPr>
      </w:pPr>
      <w:r>
        <w:rPr>
          <w:sz w:val="22"/>
        </w:rPr>
        <w:t xml:space="preserve">Dane osobowe </w:t>
      </w:r>
    </w:p>
    <w:p w14:paraId="66D83122" w14:textId="77777777" w:rsidR="00FD3806" w:rsidRDefault="00803D1F" w:rsidP="00803D1F">
      <w:pPr>
        <w:pStyle w:val="Akapitzlist"/>
        <w:numPr>
          <w:ilvl w:val="0"/>
          <w:numId w:val="138"/>
        </w:numPr>
        <w:spacing w:after="0"/>
        <w:ind w:right="0"/>
        <w:jc w:val="left"/>
        <w:rPr>
          <w:sz w:val="22"/>
        </w:rPr>
      </w:pPr>
      <w:r>
        <w:rPr>
          <w:sz w:val="22"/>
        </w:rPr>
        <w:t>Dane adresowe</w:t>
      </w:r>
    </w:p>
    <w:p w14:paraId="0EE1DE5D" w14:textId="77777777" w:rsidR="00FD3806" w:rsidRDefault="00803D1F" w:rsidP="00803D1F">
      <w:pPr>
        <w:pStyle w:val="Akapitzlist"/>
        <w:numPr>
          <w:ilvl w:val="0"/>
          <w:numId w:val="138"/>
        </w:numPr>
        <w:spacing w:after="0"/>
        <w:ind w:right="0"/>
        <w:jc w:val="left"/>
        <w:rPr>
          <w:sz w:val="22"/>
        </w:rPr>
      </w:pPr>
      <w:r>
        <w:rPr>
          <w:sz w:val="22"/>
        </w:rPr>
        <w:t xml:space="preserve">Słownik Typów Wykształcenia </w:t>
      </w:r>
    </w:p>
    <w:p w14:paraId="0A1C56AD" w14:textId="77777777" w:rsidR="00FD3806" w:rsidRDefault="00803D1F" w:rsidP="00803D1F">
      <w:pPr>
        <w:pStyle w:val="Akapitzlist"/>
        <w:numPr>
          <w:ilvl w:val="0"/>
          <w:numId w:val="138"/>
        </w:numPr>
        <w:spacing w:after="0"/>
        <w:ind w:right="0"/>
        <w:jc w:val="left"/>
        <w:rPr>
          <w:sz w:val="22"/>
        </w:rPr>
      </w:pPr>
      <w:r>
        <w:rPr>
          <w:sz w:val="22"/>
        </w:rPr>
        <w:t xml:space="preserve">Słownik Szkół </w:t>
      </w:r>
    </w:p>
    <w:p w14:paraId="7C35E9DC" w14:textId="77777777" w:rsidR="00FD3806" w:rsidRDefault="00803D1F" w:rsidP="00803D1F">
      <w:pPr>
        <w:pStyle w:val="Akapitzlist"/>
        <w:numPr>
          <w:ilvl w:val="0"/>
          <w:numId w:val="138"/>
        </w:numPr>
        <w:spacing w:after="0"/>
        <w:ind w:right="0"/>
        <w:jc w:val="left"/>
        <w:rPr>
          <w:sz w:val="22"/>
        </w:rPr>
      </w:pPr>
      <w:r>
        <w:rPr>
          <w:sz w:val="22"/>
        </w:rPr>
        <w:t xml:space="preserve">Słownik Tytułów Zawodowych </w:t>
      </w:r>
    </w:p>
    <w:p w14:paraId="3B5993E9" w14:textId="77777777" w:rsidR="00FD3806" w:rsidRDefault="00803D1F" w:rsidP="00803D1F">
      <w:pPr>
        <w:pStyle w:val="Akapitzlist"/>
        <w:numPr>
          <w:ilvl w:val="0"/>
          <w:numId w:val="138"/>
        </w:numPr>
        <w:spacing w:after="0"/>
        <w:ind w:right="0"/>
        <w:jc w:val="left"/>
        <w:rPr>
          <w:sz w:val="22"/>
        </w:rPr>
      </w:pPr>
      <w:r>
        <w:rPr>
          <w:sz w:val="22"/>
        </w:rPr>
        <w:t xml:space="preserve">Słownik Tytułów Naukowych </w:t>
      </w:r>
    </w:p>
    <w:p w14:paraId="768C1633" w14:textId="77777777" w:rsidR="00FD3806" w:rsidRDefault="00803D1F" w:rsidP="00803D1F">
      <w:pPr>
        <w:pStyle w:val="Akapitzlist"/>
        <w:numPr>
          <w:ilvl w:val="0"/>
          <w:numId w:val="138"/>
        </w:numPr>
        <w:spacing w:after="0"/>
        <w:ind w:right="0"/>
        <w:jc w:val="left"/>
        <w:rPr>
          <w:sz w:val="22"/>
        </w:rPr>
      </w:pPr>
      <w:r>
        <w:rPr>
          <w:sz w:val="22"/>
        </w:rPr>
        <w:t xml:space="preserve">Słownik Rodzajów Dokumentów Tożsamości </w:t>
      </w:r>
    </w:p>
    <w:p w14:paraId="773CAA72" w14:textId="77777777" w:rsidR="00FD3806" w:rsidRDefault="00803D1F" w:rsidP="00803D1F">
      <w:pPr>
        <w:pStyle w:val="Akapitzlist"/>
        <w:numPr>
          <w:ilvl w:val="0"/>
          <w:numId w:val="138"/>
        </w:numPr>
        <w:spacing w:after="0"/>
        <w:ind w:right="0"/>
        <w:jc w:val="left"/>
        <w:rPr>
          <w:sz w:val="22"/>
        </w:rPr>
      </w:pPr>
      <w:r>
        <w:rPr>
          <w:sz w:val="22"/>
        </w:rPr>
        <w:t xml:space="preserve">Słownik Stopni Pokrewieństwa </w:t>
      </w:r>
    </w:p>
    <w:p w14:paraId="6D63C46F" w14:textId="77777777" w:rsidR="00FD3806" w:rsidRDefault="00803D1F" w:rsidP="00803D1F">
      <w:pPr>
        <w:pStyle w:val="Akapitzlist"/>
        <w:numPr>
          <w:ilvl w:val="0"/>
          <w:numId w:val="138"/>
        </w:numPr>
        <w:spacing w:after="0"/>
        <w:ind w:right="0"/>
        <w:jc w:val="left"/>
        <w:rPr>
          <w:sz w:val="22"/>
        </w:rPr>
      </w:pPr>
      <w:r>
        <w:rPr>
          <w:sz w:val="22"/>
        </w:rPr>
        <w:t xml:space="preserve">Słownik Pozycji  z Historii Zatrudnienia </w:t>
      </w:r>
    </w:p>
    <w:p w14:paraId="2773BB41" w14:textId="77777777" w:rsidR="00FD3806" w:rsidRDefault="00803D1F" w:rsidP="00803D1F">
      <w:pPr>
        <w:pStyle w:val="Akapitzlist"/>
        <w:numPr>
          <w:ilvl w:val="0"/>
          <w:numId w:val="138"/>
        </w:numPr>
        <w:spacing w:after="0"/>
        <w:ind w:right="0"/>
        <w:jc w:val="left"/>
        <w:rPr>
          <w:sz w:val="22"/>
        </w:rPr>
      </w:pPr>
      <w:r>
        <w:rPr>
          <w:sz w:val="22"/>
        </w:rPr>
        <w:t xml:space="preserve">Słownik Odliczeń z Historii Zatrudnienia </w:t>
      </w:r>
    </w:p>
    <w:p w14:paraId="1DE379DE" w14:textId="77777777" w:rsidR="00FD3806" w:rsidRDefault="00803D1F" w:rsidP="00803D1F">
      <w:pPr>
        <w:pStyle w:val="Akapitzlist"/>
        <w:numPr>
          <w:ilvl w:val="0"/>
          <w:numId w:val="138"/>
        </w:numPr>
        <w:spacing w:after="0"/>
        <w:ind w:right="0"/>
        <w:jc w:val="left"/>
        <w:rPr>
          <w:sz w:val="22"/>
        </w:rPr>
      </w:pPr>
      <w:r>
        <w:rPr>
          <w:sz w:val="22"/>
        </w:rPr>
        <w:t xml:space="preserve">Słownik Form Zatrudnienia </w:t>
      </w:r>
    </w:p>
    <w:p w14:paraId="3AC6F78A" w14:textId="77777777" w:rsidR="00FD3806" w:rsidRDefault="00803D1F" w:rsidP="00803D1F">
      <w:pPr>
        <w:pStyle w:val="Akapitzlist"/>
        <w:numPr>
          <w:ilvl w:val="0"/>
          <w:numId w:val="138"/>
        </w:numPr>
        <w:spacing w:after="0"/>
        <w:ind w:right="0"/>
        <w:jc w:val="left"/>
        <w:rPr>
          <w:sz w:val="22"/>
        </w:rPr>
      </w:pPr>
      <w:r>
        <w:rPr>
          <w:sz w:val="22"/>
        </w:rPr>
        <w:t xml:space="preserve">Słownik Form Zwolnienia </w:t>
      </w:r>
    </w:p>
    <w:p w14:paraId="7E134451" w14:textId="77777777" w:rsidR="00FD3806" w:rsidRDefault="00803D1F" w:rsidP="00803D1F">
      <w:pPr>
        <w:pStyle w:val="Akapitzlist"/>
        <w:numPr>
          <w:ilvl w:val="0"/>
          <w:numId w:val="138"/>
        </w:numPr>
        <w:spacing w:after="0"/>
        <w:ind w:right="0"/>
        <w:jc w:val="left"/>
        <w:rPr>
          <w:sz w:val="22"/>
        </w:rPr>
      </w:pPr>
      <w:r>
        <w:rPr>
          <w:sz w:val="22"/>
        </w:rPr>
        <w:t xml:space="preserve">Słownik Typów Staży </w:t>
      </w:r>
    </w:p>
    <w:p w14:paraId="4430D9CD" w14:textId="77777777" w:rsidR="00FD3806" w:rsidRDefault="00803D1F" w:rsidP="00803D1F">
      <w:pPr>
        <w:pStyle w:val="Akapitzlist"/>
        <w:numPr>
          <w:ilvl w:val="0"/>
          <w:numId w:val="138"/>
        </w:numPr>
        <w:spacing w:after="0"/>
        <w:ind w:right="0"/>
        <w:jc w:val="left"/>
        <w:rPr>
          <w:sz w:val="22"/>
        </w:rPr>
      </w:pPr>
      <w:r>
        <w:rPr>
          <w:sz w:val="22"/>
        </w:rPr>
        <w:t xml:space="preserve">Słownik Urzędów Skarbowych </w:t>
      </w:r>
    </w:p>
    <w:p w14:paraId="21206969" w14:textId="77777777" w:rsidR="00FD3806" w:rsidRDefault="00803D1F" w:rsidP="00803D1F">
      <w:pPr>
        <w:pStyle w:val="Akapitzlist"/>
        <w:numPr>
          <w:ilvl w:val="0"/>
          <w:numId w:val="138"/>
        </w:numPr>
        <w:spacing w:after="0"/>
        <w:ind w:right="0"/>
        <w:jc w:val="left"/>
        <w:rPr>
          <w:sz w:val="22"/>
        </w:rPr>
      </w:pPr>
      <w:r>
        <w:rPr>
          <w:sz w:val="22"/>
        </w:rPr>
        <w:t xml:space="preserve">Słownik Typów Umów </w:t>
      </w:r>
    </w:p>
    <w:p w14:paraId="7378B61C" w14:textId="77777777" w:rsidR="00FD3806" w:rsidRDefault="00803D1F" w:rsidP="00803D1F">
      <w:pPr>
        <w:pStyle w:val="Akapitzlist"/>
        <w:numPr>
          <w:ilvl w:val="0"/>
          <w:numId w:val="138"/>
        </w:numPr>
        <w:spacing w:after="0"/>
        <w:ind w:right="0"/>
        <w:jc w:val="left"/>
        <w:rPr>
          <w:sz w:val="22"/>
        </w:rPr>
      </w:pPr>
      <w:r>
        <w:rPr>
          <w:sz w:val="22"/>
        </w:rPr>
        <w:t xml:space="preserve">Słownik Szczególnych Warunków Pracy </w:t>
      </w:r>
    </w:p>
    <w:p w14:paraId="78EF4F9F" w14:textId="77777777" w:rsidR="00FD3806" w:rsidRDefault="00803D1F" w:rsidP="00803D1F">
      <w:pPr>
        <w:pStyle w:val="Akapitzlist"/>
        <w:numPr>
          <w:ilvl w:val="0"/>
          <w:numId w:val="138"/>
        </w:numPr>
        <w:spacing w:after="0"/>
        <w:ind w:right="0"/>
        <w:jc w:val="left"/>
        <w:rPr>
          <w:sz w:val="22"/>
        </w:rPr>
      </w:pPr>
      <w:r>
        <w:rPr>
          <w:sz w:val="22"/>
        </w:rPr>
        <w:t xml:space="preserve">Słownik Typów Etatów </w:t>
      </w:r>
    </w:p>
    <w:p w14:paraId="0FCE85EB" w14:textId="77777777" w:rsidR="00FD3806" w:rsidRDefault="00803D1F" w:rsidP="00803D1F">
      <w:pPr>
        <w:pStyle w:val="Akapitzlist"/>
        <w:numPr>
          <w:ilvl w:val="0"/>
          <w:numId w:val="138"/>
        </w:numPr>
        <w:spacing w:after="0"/>
        <w:ind w:right="0"/>
        <w:jc w:val="left"/>
        <w:rPr>
          <w:sz w:val="22"/>
        </w:rPr>
      </w:pPr>
      <w:r>
        <w:rPr>
          <w:sz w:val="22"/>
        </w:rPr>
        <w:t xml:space="preserve">Słownik Działów </w:t>
      </w:r>
    </w:p>
    <w:p w14:paraId="00F4454B" w14:textId="77777777" w:rsidR="00FD3806" w:rsidRDefault="00803D1F" w:rsidP="00803D1F">
      <w:pPr>
        <w:pStyle w:val="Akapitzlist"/>
        <w:numPr>
          <w:ilvl w:val="0"/>
          <w:numId w:val="138"/>
        </w:numPr>
        <w:spacing w:after="0"/>
        <w:ind w:right="0"/>
        <w:jc w:val="left"/>
        <w:rPr>
          <w:sz w:val="22"/>
        </w:rPr>
      </w:pPr>
      <w:r>
        <w:rPr>
          <w:sz w:val="22"/>
        </w:rPr>
        <w:t xml:space="preserve">Słownik Stanowisk </w:t>
      </w:r>
    </w:p>
    <w:p w14:paraId="3612F536" w14:textId="77777777" w:rsidR="00FD3806" w:rsidRDefault="00803D1F" w:rsidP="00803D1F">
      <w:pPr>
        <w:pStyle w:val="Akapitzlist"/>
        <w:numPr>
          <w:ilvl w:val="0"/>
          <w:numId w:val="138"/>
        </w:numPr>
        <w:spacing w:after="0"/>
        <w:ind w:right="0"/>
        <w:jc w:val="left"/>
        <w:rPr>
          <w:sz w:val="22"/>
        </w:rPr>
      </w:pPr>
      <w:r>
        <w:rPr>
          <w:sz w:val="22"/>
        </w:rPr>
        <w:t xml:space="preserve">Słownik Miejsc Zatrudnienia </w:t>
      </w:r>
    </w:p>
    <w:p w14:paraId="1055DD7B" w14:textId="77777777" w:rsidR="00FD3806" w:rsidRDefault="00803D1F" w:rsidP="00803D1F">
      <w:pPr>
        <w:pStyle w:val="Akapitzlist"/>
        <w:numPr>
          <w:ilvl w:val="0"/>
          <w:numId w:val="138"/>
        </w:numPr>
        <w:spacing w:after="0"/>
        <w:ind w:right="0"/>
        <w:jc w:val="left"/>
        <w:rPr>
          <w:sz w:val="22"/>
        </w:rPr>
      </w:pPr>
      <w:r>
        <w:rPr>
          <w:sz w:val="22"/>
        </w:rPr>
        <w:t xml:space="preserve">Słownik Grup Personelu </w:t>
      </w:r>
    </w:p>
    <w:p w14:paraId="491E73DA" w14:textId="77777777" w:rsidR="00FD3806" w:rsidRDefault="00803D1F" w:rsidP="00803D1F">
      <w:pPr>
        <w:pStyle w:val="Akapitzlist"/>
        <w:numPr>
          <w:ilvl w:val="0"/>
          <w:numId w:val="138"/>
        </w:numPr>
        <w:spacing w:after="0"/>
        <w:ind w:right="0"/>
        <w:jc w:val="left"/>
        <w:rPr>
          <w:sz w:val="22"/>
        </w:rPr>
      </w:pPr>
      <w:r>
        <w:rPr>
          <w:sz w:val="22"/>
        </w:rPr>
        <w:t xml:space="preserve">Słownik Typów Nieobecności </w:t>
      </w:r>
    </w:p>
    <w:p w14:paraId="304F4691" w14:textId="77777777" w:rsidR="00FD3806" w:rsidRDefault="00803D1F" w:rsidP="00803D1F">
      <w:pPr>
        <w:pStyle w:val="Akapitzlist"/>
        <w:numPr>
          <w:ilvl w:val="0"/>
          <w:numId w:val="138"/>
        </w:numPr>
        <w:spacing w:after="0"/>
        <w:ind w:right="0"/>
        <w:jc w:val="left"/>
        <w:rPr>
          <w:sz w:val="22"/>
        </w:rPr>
      </w:pPr>
      <w:r>
        <w:rPr>
          <w:sz w:val="22"/>
        </w:rPr>
        <w:t xml:space="preserve">Słownik Typów Kwalifikacji </w:t>
      </w:r>
    </w:p>
    <w:p w14:paraId="6C52F061" w14:textId="77777777" w:rsidR="00FD3806" w:rsidRDefault="00803D1F" w:rsidP="00803D1F">
      <w:pPr>
        <w:pStyle w:val="Akapitzlist"/>
        <w:numPr>
          <w:ilvl w:val="0"/>
          <w:numId w:val="138"/>
        </w:numPr>
        <w:spacing w:after="0"/>
        <w:ind w:right="0"/>
        <w:jc w:val="left"/>
        <w:rPr>
          <w:sz w:val="22"/>
        </w:rPr>
      </w:pPr>
      <w:r>
        <w:rPr>
          <w:sz w:val="22"/>
        </w:rPr>
        <w:t xml:space="preserve">Słownik Specjalności </w:t>
      </w:r>
    </w:p>
    <w:p w14:paraId="44DCB2EC" w14:textId="77777777" w:rsidR="00FD3806" w:rsidRDefault="00803D1F" w:rsidP="00803D1F">
      <w:pPr>
        <w:pStyle w:val="Akapitzlist"/>
        <w:numPr>
          <w:ilvl w:val="0"/>
          <w:numId w:val="138"/>
        </w:numPr>
        <w:spacing w:after="0"/>
        <w:ind w:right="0"/>
        <w:jc w:val="left"/>
        <w:rPr>
          <w:sz w:val="22"/>
        </w:rPr>
      </w:pPr>
      <w:r>
        <w:rPr>
          <w:sz w:val="22"/>
        </w:rPr>
        <w:t>Słownik Rodzajów Badań</w:t>
      </w:r>
    </w:p>
    <w:p w14:paraId="61C8E0F9" w14:textId="77777777" w:rsidR="00FD3806" w:rsidRDefault="00803D1F" w:rsidP="00803D1F">
      <w:pPr>
        <w:pStyle w:val="Akapitzlist"/>
        <w:numPr>
          <w:ilvl w:val="0"/>
          <w:numId w:val="138"/>
        </w:numPr>
        <w:spacing w:after="0"/>
        <w:ind w:right="0"/>
        <w:jc w:val="left"/>
        <w:rPr>
          <w:sz w:val="22"/>
        </w:rPr>
      </w:pPr>
      <w:r>
        <w:rPr>
          <w:sz w:val="22"/>
        </w:rPr>
        <w:t>Rodzina pracownika</w:t>
      </w:r>
    </w:p>
    <w:p w14:paraId="726B971B" w14:textId="77777777" w:rsidR="00FD3806" w:rsidRDefault="00803D1F" w:rsidP="00803D1F">
      <w:pPr>
        <w:pStyle w:val="Akapitzlist"/>
        <w:numPr>
          <w:ilvl w:val="0"/>
          <w:numId w:val="138"/>
        </w:numPr>
        <w:spacing w:after="0"/>
        <w:ind w:right="0"/>
        <w:jc w:val="left"/>
        <w:rPr>
          <w:sz w:val="22"/>
        </w:rPr>
      </w:pPr>
      <w:r>
        <w:rPr>
          <w:sz w:val="22"/>
        </w:rPr>
        <w:t>Ubezpieczenie (ZUS)</w:t>
      </w:r>
    </w:p>
    <w:p w14:paraId="2490E12B" w14:textId="77777777" w:rsidR="00FD3806" w:rsidRDefault="00803D1F" w:rsidP="00803D1F">
      <w:pPr>
        <w:pStyle w:val="Akapitzlist"/>
        <w:numPr>
          <w:ilvl w:val="0"/>
          <w:numId w:val="138"/>
        </w:numPr>
        <w:spacing w:after="0"/>
        <w:ind w:right="0"/>
        <w:jc w:val="left"/>
        <w:rPr>
          <w:sz w:val="22"/>
        </w:rPr>
      </w:pPr>
      <w:r>
        <w:rPr>
          <w:sz w:val="22"/>
        </w:rPr>
        <w:t>Umowa (stawki, stanowisko itp.)</w:t>
      </w:r>
    </w:p>
    <w:p w14:paraId="651AF9EC" w14:textId="77777777" w:rsidR="00FD3806" w:rsidRDefault="00803D1F" w:rsidP="00803D1F">
      <w:pPr>
        <w:pStyle w:val="Akapitzlist"/>
        <w:numPr>
          <w:ilvl w:val="0"/>
          <w:numId w:val="138"/>
        </w:numPr>
        <w:spacing w:after="0"/>
        <w:ind w:right="0"/>
        <w:jc w:val="left"/>
        <w:rPr>
          <w:sz w:val="22"/>
        </w:rPr>
      </w:pPr>
      <w:r>
        <w:rPr>
          <w:sz w:val="22"/>
        </w:rPr>
        <w:t>Absencje pracownika</w:t>
      </w:r>
    </w:p>
    <w:p w14:paraId="56F2C1A1" w14:textId="77777777" w:rsidR="00FD3806" w:rsidRDefault="00803D1F" w:rsidP="00803D1F">
      <w:pPr>
        <w:pStyle w:val="Akapitzlist"/>
        <w:numPr>
          <w:ilvl w:val="0"/>
          <w:numId w:val="138"/>
        </w:numPr>
        <w:spacing w:after="0"/>
        <w:ind w:right="0"/>
        <w:jc w:val="left"/>
        <w:rPr>
          <w:sz w:val="22"/>
        </w:rPr>
      </w:pPr>
      <w:r>
        <w:rPr>
          <w:sz w:val="22"/>
        </w:rPr>
        <w:t>Historia zatrudnienia ( z poprzednich zakładów)</w:t>
      </w:r>
    </w:p>
    <w:p w14:paraId="39FB10BC" w14:textId="77777777" w:rsidR="00FD3806" w:rsidRDefault="00803D1F" w:rsidP="00803D1F">
      <w:pPr>
        <w:pStyle w:val="Akapitzlist"/>
        <w:numPr>
          <w:ilvl w:val="0"/>
          <w:numId w:val="138"/>
        </w:numPr>
        <w:spacing w:after="0"/>
        <w:ind w:right="0"/>
        <w:jc w:val="left"/>
        <w:rPr>
          <w:sz w:val="22"/>
        </w:rPr>
      </w:pPr>
      <w:r>
        <w:rPr>
          <w:sz w:val="22"/>
        </w:rPr>
        <w:t>Prawo wykonywania zawodu</w:t>
      </w:r>
    </w:p>
    <w:p w14:paraId="6FBDCE91" w14:textId="77777777" w:rsidR="00FD3806" w:rsidRDefault="00803D1F" w:rsidP="00803D1F">
      <w:pPr>
        <w:pStyle w:val="Akapitzlist"/>
        <w:numPr>
          <w:ilvl w:val="0"/>
          <w:numId w:val="138"/>
        </w:numPr>
        <w:spacing w:after="0"/>
        <w:ind w:right="0"/>
        <w:jc w:val="left"/>
        <w:rPr>
          <w:sz w:val="22"/>
        </w:rPr>
      </w:pPr>
      <w:r>
        <w:rPr>
          <w:sz w:val="22"/>
        </w:rPr>
        <w:t>Rachunki bankowe pracowników</w:t>
      </w:r>
    </w:p>
    <w:p w14:paraId="5FAA7B72" w14:textId="77777777" w:rsidR="00FD3806" w:rsidRDefault="00803D1F" w:rsidP="00803D1F">
      <w:pPr>
        <w:pStyle w:val="Akapitzlist"/>
        <w:numPr>
          <w:ilvl w:val="0"/>
          <w:numId w:val="138"/>
        </w:numPr>
        <w:spacing w:after="0"/>
        <w:ind w:right="0"/>
        <w:jc w:val="left"/>
        <w:rPr>
          <w:sz w:val="22"/>
        </w:rPr>
      </w:pPr>
      <w:r>
        <w:rPr>
          <w:sz w:val="22"/>
        </w:rPr>
        <w:t>Podstawy nieobecności</w:t>
      </w:r>
    </w:p>
    <w:p w14:paraId="2A4EBE79" w14:textId="77777777" w:rsidR="00FD3806" w:rsidRDefault="00803D1F" w:rsidP="00803D1F">
      <w:pPr>
        <w:pStyle w:val="Akapitzlist"/>
        <w:numPr>
          <w:ilvl w:val="0"/>
          <w:numId w:val="138"/>
        </w:numPr>
        <w:spacing w:after="0"/>
        <w:ind w:right="0"/>
        <w:jc w:val="left"/>
        <w:rPr>
          <w:sz w:val="22"/>
        </w:rPr>
      </w:pPr>
      <w:r>
        <w:rPr>
          <w:sz w:val="22"/>
        </w:rPr>
        <w:t>Dane podatkowe</w:t>
      </w:r>
    </w:p>
    <w:p w14:paraId="29EDFDAD" w14:textId="77777777" w:rsidR="00FD3806" w:rsidRDefault="00803D1F" w:rsidP="00803D1F">
      <w:pPr>
        <w:pStyle w:val="Akapitzlist"/>
        <w:numPr>
          <w:ilvl w:val="0"/>
          <w:numId w:val="138"/>
        </w:numPr>
        <w:spacing w:after="0"/>
        <w:ind w:right="0"/>
        <w:jc w:val="left"/>
        <w:rPr>
          <w:sz w:val="22"/>
        </w:rPr>
      </w:pPr>
      <w:r>
        <w:rPr>
          <w:sz w:val="22"/>
        </w:rPr>
        <w:t>Zajęcia sadowe</w:t>
      </w:r>
    </w:p>
    <w:p w14:paraId="2A29A7E5" w14:textId="77777777" w:rsidR="00FD3806" w:rsidRDefault="00803D1F" w:rsidP="00803D1F">
      <w:pPr>
        <w:pStyle w:val="Akapitzlist"/>
        <w:numPr>
          <w:ilvl w:val="0"/>
          <w:numId w:val="138"/>
        </w:numPr>
        <w:spacing w:after="0"/>
        <w:ind w:right="0"/>
        <w:jc w:val="left"/>
        <w:rPr>
          <w:sz w:val="22"/>
        </w:rPr>
      </w:pPr>
      <w:r>
        <w:rPr>
          <w:sz w:val="22"/>
        </w:rPr>
        <w:t>Pożyczki ( salda, wkłady)</w:t>
      </w:r>
    </w:p>
    <w:p w14:paraId="1B1AD210" w14:textId="77777777" w:rsidR="00FD3806" w:rsidRDefault="00803D1F" w:rsidP="00803D1F">
      <w:pPr>
        <w:pStyle w:val="Akapitzlist"/>
        <w:numPr>
          <w:ilvl w:val="0"/>
          <w:numId w:val="138"/>
        </w:numPr>
        <w:spacing w:after="0"/>
        <w:ind w:right="0"/>
        <w:jc w:val="left"/>
        <w:rPr>
          <w:sz w:val="22"/>
        </w:rPr>
      </w:pPr>
      <w:r>
        <w:rPr>
          <w:sz w:val="22"/>
        </w:rPr>
        <w:t>Specjalizacje</w:t>
      </w:r>
    </w:p>
    <w:p w14:paraId="6EF9696E" w14:textId="77777777" w:rsidR="00FD3806" w:rsidRDefault="00803D1F" w:rsidP="00803D1F">
      <w:pPr>
        <w:pStyle w:val="Akapitzlist"/>
        <w:numPr>
          <w:ilvl w:val="0"/>
          <w:numId w:val="138"/>
        </w:numPr>
        <w:spacing w:after="0"/>
        <w:ind w:right="0"/>
        <w:jc w:val="left"/>
        <w:rPr>
          <w:sz w:val="22"/>
        </w:rPr>
      </w:pPr>
      <w:r>
        <w:rPr>
          <w:sz w:val="22"/>
        </w:rPr>
        <w:t>Kwalifikacje ( kursy)</w:t>
      </w:r>
    </w:p>
    <w:p w14:paraId="714E94F2" w14:textId="77777777" w:rsidR="00FD3806" w:rsidRDefault="00803D1F" w:rsidP="00803D1F">
      <w:pPr>
        <w:pStyle w:val="Akapitzlist"/>
        <w:numPr>
          <w:ilvl w:val="0"/>
          <w:numId w:val="138"/>
        </w:numPr>
        <w:spacing w:after="0"/>
        <w:ind w:right="0"/>
        <w:jc w:val="left"/>
        <w:rPr>
          <w:sz w:val="22"/>
        </w:rPr>
      </w:pPr>
      <w:r>
        <w:rPr>
          <w:sz w:val="22"/>
        </w:rPr>
        <w:t>Badania</w:t>
      </w:r>
    </w:p>
    <w:p w14:paraId="6EB50F02" w14:textId="77777777" w:rsidR="00FD3806" w:rsidRDefault="00803D1F" w:rsidP="00803D1F">
      <w:pPr>
        <w:pStyle w:val="Akapitzlist"/>
        <w:numPr>
          <w:ilvl w:val="0"/>
          <w:numId w:val="138"/>
        </w:numPr>
        <w:spacing w:after="0"/>
        <w:ind w:right="0"/>
        <w:jc w:val="left"/>
        <w:rPr>
          <w:sz w:val="22"/>
        </w:rPr>
      </w:pPr>
      <w:r>
        <w:rPr>
          <w:sz w:val="22"/>
        </w:rPr>
        <w:t>Statystyki nieobecności</w:t>
      </w:r>
    </w:p>
    <w:bookmarkEnd w:id="352"/>
    <w:p w14:paraId="330DACC0" w14:textId="77777777" w:rsidR="00FD3806" w:rsidRDefault="00FD3806">
      <w:pPr>
        <w:spacing w:after="0"/>
        <w:ind w:right="0"/>
        <w:rPr>
          <w:sz w:val="22"/>
        </w:rPr>
      </w:pPr>
    </w:p>
    <w:p w14:paraId="0E84213C" w14:textId="77777777" w:rsidR="00FD3806" w:rsidRDefault="00FD3806">
      <w:pPr>
        <w:suppressAutoHyphens w:val="0"/>
        <w:spacing w:after="160"/>
        <w:ind w:left="0" w:right="0" w:firstLine="0"/>
        <w:jc w:val="left"/>
        <w:rPr>
          <w:rFonts w:eastAsia="Calibri"/>
        </w:rPr>
      </w:pPr>
    </w:p>
    <w:p w14:paraId="7DFBB3BD" w14:textId="77777777" w:rsidR="00FD3806" w:rsidRDefault="00803D1F">
      <w:pPr>
        <w:pStyle w:val="Nagwek2"/>
        <w:numPr>
          <w:ilvl w:val="1"/>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55" w:name="_Toc532794468"/>
      <w:bookmarkStart w:id="356" w:name="_Toc515309050"/>
      <w:bookmarkStart w:id="357" w:name="_Toc504989736"/>
      <w:bookmarkStart w:id="358" w:name="_Toc504483278"/>
      <w:bookmarkStart w:id="359" w:name="_Toc504138664"/>
      <w:bookmarkStart w:id="360" w:name="_Toc503423915"/>
      <w:bookmarkStart w:id="361" w:name="_Toc503180793"/>
      <w:bookmarkStart w:id="362" w:name="_Toc502326500"/>
      <w:bookmarkStart w:id="363" w:name="_Toc498334608"/>
      <w:bookmarkStart w:id="364" w:name="_Toc62801545"/>
      <w:r>
        <w:rPr>
          <w:rFonts w:ascii="Times New Roman" w:eastAsia="Calibri" w:hAnsi="Times New Roman"/>
          <w:bCs/>
          <w:color w:val="4F81BD"/>
          <w:sz w:val="26"/>
          <w:szCs w:val="26"/>
          <w:lang w:eastAsia="en-US"/>
        </w:rPr>
        <w:t>Platforma sprzętowa</w:t>
      </w:r>
      <w:bookmarkEnd w:id="355"/>
      <w:bookmarkEnd w:id="356"/>
      <w:bookmarkEnd w:id="357"/>
      <w:bookmarkEnd w:id="358"/>
      <w:bookmarkEnd w:id="359"/>
      <w:bookmarkEnd w:id="360"/>
      <w:bookmarkEnd w:id="361"/>
      <w:bookmarkEnd w:id="362"/>
      <w:bookmarkEnd w:id="363"/>
      <w:bookmarkEnd w:id="364"/>
    </w:p>
    <w:p w14:paraId="3C2B5BA9" w14:textId="77777777" w:rsidR="00FD3806" w:rsidRDefault="00FD3806">
      <w:pPr>
        <w:rPr>
          <w:rFonts w:eastAsia="Calibri"/>
          <w:lang w:eastAsia="en-US"/>
        </w:rPr>
      </w:pPr>
    </w:p>
    <w:p w14:paraId="666841ED" w14:textId="77777777" w:rsidR="00FD3806" w:rsidRDefault="00803D1F">
      <w:pPr>
        <w:ind w:left="0" w:firstLine="0"/>
        <w:rPr>
          <w:rFonts w:eastAsia="Calibri"/>
          <w:lang w:eastAsia="en-US"/>
        </w:rPr>
      </w:pPr>
      <w:r>
        <w:rPr>
          <w:rFonts w:eastAsia="Calibri"/>
          <w:lang w:eastAsia="en-US"/>
        </w:rPr>
        <w:t>Zasadniczym celem jest zapewnienie ciągłej dostępności krytycznych aplikacji i danych oraz zapewnienie elastyczności i skalowalności rozwiązania. Osiągnięte to zostanie poprzez:</w:t>
      </w:r>
    </w:p>
    <w:p w14:paraId="48B611A4" w14:textId="77777777" w:rsidR="00FD3806" w:rsidRDefault="00803D1F">
      <w:pPr>
        <w:numPr>
          <w:ilvl w:val="0"/>
          <w:numId w:val="87"/>
        </w:numPr>
        <w:rPr>
          <w:rFonts w:eastAsia="Calibri"/>
          <w:lang w:eastAsia="en-US"/>
        </w:rPr>
      </w:pPr>
      <w:r>
        <w:rPr>
          <w:rFonts w:eastAsia="Calibri"/>
          <w:lang w:eastAsia="en-US"/>
        </w:rPr>
        <w:t xml:space="preserve">wirtualizację środowiska serwerowego; </w:t>
      </w:r>
    </w:p>
    <w:p w14:paraId="0BCF93AD" w14:textId="2451B794" w:rsidR="00FD3806" w:rsidRDefault="00803D1F">
      <w:pPr>
        <w:numPr>
          <w:ilvl w:val="0"/>
          <w:numId w:val="87"/>
        </w:numPr>
        <w:rPr>
          <w:rFonts w:eastAsia="Calibri"/>
          <w:lang w:eastAsia="en-US"/>
        </w:rPr>
      </w:pPr>
      <w:r>
        <w:rPr>
          <w:rFonts w:eastAsia="Calibri"/>
          <w:lang w:eastAsia="en-US"/>
        </w:rPr>
        <w:t xml:space="preserve">wdrożenie środowiska macierzowego; </w:t>
      </w:r>
    </w:p>
    <w:p w14:paraId="3561182F" w14:textId="37E00C74" w:rsidR="00FD3806" w:rsidRDefault="00FD3806" w:rsidP="00005629">
      <w:pPr>
        <w:ind w:left="360" w:firstLine="0"/>
        <w:rPr>
          <w:rFonts w:eastAsia="Calibri"/>
          <w:lang w:eastAsia="en-US"/>
        </w:rPr>
      </w:pPr>
    </w:p>
    <w:p w14:paraId="68E98FB9" w14:textId="77777777" w:rsidR="00FD3806" w:rsidRDefault="00FD3806">
      <w:pPr>
        <w:rPr>
          <w:rFonts w:eastAsia="Calibri"/>
          <w:lang w:eastAsia="en-US"/>
        </w:rPr>
      </w:pPr>
    </w:p>
    <w:p w14:paraId="633BA570" w14:textId="77777777" w:rsidR="00FD3806" w:rsidRDefault="00803D1F">
      <w:pPr>
        <w:ind w:left="0" w:firstLine="0"/>
        <w:rPr>
          <w:rFonts w:eastAsia="Calibri"/>
          <w:lang w:eastAsia="en-US"/>
        </w:rPr>
      </w:pPr>
      <w:r>
        <w:rPr>
          <w:rFonts w:eastAsia="Calibri"/>
          <w:lang w:eastAsia="en-US"/>
        </w:rPr>
        <w:t>W skład docelowej platformy sprzętowej wchodzą:</w:t>
      </w:r>
    </w:p>
    <w:p w14:paraId="0246B5D9"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65" w:name="_Toc62801546"/>
      <w:r>
        <w:rPr>
          <w:rFonts w:ascii="Times New Roman" w:eastAsia="Calibri" w:hAnsi="Times New Roman"/>
          <w:bCs/>
          <w:color w:val="4F81BD"/>
          <w:sz w:val="26"/>
          <w:szCs w:val="26"/>
          <w:lang w:eastAsia="en-US"/>
        </w:rPr>
        <w:t>Macierz pamięci masowej na potrzeby systemu HIS/EDM</w:t>
      </w:r>
      <w:bookmarkEnd w:id="365"/>
    </w:p>
    <w:p w14:paraId="6DBAF87B" w14:textId="77777777" w:rsidR="00FD3806" w:rsidRDefault="00FD3806">
      <w:pPr>
        <w:rPr>
          <w:rFonts w:eastAsia="Calibri"/>
          <w:lang w:eastAsia="en-US"/>
        </w:rPr>
      </w:pPr>
    </w:p>
    <w:tbl>
      <w:tblPr>
        <w:tblW w:w="8921" w:type="dxa"/>
        <w:jc w:val="center"/>
        <w:tblLook w:val="04A0" w:firstRow="1" w:lastRow="0" w:firstColumn="1" w:lastColumn="0" w:noHBand="0" w:noVBand="1"/>
      </w:tblPr>
      <w:tblGrid>
        <w:gridCol w:w="3391"/>
        <w:gridCol w:w="5530"/>
      </w:tblGrid>
      <w:tr w:rsidR="00FD3806" w14:paraId="579C291B" w14:textId="77777777">
        <w:trPr>
          <w:trHeight w:val="360"/>
          <w:jc w:val="center"/>
        </w:trPr>
        <w:tc>
          <w:tcPr>
            <w:tcW w:w="8920" w:type="dxa"/>
            <w:gridSpan w:val="2"/>
            <w:tcBorders>
              <w:top w:val="single" w:sz="4" w:space="0" w:color="000000"/>
              <w:left w:val="single" w:sz="4" w:space="0" w:color="000000"/>
              <w:bottom w:val="single" w:sz="4" w:space="0" w:color="000000"/>
              <w:right w:val="single" w:sz="4" w:space="0" w:color="000000"/>
            </w:tcBorders>
            <w:vAlign w:val="center"/>
          </w:tcPr>
          <w:p w14:paraId="38DB7ECC" w14:textId="77777777" w:rsidR="00FD3806" w:rsidRDefault="00803D1F">
            <w:pPr>
              <w:suppressAutoHyphens w:val="0"/>
              <w:spacing w:after="0" w:line="276" w:lineRule="auto"/>
              <w:ind w:left="-71" w:right="0" w:firstLine="0"/>
              <w:jc w:val="center"/>
              <w:textAlignment w:val="auto"/>
              <w:rPr>
                <w:b/>
                <w:color w:val="auto"/>
                <w:sz w:val="18"/>
                <w:szCs w:val="18"/>
              </w:rPr>
            </w:pPr>
            <w:r>
              <w:rPr>
                <w:b/>
                <w:color w:val="auto"/>
                <w:sz w:val="18"/>
                <w:szCs w:val="18"/>
              </w:rPr>
              <w:t>Macierz pamięci masowej na potrzeby systemu HIS/EDM 1 sztuka</w:t>
            </w:r>
          </w:p>
        </w:tc>
      </w:tr>
      <w:tr w:rsidR="00FD3806" w14:paraId="1D5C156C"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vAlign w:val="center"/>
          </w:tcPr>
          <w:p w14:paraId="1CE1D836" w14:textId="77777777" w:rsidR="00FD3806" w:rsidRDefault="00803D1F">
            <w:pPr>
              <w:suppressAutoHyphens w:val="0"/>
              <w:spacing w:after="0" w:line="276" w:lineRule="auto"/>
              <w:ind w:left="0" w:right="0" w:firstLine="0"/>
              <w:jc w:val="left"/>
              <w:textAlignment w:val="auto"/>
              <w:rPr>
                <w:b/>
                <w:color w:val="auto"/>
                <w:sz w:val="18"/>
                <w:szCs w:val="18"/>
              </w:rPr>
            </w:pPr>
            <w:r>
              <w:rPr>
                <w:b/>
                <w:color w:val="auto"/>
                <w:sz w:val="18"/>
                <w:szCs w:val="18"/>
              </w:rPr>
              <w:t>Nazwa komponentu</w:t>
            </w:r>
          </w:p>
        </w:tc>
        <w:tc>
          <w:tcPr>
            <w:tcW w:w="5529" w:type="dxa"/>
            <w:tcBorders>
              <w:top w:val="single" w:sz="4" w:space="0" w:color="000000"/>
              <w:left w:val="single" w:sz="4" w:space="0" w:color="000000"/>
              <w:bottom w:val="single" w:sz="4" w:space="0" w:color="000000"/>
              <w:right w:val="single" w:sz="4" w:space="0" w:color="000000"/>
            </w:tcBorders>
            <w:vAlign w:val="center"/>
          </w:tcPr>
          <w:p w14:paraId="1F305C92" w14:textId="77777777" w:rsidR="00FD3806" w:rsidRDefault="00803D1F">
            <w:pPr>
              <w:suppressAutoHyphens w:val="0"/>
              <w:spacing w:after="0" w:line="276" w:lineRule="auto"/>
              <w:ind w:left="-71" w:right="0" w:firstLine="0"/>
              <w:jc w:val="center"/>
              <w:textAlignment w:val="auto"/>
              <w:rPr>
                <w:b/>
                <w:color w:val="auto"/>
                <w:sz w:val="18"/>
                <w:szCs w:val="18"/>
              </w:rPr>
            </w:pPr>
            <w:r>
              <w:rPr>
                <w:b/>
                <w:color w:val="auto"/>
                <w:sz w:val="18"/>
                <w:szCs w:val="18"/>
              </w:rPr>
              <w:t xml:space="preserve">Wymagane minimalne parametry techniczne </w:t>
            </w:r>
          </w:p>
        </w:tc>
      </w:tr>
      <w:tr w:rsidR="00FD3806" w14:paraId="7E57C6BF"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70AE958A"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Obudowa</w:t>
            </w:r>
          </w:p>
        </w:tc>
        <w:tc>
          <w:tcPr>
            <w:tcW w:w="5529" w:type="dxa"/>
            <w:tcBorders>
              <w:top w:val="single" w:sz="4" w:space="0" w:color="000000"/>
              <w:left w:val="single" w:sz="4" w:space="0" w:color="000000"/>
              <w:bottom w:val="single" w:sz="4" w:space="0" w:color="000000"/>
              <w:right w:val="single" w:sz="4" w:space="0" w:color="000000"/>
            </w:tcBorders>
          </w:tcPr>
          <w:p w14:paraId="74ABD002" w14:textId="25B1F985"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Do instalacji w standardowej szafie RACK 19” rozwiązanie może za</w:t>
            </w:r>
            <w:r>
              <w:rPr>
                <w:rFonts w:eastAsia="Calibri"/>
                <w:bCs/>
                <w:color w:val="auto"/>
                <w:sz w:val="18"/>
                <w:szCs w:val="18"/>
                <w:lang w:eastAsia="en-US"/>
              </w:rPr>
              <w:t>j</w:t>
            </w:r>
            <w:r>
              <w:rPr>
                <w:rFonts w:eastAsia="Calibri"/>
                <w:bCs/>
                <w:color w:val="auto"/>
                <w:sz w:val="18"/>
                <w:szCs w:val="18"/>
                <w:lang w:eastAsia="en-US"/>
              </w:rPr>
              <w:t>mować maksymalnie 3U i pozwalać na instalacje 24 dysków 2.5”.</w:t>
            </w:r>
          </w:p>
        </w:tc>
      </w:tr>
      <w:tr w:rsidR="00FD3806" w14:paraId="50B509FE"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08708E7E"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Kontrolery</w:t>
            </w:r>
          </w:p>
        </w:tc>
        <w:tc>
          <w:tcPr>
            <w:tcW w:w="5529" w:type="dxa"/>
            <w:tcBorders>
              <w:top w:val="single" w:sz="4" w:space="0" w:color="000000"/>
              <w:left w:val="single" w:sz="4" w:space="0" w:color="000000"/>
              <w:bottom w:val="single" w:sz="4" w:space="0" w:color="000000"/>
              <w:right w:val="single" w:sz="4" w:space="0" w:color="000000"/>
            </w:tcBorders>
          </w:tcPr>
          <w:p w14:paraId="61172A0C"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 xml:space="preserve">Dwa kontrolery RAID pracujące w układzie </w:t>
            </w:r>
            <w:proofErr w:type="spellStart"/>
            <w:r>
              <w:rPr>
                <w:rFonts w:eastAsia="Calibri"/>
                <w:bCs/>
                <w:color w:val="auto"/>
                <w:sz w:val="18"/>
                <w:szCs w:val="18"/>
                <w:lang w:eastAsia="en-US"/>
              </w:rPr>
              <w:t>active-active</w:t>
            </w:r>
            <w:proofErr w:type="spellEnd"/>
            <w:r>
              <w:rPr>
                <w:rFonts w:eastAsia="Calibri"/>
                <w:bCs/>
                <w:color w:val="auto"/>
                <w:sz w:val="18"/>
                <w:szCs w:val="18"/>
                <w:lang w:eastAsia="en-US"/>
              </w:rPr>
              <w:t xml:space="preserve"> posiadające łącznie minimum osiem portów FC 16Gb/s wraz z wkładkami SFP FC16. </w:t>
            </w:r>
          </w:p>
        </w:tc>
      </w:tr>
      <w:tr w:rsidR="00FD3806" w14:paraId="5497E80B"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4C4D23DF"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Cache</w:t>
            </w:r>
          </w:p>
        </w:tc>
        <w:tc>
          <w:tcPr>
            <w:tcW w:w="5529" w:type="dxa"/>
            <w:tcBorders>
              <w:top w:val="single" w:sz="4" w:space="0" w:color="000000"/>
              <w:left w:val="single" w:sz="4" w:space="0" w:color="000000"/>
              <w:bottom w:val="single" w:sz="4" w:space="0" w:color="000000"/>
              <w:right w:val="single" w:sz="4" w:space="0" w:color="000000"/>
            </w:tcBorders>
          </w:tcPr>
          <w:p w14:paraId="4666109B"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8GB na kontroler, pamięć cache zapisu mirrorowana między kontroler</w:t>
            </w:r>
            <w:r>
              <w:rPr>
                <w:rFonts w:eastAsia="Calibri"/>
                <w:bCs/>
                <w:color w:val="auto"/>
                <w:sz w:val="18"/>
                <w:szCs w:val="18"/>
                <w:lang w:eastAsia="en-US"/>
              </w:rPr>
              <w:t>a</w:t>
            </w:r>
            <w:r>
              <w:rPr>
                <w:rFonts w:eastAsia="Calibri"/>
                <w:bCs/>
                <w:color w:val="auto"/>
                <w:sz w:val="18"/>
                <w:szCs w:val="18"/>
                <w:lang w:eastAsia="en-US"/>
              </w:rPr>
              <w:t>mi, podtrzymywana bateryjnie przez min. 72h w razie awarii.</w:t>
            </w:r>
          </w:p>
        </w:tc>
      </w:tr>
      <w:tr w:rsidR="00FD3806" w14:paraId="2634AAE3"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62ADD0C0"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 xml:space="preserve">Dyski </w:t>
            </w:r>
          </w:p>
        </w:tc>
        <w:tc>
          <w:tcPr>
            <w:tcW w:w="5529" w:type="dxa"/>
            <w:tcBorders>
              <w:top w:val="single" w:sz="4" w:space="0" w:color="000000"/>
              <w:left w:val="single" w:sz="4" w:space="0" w:color="000000"/>
              <w:bottom w:val="single" w:sz="4" w:space="0" w:color="000000"/>
              <w:right w:val="single" w:sz="4" w:space="0" w:color="000000"/>
            </w:tcBorders>
          </w:tcPr>
          <w:p w14:paraId="412E3F06"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 xml:space="preserve">Zainstalowane 12 dysków Hot-Plug SAS o pojemności 1.2TB 2,5” 10k RPM oraz 4 dyski Hot-Plug SAS Read </w:t>
            </w:r>
            <w:proofErr w:type="spellStart"/>
            <w:r>
              <w:rPr>
                <w:rFonts w:eastAsia="Calibri"/>
                <w:bCs/>
                <w:color w:val="auto"/>
                <w:sz w:val="18"/>
                <w:szCs w:val="18"/>
                <w:lang w:eastAsia="en-US"/>
              </w:rPr>
              <w:t>Intensive</w:t>
            </w:r>
            <w:proofErr w:type="spellEnd"/>
            <w:r>
              <w:rPr>
                <w:rFonts w:eastAsia="Calibri"/>
                <w:bCs/>
                <w:color w:val="auto"/>
                <w:sz w:val="18"/>
                <w:szCs w:val="18"/>
                <w:lang w:eastAsia="en-US"/>
              </w:rPr>
              <w:t xml:space="preserve"> o pojemności 960GB 2,5”. Możliwość rozbudowy przez dokładanie kolejnych dysków/półek dyskowych do łącznie minimum 192 dysków. Możliwość mieszania typów dysków w obrębie macierzy oraz pojedynczej półki.</w:t>
            </w:r>
          </w:p>
        </w:tc>
      </w:tr>
      <w:tr w:rsidR="00FD3806" w14:paraId="537E04BE"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4D8C9AE9"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Oprogramowanie/Funkcjonalności</w:t>
            </w:r>
          </w:p>
        </w:tc>
        <w:tc>
          <w:tcPr>
            <w:tcW w:w="5529" w:type="dxa"/>
            <w:tcBorders>
              <w:top w:val="single" w:sz="4" w:space="0" w:color="000000"/>
              <w:left w:val="single" w:sz="4" w:space="0" w:color="000000"/>
              <w:bottom w:val="single" w:sz="4" w:space="0" w:color="000000"/>
              <w:right w:val="single" w:sz="4" w:space="0" w:color="000000"/>
            </w:tcBorders>
          </w:tcPr>
          <w:p w14:paraId="261FAB52"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Zarządzanie macierzą poprzez minimum przeglądarkę internetową, GUI oparte o HTML5. Powiadamianie mailem o awarii, umożliwiające m</w:t>
            </w:r>
            <w:r>
              <w:rPr>
                <w:rFonts w:eastAsia="Calibri"/>
                <w:bCs/>
                <w:color w:val="auto"/>
                <w:sz w:val="18"/>
                <w:szCs w:val="18"/>
                <w:lang w:eastAsia="en-US"/>
              </w:rPr>
              <w:t>a</w:t>
            </w:r>
            <w:r>
              <w:rPr>
                <w:rFonts w:eastAsia="Calibri"/>
                <w:bCs/>
                <w:color w:val="auto"/>
                <w:sz w:val="18"/>
                <w:szCs w:val="18"/>
                <w:lang w:eastAsia="en-US"/>
              </w:rPr>
              <w:t xml:space="preserve">skowanie i mapowanie dysków. Macierz powinna zostać dostarczona z licencją umożliwiającą utworzenie minimum 512 </w:t>
            </w:r>
            <w:proofErr w:type="spellStart"/>
            <w:r>
              <w:rPr>
                <w:rFonts w:eastAsia="Calibri"/>
                <w:bCs/>
                <w:color w:val="auto"/>
                <w:sz w:val="18"/>
                <w:szCs w:val="18"/>
                <w:lang w:eastAsia="en-US"/>
              </w:rPr>
              <w:t>LUN’ów</w:t>
            </w:r>
            <w:proofErr w:type="spellEnd"/>
            <w:r>
              <w:rPr>
                <w:rFonts w:eastAsia="Calibri"/>
                <w:bCs/>
                <w:color w:val="auto"/>
                <w:sz w:val="18"/>
                <w:szCs w:val="18"/>
                <w:lang w:eastAsia="en-US"/>
              </w:rPr>
              <w:t xml:space="preserve"> oraz 512 kopii migawkowych na całą macierz.</w:t>
            </w:r>
          </w:p>
          <w:p w14:paraId="27FC37FD"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Licencja zaoferowanej macierzy powinna umożliwiać podłączanie min</w:t>
            </w:r>
            <w:r>
              <w:rPr>
                <w:rFonts w:eastAsia="Calibri"/>
                <w:bCs/>
                <w:color w:val="auto"/>
                <w:sz w:val="18"/>
                <w:szCs w:val="18"/>
                <w:lang w:eastAsia="en-US"/>
              </w:rPr>
              <w:t>i</w:t>
            </w:r>
            <w:r>
              <w:rPr>
                <w:rFonts w:eastAsia="Calibri"/>
                <w:bCs/>
                <w:color w:val="auto"/>
                <w:sz w:val="18"/>
                <w:szCs w:val="18"/>
                <w:lang w:eastAsia="en-US"/>
              </w:rPr>
              <w:t xml:space="preserve">mum 8 hostów bez konieczności zakupu dodatkowych licencji. </w:t>
            </w:r>
          </w:p>
          <w:p w14:paraId="11FCBE87"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Konieczne jest posiadanie automatycznego, bez interwencji człowieka, rozkładania danych między dyskami poszczególnych typów (tzw. auto-</w:t>
            </w:r>
            <w:proofErr w:type="spellStart"/>
            <w:r>
              <w:rPr>
                <w:rFonts w:eastAsia="Calibri"/>
                <w:bCs/>
                <w:color w:val="auto"/>
                <w:sz w:val="18"/>
                <w:szCs w:val="18"/>
                <w:lang w:eastAsia="en-US"/>
              </w:rPr>
              <w:t>tiering</w:t>
            </w:r>
            <w:proofErr w:type="spellEnd"/>
            <w:r>
              <w:rPr>
                <w:rFonts w:eastAsia="Calibri"/>
                <w:bCs/>
                <w:color w:val="auto"/>
                <w:sz w:val="18"/>
                <w:szCs w:val="18"/>
                <w:lang w:eastAsia="en-US"/>
              </w:rPr>
              <w:t>). Dane muszą być automatycznie przemieszczane między rożnymi typami dysków.</w:t>
            </w:r>
          </w:p>
          <w:p w14:paraId="2825FDD0"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Możliwość wykorzystania dysków SSD jako cache macierzy.</w:t>
            </w:r>
          </w:p>
          <w:p w14:paraId="5486D3F3"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Macierz musi posiadać funkcjonalność zdalnej replikacji danych do macierzy tej samej rodziny w trybie asynchronicznym.</w:t>
            </w:r>
          </w:p>
        </w:tc>
      </w:tr>
      <w:tr w:rsidR="00FD3806" w:rsidRPr="006633DF" w14:paraId="70FF6888"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2488C358"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Wsparcie dla systemów operacyjnych</w:t>
            </w:r>
          </w:p>
        </w:tc>
        <w:tc>
          <w:tcPr>
            <w:tcW w:w="5529" w:type="dxa"/>
            <w:tcBorders>
              <w:top w:val="single" w:sz="4" w:space="0" w:color="000000"/>
              <w:left w:val="single" w:sz="4" w:space="0" w:color="000000"/>
              <w:bottom w:val="single" w:sz="4" w:space="0" w:color="000000"/>
              <w:right w:val="single" w:sz="4" w:space="0" w:color="000000"/>
            </w:tcBorders>
          </w:tcPr>
          <w:p w14:paraId="2DBAC409" w14:textId="76D9F6AB" w:rsidR="00FD3806" w:rsidRDefault="00803D1F">
            <w:pPr>
              <w:suppressAutoHyphens w:val="0"/>
              <w:spacing w:after="0" w:line="276" w:lineRule="auto"/>
              <w:ind w:left="0" w:right="0" w:firstLine="0"/>
              <w:jc w:val="left"/>
              <w:textAlignment w:val="auto"/>
              <w:rPr>
                <w:rFonts w:eastAsia="Calibri"/>
                <w:bCs/>
                <w:color w:val="auto"/>
                <w:sz w:val="18"/>
                <w:szCs w:val="18"/>
                <w:lang w:val="en-US" w:eastAsia="en-US"/>
              </w:rPr>
            </w:pPr>
            <w:r>
              <w:rPr>
                <w:rFonts w:eastAsia="Calibri"/>
                <w:bCs/>
                <w:color w:val="auto"/>
                <w:sz w:val="18"/>
                <w:szCs w:val="18"/>
                <w:lang w:val="en-US" w:eastAsia="en-US"/>
              </w:rPr>
              <w:t>Windows Server 2016</w:t>
            </w:r>
            <w:r w:rsidR="00431CF4">
              <w:rPr>
                <w:rFonts w:eastAsia="Calibri"/>
                <w:bCs/>
                <w:color w:val="auto"/>
                <w:sz w:val="18"/>
                <w:szCs w:val="18"/>
                <w:lang w:val="en-US" w:eastAsia="en-US"/>
              </w:rPr>
              <w:t xml:space="preserve">, </w:t>
            </w:r>
            <w:r w:rsidR="00431CF4" w:rsidRPr="00F93C25">
              <w:rPr>
                <w:rFonts w:eastAsia="Calibri"/>
                <w:b/>
                <w:bCs/>
                <w:color w:val="FF0000"/>
                <w:sz w:val="18"/>
                <w:szCs w:val="18"/>
                <w:lang w:val="en-US" w:eastAsia="en-US"/>
              </w:rPr>
              <w:t>Windows Server 2019</w:t>
            </w:r>
            <w:r w:rsidR="00431CF4">
              <w:rPr>
                <w:rFonts w:eastAsia="Calibri"/>
                <w:bCs/>
                <w:color w:val="auto"/>
                <w:sz w:val="18"/>
                <w:szCs w:val="18"/>
                <w:lang w:val="en-US" w:eastAsia="en-US"/>
              </w:rPr>
              <w:t>,</w:t>
            </w:r>
            <w:r>
              <w:rPr>
                <w:rFonts w:eastAsia="Calibri"/>
                <w:bCs/>
                <w:color w:val="auto"/>
                <w:sz w:val="18"/>
                <w:szCs w:val="18"/>
                <w:lang w:val="en-US" w:eastAsia="en-US"/>
              </w:rPr>
              <w:t xml:space="preserve"> Red Hat Enterprise Linux (RHEL), SLES, </w:t>
            </w:r>
            <w:proofErr w:type="spellStart"/>
            <w:r>
              <w:rPr>
                <w:rFonts w:eastAsia="Calibri"/>
                <w:bCs/>
                <w:color w:val="auto"/>
                <w:sz w:val="18"/>
                <w:szCs w:val="18"/>
                <w:lang w:val="en-US" w:eastAsia="en-US"/>
              </w:rPr>
              <w:t>Vmware</w:t>
            </w:r>
            <w:proofErr w:type="spellEnd"/>
            <w:r>
              <w:rPr>
                <w:rFonts w:eastAsia="Calibri"/>
                <w:bCs/>
                <w:color w:val="auto"/>
                <w:sz w:val="18"/>
                <w:szCs w:val="18"/>
                <w:lang w:val="en-US" w:eastAsia="en-US"/>
              </w:rPr>
              <w:t xml:space="preserve"> </w:t>
            </w:r>
            <w:proofErr w:type="spellStart"/>
            <w:r>
              <w:rPr>
                <w:rFonts w:eastAsia="Calibri"/>
                <w:bCs/>
                <w:color w:val="auto"/>
                <w:sz w:val="18"/>
                <w:szCs w:val="18"/>
                <w:lang w:val="en-US" w:eastAsia="en-US"/>
              </w:rPr>
              <w:t>ESXi</w:t>
            </w:r>
            <w:proofErr w:type="spellEnd"/>
            <w:r>
              <w:rPr>
                <w:rFonts w:eastAsia="Calibri"/>
                <w:bCs/>
                <w:color w:val="auto"/>
                <w:sz w:val="18"/>
                <w:szCs w:val="18"/>
                <w:lang w:val="en-US" w:eastAsia="en-US"/>
              </w:rPr>
              <w:t>.</w:t>
            </w:r>
          </w:p>
        </w:tc>
      </w:tr>
      <w:tr w:rsidR="00FD3806" w14:paraId="1E78F2DF"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115A0C64"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Bezpieczeństwo</w:t>
            </w:r>
          </w:p>
        </w:tc>
        <w:tc>
          <w:tcPr>
            <w:tcW w:w="5529" w:type="dxa"/>
            <w:tcBorders>
              <w:top w:val="single" w:sz="4" w:space="0" w:color="000000"/>
              <w:left w:val="single" w:sz="4" w:space="0" w:color="000000"/>
              <w:bottom w:val="single" w:sz="4" w:space="0" w:color="000000"/>
              <w:right w:val="single" w:sz="4" w:space="0" w:color="000000"/>
            </w:tcBorders>
          </w:tcPr>
          <w:p w14:paraId="469A09DB"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Ciągła praca obu kontrolerów nawet w przypadku zaniku jednej z faz zasilania. Zasilacze, wentylatory, kontrolery RAID redundantne. Prz</w:t>
            </w:r>
            <w:r>
              <w:rPr>
                <w:rFonts w:eastAsia="Calibri"/>
                <w:bCs/>
                <w:color w:val="auto"/>
                <w:sz w:val="18"/>
                <w:szCs w:val="18"/>
                <w:lang w:eastAsia="en-US"/>
              </w:rPr>
              <w:t>e</w:t>
            </w:r>
            <w:r>
              <w:rPr>
                <w:rFonts w:eastAsia="Calibri"/>
                <w:bCs/>
                <w:color w:val="auto"/>
                <w:sz w:val="18"/>
                <w:szCs w:val="18"/>
                <w:lang w:eastAsia="en-US"/>
              </w:rPr>
              <w:t>wody zasilające.</w:t>
            </w:r>
          </w:p>
        </w:tc>
      </w:tr>
      <w:tr w:rsidR="00FD3806" w14:paraId="4AE399C4"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vAlign w:val="center"/>
          </w:tcPr>
          <w:p w14:paraId="210A2676"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Warunki gwarancji dla macierzy</w:t>
            </w:r>
          </w:p>
        </w:tc>
        <w:tc>
          <w:tcPr>
            <w:tcW w:w="5529" w:type="dxa"/>
            <w:tcBorders>
              <w:top w:val="single" w:sz="4" w:space="0" w:color="000000"/>
              <w:left w:val="single" w:sz="4" w:space="0" w:color="000000"/>
              <w:bottom w:val="single" w:sz="4" w:space="0" w:color="000000"/>
              <w:right w:val="single" w:sz="4" w:space="0" w:color="000000"/>
            </w:tcBorders>
            <w:vAlign w:val="center"/>
          </w:tcPr>
          <w:p w14:paraId="1D72415B"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br/>
              <w:t>3-letnia gwarancja producenta w miejscu instalacji. Zgłoszenia przyjm</w:t>
            </w:r>
            <w:r>
              <w:rPr>
                <w:rFonts w:eastAsia="Calibri"/>
                <w:bCs/>
                <w:color w:val="auto"/>
                <w:sz w:val="18"/>
                <w:szCs w:val="18"/>
                <w:lang w:eastAsia="en-US"/>
              </w:rPr>
              <w:t>o</w:t>
            </w:r>
            <w:r>
              <w:rPr>
                <w:rFonts w:eastAsia="Calibri"/>
                <w:bCs/>
                <w:color w:val="auto"/>
                <w:sz w:val="18"/>
                <w:szCs w:val="18"/>
                <w:lang w:eastAsia="en-US"/>
              </w:rPr>
              <w:t>wane w trybie 5x9 (od poniedziałku do piątku, w godzinach 8-17).</w:t>
            </w:r>
          </w:p>
          <w:p w14:paraId="4341F449"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Czas reakcji w miejscu instalacji to następny dzień roboczy od zgłosz</w:t>
            </w:r>
            <w:r>
              <w:rPr>
                <w:rFonts w:eastAsia="Calibri"/>
                <w:bCs/>
                <w:color w:val="auto"/>
                <w:sz w:val="18"/>
                <w:szCs w:val="18"/>
                <w:lang w:eastAsia="en-US"/>
              </w:rPr>
              <w:t>e</w:t>
            </w:r>
            <w:r>
              <w:rPr>
                <w:rFonts w:eastAsia="Calibri"/>
                <w:bCs/>
                <w:color w:val="auto"/>
                <w:sz w:val="18"/>
                <w:szCs w:val="18"/>
                <w:lang w:eastAsia="en-US"/>
              </w:rPr>
              <w:t>nia. Wsparcie techniczne realizowane jest przez serwis producenta of</w:t>
            </w:r>
            <w:r>
              <w:rPr>
                <w:rFonts w:eastAsia="Calibri"/>
                <w:bCs/>
                <w:color w:val="auto"/>
                <w:sz w:val="18"/>
                <w:szCs w:val="18"/>
                <w:lang w:eastAsia="en-US"/>
              </w:rPr>
              <w:t>e</w:t>
            </w:r>
            <w:r>
              <w:rPr>
                <w:rFonts w:eastAsia="Calibri"/>
                <w:bCs/>
                <w:color w:val="auto"/>
                <w:sz w:val="18"/>
                <w:szCs w:val="18"/>
                <w:lang w:eastAsia="en-US"/>
              </w:rPr>
              <w:t>rowanego serwera.</w:t>
            </w:r>
          </w:p>
          <w:p w14:paraId="54455F26"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Wymagane dołączenie do oferty oświadczenia Producenta potwierdzając, że Serwis urządzeń będzie realizowany bezpośrednio przez Producenta i/lub we współpracy z Autoryzowanym Partnerem Serwisowym Prod</w:t>
            </w:r>
            <w:r>
              <w:rPr>
                <w:rFonts w:eastAsia="Calibri"/>
                <w:bCs/>
                <w:color w:val="auto"/>
                <w:sz w:val="18"/>
                <w:szCs w:val="18"/>
                <w:lang w:eastAsia="en-US"/>
              </w:rPr>
              <w:t>u</w:t>
            </w:r>
            <w:r>
              <w:rPr>
                <w:rFonts w:eastAsia="Calibri"/>
                <w:bCs/>
                <w:color w:val="auto"/>
                <w:sz w:val="18"/>
                <w:szCs w:val="18"/>
                <w:lang w:eastAsia="en-US"/>
              </w:rPr>
              <w:t>centa.</w:t>
            </w:r>
          </w:p>
          <w:p w14:paraId="04600B5A" w14:textId="77777777" w:rsidR="00FD3806" w:rsidRDefault="00FD3806">
            <w:pPr>
              <w:suppressAutoHyphens w:val="0"/>
              <w:spacing w:after="0" w:line="276" w:lineRule="auto"/>
              <w:ind w:left="0" w:right="0" w:firstLine="0"/>
              <w:jc w:val="left"/>
              <w:textAlignment w:val="auto"/>
              <w:rPr>
                <w:rFonts w:eastAsia="Calibri"/>
                <w:bCs/>
                <w:color w:val="auto"/>
                <w:sz w:val="18"/>
                <w:szCs w:val="18"/>
                <w:lang w:eastAsia="en-US"/>
              </w:rPr>
            </w:pPr>
          </w:p>
          <w:p w14:paraId="73A0274D"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 xml:space="preserve">Możliwość sprawdzenia statusu gwarancji poprzez stronę producenta podając unikatowy numer urządzenia oraz pobieranie uaktualnień </w:t>
            </w:r>
            <w:proofErr w:type="spellStart"/>
            <w:r>
              <w:rPr>
                <w:rFonts w:eastAsia="Calibri"/>
                <w:bCs/>
                <w:color w:val="auto"/>
                <w:sz w:val="18"/>
                <w:szCs w:val="18"/>
                <w:lang w:eastAsia="en-US"/>
              </w:rPr>
              <w:t>mikr</w:t>
            </w:r>
            <w:r>
              <w:rPr>
                <w:rFonts w:eastAsia="Calibri"/>
                <w:bCs/>
                <w:color w:val="auto"/>
                <w:sz w:val="18"/>
                <w:szCs w:val="18"/>
                <w:lang w:eastAsia="en-US"/>
              </w:rPr>
              <w:t>o</w:t>
            </w:r>
            <w:r>
              <w:rPr>
                <w:rFonts w:eastAsia="Calibri"/>
                <w:bCs/>
                <w:color w:val="auto"/>
                <w:sz w:val="18"/>
                <w:szCs w:val="18"/>
                <w:lang w:eastAsia="en-US"/>
              </w:rPr>
              <w:t>kodu</w:t>
            </w:r>
            <w:proofErr w:type="spellEnd"/>
            <w:r>
              <w:rPr>
                <w:rFonts w:eastAsia="Calibri"/>
                <w:bCs/>
                <w:color w:val="auto"/>
                <w:sz w:val="18"/>
                <w:szCs w:val="18"/>
                <w:lang w:eastAsia="en-US"/>
              </w:rPr>
              <w:t xml:space="preserve"> oraz sterowników w czasie trwania gwarancji macierzy.</w:t>
            </w:r>
          </w:p>
          <w:p w14:paraId="6210AA3C"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Wszystkie naprawy gwarancyjne powinny być możliwe na miejscu.</w:t>
            </w:r>
          </w:p>
          <w:p w14:paraId="345FA3FA"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Dostawca ponosi koszty napraw gwarancyjnych, włączając w to koszt części I transportu.</w:t>
            </w:r>
          </w:p>
          <w:p w14:paraId="5422820A"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W czasie obowiązywania gwarancji dostawca zobowiązany jest do ud</w:t>
            </w:r>
            <w:r>
              <w:rPr>
                <w:rFonts w:eastAsia="Calibri"/>
                <w:bCs/>
                <w:color w:val="auto"/>
                <w:sz w:val="18"/>
                <w:szCs w:val="18"/>
                <w:lang w:eastAsia="en-US"/>
              </w:rPr>
              <w:t>o</w:t>
            </w:r>
            <w:r>
              <w:rPr>
                <w:rFonts w:eastAsia="Calibri"/>
                <w:bCs/>
                <w:color w:val="auto"/>
                <w:sz w:val="18"/>
                <w:szCs w:val="18"/>
                <w:lang w:eastAsia="en-US"/>
              </w:rPr>
              <w:t xml:space="preserve">stępnienia Zamawiającemu nowych wersji BIOS, </w:t>
            </w:r>
            <w:proofErr w:type="spellStart"/>
            <w:r>
              <w:rPr>
                <w:rFonts w:eastAsia="Calibri"/>
                <w:bCs/>
                <w:color w:val="auto"/>
                <w:sz w:val="18"/>
                <w:szCs w:val="18"/>
                <w:lang w:eastAsia="en-US"/>
              </w:rPr>
              <w:t>firmware</w:t>
            </w:r>
            <w:proofErr w:type="spellEnd"/>
            <w:r>
              <w:rPr>
                <w:rFonts w:eastAsia="Calibri"/>
                <w:bCs/>
                <w:color w:val="auto"/>
                <w:sz w:val="18"/>
                <w:szCs w:val="18"/>
                <w:lang w:eastAsia="en-US"/>
              </w:rPr>
              <w:t xml:space="preserve"> i sterown</w:t>
            </w:r>
            <w:r>
              <w:rPr>
                <w:rFonts w:eastAsia="Calibri"/>
                <w:bCs/>
                <w:color w:val="auto"/>
                <w:sz w:val="18"/>
                <w:szCs w:val="18"/>
                <w:lang w:eastAsia="en-US"/>
              </w:rPr>
              <w:t>i</w:t>
            </w:r>
            <w:r>
              <w:rPr>
                <w:rFonts w:eastAsia="Calibri"/>
                <w:bCs/>
                <w:color w:val="auto"/>
                <w:sz w:val="18"/>
                <w:szCs w:val="18"/>
                <w:lang w:eastAsia="en-US"/>
              </w:rPr>
              <w:t>ków (na płytach CD lub stronach internetowych).</w:t>
            </w:r>
          </w:p>
        </w:tc>
      </w:tr>
      <w:tr w:rsidR="00FD3806" w14:paraId="659AF5FE"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vAlign w:val="center"/>
          </w:tcPr>
          <w:p w14:paraId="188ECFC5"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Zasilanie:</w:t>
            </w:r>
          </w:p>
        </w:tc>
        <w:tc>
          <w:tcPr>
            <w:tcW w:w="5529" w:type="dxa"/>
            <w:tcBorders>
              <w:top w:val="single" w:sz="4" w:space="0" w:color="000000"/>
              <w:left w:val="single" w:sz="4" w:space="0" w:color="000000"/>
              <w:bottom w:val="single" w:sz="4" w:space="0" w:color="000000"/>
              <w:right w:val="single" w:sz="4" w:space="0" w:color="000000"/>
            </w:tcBorders>
            <w:vAlign w:val="center"/>
          </w:tcPr>
          <w:p w14:paraId="39C56AB2"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Przynajmniej 2 zasilacze o mocy nie mniejszej niż 580W każdy.</w:t>
            </w:r>
          </w:p>
        </w:tc>
      </w:tr>
      <w:tr w:rsidR="00FD3806" w14:paraId="508ACC09"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tcPr>
          <w:p w14:paraId="04DC0E7C"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Dokumentacja użytkownika</w:t>
            </w:r>
          </w:p>
        </w:tc>
        <w:tc>
          <w:tcPr>
            <w:tcW w:w="5529" w:type="dxa"/>
            <w:tcBorders>
              <w:top w:val="single" w:sz="4" w:space="0" w:color="000000"/>
              <w:left w:val="single" w:sz="4" w:space="0" w:color="000000"/>
              <w:bottom w:val="single" w:sz="4" w:space="0" w:color="000000"/>
              <w:right w:val="single" w:sz="4" w:space="0" w:color="000000"/>
            </w:tcBorders>
          </w:tcPr>
          <w:p w14:paraId="09244C2B"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Zamawiający wymaga dokumentacji w języku polskim lub angielskim</w:t>
            </w:r>
          </w:p>
        </w:tc>
      </w:tr>
      <w:tr w:rsidR="00FD3806" w14:paraId="04DF46C5" w14:textId="77777777">
        <w:trPr>
          <w:trHeight w:val="360"/>
          <w:jc w:val="center"/>
        </w:trPr>
        <w:tc>
          <w:tcPr>
            <w:tcW w:w="3391" w:type="dxa"/>
            <w:tcBorders>
              <w:top w:val="single" w:sz="4" w:space="0" w:color="000000"/>
              <w:left w:val="single" w:sz="4" w:space="0" w:color="000000"/>
              <w:bottom w:val="single" w:sz="4" w:space="0" w:color="000000"/>
              <w:right w:val="single" w:sz="4" w:space="0" w:color="000000"/>
            </w:tcBorders>
            <w:vAlign w:val="center"/>
          </w:tcPr>
          <w:p w14:paraId="77C25ADF" w14:textId="77777777" w:rsidR="00FD3806" w:rsidRDefault="00803D1F">
            <w:pPr>
              <w:suppressAutoHyphens w:val="0"/>
              <w:spacing w:after="0" w:line="276" w:lineRule="auto"/>
              <w:ind w:left="0" w:right="0" w:firstLine="0"/>
              <w:jc w:val="left"/>
              <w:textAlignment w:val="auto"/>
              <w:rPr>
                <w:rFonts w:eastAsia="Calibri"/>
                <w:b/>
                <w:color w:val="auto"/>
                <w:sz w:val="18"/>
                <w:szCs w:val="18"/>
                <w:lang w:eastAsia="en-US"/>
              </w:rPr>
            </w:pPr>
            <w:r>
              <w:rPr>
                <w:rFonts w:eastAsia="Calibri"/>
                <w:b/>
                <w:color w:val="auto"/>
                <w:sz w:val="18"/>
                <w:szCs w:val="18"/>
                <w:lang w:eastAsia="en-US"/>
              </w:rPr>
              <w:t>Certyfikaty</w:t>
            </w:r>
          </w:p>
        </w:tc>
        <w:tc>
          <w:tcPr>
            <w:tcW w:w="5529" w:type="dxa"/>
            <w:tcBorders>
              <w:top w:val="single" w:sz="4" w:space="0" w:color="000000"/>
              <w:left w:val="single" w:sz="4" w:space="0" w:color="000000"/>
              <w:bottom w:val="single" w:sz="4" w:space="0" w:color="000000"/>
              <w:right w:val="single" w:sz="4" w:space="0" w:color="000000"/>
            </w:tcBorders>
            <w:vAlign w:val="center"/>
          </w:tcPr>
          <w:p w14:paraId="76250289" w14:textId="77777777" w:rsidR="00FD3806" w:rsidRDefault="00803D1F">
            <w:pPr>
              <w:suppressAutoHyphens w:val="0"/>
              <w:spacing w:after="0" w:line="276" w:lineRule="auto"/>
              <w:ind w:left="0" w:right="0" w:firstLine="0"/>
              <w:jc w:val="left"/>
              <w:textAlignment w:val="auto"/>
              <w:rPr>
                <w:rFonts w:eastAsia="Calibri"/>
                <w:bCs/>
                <w:color w:val="auto"/>
                <w:sz w:val="18"/>
                <w:szCs w:val="18"/>
                <w:lang w:eastAsia="en-US"/>
              </w:rPr>
            </w:pPr>
            <w:r>
              <w:rPr>
                <w:rFonts w:eastAsia="Calibri"/>
                <w:bCs/>
                <w:color w:val="auto"/>
                <w:sz w:val="18"/>
                <w:szCs w:val="18"/>
                <w:lang w:eastAsia="en-US"/>
              </w:rPr>
              <w:t xml:space="preserve">Macierz musi być wyprodukowany zgodnie z normą ISO 9001. </w:t>
            </w:r>
          </w:p>
        </w:tc>
      </w:tr>
    </w:tbl>
    <w:p w14:paraId="24388741" w14:textId="77777777" w:rsidR="00FD3806" w:rsidRDefault="00FD3806">
      <w:pPr>
        <w:rPr>
          <w:rFonts w:eastAsia="Calibri"/>
          <w:lang w:eastAsia="en-US"/>
        </w:rPr>
      </w:pPr>
    </w:p>
    <w:p w14:paraId="27A98455"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66" w:name="_Toc62801547"/>
      <w:r>
        <w:rPr>
          <w:rFonts w:ascii="Times New Roman" w:eastAsia="Calibri" w:hAnsi="Times New Roman"/>
          <w:bCs/>
          <w:color w:val="4F81BD"/>
          <w:sz w:val="26"/>
          <w:szCs w:val="26"/>
          <w:lang w:eastAsia="en-US"/>
        </w:rPr>
        <w:t>Przełącznik sieciowy wraz z wyposażeniem na potrzeby systemu HIS/EDM</w:t>
      </w:r>
      <w:bookmarkEnd w:id="366"/>
    </w:p>
    <w:tbl>
      <w:tblPr>
        <w:tblW w:w="9209" w:type="dxa"/>
        <w:jc w:val="center"/>
        <w:tblLook w:val="04A0" w:firstRow="1" w:lastRow="0" w:firstColumn="1" w:lastColumn="0" w:noHBand="0" w:noVBand="1"/>
      </w:tblPr>
      <w:tblGrid>
        <w:gridCol w:w="1492"/>
        <w:gridCol w:w="7717"/>
      </w:tblGrid>
      <w:tr w:rsidR="00FD3806" w14:paraId="04EE75E9" w14:textId="77777777">
        <w:trPr>
          <w:trHeight w:val="360"/>
          <w:jc w:val="center"/>
        </w:trPr>
        <w:tc>
          <w:tcPr>
            <w:tcW w:w="9208" w:type="dxa"/>
            <w:gridSpan w:val="2"/>
            <w:tcBorders>
              <w:top w:val="single" w:sz="4" w:space="0" w:color="000000"/>
              <w:left w:val="single" w:sz="4" w:space="0" w:color="000000"/>
              <w:bottom w:val="single" w:sz="4" w:space="0" w:color="000000"/>
              <w:right w:val="single" w:sz="4" w:space="0" w:color="000000"/>
            </w:tcBorders>
            <w:vAlign w:val="center"/>
          </w:tcPr>
          <w:p w14:paraId="2D4681CE"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Przełącznik sieciowy wraz z wyposażeniem na potrzeby systemu HIS/EDM 1 sztuka</w:t>
            </w:r>
          </w:p>
        </w:tc>
      </w:tr>
      <w:tr w:rsidR="00FD3806" w14:paraId="56F77A01"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B2E165A"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w:t>
            </w:r>
            <w:r>
              <w:rPr>
                <w:b/>
                <w:color w:val="auto"/>
                <w:sz w:val="22"/>
              </w:rPr>
              <w:t>m</w:t>
            </w:r>
            <w:r>
              <w:rPr>
                <w:b/>
                <w:color w:val="auto"/>
                <w:sz w:val="22"/>
              </w:rPr>
              <w:t>ponentu</w:t>
            </w:r>
          </w:p>
        </w:tc>
        <w:tc>
          <w:tcPr>
            <w:tcW w:w="7716" w:type="dxa"/>
            <w:tcBorders>
              <w:top w:val="single" w:sz="4" w:space="0" w:color="000000"/>
              <w:left w:val="single" w:sz="4" w:space="0" w:color="000000"/>
              <w:bottom w:val="single" w:sz="4" w:space="0" w:color="000000"/>
              <w:right w:val="single" w:sz="4" w:space="0" w:color="000000"/>
            </w:tcBorders>
            <w:vAlign w:val="center"/>
          </w:tcPr>
          <w:p w14:paraId="421C6911"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453EF4CD"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6F10677B"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Wymagane porty:</w:t>
            </w:r>
          </w:p>
        </w:tc>
        <w:tc>
          <w:tcPr>
            <w:tcW w:w="7716" w:type="dxa"/>
            <w:tcBorders>
              <w:top w:val="single" w:sz="4" w:space="0" w:color="000000"/>
              <w:left w:val="single" w:sz="4" w:space="0" w:color="000000"/>
              <w:bottom w:val="single" w:sz="4" w:space="0" w:color="000000"/>
              <w:right w:val="single" w:sz="4" w:space="0" w:color="000000"/>
            </w:tcBorders>
          </w:tcPr>
          <w:p w14:paraId="635EC1D5"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 xml:space="preserve">Wbudowane przynajmniej 28 portów 10Gb w standardzie </w:t>
            </w:r>
            <w:proofErr w:type="spellStart"/>
            <w:r>
              <w:rPr>
                <w:rFonts w:eastAsia="Calibri"/>
                <w:bCs/>
                <w:color w:val="auto"/>
                <w:sz w:val="22"/>
                <w:lang w:eastAsia="en-US"/>
              </w:rPr>
              <w:t>BaseT</w:t>
            </w:r>
            <w:proofErr w:type="spellEnd"/>
            <w:r>
              <w:rPr>
                <w:rFonts w:eastAsia="Calibri"/>
                <w:bCs/>
                <w:color w:val="auto"/>
                <w:sz w:val="22"/>
                <w:lang w:eastAsia="en-US"/>
              </w:rPr>
              <w:t xml:space="preserve"> oraz minimum 2 porty w standardzie QSFP28</w:t>
            </w:r>
          </w:p>
        </w:tc>
      </w:tr>
      <w:tr w:rsidR="00FD3806" w14:paraId="173918FC"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1B422FF2"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Szybkość przełączania:</w:t>
            </w:r>
          </w:p>
        </w:tc>
        <w:tc>
          <w:tcPr>
            <w:tcW w:w="7716" w:type="dxa"/>
            <w:tcBorders>
              <w:top w:val="single" w:sz="4" w:space="0" w:color="000000"/>
              <w:left w:val="single" w:sz="4" w:space="0" w:color="000000"/>
              <w:bottom w:val="single" w:sz="4" w:space="0" w:color="000000"/>
              <w:right w:val="single" w:sz="4" w:space="0" w:color="000000"/>
            </w:tcBorders>
          </w:tcPr>
          <w:p w14:paraId="553617BA"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 xml:space="preserve">Nie mniej niż 958 </w:t>
            </w:r>
            <w:proofErr w:type="spellStart"/>
            <w:r>
              <w:rPr>
                <w:rFonts w:eastAsia="Calibri"/>
                <w:bCs/>
                <w:color w:val="auto"/>
                <w:sz w:val="22"/>
                <w:lang w:eastAsia="en-US"/>
              </w:rPr>
              <w:t>Gb</w:t>
            </w:r>
            <w:proofErr w:type="spellEnd"/>
            <w:r>
              <w:rPr>
                <w:rFonts w:eastAsia="Calibri"/>
                <w:bCs/>
                <w:color w:val="auto"/>
                <w:sz w:val="22"/>
                <w:lang w:eastAsia="en-US"/>
              </w:rPr>
              <w:t>/s.</w:t>
            </w:r>
          </w:p>
        </w:tc>
      </w:tr>
      <w:tr w:rsidR="00FD3806" w14:paraId="69F6C604"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048029EE"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Wydajność:</w:t>
            </w:r>
          </w:p>
        </w:tc>
        <w:tc>
          <w:tcPr>
            <w:tcW w:w="7716" w:type="dxa"/>
            <w:tcBorders>
              <w:top w:val="single" w:sz="4" w:space="0" w:color="000000"/>
              <w:left w:val="single" w:sz="4" w:space="0" w:color="000000"/>
              <w:bottom w:val="single" w:sz="4" w:space="0" w:color="000000"/>
              <w:right w:val="single" w:sz="4" w:space="0" w:color="000000"/>
            </w:tcBorders>
          </w:tcPr>
          <w:p w14:paraId="43D553A5"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 xml:space="preserve">Nie gorsza niż 719 </w:t>
            </w:r>
            <w:proofErr w:type="spellStart"/>
            <w:r>
              <w:rPr>
                <w:rFonts w:eastAsia="Calibri"/>
                <w:bCs/>
                <w:color w:val="auto"/>
                <w:sz w:val="22"/>
                <w:lang w:eastAsia="en-US"/>
              </w:rPr>
              <w:t>Mpps</w:t>
            </w:r>
            <w:proofErr w:type="spellEnd"/>
            <w:r>
              <w:rPr>
                <w:rFonts w:eastAsia="Calibri"/>
                <w:bCs/>
                <w:color w:val="auto"/>
                <w:sz w:val="22"/>
                <w:lang w:eastAsia="en-US"/>
              </w:rPr>
              <w:t>.</w:t>
            </w:r>
          </w:p>
        </w:tc>
      </w:tr>
      <w:tr w:rsidR="00FD3806" w:rsidRPr="006633DF" w14:paraId="6B7A1FEB"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3B1788EE"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Przełącznik musi spełniać następujące standardy oraz normy:</w:t>
            </w:r>
          </w:p>
        </w:tc>
        <w:tc>
          <w:tcPr>
            <w:tcW w:w="7716" w:type="dxa"/>
            <w:tcBorders>
              <w:top w:val="single" w:sz="4" w:space="0" w:color="000000"/>
              <w:left w:val="single" w:sz="4" w:space="0" w:color="000000"/>
              <w:bottom w:val="single" w:sz="4" w:space="0" w:color="000000"/>
              <w:right w:val="single" w:sz="4" w:space="0" w:color="000000"/>
            </w:tcBorders>
          </w:tcPr>
          <w:p w14:paraId="10ECE782" w14:textId="77777777" w:rsidR="00FD3806" w:rsidRDefault="00803D1F">
            <w:pPr>
              <w:suppressAutoHyphens w:val="0"/>
              <w:spacing w:after="160" w:line="259" w:lineRule="auto"/>
              <w:ind w:left="0" w:right="0" w:firstLine="0"/>
              <w:textAlignment w:val="auto"/>
              <w:rPr>
                <w:rFonts w:eastAsia="Calibri"/>
                <w:bCs/>
                <w:color w:val="auto"/>
                <w:sz w:val="22"/>
                <w:lang w:val="en-US" w:eastAsia="en-US"/>
              </w:rPr>
            </w:pPr>
            <w:r>
              <w:rPr>
                <w:rFonts w:eastAsia="Calibri"/>
                <w:bCs/>
                <w:color w:val="auto"/>
                <w:sz w:val="22"/>
                <w:lang w:val="en-US" w:eastAsia="en-US"/>
              </w:rPr>
              <w:t xml:space="preserve">802.1AB, 802.3ad, Bridging, STP, 802.1Q, 802.1s </w:t>
            </w:r>
            <w:proofErr w:type="spellStart"/>
            <w:r>
              <w:rPr>
                <w:rFonts w:eastAsia="Calibri"/>
                <w:bCs/>
                <w:color w:val="auto"/>
                <w:sz w:val="22"/>
                <w:lang w:val="en-US" w:eastAsia="en-US"/>
              </w:rPr>
              <w:t>oraz</w:t>
            </w:r>
            <w:proofErr w:type="spellEnd"/>
            <w:r>
              <w:rPr>
                <w:rFonts w:eastAsia="Calibri"/>
                <w:bCs/>
                <w:color w:val="auto"/>
                <w:sz w:val="22"/>
                <w:lang w:val="en-US" w:eastAsia="en-US"/>
              </w:rPr>
              <w:t xml:space="preserve"> 802.1w, 802.1X (Network Access Control), Link Aggregation (LACP), 802.3x, </w:t>
            </w:r>
          </w:p>
        </w:tc>
      </w:tr>
      <w:tr w:rsidR="00FD3806" w14:paraId="04C13CD2"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47277554"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Obsługa pr</w:t>
            </w:r>
            <w:r>
              <w:rPr>
                <w:rFonts w:eastAsia="Calibri"/>
                <w:b/>
                <w:color w:val="auto"/>
                <w:sz w:val="22"/>
                <w:lang w:eastAsia="en-US"/>
              </w:rPr>
              <w:t>o</w:t>
            </w:r>
            <w:r>
              <w:rPr>
                <w:rFonts w:eastAsia="Calibri"/>
                <w:b/>
                <w:color w:val="auto"/>
                <w:sz w:val="22"/>
                <w:lang w:eastAsia="en-US"/>
              </w:rPr>
              <w:t>tokołów IPv4:</w:t>
            </w:r>
          </w:p>
        </w:tc>
        <w:tc>
          <w:tcPr>
            <w:tcW w:w="7716" w:type="dxa"/>
            <w:tcBorders>
              <w:top w:val="single" w:sz="4" w:space="0" w:color="000000"/>
              <w:left w:val="single" w:sz="4" w:space="0" w:color="000000"/>
              <w:bottom w:val="single" w:sz="4" w:space="0" w:color="000000"/>
              <w:right w:val="single" w:sz="4" w:space="0" w:color="000000"/>
            </w:tcBorders>
          </w:tcPr>
          <w:p w14:paraId="4FCCF434"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IPv4, DNS, NTPv4, ARP, ICMP, DHCP, VRRP</w:t>
            </w:r>
          </w:p>
        </w:tc>
      </w:tr>
      <w:tr w:rsidR="00FD3806" w:rsidRPr="006633DF" w14:paraId="1880EF04"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0446F42C"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Zarządzanie:</w:t>
            </w:r>
          </w:p>
        </w:tc>
        <w:tc>
          <w:tcPr>
            <w:tcW w:w="7716" w:type="dxa"/>
            <w:tcBorders>
              <w:top w:val="single" w:sz="4" w:space="0" w:color="000000"/>
              <w:left w:val="single" w:sz="4" w:space="0" w:color="000000"/>
              <w:bottom w:val="single" w:sz="4" w:space="0" w:color="000000"/>
              <w:right w:val="single" w:sz="4" w:space="0" w:color="000000"/>
            </w:tcBorders>
          </w:tcPr>
          <w:p w14:paraId="3111F215" w14:textId="77777777" w:rsidR="00FD3806" w:rsidRDefault="00803D1F">
            <w:pPr>
              <w:suppressAutoHyphens w:val="0"/>
              <w:spacing w:after="160" w:line="259" w:lineRule="auto"/>
              <w:ind w:left="0" w:right="0" w:firstLine="0"/>
              <w:textAlignment w:val="auto"/>
              <w:rPr>
                <w:rFonts w:eastAsia="Calibri"/>
                <w:bCs/>
                <w:color w:val="auto"/>
                <w:sz w:val="22"/>
                <w:lang w:val="en-US" w:eastAsia="en-US"/>
              </w:rPr>
            </w:pPr>
            <w:r>
              <w:rPr>
                <w:rFonts w:eastAsia="Calibri"/>
                <w:bCs/>
                <w:color w:val="auto"/>
                <w:sz w:val="22"/>
                <w:lang w:val="en-US" w:eastAsia="en-US"/>
              </w:rPr>
              <w:t>SNMPv1/2, SSHv2, FTP, TFTP, SCP, Syslog Port Mirroring RADIUS</w:t>
            </w:r>
          </w:p>
        </w:tc>
      </w:tr>
      <w:tr w:rsidR="00FD3806" w:rsidRPr="006633DF" w14:paraId="090EB9F4"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255E28B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proofErr w:type="spellStart"/>
            <w:r>
              <w:rPr>
                <w:rFonts w:eastAsia="Calibri"/>
                <w:b/>
                <w:color w:val="auto"/>
                <w:sz w:val="22"/>
                <w:lang w:eastAsia="en-US"/>
              </w:rPr>
              <w:t>QoS</w:t>
            </w:r>
            <w:proofErr w:type="spellEnd"/>
            <w:r>
              <w:rPr>
                <w:rFonts w:eastAsia="Calibri"/>
                <w:b/>
                <w:color w:val="auto"/>
                <w:sz w:val="22"/>
                <w:lang w:eastAsia="en-US"/>
              </w:rPr>
              <w:t>:</w:t>
            </w:r>
          </w:p>
        </w:tc>
        <w:tc>
          <w:tcPr>
            <w:tcW w:w="7716" w:type="dxa"/>
            <w:tcBorders>
              <w:top w:val="single" w:sz="4" w:space="0" w:color="000000"/>
              <w:left w:val="single" w:sz="4" w:space="0" w:color="000000"/>
              <w:bottom w:val="single" w:sz="4" w:space="0" w:color="000000"/>
              <w:right w:val="single" w:sz="4" w:space="0" w:color="000000"/>
            </w:tcBorders>
          </w:tcPr>
          <w:p w14:paraId="284C1001" w14:textId="77777777" w:rsidR="00FD3806" w:rsidRDefault="00803D1F">
            <w:pPr>
              <w:suppressAutoHyphens w:val="0"/>
              <w:spacing w:after="160" w:line="259" w:lineRule="auto"/>
              <w:ind w:left="0" w:right="0" w:firstLine="0"/>
              <w:textAlignment w:val="auto"/>
              <w:rPr>
                <w:rFonts w:eastAsia="Calibri"/>
                <w:bCs/>
                <w:color w:val="auto"/>
                <w:sz w:val="22"/>
                <w:lang w:val="en-US" w:eastAsia="en-US"/>
              </w:rPr>
            </w:pPr>
            <w:r>
              <w:rPr>
                <w:rFonts w:eastAsia="Calibri"/>
                <w:bCs/>
                <w:color w:val="auto"/>
                <w:sz w:val="22"/>
                <w:lang w:val="en-US" w:eastAsia="en-US"/>
              </w:rPr>
              <w:t>Rate Shaping &amp; Policing, Prefix List, Route-Map, ACL</w:t>
            </w:r>
          </w:p>
        </w:tc>
      </w:tr>
      <w:tr w:rsidR="00FD3806" w14:paraId="4D72E065"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150072FA"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Zużycie energii:</w:t>
            </w:r>
          </w:p>
        </w:tc>
        <w:tc>
          <w:tcPr>
            <w:tcW w:w="7716" w:type="dxa"/>
            <w:tcBorders>
              <w:top w:val="single" w:sz="4" w:space="0" w:color="000000"/>
              <w:left w:val="single" w:sz="4" w:space="0" w:color="000000"/>
              <w:bottom w:val="single" w:sz="4" w:space="0" w:color="000000"/>
              <w:right w:val="single" w:sz="4" w:space="0" w:color="000000"/>
            </w:tcBorders>
          </w:tcPr>
          <w:p w14:paraId="4D47902D"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Typowe poniżej 250W, maksymalne nie przekraczające 300W.</w:t>
            </w:r>
          </w:p>
        </w:tc>
      </w:tr>
      <w:tr w:rsidR="00FD3806" w14:paraId="6760AF73" w14:textId="77777777">
        <w:trPr>
          <w:trHeight w:val="360"/>
          <w:jc w:val="center"/>
        </w:trPr>
        <w:tc>
          <w:tcPr>
            <w:tcW w:w="1492" w:type="dxa"/>
            <w:tcBorders>
              <w:top w:val="single" w:sz="4" w:space="0" w:color="000000"/>
              <w:left w:val="single" w:sz="4" w:space="0" w:color="000000"/>
              <w:bottom w:val="single" w:sz="4" w:space="0" w:color="000000"/>
              <w:right w:val="single" w:sz="4" w:space="0" w:color="000000"/>
            </w:tcBorders>
          </w:tcPr>
          <w:p w14:paraId="4B17588F"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Warunki gwarancji</w:t>
            </w:r>
          </w:p>
        </w:tc>
        <w:tc>
          <w:tcPr>
            <w:tcW w:w="7716" w:type="dxa"/>
            <w:tcBorders>
              <w:top w:val="single" w:sz="4" w:space="0" w:color="000000"/>
              <w:left w:val="single" w:sz="4" w:space="0" w:color="000000"/>
              <w:bottom w:val="single" w:sz="4" w:space="0" w:color="000000"/>
              <w:right w:val="single" w:sz="4" w:space="0" w:color="000000"/>
            </w:tcBorders>
          </w:tcPr>
          <w:p w14:paraId="59AD45EE" w14:textId="77777777" w:rsidR="00FD3806" w:rsidRDefault="00803D1F">
            <w:pPr>
              <w:suppressAutoHyphens w:val="0"/>
              <w:spacing w:after="160" w:line="259" w:lineRule="auto"/>
              <w:ind w:left="0" w:right="0" w:firstLine="0"/>
              <w:textAlignment w:val="auto"/>
              <w:rPr>
                <w:rFonts w:eastAsia="Calibri"/>
                <w:bCs/>
                <w:color w:val="auto"/>
                <w:sz w:val="22"/>
                <w:lang w:eastAsia="en-US"/>
              </w:rPr>
            </w:pPr>
            <w:r>
              <w:rPr>
                <w:rFonts w:eastAsia="Calibri"/>
                <w:bCs/>
                <w:color w:val="auto"/>
                <w:sz w:val="22"/>
                <w:lang w:eastAsia="en-US"/>
              </w:rPr>
              <w:t>Gwarancja producenta 36 miesięcy</w:t>
            </w:r>
            <w:bookmarkStart w:id="367" w:name="_Hlk34727339"/>
            <w:bookmarkEnd w:id="367"/>
          </w:p>
        </w:tc>
      </w:tr>
    </w:tbl>
    <w:p w14:paraId="0337AF84" w14:textId="77777777" w:rsidR="00FD3806" w:rsidRDefault="00FD3806">
      <w:pPr>
        <w:rPr>
          <w:rFonts w:eastAsia="Calibri"/>
          <w:lang w:eastAsia="en-US"/>
        </w:rPr>
      </w:pPr>
    </w:p>
    <w:p w14:paraId="0A54FB2D"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68" w:name="_Toc62801548"/>
      <w:r>
        <w:rPr>
          <w:rFonts w:ascii="Times New Roman" w:eastAsia="Calibri" w:hAnsi="Times New Roman"/>
          <w:bCs/>
          <w:color w:val="4F81BD"/>
          <w:sz w:val="26"/>
          <w:szCs w:val="26"/>
          <w:lang w:eastAsia="en-US"/>
        </w:rPr>
        <w:t>Serwer aplikacyjny na potrzeby HIS/EDM</w:t>
      </w:r>
      <w:bookmarkEnd w:id="368"/>
    </w:p>
    <w:p w14:paraId="7934A4DE" w14:textId="77777777" w:rsidR="00FD3806" w:rsidRDefault="00FD3806">
      <w:pPr>
        <w:rPr>
          <w:rFonts w:eastAsia="Calibri"/>
          <w:lang w:eastAsia="en-US"/>
        </w:rPr>
      </w:pPr>
    </w:p>
    <w:tbl>
      <w:tblPr>
        <w:tblW w:w="9493" w:type="dxa"/>
        <w:jc w:val="center"/>
        <w:tblLook w:val="04A0" w:firstRow="1" w:lastRow="0" w:firstColumn="1" w:lastColumn="0" w:noHBand="0" w:noVBand="1"/>
      </w:tblPr>
      <w:tblGrid>
        <w:gridCol w:w="2410"/>
        <w:gridCol w:w="7083"/>
      </w:tblGrid>
      <w:tr w:rsidR="00FD3806" w14:paraId="3D9C0BFF" w14:textId="77777777">
        <w:trPr>
          <w:trHeight w:val="364"/>
          <w:jc w:val="center"/>
        </w:trPr>
        <w:tc>
          <w:tcPr>
            <w:tcW w:w="9492" w:type="dxa"/>
            <w:gridSpan w:val="2"/>
            <w:tcBorders>
              <w:top w:val="single" w:sz="4" w:space="0" w:color="000000"/>
              <w:left w:val="single" w:sz="4" w:space="0" w:color="000000"/>
              <w:bottom w:val="single" w:sz="4" w:space="0" w:color="000000"/>
              <w:right w:val="single" w:sz="4" w:space="0" w:color="000000"/>
            </w:tcBorders>
            <w:vAlign w:val="center"/>
          </w:tcPr>
          <w:p w14:paraId="73A5E055"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Serwer aplikacyjny 2 sztuki</w:t>
            </w:r>
            <w:bookmarkStart w:id="369" w:name="_Hlk507758050"/>
            <w:bookmarkEnd w:id="369"/>
          </w:p>
        </w:tc>
      </w:tr>
      <w:tr w:rsidR="00FD3806" w14:paraId="739030AB"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26851DDD"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komponentu</w:t>
            </w:r>
          </w:p>
        </w:tc>
        <w:tc>
          <w:tcPr>
            <w:tcW w:w="7082" w:type="dxa"/>
            <w:tcBorders>
              <w:top w:val="single" w:sz="4" w:space="0" w:color="000000"/>
              <w:left w:val="single" w:sz="4" w:space="0" w:color="000000"/>
              <w:bottom w:val="single" w:sz="4" w:space="0" w:color="000000"/>
              <w:right w:val="single" w:sz="4" w:space="0" w:color="000000"/>
            </w:tcBorders>
            <w:vAlign w:val="center"/>
          </w:tcPr>
          <w:p w14:paraId="5BD77429"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Wymagane minimalne parametry techniczne</w:t>
            </w:r>
            <w:bookmarkStart w:id="370" w:name="_Hlk507758042"/>
            <w:bookmarkStart w:id="371" w:name="_Hlk507758091"/>
            <w:bookmarkEnd w:id="370"/>
            <w:bookmarkEnd w:id="371"/>
          </w:p>
        </w:tc>
      </w:tr>
      <w:tr w:rsidR="00FD3806" w14:paraId="09870F11"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DA7FFE9"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Obudowa</w:t>
            </w:r>
          </w:p>
        </w:tc>
        <w:tc>
          <w:tcPr>
            <w:tcW w:w="7082" w:type="dxa"/>
            <w:tcBorders>
              <w:top w:val="single" w:sz="4" w:space="0" w:color="000000"/>
              <w:left w:val="single" w:sz="4" w:space="0" w:color="000000"/>
              <w:bottom w:val="single" w:sz="4" w:space="0" w:color="000000"/>
              <w:right w:val="single" w:sz="4" w:space="0" w:color="000000"/>
            </w:tcBorders>
            <w:vAlign w:val="center"/>
          </w:tcPr>
          <w:p w14:paraId="31118E26"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Obudowa </w:t>
            </w:r>
            <w:proofErr w:type="spellStart"/>
            <w:r>
              <w:rPr>
                <w:rFonts w:eastAsia="Calibri"/>
                <w:color w:val="auto"/>
                <w:sz w:val="22"/>
                <w:lang w:eastAsia="en-US"/>
              </w:rPr>
              <w:t>Rack</w:t>
            </w:r>
            <w:proofErr w:type="spellEnd"/>
            <w:r>
              <w:rPr>
                <w:rFonts w:eastAsia="Calibri"/>
                <w:color w:val="auto"/>
                <w:sz w:val="22"/>
                <w:lang w:eastAsia="en-US"/>
              </w:rPr>
              <w:t xml:space="preserve"> o wysokości max 1U z możliwością instalacji min. 8 dysków 2.5" Hot-Plug wraz z kompletem wysuwanych szyn umożliwiających montaż w szafie </w:t>
            </w:r>
            <w:proofErr w:type="spellStart"/>
            <w:r>
              <w:rPr>
                <w:rFonts w:eastAsia="Calibri"/>
                <w:color w:val="auto"/>
                <w:sz w:val="22"/>
                <w:lang w:eastAsia="en-US"/>
              </w:rPr>
              <w:t>rack</w:t>
            </w:r>
            <w:proofErr w:type="spellEnd"/>
            <w:r>
              <w:rPr>
                <w:rFonts w:eastAsia="Calibri"/>
                <w:color w:val="auto"/>
                <w:sz w:val="22"/>
                <w:lang w:eastAsia="en-US"/>
              </w:rPr>
              <w:t xml:space="preserve"> i wysuwanie serwera do celów serwisowych</w:t>
            </w:r>
          </w:p>
        </w:tc>
      </w:tr>
      <w:tr w:rsidR="00FD3806" w14:paraId="5D2B1989"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1D59A8B0"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Płyta główna</w:t>
            </w:r>
          </w:p>
        </w:tc>
        <w:tc>
          <w:tcPr>
            <w:tcW w:w="7082" w:type="dxa"/>
            <w:tcBorders>
              <w:top w:val="single" w:sz="4" w:space="0" w:color="000000"/>
              <w:left w:val="single" w:sz="4" w:space="0" w:color="000000"/>
              <w:bottom w:val="single" w:sz="4" w:space="0" w:color="000000"/>
              <w:right w:val="single" w:sz="4" w:space="0" w:color="000000"/>
            </w:tcBorders>
            <w:vAlign w:val="center"/>
          </w:tcPr>
          <w:p w14:paraId="13A9338B"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Płyta główna z możliwością zainstalowania minimum dwóch procesorów. Płyta główna musi być zaprojektowana przez producenta serwera i oznaczona jego znakiem firmowym.</w:t>
            </w:r>
          </w:p>
        </w:tc>
      </w:tr>
      <w:tr w:rsidR="00FD3806" w14:paraId="1FFA3B0E"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597F85E5"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Chipset</w:t>
            </w:r>
          </w:p>
        </w:tc>
        <w:tc>
          <w:tcPr>
            <w:tcW w:w="7082" w:type="dxa"/>
            <w:tcBorders>
              <w:top w:val="single" w:sz="4" w:space="0" w:color="000000"/>
              <w:left w:val="single" w:sz="4" w:space="0" w:color="000000"/>
              <w:bottom w:val="single" w:sz="4" w:space="0" w:color="000000"/>
              <w:right w:val="single" w:sz="4" w:space="0" w:color="000000"/>
            </w:tcBorders>
            <w:vAlign w:val="center"/>
          </w:tcPr>
          <w:p w14:paraId="0C4075F7"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Dedykowany przez producenta procesora do pracy w serwerach dwuproces</w:t>
            </w:r>
            <w:r>
              <w:rPr>
                <w:rFonts w:eastAsia="Calibri"/>
                <w:color w:val="auto"/>
                <w:sz w:val="22"/>
                <w:lang w:eastAsia="en-US"/>
              </w:rPr>
              <w:t>o</w:t>
            </w:r>
            <w:r>
              <w:rPr>
                <w:rFonts w:eastAsia="Calibri"/>
                <w:color w:val="auto"/>
                <w:sz w:val="22"/>
                <w:lang w:eastAsia="en-US"/>
              </w:rPr>
              <w:t>rowych</w:t>
            </w:r>
          </w:p>
        </w:tc>
      </w:tr>
      <w:tr w:rsidR="00FD3806" w14:paraId="7D397CFC"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5DB8560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Procesor</w:t>
            </w:r>
          </w:p>
          <w:p w14:paraId="03C88756" w14:textId="77777777" w:rsidR="00FD3806" w:rsidRDefault="00FD3806">
            <w:pPr>
              <w:suppressAutoHyphens w:val="0"/>
              <w:spacing w:after="0" w:line="276" w:lineRule="auto"/>
              <w:ind w:left="0" w:right="0" w:firstLine="0"/>
              <w:jc w:val="left"/>
              <w:textAlignment w:val="auto"/>
              <w:rPr>
                <w:rFonts w:eastAsia="Calibri"/>
                <w:b/>
                <w:color w:val="auto"/>
                <w:sz w:val="22"/>
                <w:lang w:eastAsia="en-US"/>
              </w:rPr>
            </w:pPr>
          </w:p>
        </w:tc>
        <w:tc>
          <w:tcPr>
            <w:tcW w:w="7082" w:type="dxa"/>
            <w:tcBorders>
              <w:top w:val="single" w:sz="4" w:space="0" w:color="000000"/>
              <w:left w:val="single" w:sz="4" w:space="0" w:color="000000"/>
              <w:bottom w:val="single" w:sz="4" w:space="0" w:color="000000"/>
              <w:right w:val="single" w:sz="4" w:space="0" w:color="000000"/>
            </w:tcBorders>
            <w:vAlign w:val="center"/>
          </w:tcPr>
          <w:p w14:paraId="3EFCA457" w14:textId="22D905AB"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Zainstalowane dwa procesory min. 10-rdzeniowe klasy x86 dedykowane do pracy z zaoferowanym serwerem umożliwiające osiągnięcie wyniku min</w:t>
            </w:r>
            <w:r w:rsidRPr="00F93C25">
              <w:rPr>
                <w:rFonts w:eastAsia="Calibri"/>
                <w:b/>
                <w:color w:val="FF0000"/>
                <w:sz w:val="22"/>
                <w:lang w:eastAsia="en-US"/>
              </w:rPr>
              <w:t xml:space="preserve">. </w:t>
            </w:r>
            <w:r w:rsidR="008F45D0" w:rsidRPr="00F93C25">
              <w:rPr>
                <w:rFonts w:eastAsia="Calibri"/>
                <w:b/>
                <w:color w:val="FF0000"/>
                <w:sz w:val="22"/>
                <w:lang w:eastAsia="en-US"/>
              </w:rPr>
              <w:t> 110</w:t>
            </w:r>
            <w:r w:rsidR="008F45D0" w:rsidRPr="00F93C25">
              <w:rPr>
                <w:rFonts w:eastAsia="Calibri"/>
                <w:color w:val="FF0000"/>
                <w:sz w:val="22"/>
                <w:lang w:eastAsia="en-US"/>
              </w:rPr>
              <w:t xml:space="preserve"> </w:t>
            </w:r>
            <w:r>
              <w:rPr>
                <w:rFonts w:eastAsia="Calibri"/>
                <w:color w:val="auto"/>
                <w:sz w:val="22"/>
                <w:lang w:eastAsia="en-US"/>
              </w:rPr>
              <w:t>w teście SPECint_rate_base20017, dostępnym na stronie www.spec.org dla dwóch procesorów.</w:t>
            </w:r>
          </w:p>
        </w:tc>
      </w:tr>
      <w:tr w:rsidR="00FD3806" w14:paraId="6CA2CFD4"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217CD885" w14:textId="77777777" w:rsidR="00FD3806" w:rsidRDefault="00803D1F">
            <w:pPr>
              <w:suppressAutoHyphens w:val="0"/>
              <w:spacing w:after="0" w:line="276" w:lineRule="auto"/>
              <w:ind w:left="0" w:right="0" w:firstLine="0"/>
              <w:jc w:val="left"/>
              <w:textAlignment w:val="auto"/>
              <w:rPr>
                <w:color w:val="auto"/>
                <w:sz w:val="22"/>
              </w:rPr>
            </w:pPr>
            <w:r>
              <w:rPr>
                <w:rFonts w:eastAsia="Calibri"/>
                <w:b/>
                <w:color w:val="auto"/>
                <w:sz w:val="22"/>
                <w:lang w:eastAsia="en-US"/>
              </w:rPr>
              <w:t>RAM</w:t>
            </w:r>
          </w:p>
        </w:tc>
        <w:tc>
          <w:tcPr>
            <w:tcW w:w="7082" w:type="dxa"/>
            <w:tcBorders>
              <w:top w:val="single" w:sz="4" w:space="0" w:color="000000"/>
              <w:left w:val="single" w:sz="4" w:space="0" w:color="000000"/>
              <w:bottom w:val="single" w:sz="4" w:space="0" w:color="000000"/>
              <w:right w:val="single" w:sz="4" w:space="0" w:color="000000"/>
            </w:tcBorders>
            <w:vAlign w:val="center"/>
          </w:tcPr>
          <w:p w14:paraId="4D8B1B4A"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Minimum 128GB DDR4 RDIMM 2666MT/s, na płycie głównej powinno znajdować się minimum 24 </w:t>
            </w:r>
            <w:proofErr w:type="spellStart"/>
            <w:r>
              <w:rPr>
                <w:rFonts w:eastAsia="Calibri"/>
                <w:color w:val="auto"/>
                <w:sz w:val="22"/>
                <w:lang w:eastAsia="en-US"/>
              </w:rPr>
              <w:t>sloty</w:t>
            </w:r>
            <w:proofErr w:type="spellEnd"/>
            <w:r>
              <w:rPr>
                <w:rFonts w:eastAsia="Calibri"/>
                <w:color w:val="auto"/>
                <w:sz w:val="22"/>
                <w:lang w:eastAsia="en-US"/>
              </w:rPr>
              <w:t xml:space="preserve"> przeznaczone do instalacji pamięci. Płyta główna powinna obsługiwać min. 3TB pamięci RAM.</w:t>
            </w:r>
          </w:p>
        </w:tc>
      </w:tr>
      <w:tr w:rsidR="00FD3806" w:rsidRPr="006633DF" w14:paraId="11B8BDAF"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3D0BF21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Zabezpieczenia pami</w:t>
            </w:r>
            <w:r>
              <w:rPr>
                <w:rFonts w:eastAsia="Calibri"/>
                <w:b/>
                <w:color w:val="auto"/>
                <w:sz w:val="22"/>
                <w:lang w:eastAsia="en-US"/>
              </w:rPr>
              <w:t>ę</w:t>
            </w:r>
            <w:r>
              <w:rPr>
                <w:rFonts w:eastAsia="Calibri"/>
                <w:b/>
                <w:color w:val="auto"/>
                <w:sz w:val="22"/>
                <w:lang w:eastAsia="en-US"/>
              </w:rPr>
              <w:t>ci RAM</w:t>
            </w:r>
          </w:p>
        </w:tc>
        <w:tc>
          <w:tcPr>
            <w:tcW w:w="7082" w:type="dxa"/>
            <w:tcBorders>
              <w:top w:val="single" w:sz="4" w:space="0" w:color="000000"/>
              <w:left w:val="single" w:sz="4" w:space="0" w:color="000000"/>
              <w:bottom w:val="single" w:sz="4" w:space="0" w:color="000000"/>
              <w:right w:val="single" w:sz="4" w:space="0" w:color="000000"/>
            </w:tcBorders>
            <w:vAlign w:val="center"/>
          </w:tcPr>
          <w:p w14:paraId="0E5298B3" w14:textId="77777777" w:rsidR="00FD3806" w:rsidRDefault="00803D1F">
            <w:pPr>
              <w:suppressAutoHyphens w:val="0"/>
              <w:spacing w:after="160" w:line="259" w:lineRule="auto"/>
              <w:ind w:left="0" w:right="0" w:firstLine="0"/>
              <w:jc w:val="left"/>
              <w:textAlignment w:val="auto"/>
              <w:rPr>
                <w:rFonts w:eastAsia="Calibri"/>
                <w:color w:val="auto"/>
                <w:sz w:val="22"/>
                <w:lang w:val="en-US" w:eastAsia="en-US"/>
              </w:rPr>
            </w:pPr>
            <w:r>
              <w:rPr>
                <w:rFonts w:eastAsia="Calibri"/>
                <w:color w:val="auto"/>
                <w:sz w:val="22"/>
                <w:lang w:val="en-US" w:eastAsia="en-US"/>
              </w:rPr>
              <w:t xml:space="preserve">Memory Rank Sparing, Memory Mirror, Failed DIMM isolation, Memory Address Parity Protection, Memory Thermal Throttling </w:t>
            </w:r>
          </w:p>
        </w:tc>
      </w:tr>
      <w:tr w:rsidR="00FD3806" w14:paraId="4C8A3BB2"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7518DF4"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proofErr w:type="spellStart"/>
            <w:r>
              <w:rPr>
                <w:rFonts w:eastAsia="Calibri"/>
                <w:b/>
                <w:color w:val="auto"/>
                <w:sz w:val="22"/>
                <w:lang w:eastAsia="en-US"/>
              </w:rPr>
              <w:t>Sloty</w:t>
            </w:r>
            <w:proofErr w:type="spellEnd"/>
            <w:r>
              <w:rPr>
                <w:rFonts w:eastAsia="Calibri"/>
                <w:b/>
                <w:color w:val="auto"/>
                <w:sz w:val="22"/>
                <w:lang w:eastAsia="en-US"/>
              </w:rPr>
              <w:t xml:space="preserve"> rozszerzeń</w:t>
            </w:r>
          </w:p>
        </w:tc>
        <w:tc>
          <w:tcPr>
            <w:tcW w:w="7082" w:type="dxa"/>
            <w:tcBorders>
              <w:top w:val="single" w:sz="4" w:space="0" w:color="000000"/>
              <w:left w:val="single" w:sz="4" w:space="0" w:color="000000"/>
              <w:bottom w:val="single" w:sz="4" w:space="0" w:color="000000"/>
              <w:right w:val="single" w:sz="4" w:space="0" w:color="000000"/>
            </w:tcBorders>
            <w:vAlign w:val="center"/>
          </w:tcPr>
          <w:p w14:paraId="0EBFD05D" w14:textId="7BDBEC32"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2 aktywne gniazda PCI-Express generacji 3,  </w:t>
            </w:r>
          </w:p>
          <w:p w14:paraId="6FA94A09" w14:textId="2A8E17E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Możliwość rozbudowy o dodatkowy, trzeci slot PCI-Express generacji 3 x16 </w:t>
            </w:r>
          </w:p>
        </w:tc>
      </w:tr>
      <w:tr w:rsidR="00FD3806" w14:paraId="4BBB9B26"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6E21026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Interfejsy sieciowe</w:t>
            </w:r>
          </w:p>
        </w:tc>
        <w:tc>
          <w:tcPr>
            <w:tcW w:w="7082" w:type="dxa"/>
            <w:tcBorders>
              <w:top w:val="single" w:sz="4" w:space="0" w:color="000000"/>
              <w:left w:val="single" w:sz="4" w:space="0" w:color="000000"/>
              <w:bottom w:val="single" w:sz="4" w:space="0" w:color="000000"/>
              <w:right w:val="single" w:sz="4" w:space="0" w:color="000000"/>
            </w:tcBorders>
            <w:vAlign w:val="center"/>
          </w:tcPr>
          <w:p w14:paraId="0365914C" w14:textId="5B19EA09" w:rsidR="00FD3806" w:rsidRDefault="00803D1F">
            <w:pPr>
              <w:pStyle w:val="Bezodstpw"/>
              <w:rPr>
                <w:rFonts w:cstheme="minorHAnsi"/>
              </w:rPr>
            </w:pPr>
            <w:r>
              <w:t xml:space="preserve">Wbudowane min. cztery interfejsy sieciowe 1Gb Ethernet w standardzie </w:t>
            </w:r>
            <w:proofErr w:type="spellStart"/>
            <w:r>
              <w:t>BaseT</w:t>
            </w:r>
            <w:proofErr w:type="spellEnd"/>
            <w:r>
              <w:t xml:space="preserve">; </w:t>
            </w:r>
          </w:p>
          <w:p w14:paraId="6A83B180" w14:textId="17ED031D" w:rsidR="00FD3806" w:rsidRDefault="00803D1F" w:rsidP="002238FB">
            <w:pPr>
              <w:spacing w:after="0"/>
              <w:rPr>
                <w:rFonts w:cstheme="minorHAnsi"/>
              </w:rPr>
            </w:pPr>
            <w:r>
              <w:rPr>
                <w:rFonts w:cstheme="minorHAnsi"/>
              </w:rPr>
              <w:t>Zainstalowana karta</w:t>
            </w:r>
            <w:r w:rsidR="002238FB">
              <w:rPr>
                <w:rFonts w:cstheme="minorHAnsi"/>
              </w:rPr>
              <w:t xml:space="preserve"> </w:t>
            </w:r>
            <w:r w:rsidR="002238FB" w:rsidRPr="00F93C25">
              <w:rPr>
                <w:rFonts w:cstheme="minorHAnsi"/>
                <w:b/>
                <w:color w:val="FF0000"/>
              </w:rPr>
              <w:t xml:space="preserve">lub karty </w:t>
            </w:r>
            <w:r w:rsidRPr="00F93C25">
              <w:rPr>
                <w:rFonts w:cstheme="minorHAnsi"/>
                <w:b/>
                <w:color w:val="FF0000"/>
              </w:rPr>
              <w:t xml:space="preserve"> </w:t>
            </w:r>
            <w:r w:rsidR="002238FB" w:rsidRPr="00F93C25">
              <w:rPr>
                <w:rFonts w:cstheme="minorHAnsi"/>
                <w:b/>
                <w:color w:val="FF0000"/>
              </w:rPr>
              <w:t>4</w:t>
            </w:r>
            <w:r>
              <w:rPr>
                <w:rFonts w:cstheme="minorHAnsi"/>
              </w:rPr>
              <w:t xml:space="preserve">x10Gb/s </w:t>
            </w:r>
            <w:proofErr w:type="spellStart"/>
            <w:r>
              <w:rPr>
                <w:rFonts w:cstheme="minorHAnsi"/>
              </w:rPr>
              <w:t>BaseT</w:t>
            </w:r>
            <w:proofErr w:type="spellEnd"/>
            <w:r>
              <w:rPr>
                <w:rFonts w:cstheme="minorHAnsi"/>
              </w:rPr>
              <w:t xml:space="preserve"> . </w:t>
            </w:r>
          </w:p>
          <w:p w14:paraId="593D71BC" w14:textId="7A9D355D" w:rsidR="00FD3806" w:rsidRDefault="00803D1F">
            <w:pPr>
              <w:suppressAutoHyphens w:val="0"/>
              <w:spacing w:after="0"/>
              <w:ind w:left="0" w:right="0" w:firstLine="0"/>
              <w:jc w:val="left"/>
              <w:textAlignment w:val="auto"/>
              <w:rPr>
                <w:rFonts w:eastAsia="Calibri"/>
                <w:color w:val="auto"/>
                <w:sz w:val="22"/>
                <w:lang w:eastAsia="en-US"/>
              </w:rPr>
            </w:pPr>
            <w:r>
              <w:rPr>
                <w:rFonts w:cstheme="minorHAnsi"/>
              </w:rPr>
              <w:t xml:space="preserve">Zainstalowana karta </w:t>
            </w:r>
            <w:r w:rsidR="002238FB" w:rsidRPr="00F93C25">
              <w:rPr>
                <w:rFonts w:cstheme="minorHAnsi"/>
                <w:b/>
                <w:color w:val="FF0000"/>
              </w:rPr>
              <w:t>lub karty</w:t>
            </w:r>
            <w:r w:rsidR="002238FB" w:rsidRPr="00F93C25">
              <w:rPr>
                <w:rFonts w:cstheme="minorHAnsi"/>
                <w:color w:val="FF0000"/>
              </w:rPr>
              <w:t xml:space="preserve"> </w:t>
            </w:r>
            <w:r>
              <w:rPr>
                <w:rFonts w:cstheme="minorHAnsi"/>
              </w:rPr>
              <w:t xml:space="preserve">HBA FC </w:t>
            </w:r>
            <w:r w:rsidR="002238FB" w:rsidRPr="00F93C25">
              <w:rPr>
                <w:rFonts w:cstheme="minorHAnsi"/>
                <w:b/>
                <w:color w:val="FF0000"/>
              </w:rPr>
              <w:t>4</w:t>
            </w:r>
            <w:r>
              <w:rPr>
                <w:rFonts w:cstheme="minorHAnsi"/>
              </w:rPr>
              <w:t>x16Gb/s</w:t>
            </w:r>
          </w:p>
          <w:p w14:paraId="25412B44" w14:textId="55AE9884" w:rsidR="00FD3806" w:rsidRDefault="00FD3806">
            <w:pPr>
              <w:suppressAutoHyphens w:val="0"/>
              <w:spacing w:after="0"/>
              <w:ind w:left="0" w:right="0" w:firstLine="0"/>
              <w:jc w:val="left"/>
              <w:textAlignment w:val="auto"/>
              <w:rPr>
                <w:rFonts w:eastAsia="Calibri"/>
                <w:color w:val="auto"/>
                <w:sz w:val="22"/>
                <w:lang w:eastAsia="en-US"/>
              </w:rPr>
            </w:pPr>
          </w:p>
          <w:p w14:paraId="50258DBE" w14:textId="77777777" w:rsidR="00FD3806" w:rsidRDefault="00FD3806">
            <w:pPr>
              <w:suppressAutoHyphens w:val="0"/>
              <w:spacing w:after="0"/>
              <w:ind w:left="0" w:right="0" w:firstLine="0"/>
              <w:jc w:val="left"/>
              <w:textAlignment w:val="auto"/>
              <w:rPr>
                <w:rFonts w:eastAsia="Calibri"/>
                <w:color w:val="auto"/>
                <w:sz w:val="22"/>
                <w:lang w:eastAsia="en-US"/>
              </w:rPr>
            </w:pPr>
          </w:p>
        </w:tc>
      </w:tr>
      <w:tr w:rsidR="00FD3806" w14:paraId="1A12885C"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73BD492"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Karty pamięci</w:t>
            </w:r>
          </w:p>
        </w:tc>
        <w:tc>
          <w:tcPr>
            <w:tcW w:w="7082" w:type="dxa"/>
            <w:tcBorders>
              <w:top w:val="single" w:sz="4" w:space="0" w:color="000000"/>
              <w:left w:val="single" w:sz="4" w:space="0" w:color="000000"/>
              <w:bottom w:val="single" w:sz="4" w:space="0" w:color="000000"/>
              <w:right w:val="single" w:sz="4" w:space="0" w:color="000000"/>
            </w:tcBorders>
            <w:vAlign w:val="center"/>
          </w:tcPr>
          <w:p w14:paraId="4D56E817"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Zainstalowany moduł dedykowany dla </w:t>
            </w:r>
            <w:proofErr w:type="spellStart"/>
            <w:r>
              <w:rPr>
                <w:rFonts w:eastAsia="Calibri"/>
                <w:color w:val="auto"/>
                <w:sz w:val="22"/>
                <w:lang w:eastAsia="en-US"/>
              </w:rPr>
              <w:t>hypervisora</w:t>
            </w:r>
            <w:proofErr w:type="spellEnd"/>
            <w:r>
              <w:rPr>
                <w:rFonts w:eastAsia="Calibri"/>
                <w:color w:val="auto"/>
                <w:sz w:val="22"/>
                <w:lang w:eastAsia="en-US"/>
              </w:rPr>
              <w:t xml:space="preserve"> </w:t>
            </w:r>
            <w:proofErr w:type="spellStart"/>
            <w:r>
              <w:rPr>
                <w:rFonts w:eastAsia="Calibri"/>
                <w:color w:val="auto"/>
                <w:sz w:val="22"/>
                <w:lang w:eastAsia="en-US"/>
              </w:rPr>
              <w:t>wirtualizacyjnego</w:t>
            </w:r>
            <w:proofErr w:type="spellEnd"/>
            <w:r>
              <w:rPr>
                <w:rFonts w:eastAsia="Calibri"/>
                <w:color w:val="auto"/>
                <w:sz w:val="22"/>
                <w:lang w:eastAsia="en-US"/>
              </w:rPr>
              <w:t>, wyp</w:t>
            </w:r>
            <w:r>
              <w:rPr>
                <w:rFonts w:eastAsia="Calibri"/>
                <w:color w:val="auto"/>
                <w:sz w:val="22"/>
                <w:lang w:eastAsia="en-US"/>
              </w:rPr>
              <w:t>o</w:t>
            </w:r>
            <w:r>
              <w:rPr>
                <w:rFonts w:eastAsia="Calibri"/>
                <w:color w:val="auto"/>
                <w:sz w:val="22"/>
                <w:lang w:eastAsia="en-US"/>
              </w:rPr>
              <w:t xml:space="preserve">sażony w 2 nośniki typu </w:t>
            </w:r>
            <w:proofErr w:type="spellStart"/>
            <w:r>
              <w:rPr>
                <w:rFonts w:eastAsia="Calibri"/>
                <w:color w:val="auto"/>
                <w:sz w:val="22"/>
                <w:lang w:eastAsia="en-US"/>
              </w:rPr>
              <w:t>flash</w:t>
            </w:r>
            <w:proofErr w:type="spellEnd"/>
            <w:r>
              <w:rPr>
                <w:rFonts w:eastAsia="Calibri"/>
                <w:color w:val="auto"/>
                <w:sz w:val="22"/>
                <w:lang w:eastAsia="en-US"/>
              </w:rPr>
              <w:t xml:space="preserve"> o pojemności min. 16GB. Rozwiązanie nie może powodować zmniejszenia ilości wnęk na dyski twarde.</w:t>
            </w:r>
          </w:p>
        </w:tc>
      </w:tr>
      <w:tr w:rsidR="00FD3806" w14:paraId="506DB08A"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5405E845"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Napęd optyczny</w:t>
            </w:r>
          </w:p>
        </w:tc>
        <w:tc>
          <w:tcPr>
            <w:tcW w:w="7082" w:type="dxa"/>
            <w:tcBorders>
              <w:top w:val="single" w:sz="4" w:space="0" w:color="000000"/>
              <w:left w:val="single" w:sz="4" w:space="0" w:color="000000"/>
              <w:bottom w:val="single" w:sz="4" w:space="0" w:color="000000"/>
              <w:right w:val="single" w:sz="4" w:space="0" w:color="000000"/>
            </w:tcBorders>
            <w:vAlign w:val="center"/>
          </w:tcPr>
          <w:p w14:paraId="01AC7769"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DVD+/-RW SATA.</w:t>
            </w:r>
          </w:p>
        </w:tc>
      </w:tr>
      <w:tr w:rsidR="00FD3806" w14:paraId="3EF60617"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1B1A7D39"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Dyski twarde</w:t>
            </w:r>
          </w:p>
        </w:tc>
        <w:tc>
          <w:tcPr>
            <w:tcW w:w="7082" w:type="dxa"/>
            <w:tcBorders>
              <w:top w:val="single" w:sz="4" w:space="0" w:color="000000"/>
              <w:left w:val="single" w:sz="4" w:space="0" w:color="000000"/>
              <w:bottom w:val="single" w:sz="4" w:space="0" w:color="000000"/>
              <w:right w:val="single" w:sz="4" w:space="0" w:color="000000"/>
            </w:tcBorders>
            <w:vAlign w:val="center"/>
          </w:tcPr>
          <w:p w14:paraId="6242AB14"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Możliwość instalacji dysków SATA, SAS, SSD, </w:t>
            </w:r>
            <w:proofErr w:type="spellStart"/>
            <w:r>
              <w:rPr>
                <w:rFonts w:eastAsia="Calibri"/>
                <w:color w:val="auto"/>
                <w:sz w:val="22"/>
                <w:lang w:eastAsia="en-US"/>
              </w:rPr>
              <w:t>NVMe</w:t>
            </w:r>
            <w:proofErr w:type="spellEnd"/>
            <w:r>
              <w:rPr>
                <w:rFonts w:eastAsia="Calibri"/>
                <w:color w:val="auto"/>
                <w:sz w:val="22"/>
                <w:lang w:eastAsia="en-US"/>
              </w:rPr>
              <w:t>.</w:t>
            </w:r>
          </w:p>
          <w:p w14:paraId="32AA0106" w14:textId="77777777"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Zainstalowany 1 dysk SSD SATA o pojemności min. 240GB, Hot-Plug 2,5“.</w:t>
            </w:r>
          </w:p>
        </w:tc>
      </w:tr>
      <w:tr w:rsidR="00FD3806" w14:paraId="3BD073BD"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F54820F"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Kontroler RAID</w:t>
            </w:r>
          </w:p>
        </w:tc>
        <w:tc>
          <w:tcPr>
            <w:tcW w:w="7082" w:type="dxa"/>
            <w:tcBorders>
              <w:top w:val="single" w:sz="4" w:space="0" w:color="000000"/>
              <w:left w:val="single" w:sz="4" w:space="0" w:color="000000"/>
              <w:bottom w:val="single" w:sz="4" w:space="0" w:color="000000"/>
              <w:right w:val="single" w:sz="4" w:space="0" w:color="000000"/>
            </w:tcBorders>
            <w:vAlign w:val="center"/>
          </w:tcPr>
          <w:p w14:paraId="680E7441"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Serwer wyposażony w kontroler sprzętowy z min. 2GB cache z mechan</w:t>
            </w:r>
            <w:r>
              <w:rPr>
                <w:rFonts w:eastAsia="Calibri"/>
                <w:color w:val="auto"/>
                <w:sz w:val="22"/>
                <w:lang w:eastAsia="en-US"/>
              </w:rPr>
              <w:t>i</w:t>
            </w:r>
            <w:r>
              <w:rPr>
                <w:rFonts w:eastAsia="Calibri"/>
                <w:color w:val="auto"/>
                <w:sz w:val="22"/>
                <w:lang w:eastAsia="en-US"/>
              </w:rPr>
              <w:t>zmem podtrzymywania zawartości pamięci cache w razie braku zasilania, zapewniający obsługę 8 napędów dyskowych SAS oraz obsługujący pozi</w:t>
            </w:r>
            <w:r>
              <w:rPr>
                <w:rFonts w:eastAsia="Calibri"/>
                <w:color w:val="auto"/>
                <w:sz w:val="22"/>
                <w:lang w:eastAsia="en-US"/>
              </w:rPr>
              <w:t>o</w:t>
            </w:r>
            <w:r>
              <w:rPr>
                <w:rFonts w:eastAsia="Calibri"/>
                <w:color w:val="auto"/>
                <w:sz w:val="22"/>
                <w:lang w:eastAsia="en-US"/>
              </w:rPr>
              <w:t>my: RAID 0/1/10/5/50/6/60. Kontroler umożliwiający pracę z dyskami w trybach RAID i JBOD jednocześnie.</w:t>
            </w:r>
          </w:p>
          <w:p w14:paraId="0D8ED6BB" w14:textId="110654F5" w:rsidR="00FD3806" w:rsidRDefault="00FD3806">
            <w:pPr>
              <w:suppressAutoHyphens w:val="0"/>
              <w:spacing w:after="0" w:line="276" w:lineRule="auto"/>
              <w:ind w:left="0" w:right="0" w:firstLine="0"/>
              <w:jc w:val="left"/>
              <w:textAlignment w:val="auto"/>
              <w:rPr>
                <w:rFonts w:eastAsia="Calibri"/>
                <w:color w:val="auto"/>
                <w:sz w:val="22"/>
                <w:lang w:eastAsia="en-US"/>
              </w:rPr>
            </w:pPr>
          </w:p>
        </w:tc>
      </w:tr>
      <w:tr w:rsidR="00FD3806" w14:paraId="5DFFD7A6"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46F4EF27"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Wbudowane porty</w:t>
            </w:r>
          </w:p>
        </w:tc>
        <w:tc>
          <w:tcPr>
            <w:tcW w:w="7082" w:type="dxa"/>
            <w:tcBorders>
              <w:top w:val="single" w:sz="4" w:space="0" w:color="000000"/>
              <w:left w:val="single" w:sz="4" w:space="0" w:color="000000"/>
              <w:bottom w:val="single" w:sz="4" w:space="0" w:color="000000"/>
              <w:right w:val="single" w:sz="4" w:space="0" w:color="000000"/>
            </w:tcBorders>
            <w:vAlign w:val="center"/>
          </w:tcPr>
          <w:p w14:paraId="3D878EAC" w14:textId="3AF5F0F4"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5 x USB  (w tym min. 1 porty wewnętrzne)</w:t>
            </w:r>
          </w:p>
          <w:p w14:paraId="14793EB8"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1x VGA </w:t>
            </w:r>
          </w:p>
          <w:p w14:paraId="0A67D158" w14:textId="3DD640D7" w:rsidR="00FD3806" w:rsidRDefault="00FD3806">
            <w:pPr>
              <w:suppressAutoHyphens w:val="0"/>
              <w:spacing w:after="0" w:line="276" w:lineRule="auto"/>
              <w:ind w:left="0" w:right="0" w:firstLine="0"/>
              <w:jc w:val="left"/>
              <w:textAlignment w:val="auto"/>
              <w:rPr>
                <w:rFonts w:eastAsia="Calibri"/>
                <w:color w:val="auto"/>
                <w:sz w:val="22"/>
                <w:lang w:eastAsia="en-US"/>
              </w:rPr>
            </w:pPr>
          </w:p>
          <w:p w14:paraId="4BD6CECC" w14:textId="77777777" w:rsidR="00FD3806" w:rsidRDefault="00FD3806">
            <w:pPr>
              <w:suppressAutoHyphens w:val="0"/>
              <w:spacing w:after="0" w:line="276" w:lineRule="auto"/>
              <w:ind w:left="0" w:right="0" w:firstLine="0"/>
              <w:jc w:val="left"/>
              <w:textAlignment w:val="auto"/>
              <w:rPr>
                <w:rFonts w:eastAsia="Calibri"/>
                <w:color w:val="auto"/>
                <w:sz w:val="22"/>
                <w:lang w:eastAsia="en-US"/>
              </w:rPr>
            </w:pPr>
          </w:p>
          <w:p w14:paraId="0AC839EF"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Możliwość rozbudowy/rekonfiguracji o:</w:t>
            </w:r>
          </w:p>
          <w:p w14:paraId="019F795F" w14:textId="3239FCF6"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 - port szeregowy typu DB9/DE-9 (9 </w:t>
            </w:r>
            <w:proofErr w:type="spellStart"/>
            <w:r>
              <w:rPr>
                <w:rFonts w:eastAsia="Calibri"/>
                <w:color w:val="auto"/>
                <w:sz w:val="22"/>
                <w:lang w:eastAsia="en-US"/>
              </w:rPr>
              <w:t>pinowy</w:t>
            </w:r>
            <w:proofErr w:type="spellEnd"/>
            <w:r>
              <w:rPr>
                <w:rFonts w:eastAsia="Calibri"/>
                <w:color w:val="auto"/>
                <w:sz w:val="22"/>
                <w:lang w:eastAsia="en-US"/>
              </w:rPr>
              <w:t xml:space="preserve">), </w:t>
            </w:r>
          </w:p>
        </w:tc>
      </w:tr>
      <w:tr w:rsidR="00FD3806" w14:paraId="664164A9"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3B00E69B"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Video</w:t>
            </w:r>
          </w:p>
        </w:tc>
        <w:tc>
          <w:tcPr>
            <w:tcW w:w="7082" w:type="dxa"/>
            <w:tcBorders>
              <w:top w:val="single" w:sz="4" w:space="0" w:color="000000"/>
              <w:left w:val="single" w:sz="4" w:space="0" w:color="000000"/>
              <w:bottom w:val="single" w:sz="4" w:space="0" w:color="000000"/>
              <w:right w:val="single" w:sz="4" w:space="0" w:color="000000"/>
            </w:tcBorders>
          </w:tcPr>
          <w:p w14:paraId="2C9B8B7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Zintegrowana karta graficzna umożliwiająca wyświetlenie rozdzielczości min. 1920x1200</w:t>
            </w:r>
          </w:p>
        </w:tc>
      </w:tr>
      <w:tr w:rsidR="00FD3806" w14:paraId="390210FE"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5BF95D6"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Wentylatory</w:t>
            </w:r>
          </w:p>
        </w:tc>
        <w:tc>
          <w:tcPr>
            <w:tcW w:w="7082" w:type="dxa"/>
            <w:tcBorders>
              <w:top w:val="single" w:sz="4" w:space="0" w:color="000000"/>
              <w:left w:val="single" w:sz="4" w:space="0" w:color="000000"/>
              <w:bottom w:val="single" w:sz="4" w:space="0" w:color="000000"/>
              <w:right w:val="single" w:sz="4" w:space="0" w:color="000000"/>
            </w:tcBorders>
            <w:vAlign w:val="center"/>
          </w:tcPr>
          <w:p w14:paraId="51E428E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Redundantne</w:t>
            </w:r>
            <w:bookmarkStart w:id="372" w:name="_Hlk517961958"/>
            <w:bookmarkEnd w:id="372"/>
          </w:p>
        </w:tc>
      </w:tr>
      <w:tr w:rsidR="00FD3806" w14:paraId="5E7CD906"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1F52A968"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Zasilacze</w:t>
            </w:r>
          </w:p>
        </w:tc>
        <w:tc>
          <w:tcPr>
            <w:tcW w:w="7082" w:type="dxa"/>
            <w:tcBorders>
              <w:top w:val="single" w:sz="4" w:space="0" w:color="000000"/>
              <w:left w:val="single" w:sz="4" w:space="0" w:color="000000"/>
              <w:bottom w:val="single" w:sz="4" w:space="0" w:color="000000"/>
              <w:right w:val="single" w:sz="4" w:space="0" w:color="000000"/>
            </w:tcBorders>
            <w:vAlign w:val="center"/>
          </w:tcPr>
          <w:p w14:paraId="4139B90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Redundantne, Hot-Plug min. 750W każdy.</w:t>
            </w:r>
          </w:p>
        </w:tc>
      </w:tr>
      <w:tr w:rsidR="00FD3806" w14:paraId="694145B7"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769EA8F2"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Bezpieczeństwo</w:t>
            </w:r>
          </w:p>
        </w:tc>
        <w:tc>
          <w:tcPr>
            <w:tcW w:w="7082" w:type="dxa"/>
            <w:tcBorders>
              <w:top w:val="single" w:sz="4" w:space="0" w:color="000000"/>
              <w:left w:val="single" w:sz="4" w:space="0" w:color="000000"/>
              <w:bottom w:val="single" w:sz="4" w:space="0" w:color="000000"/>
              <w:right w:val="single" w:sz="4" w:space="0" w:color="000000"/>
            </w:tcBorders>
            <w:vAlign w:val="center"/>
          </w:tcPr>
          <w:p w14:paraId="3FC4501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Wbudowany czujnik otwarcia obudowy współpracujący z BIOS i kartą z</w:t>
            </w:r>
            <w:r>
              <w:rPr>
                <w:rFonts w:eastAsia="Calibri"/>
                <w:bCs/>
                <w:color w:val="auto"/>
                <w:sz w:val="22"/>
                <w:lang w:eastAsia="en-US"/>
              </w:rPr>
              <w:t>a</w:t>
            </w:r>
            <w:r>
              <w:rPr>
                <w:rFonts w:eastAsia="Calibri"/>
                <w:bCs/>
                <w:color w:val="auto"/>
                <w:sz w:val="22"/>
                <w:lang w:eastAsia="en-US"/>
              </w:rPr>
              <w:t>rządzającą.</w:t>
            </w:r>
          </w:p>
        </w:tc>
      </w:tr>
      <w:tr w:rsidR="00FD3806" w14:paraId="6C431BBF"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081C62A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 xml:space="preserve">Diagnostyka </w:t>
            </w:r>
          </w:p>
        </w:tc>
        <w:tc>
          <w:tcPr>
            <w:tcW w:w="7082" w:type="dxa"/>
            <w:tcBorders>
              <w:top w:val="single" w:sz="4" w:space="0" w:color="000000"/>
              <w:left w:val="single" w:sz="4" w:space="0" w:color="000000"/>
              <w:bottom w:val="single" w:sz="4" w:space="0" w:color="000000"/>
              <w:right w:val="single" w:sz="4" w:space="0" w:color="000000"/>
            </w:tcBorders>
            <w:vAlign w:val="center"/>
          </w:tcPr>
          <w:p w14:paraId="4400C2E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System umożliwiający wyświetlenie informacji o stanie procesora, pamięci, dysków, </w:t>
            </w:r>
            <w:proofErr w:type="spellStart"/>
            <w:r>
              <w:rPr>
                <w:rFonts w:eastAsia="Calibri"/>
                <w:bCs/>
                <w:color w:val="auto"/>
                <w:sz w:val="22"/>
                <w:lang w:eastAsia="en-US"/>
              </w:rPr>
              <w:t>BIOS’u</w:t>
            </w:r>
            <w:proofErr w:type="spellEnd"/>
            <w:r>
              <w:rPr>
                <w:rFonts w:eastAsia="Calibri"/>
                <w:bCs/>
                <w:color w:val="auto"/>
                <w:sz w:val="22"/>
                <w:lang w:eastAsia="en-US"/>
              </w:rPr>
              <w:t>, zasilaniu oraz temperaturze.</w:t>
            </w:r>
          </w:p>
        </w:tc>
      </w:tr>
      <w:tr w:rsidR="00FD3806" w14:paraId="3AA7F078"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658C4ED1"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Warunki gwarancji</w:t>
            </w:r>
          </w:p>
        </w:tc>
        <w:tc>
          <w:tcPr>
            <w:tcW w:w="7082" w:type="dxa"/>
            <w:tcBorders>
              <w:top w:val="single" w:sz="4" w:space="0" w:color="000000"/>
              <w:left w:val="single" w:sz="4" w:space="0" w:color="000000"/>
              <w:bottom w:val="single" w:sz="4" w:space="0" w:color="000000"/>
              <w:right w:val="single" w:sz="4" w:space="0" w:color="000000"/>
            </w:tcBorders>
            <w:vAlign w:val="center"/>
          </w:tcPr>
          <w:p w14:paraId="52B89F70"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3-letnia gwarancja producenta w miejscu instalacji. Zgłoszenia przyjmowane w trybie 5x9 (od poniedziałku do piątku, w godzinach 8-17).</w:t>
            </w:r>
          </w:p>
          <w:p w14:paraId="0FC95AA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Czas reakcji w miejscu instalacji to następny dzień roboczy od zgłoszenia. Wsparcie techniczne realizowane jest przez serwis producenta oferowanego serwera.</w:t>
            </w:r>
          </w:p>
        </w:tc>
      </w:tr>
      <w:tr w:rsidR="00FD3806" w14:paraId="755DCC08" w14:textId="77777777">
        <w:trPr>
          <w:trHeight w:val="364"/>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57C0F4B9"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t>Inne</w:t>
            </w:r>
          </w:p>
        </w:tc>
        <w:tc>
          <w:tcPr>
            <w:tcW w:w="7082" w:type="dxa"/>
            <w:tcBorders>
              <w:top w:val="single" w:sz="4" w:space="0" w:color="000000"/>
              <w:left w:val="single" w:sz="4" w:space="0" w:color="000000"/>
              <w:bottom w:val="single" w:sz="4" w:space="0" w:color="000000"/>
              <w:right w:val="single" w:sz="4" w:space="0" w:color="000000"/>
            </w:tcBorders>
            <w:vAlign w:val="center"/>
          </w:tcPr>
          <w:p w14:paraId="207941D7" w14:textId="77777777" w:rsidR="00FD3806" w:rsidRPr="00005629" w:rsidRDefault="00803D1F" w:rsidP="00005629">
            <w:pPr>
              <w:ind w:left="746" w:firstLine="0"/>
            </w:pPr>
            <w:r w:rsidRPr="00005629">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66DF8668" w14:textId="77777777" w:rsidR="00FD3806" w:rsidRPr="00005629" w:rsidRDefault="00803D1F" w:rsidP="00005629">
            <w:pPr>
              <w:ind w:left="746" w:firstLine="0"/>
            </w:pPr>
            <w:r w:rsidRPr="00005629">
              <w:t>Wymagane są dokumenty poświadczające, że sprzęt jest produkowany zgodnie z normami ISO 9001 oraz ISO 14001.</w:t>
            </w:r>
          </w:p>
          <w:p w14:paraId="2834318E" w14:textId="77777777" w:rsidR="00FD3806" w:rsidRDefault="00803D1F" w:rsidP="00005629">
            <w:pPr>
              <w:ind w:left="746" w:firstLine="0"/>
              <w:rPr>
                <w:rFonts w:eastAsia="Calibri"/>
                <w:bCs/>
                <w:color w:val="auto"/>
                <w:sz w:val="22"/>
                <w:lang w:eastAsia="en-US"/>
              </w:rPr>
            </w:pPr>
            <w:r w:rsidRPr="00005629">
              <w:t>Deklaracja zgodności CE.</w:t>
            </w:r>
          </w:p>
        </w:tc>
      </w:tr>
    </w:tbl>
    <w:p w14:paraId="2A6938A2" w14:textId="77777777" w:rsidR="00FD3806" w:rsidRDefault="00FD3806">
      <w:pPr>
        <w:rPr>
          <w:rFonts w:eastAsia="Calibri"/>
          <w:lang w:eastAsia="en-US"/>
        </w:rPr>
      </w:pPr>
    </w:p>
    <w:p w14:paraId="21AE5DB8" w14:textId="77777777" w:rsidR="00FD3806" w:rsidRDefault="00FD3806">
      <w:pPr>
        <w:rPr>
          <w:rFonts w:eastAsia="Calibri"/>
          <w:lang w:eastAsia="en-US"/>
        </w:rPr>
      </w:pPr>
    </w:p>
    <w:p w14:paraId="394E1E88"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73" w:name="_Toc62801549"/>
      <w:r>
        <w:rPr>
          <w:rFonts w:ascii="Times New Roman" w:eastAsia="Calibri" w:hAnsi="Times New Roman"/>
          <w:bCs/>
          <w:color w:val="4F81BD"/>
          <w:sz w:val="26"/>
          <w:szCs w:val="26"/>
          <w:lang w:eastAsia="en-US"/>
        </w:rPr>
        <w:t>Serwer bazodanowy</w:t>
      </w:r>
      <w:bookmarkEnd w:id="373"/>
    </w:p>
    <w:tbl>
      <w:tblPr>
        <w:tblW w:w="9776" w:type="dxa"/>
        <w:jc w:val="center"/>
        <w:tblLook w:val="04A0" w:firstRow="1" w:lastRow="0" w:firstColumn="1" w:lastColumn="0" w:noHBand="0" w:noVBand="1"/>
      </w:tblPr>
      <w:tblGrid>
        <w:gridCol w:w="2856"/>
        <w:gridCol w:w="6920"/>
      </w:tblGrid>
      <w:tr w:rsidR="004D2A27" w14:paraId="06C5315E" w14:textId="77777777" w:rsidTr="004D2A27">
        <w:trPr>
          <w:trHeight w:val="361"/>
          <w:jc w:val="center"/>
        </w:trPr>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1436" w14:textId="77777777" w:rsidR="004D2A27" w:rsidRDefault="004D2A27">
            <w:pPr>
              <w:suppressAutoHyphens w:val="0"/>
              <w:spacing w:after="0" w:line="276" w:lineRule="auto"/>
              <w:ind w:left="0" w:right="0" w:firstLine="0"/>
              <w:jc w:val="left"/>
              <w:textAlignment w:val="auto"/>
              <w:rPr>
                <w:b/>
                <w:color w:val="auto"/>
                <w:sz w:val="22"/>
              </w:rPr>
            </w:pPr>
          </w:p>
        </w:tc>
        <w:tc>
          <w:tcPr>
            <w:tcW w:w="6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160F" w14:textId="77777777" w:rsidR="004D2A27" w:rsidRPr="004D2A27" w:rsidRDefault="004D2A27" w:rsidP="004D2A27">
            <w:pPr>
              <w:suppressAutoHyphens w:val="0"/>
              <w:spacing w:after="0" w:line="276" w:lineRule="auto"/>
              <w:ind w:left="-71" w:right="0" w:firstLine="0"/>
              <w:jc w:val="center"/>
              <w:textAlignment w:val="auto"/>
              <w:rPr>
                <w:b/>
                <w:color w:val="auto"/>
                <w:sz w:val="22"/>
              </w:rPr>
            </w:pPr>
            <w:r w:rsidRPr="004D2A27">
              <w:rPr>
                <w:b/>
                <w:color w:val="auto"/>
                <w:sz w:val="22"/>
              </w:rPr>
              <w:t>Serwer bazodanowy 2 sztuki</w:t>
            </w:r>
          </w:p>
        </w:tc>
      </w:tr>
      <w:tr w:rsidR="00FD3806" w14:paraId="0639F081"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560396A0"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komponentu</w:t>
            </w:r>
          </w:p>
        </w:tc>
        <w:tc>
          <w:tcPr>
            <w:tcW w:w="6919" w:type="dxa"/>
            <w:tcBorders>
              <w:top w:val="single" w:sz="4" w:space="0" w:color="000000"/>
              <w:left w:val="single" w:sz="4" w:space="0" w:color="000000"/>
              <w:bottom w:val="single" w:sz="4" w:space="0" w:color="000000"/>
              <w:right w:val="single" w:sz="4" w:space="0" w:color="000000"/>
            </w:tcBorders>
            <w:vAlign w:val="center"/>
          </w:tcPr>
          <w:p w14:paraId="62B649CC"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Wymagane minimalne parametry techniczne</w:t>
            </w:r>
          </w:p>
        </w:tc>
      </w:tr>
      <w:tr w:rsidR="00FD3806" w14:paraId="220BE735"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77CC2CB9"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Obudowa</w:t>
            </w:r>
          </w:p>
        </w:tc>
        <w:tc>
          <w:tcPr>
            <w:tcW w:w="6919" w:type="dxa"/>
            <w:tcBorders>
              <w:top w:val="single" w:sz="4" w:space="0" w:color="000000"/>
              <w:left w:val="single" w:sz="4" w:space="0" w:color="000000"/>
              <w:bottom w:val="single" w:sz="4" w:space="0" w:color="000000"/>
              <w:right w:val="single" w:sz="4" w:space="0" w:color="000000"/>
            </w:tcBorders>
            <w:vAlign w:val="center"/>
          </w:tcPr>
          <w:p w14:paraId="6EDCA75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Obudowa </w:t>
            </w:r>
            <w:proofErr w:type="spellStart"/>
            <w:r>
              <w:rPr>
                <w:rFonts w:eastAsia="Calibri"/>
                <w:bCs/>
                <w:color w:val="auto"/>
                <w:sz w:val="22"/>
                <w:lang w:eastAsia="en-US"/>
              </w:rPr>
              <w:t>Rack</w:t>
            </w:r>
            <w:proofErr w:type="spellEnd"/>
            <w:r>
              <w:rPr>
                <w:rFonts w:eastAsia="Calibri"/>
                <w:bCs/>
                <w:color w:val="auto"/>
                <w:sz w:val="22"/>
                <w:lang w:eastAsia="en-US"/>
              </w:rPr>
              <w:t xml:space="preserve"> o wysokości max 1U z możliwością instalacji min. 8 dy</w:t>
            </w:r>
            <w:r>
              <w:rPr>
                <w:rFonts w:eastAsia="Calibri"/>
                <w:bCs/>
                <w:color w:val="auto"/>
                <w:sz w:val="22"/>
                <w:lang w:eastAsia="en-US"/>
              </w:rPr>
              <w:t>s</w:t>
            </w:r>
            <w:r>
              <w:rPr>
                <w:rFonts w:eastAsia="Calibri"/>
                <w:bCs/>
                <w:color w:val="auto"/>
                <w:sz w:val="22"/>
                <w:lang w:eastAsia="en-US"/>
              </w:rPr>
              <w:t xml:space="preserve">ków 2.5" Hot-Plug wraz z kompletem wysuwanych szyn umożliwiających montaż w szafie </w:t>
            </w:r>
            <w:proofErr w:type="spellStart"/>
            <w:r>
              <w:rPr>
                <w:rFonts w:eastAsia="Calibri"/>
                <w:bCs/>
                <w:color w:val="auto"/>
                <w:sz w:val="22"/>
                <w:lang w:eastAsia="en-US"/>
              </w:rPr>
              <w:t>rack</w:t>
            </w:r>
            <w:proofErr w:type="spellEnd"/>
            <w:r>
              <w:rPr>
                <w:rFonts w:eastAsia="Calibri"/>
                <w:bCs/>
                <w:color w:val="auto"/>
                <w:sz w:val="22"/>
                <w:lang w:eastAsia="en-US"/>
              </w:rPr>
              <w:t xml:space="preserve"> i wysuwanie serwera do celów serwisowych. </w:t>
            </w:r>
          </w:p>
        </w:tc>
      </w:tr>
      <w:tr w:rsidR="00FD3806" w14:paraId="3C963925"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3DB19DD1"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Płyta główna</w:t>
            </w:r>
          </w:p>
        </w:tc>
        <w:tc>
          <w:tcPr>
            <w:tcW w:w="6919" w:type="dxa"/>
            <w:tcBorders>
              <w:top w:val="single" w:sz="4" w:space="0" w:color="000000"/>
              <w:left w:val="single" w:sz="4" w:space="0" w:color="000000"/>
              <w:bottom w:val="single" w:sz="4" w:space="0" w:color="000000"/>
              <w:right w:val="single" w:sz="4" w:space="0" w:color="000000"/>
            </w:tcBorders>
            <w:vAlign w:val="center"/>
          </w:tcPr>
          <w:p w14:paraId="6200324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Płyta główna z możliwością zainstalowania minimum dwóch procesorów. Płyta główna musi być zaprojektowana przez producenta serwera i ozn</w:t>
            </w:r>
            <w:r>
              <w:rPr>
                <w:rFonts w:eastAsia="Calibri"/>
                <w:bCs/>
                <w:color w:val="auto"/>
                <w:sz w:val="22"/>
                <w:lang w:eastAsia="en-US"/>
              </w:rPr>
              <w:t>a</w:t>
            </w:r>
            <w:r>
              <w:rPr>
                <w:rFonts w:eastAsia="Calibri"/>
                <w:bCs/>
                <w:color w:val="auto"/>
                <w:sz w:val="22"/>
                <w:lang w:eastAsia="en-US"/>
              </w:rPr>
              <w:t>czona jego znakiem firmowym.</w:t>
            </w:r>
          </w:p>
        </w:tc>
      </w:tr>
      <w:tr w:rsidR="00FD3806" w14:paraId="377E7B8A"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6A1B085F"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Chipset</w:t>
            </w:r>
          </w:p>
        </w:tc>
        <w:tc>
          <w:tcPr>
            <w:tcW w:w="6919" w:type="dxa"/>
            <w:tcBorders>
              <w:top w:val="single" w:sz="4" w:space="0" w:color="000000"/>
              <w:left w:val="single" w:sz="4" w:space="0" w:color="000000"/>
              <w:bottom w:val="single" w:sz="4" w:space="0" w:color="000000"/>
              <w:right w:val="single" w:sz="4" w:space="0" w:color="000000"/>
            </w:tcBorders>
            <w:vAlign w:val="center"/>
          </w:tcPr>
          <w:p w14:paraId="2A1D0CBD"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Dedykowany przez producenta procesora do pracy w serwerach dwuproc</w:t>
            </w:r>
            <w:r>
              <w:rPr>
                <w:rFonts w:eastAsia="Calibri"/>
                <w:bCs/>
                <w:color w:val="auto"/>
                <w:sz w:val="22"/>
                <w:lang w:eastAsia="en-US"/>
              </w:rPr>
              <w:t>e</w:t>
            </w:r>
            <w:r>
              <w:rPr>
                <w:rFonts w:eastAsia="Calibri"/>
                <w:bCs/>
                <w:color w:val="auto"/>
                <w:sz w:val="22"/>
                <w:lang w:eastAsia="en-US"/>
              </w:rPr>
              <w:t>sorowych</w:t>
            </w:r>
          </w:p>
        </w:tc>
      </w:tr>
      <w:tr w:rsidR="00FD3806" w14:paraId="0D37B306"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0A561E8C"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Procesor</w:t>
            </w:r>
          </w:p>
        </w:tc>
        <w:tc>
          <w:tcPr>
            <w:tcW w:w="6919" w:type="dxa"/>
            <w:tcBorders>
              <w:top w:val="single" w:sz="4" w:space="0" w:color="000000"/>
              <w:left w:val="single" w:sz="4" w:space="0" w:color="000000"/>
              <w:bottom w:val="single" w:sz="4" w:space="0" w:color="000000"/>
              <w:right w:val="single" w:sz="4" w:space="0" w:color="000000"/>
            </w:tcBorders>
            <w:vAlign w:val="center"/>
          </w:tcPr>
          <w:p w14:paraId="24DEAA4B" w14:textId="576D3130"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Zainstalowany jeden procesor min. 8-rdzeniowy klasy x86 dedykowany do pracy z zaoferowanym serwerem umożliwiający osiągnięcie wyniku min. </w:t>
            </w:r>
            <w:r w:rsidR="00431CF4" w:rsidRPr="00F93C25">
              <w:rPr>
                <w:rFonts w:eastAsia="Calibri"/>
                <w:b/>
                <w:bCs/>
                <w:color w:val="FF0000"/>
                <w:sz w:val="22"/>
                <w:lang w:eastAsia="en-US"/>
              </w:rPr>
              <w:t>106</w:t>
            </w:r>
            <w:r>
              <w:rPr>
                <w:rFonts w:eastAsia="Calibri"/>
                <w:bCs/>
                <w:color w:val="auto"/>
                <w:sz w:val="22"/>
                <w:lang w:eastAsia="en-US"/>
              </w:rPr>
              <w:t xml:space="preserve"> w teście SPECint_rate_base20017 dla konfiguracji dwuprocesorowej, dostępnym na stronie www.spec.org dla dwóch procesorów.</w:t>
            </w:r>
          </w:p>
        </w:tc>
      </w:tr>
      <w:tr w:rsidR="00FD3806" w14:paraId="23908207"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2CDBB45D"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RAM</w:t>
            </w:r>
          </w:p>
        </w:tc>
        <w:tc>
          <w:tcPr>
            <w:tcW w:w="6919" w:type="dxa"/>
            <w:tcBorders>
              <w:top w:val="single" w:sz="4" w:space="0" w:color="000000"/>
              <w:left w:val="single" w:sz="4" w:space="0" w:color="000000"/>
              <w:bottom w:val="single" w:sz="4" w:space="0" w:color="000000"/>
              <w:right w:val="single" w:sz="4" w:space="0" w:color="000000"/>
            </w:tcBorders>
            <w:vAlign w:val="center"/>
          </w:tcPr>
          <w:p w14:paraId="03A31CB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Minimum 128GB DDR4 RDIMM 2666MT/s, na płycie głównej powinno znajdować się minimum 24 </w:t>
            </w:r>
            <w:proofErr w:type="spellStart"/>
            <w:r>
              <w:rPr>
                <w:rFonts w:eastAsia="Calibri"/>
                <w:bCs/>
                <w:color w:val="auto"/>
                <w:sz w:val="22"/>
                <w:lang w:eastAsia="en-US"/>
              </w:rPr>
              <w:t>sloty</w:t>
            </w:r>
            <w:proofErr w:type="spellEnd"/>
            <w:r>
              <w:rPr>
                <w:rFonts w:eastAsia="Calibri"/>
                <w:bCs/>
                <w:color w:val="auto"/>
                <w:sz w:val="22"/>
                <w:lang w:eastAsia="en-US"/>
              </w:rPr>
              <w:t xml:space="preserve"> przeznaczone do instalacji pamięci. Płyta główna powinna obsługiwać do 3TB pamięci RAM.</w:t>
            </w:r>
          </w:p>
        </w:tc>
      </w:tr>
      <w:tr w:rsidR="00FD3806" w:rsidRPr="006633DF" w14:paraId="69E9CD14"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79D90435"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Zabezpieczenia pamięci RAM</w:t>
            </w:r>
          </w:p>
        </w:tc>
        <w:tc>
          <w:tcPr>
            <w:tcW w:w="6919" w:type="dxa"/>
            <w:tcBorders>
              <w:top w:val="single" w:sz="4" w:space="0" w:color="000000"/>
              <w:left w:val="single" w:sz="4" w:space="0" w:color="000000"/>
              <w:bottom w:val="single" w:sz="4" w:space="0" w:color="000000"/>
              <w:right w:val="single" w:sz="4" w:space="0" w:color="000000"/>
            </w:tcBorders>
            <w:vAlign w:val="center"/>
          </w:tcPr>
          <w:p w14:paraId="158351E7" w14:textId="77777777" w:rsidR="00FD3806" w:rsidRDefault="00803D1F">
            <w:pPr>
              <w:suppressAutoHyphens w:val="0"/>
              <w:spacing w:after="0" w:line="276" w:lineRule="auto"/>
              <w:ind w:left="0" w:right="0" w:firstLine="0"/>
              <w:jc w:val="left"/>
              <w:textAlignment w:val="auto"/>
              <w:rPr>
                <w:rFonts w:eastAsia="Calibri"/>
                <w:bCs/>
                <w:color w:val="auto"/>
                <w:sz w:val="22"/>
                <w:lang w:val="en-US" w:eastAsia="en-US"/>
              </w:rPr>
            </w:pPr>
            <w:r>
              <w:rPr>
                <w:rFonts w:eastAsia="Calibri"/>
                <w:bCs/>
                <w:color w:val="auto"/>
                <w:sz w:val="22"/>
                <w:lang w:val="en-US" w:eastAsia="en-US"/>
              </w:rPr>
              <w:t xml:space="preserve">Memory Rank Sparing, Memory Mirror, Failed DIMM isolation, Memory Address Parity Protection, Memory Thermal Throttling </w:t>
            </w:r>
          </w:p>
        </w:tc>
      </w:tr>
      <w:tr w:rsidR="00FD3806" w14:paraId="2E08467B"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496D6104"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proofErr w:type="spellStart"/>
            <w:r>
              <w:rPr>
                <w:rFonts w:eastAsia="Calibri"/>
                <w:b/>
                <w:color w:val="auto"/>
                <w:sz w:val="22"/>
                <w:lang w:eastAsia="en-US"/>
              </w:rPr>
              <w:t>Sloty</w:t>
            </w:r>
            <w:proofErr w:type="spellEnd"/>
            <w:r>
              <w:rPr>
                <w:rFonts w:eastAsia="Calibri"/>
                <w:b/>
                <w:color w:val="auto"/>
                <w:sz w:val="22"/>
                <w:lang w:eastAsia="en-US"/>
              </w:rPr>
              <w:t xml:space="preserve"> rozszerzeń</w:t>
            </w:r>
          </w:p>
        </w:tc>
        <w:tc>
          <w:tcPr>
            <w:tcW w:w="6919" w:type="dxa"/>
            <w:tcBorders>
              <w:top w:val="single" w:sz="4" w:space="0" w:color="000000"/>
              <w:left w:val="single" w:sz="4" w:space="0" w:color="000000"/>
              <w:bottom w:val="single" w:sz="4" w:space="0" w:color="000000"/>
              <w:right w:val="single" w:sz="4" w:space="0" w:color="000000"/>
            </w:tcBorders>
            <w:vAlign w:val="center"/>
          </w:tcPr>
          <w:p w14:paraId="042FADC0" w14:textId="1304D07D" w:rsidR="00FD3806" w:rsidRDefault="00803D1F">
            <w:pPr>
              <w:suppressAutoHyphens w:val="0"/>
              <w:spacing w:after="160" w:line="259" w:lineRule="auto"/>
              <w:ind w:left="0" w:right="0" w:firstLine="0"/>
              <w:jc w:val="left"/>
              <w:textAlignment w:val="auto"/>
              <w:rPr>
                <w:rFonts w:eastAsia="Calibri"/>
                <w:color w:val="auto"/>
                <w:sz w:val="22"/>
                <w:lang w:eastAsia="en-US"/>
              </w:rPr>
            </w:pPr>
            <w:r>
              <w:rPr>
                <w:rFonts w:eastAsia="Calibri"/>
                <w:color w:val="auto"/>
                <w:sz w:val="22"/>
                <w:lang w:eastAsia="en-US"/>
              </w:rPr>
              <w:t xml:space="preserve">2 aktywne gniazda PCI-Express generacji 3,  </w:t>
            </w:r>
          </w:p>
          <w:p w14:paraId="34294351" w14:textId="3ABEFAEA"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color w:val="auto"/>
                <w:sz w:val="22"/>
                <w:lang w:eastAsia="en-US"/>
              </w:rPr>
              <w:t>Możliwość rozbudowy o dodatkowy, trzeci slot PCI-Express generacji 3 x16</w:t>
            </w:r>
          </w:p>
        </w:tc>
      </w:tr>
      <w:tr w:rsidR="00FD3806" w14:paraId="455BC922"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0E849E2D"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Interfejsy sieciowe/FC/SAS</w:t>
            </w:r>
          </w:p>
        </w:tc>
        <w:tc>
          <w:tcPr>
            <w:tcW w:w="6919" w:type="dxa"/>
            <w:tcBorders>
              <w:top w:val="single" w:sz="4" w:space="0" w:color="000000"/>
              <w:left w:val="single" w:sz="4" w:space="0" w:color="000000"/>
              <w:bottom w:val="single" w:sz="4" w:space="0" w:color="000000"/>
              <w:right w:val="single" w:sz="4" w:space="0" w:color="000000"/>
            </w:tcBorders>
            <w:vAlign w:val="center"/>
          </w:tcPr>
          <w:p w14:paraId="10B4CE63" w14:textId="3D55F34A" w:rsidR="00FD3806" w:rsidRDefault="00803D1F">
            <w:pPr>
              <w:pStyle w:val="Bezodstpw"/>
              <w:rPr>
                <w:rFonts w:cstheme="minorHAnsi"/>
              </w:rPr>
            </w:pPr>
            <w:r>
              <w:rPr>
                <w:bCs/>
              </w:rPr>
              <w:t xml:space="preserve">Wbudowane min. cztery interfejsy sieciowe 1Gb Ethernet w standardzie </w:t>
            </w:r>
            <w:proofErr w:type="spellStart"/>
            <w:r>
              <w:rPr>
                <w:bCs/>
              </w:rPr>
              <w:t>BaseT</w:t>
            </w:r>
            <w:proofErr w:type="spellEnd"/>
            <w:r>
              <w:rPr>
                <w:bCs/>
              </w:rPr>
              <w:t xml:space="preserve">; </w:t>
            </w:r>
          </w:p>
          <w:p w14:paraId="035E5BA0" w14:textId="02CFD293" w:rsidR="00FD3806" w:rsidRDefault="00803D1F" w:rsidP="00F93C25">
            <w:pPr>
              <w:spacing w:after="0"/>
              <w:ind w:left="0" w:right="1025" w:firstLine="0"/>
              <w:jc w:val="left"/>
              <w:rPr>
                <w:rFonts w:cstheme="minorHAnsi"/>
              </w:rPr>
            </w:pPr>
            <w:r>
              <w:rPr>
                <w:rFonts w:cstheme="minorHAnsi"/>
              </w:rPr>
              <w:t>Zainstalowana karta</w:t>
            </w:r>
            <w:r w:rsidR="00756955">
              <w:rPr>
                <w:rFonts w:cstheme="minorHAnsi"/>
              </w:rPr>
              <w:t xml:space="preserve"> </w:t>
            </w:r>
            <w:r w:rsidR="00756955" w:rsidRPr="00F93C25">
              <w:rPr>
                <w:rFonts w:cstheme="minorHAnsi"/>
                <w:b/>
                <w:color w:val="FF0000"/>
              </w:rPr>
              <w:t xml:space="preserve">lub karty </w:t>
            </w:r>
            <w:r w:rsidRPr="00F93C25">
              <w:rPr>
                <w:rFonts w:cstheme="minorHAnsi"/>
                <w:b/>
                <w:color w:val="FF0000"/>
              </w:rPr>
              <w:t xml:space="preserve"> </w:t>
            </w:r>
            <w:r w:rsidR="00F93C25">
              <w:rPr>
                <w:rFonts w:cstheme="minorHAnsi"/>
                <w:b/>
                <w:color w:val="FF0000"/>
              </w:rPr>
              <w:t>4</w:t>
            </w:r>
            <w:r>
              <w:rPr>
                <w:rFonts w:cstheme="minorHAnsi"/>
              </w:rPr>
              <w:t xml:space="preserve">x10Gb/s </w:t>
            </w:r>
            <w:proofErr w:type="spellStart"/>
            <w:r>
              <w:rPr>
                <w:rFonts w:cstheme="minorHAnsi"/>
              </w:rPr>
              <w:t>BaseT</w:t>
            </w:r>
            <w:proofErr w:type="spellEnd"/>
            <w:r>
              <w:rPr>
                <w:rFonts w:cstheme="minorHAnsi"/>
              </w:rPr>
              <w:t xml:space="preserve"> .</w:t>
            </w:r>
          </w:p>
          <w:p w14:paraId="6F846677" w14:textId="03D09AE3"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cstheme="minorHAnsi"/>
              </w:rPr>
              <w:t>Zainstalowana karta</w:t>
            </w:r>
            <w:r w:rsidR="00756955">
              <w:rPr>
                <w:rFonts w:cstheme="minorHAnsi"/>
              </w:rPr>
              <w:t xml:space="preserve"> </w:t>
            </w:r>
            <w:r w:rsidR="00756955" w:rsidRPr="00F93C25">
              <w:rPr>
                <w:rFonts w:cstheme="minorHAnsi"/>
                <w:b/>
                <w:color w:val="FF0000"/>
              </w:rPr>
              <w:t>lub karty</w:t>
            </w:r>
            <w:r w:rsidR="00756955" w:rsidRPr="00F93C25">
              <w:rPr>
                <w:rFonts w:cstheme="minorHAnsi"/>
                <w:color w:val="FF0000"/>
              </w:rPr>
              <w:t xml:space="preserve"> </w:t>
            </w:r>
            <w:r w:rsidRPr="00F93C25">
              <w:rPr>
                <w:rFonts w:cstheme="minorHAnsi"/>
                <w:color w:val="FF0000"/>
              </w:rPr>
              <w:t xml:space="preserve"> </w:t>
            </w:r>
            <w:r>
              <w:rPr>
                <w:rFonts w:cstheme="minorHAnsi"/>
              </w:rPr>
              <w:t xml:space="preserve">HBA FC </w:t>
            </w:r>
            <w:r w:rsidR="00756955" w:rsidRPr="00F93C25">
              <w:rPr>
                <w:rFonts w:cstheme="minorHAnsi"/>
                <w:b/>
                <w:color w:val="FF0000"/>
              </w:rPr>
              <w:t>4</w:t>
            </w:r>
            <w:r>
              <w:rPr>
                <w:rFonts w:cstheme="minorHAnsi"/>
              </w:rPr>
              <w:t>x16Gb/s</w:t>
            </w:r>
          </w:p>
        </w:tc>
      </w:tr>
      <w:tr w:rsidR="00FD3806" w14:paraId="6B3C1E62"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6D3FF863"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Dyski twarde</w:t>
            </w:r>
          </w:p>
        </w:tc>
        <w:tc>
          <w:tcPr>
            <w:tcW w:w="6919" w:type="dxa"/>
            <w:tcBorders>
              <w:top w:val="single" w:sz="4" w:space="0" w:color="000000"/>
              <w:left w:val="single" w:sz="4" w:space="0" w:color="000000"/>
              <w:bottom w:val="single" w:sz="4" w:space="0" w:color="000000"/>
              <w:right w:val="single" w:sz="4" w:space="0" w:color="000000"/>
            </w:tcBorders>
            <w:vAlign w:val="center"/>
          </w:tcPr>
          <w:p w14:paraId="4A28E26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Możliwość instalacji dysków SATA, SAS, SSD, </w:t>
            </w:r>
            <w:proofErr w:type="spellStart"/>
            <w:r>
              <w:rPr>
                <w:rFonts w:eastAsia="Calibri"/>
                <w:bCs/>
                <w:color w:val="auto"/>
                <w:sz w:val="22"/>
                <w:lang w:eastAsia="en-US"/>
              </w:rPr>
              <w:t>NVMe</w:t>
            </w:r>
            <w:proofErr w:type="spellEnd"/>
            <w:r>
              <w:rPr>
                <w:rFonts w:eastAsia="Calibri"/>
                <w:bCs/>
                <w:color w:val="auto"/>
                <w:sz w:val="22"/>
                <w:lang w:eastAsia="en-US"/>
              </w:rPr>
              <w:t>.</w:t>
            </w:r>
          </w:p>
          <w:p w14:paraId="1D826DC0"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Zainstalowane 2 dyski SAS o pojemności min. 300GB 15k, 12Gb/s, Hot-Plug 2,5“ </w:t>
            </w:r>
          </w:p>
          <w:p w14:paraId="2FB91A8B"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Możliwość zainstalowania modułu dedykowanego dla </w:t>
            </w:r>
            <w:proofErr w:type="spellStart"/>
            <w:r>
              <w:rPr>
                <w:rFonts w:eastAsia="Calibri"/>
                <w:bCs/>
                <w:color w:val="auto"/>
                <w:sz w:val="22"/>
                <w:lang w:eastAsia="en-US"/>
              </w:rPr>
              <w:t>hypervisora</w:t>
            </w:r>
            <w:proofErr w:type="spellEnd"/>
            <w:r>
              <w:rPr>
                <w:rFonts w:eastAsia="Calibri"/>
                <w:bCs/>
                <w:color w:val="auto"/>
                <w:sz w:val="22"/>
                <w:lang w:eastAsia="en-US"/>
              </w:rPr>
              <w:t xml:space="preserve"> </w:t>
            </w:r>
            <w:proofErr w:type="spellStart"/>
            <w:r>
              <w:rPr>
                <w:rFonts w:eastAsia="Calibri"/>
                <w:bCs/>
                <w:color w:val="auto"/>
                <w:sz w:val="22"/>
                <w:lang w:eastAsia="en-US"/>
              </w:rPr>
              <w:t>wirtu</w:t>
            </w:r>
            <w:r>
              <w:rPr>
                <w:rFonts w:eastAsia="Calibri"/>
                <w:bCs/>
                <w:color w:val="auto"/>
                <w:sz w:val="22"/>
                <w:lang w:eastAsia="en-US"/>
              </w:rPr>
              <w:t>a</w:t>
            </w:r>
            <w:r>
              <w:rPr>
                <w:rFonts w:eastAsia="Calibri"/>
                <w:bCs/>
                <w:color w:val="auto"/>
                <w:sz w:val="22"/>
                <w:lang w:eastAsia="en-US"/>
              </w:rPr>
              <w:t>lizacyjnego</w:t>
            </w:r>
            <w:proofErr w:type="spellEnd"/>
            <w:r>
              <w:rPr>
                <w:rFonts w:eastAsia="Calibri"/>
                <w:bCs/>
                <w:color w:val="auto"/>
                <w:sz w:val="22"/>
                <w:lang w:eastAsia="en-US"/>
              </w:rPr>
              <w:t xml:space="preserve">, wyposażonego w 2 nośniki typu </w:t>
            </w:r>
            <w:proofErr w:type="spellStart"/>
            <w:r>
              <w:rPr>
                <w:rFonts w:eastAsia="Calibri"/>
                <w:bCs/>
                <w:color w:val="auto"/>
                <w:sz w:val="22"/>
                <w:lang w:eastAsia="en-US"/>
              </w:rPr>
              <w:t>flash</w:t>
            </w:r>
            <w:proofErr w:type="spellEnd"/>
            <w:r>
              <w:rPr>
                <w:rFonts w:eastAsia="Calibri"/>
                <w:bCs/>
                <w:color w:val="auto"/>
                <w:sz w:val="22"/>
                <w:lang w:eastAsia="en-US"/>
              </w:rPr>
              <w:t xml:space="preserve"> o pojemności min. 32GB. Rozwiązanie nie może powodować zmniejszenia ilości wnęk na dyski twarde.</w:t>
            </w:r>
          </w:p>
        </w:tc>
      </w:tr>
      <w:tr w:rsidR="00FD3806" w14:paraId="76DA4F2F"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7C669846"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Kontroler RAID</w:t>
            </w:r>
          </w:p>
        </w:tc>
        <w:tc>
          <w:tcPr>
            <w:tcW w:w="6919" w:type="dxa"/>
            <w:tcBorders>
              <w:top w:val="single" w:sz="4" w:space="0" w:color="000000"/>
              <w:left w:val="single" w:sz="4" w:space="0" w:color="000000"/>
              <w:bottom w:val="single" w:sz="4" w:space="0" w:color="000000"/>
              <w:right w:val="single" w:sz="4" w:space="0" w:color="000000"/>
            </w:tcBorders>
            <w:vAlign w:val="center"/>
          </w:tcPr>
          <w:p w14:paraId="06ECAD3E"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Serwer wyposażony w kontroler sprzętowy z min. 2GB cache z mechan</w:t>
            </w:r>
            <w:r>
              <w:rPr>
                <w:rFonts w:eastAsia="Calibri"/>
                <w:bCs/>
                <w:color w:val="auto"/>
                <w:sz w:val="22"/>
                <w:lang w:eastAsia="en-US"/>
              </w:rPr>
              <w:t>i</w:t>
            </w:r>
            <w:r>
              <w:rPr>
                <w:rFonts w:eastAsia="Calibri"/>
                <w:bCs/>
                <w:color w:val="auto"/>
                <w:sz w:val="22"/>
                <w:lang w:eastAsia="en-US"/>
              </w:rPr>
              <w:t>zmem podtrzymywania zawartości pamięci cache w razie braku zasilania, zapewniający obsługę 8 napędów dyskowych SAS oraz obsługujący p</w:t>
            </w:r>
            <w:r>
              <w:rPr>
                <w:rFonts w:eastAsia="Calibri"/>
                <w:bCs/>
                <w:color w:val="auto"/>
                <w:sz w:val="22"/>
                <w:lang w:eastAsia="en-US"/>
              </w:rPr>
              <w:t>o</w:t>
            </w:r>
            <w:r>
              <w:rPr>
                <w:rFonts w:eastAsia="Calibri"/>
                <w:bCs/>
                <w:color w:val="auto"/>
                <w:sz w:val="22"/>
                <w:lang w:eastAsia="en-US"/>
              </w:rPr>
              <w:t>ziomy: RAID 0/1/10/5/50/6/60. Kontroler umożliwiający pracę z dyskami w trybach RAID i JBOD jednocześnie.</w:t>
            </w:r>
          </w:p>
          <w:p w14:paraId="40BEE815" w14:textId="4FFDFBF8" w:rsidR="00FD3806" w:rsidRDefault="00FD3806">
            <w:pPr>
              <w:suppressAutoHyphens w:val="0"/>
              <w:spacing w:after="0" w:line="276" w:lineRule="auto"/>
              <w:ind w:left="0" w:right="0" w:firstLine="0"/>
              <w:jc w:val="left"/>
              <w:textAlignment w:val="auto"/>
              <w:rPr>
                <w:rFonts w:eastAsia="Calibri"/>
                <w:bCs/>
                <w:color w:val="auto"/>
                <w:sz w:val="22"/>
                <w:lang w:eastAsia="en-US"/>
              </w:rPr>
            </w:pPr>
          </w:p>
        </w:tc>
      </w:tr>
      <w:tr w:rsidR="00FD3806" w14:paraId="0BE585B4"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301CAAF2"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Napęd optyczny</w:t>
            </w:r>
          </w:p>
        </w:tc>
        <w:tc>
          <w:tcPr>
            <w:tcW w:w="6919" w:type="dxa"/>
            <w:tcBorders>
              <w:top w:val="single" w:sz="4" w:space="0" w:color="000000"/>
              <w:left w:val="single" w:sz="4" w:space="0" w:color="000000"/>
              <w:bottom w:val="single" w:sz="4" w:space="0" w:color="000000"/>
              <w:right w:val="single" w:sz="4" w:space="0" w:color="000000"/>
            </w:tcBorders>
            <w:vAlign w:val="center"/>
          </w:tcPr>
          <w:p w14:paraId="56D6DCE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DVD+/-RW SATA.</w:t>
            </w:r>
          </w:p>
        </w:tc>
      </w:tr>
      <w:tr w:rsidR="00FD3806" w14:paraId="74901CAE"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7F47008F"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Wbudowane porty</w:t>
            </w:r>
          </w:p>
        </w:tc>
        <w:tc>
          <w:tcPr>
            <w:tcW w:w="6919" w:type="dxa"/>
            <w:tcBorders>
              <w:top w:val="single" w:sz="4" w:space="0" w:color="000000"/>
              <w:left w:val="single" w:sz="4" w:space="0" w:color="000000"/>
              <w:bottom w:val="single" w:sz="4" w:space="0" w:color="000000"/>
              <w:right w:val="single" w:sz="4" w:space="0" w:color="000000"/>
            </w:tcBorders>
            <w:vAlign w:val="center"/>
          </w:tcPr>
          <w:p w14:paraId="61ED7AAA" w14:textId="5DB8485C"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5 x USB  (w tym min. 1 porty wewnętrzne)</w:t>
            </w:r>
          </w:p>
          <w:p w14:paraId="6E87AA64"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1x VGA </w:t>
            </w:r>
          </w:p>
          <w:p w14:paraId="65A0A7FA" w14:textId="01BCE783" w:rsidR="00FD3806" w:rsidRDefault="00FD3806">
            <w:pPr>
              <w:suppressAutoHyphens w:val="0"/>
              <w:spacing w:after="0" w:line="276" w:lineRule="auto"/>
              <w:ind w:left="0" w:right="0" w:firstLine="0"/>
              <w:jc w:val="left"/>
              <w:textAlignment w:val="auto"/>
              <w:rPr>
                <w:rFonts w:eastAsia="Calibri"/>
                <w:bCs/>
                <w:color w:val="auto"/>
                <w:sz w:val="22"/>
                <w:lang w:eastAsia="en-US"/>
              </w:rPr>
            </w:pPr>
          </w:p>
          <w:p w14:paraId="5F590027" w14:textId="77777777" w:rsidR="00FD3806" w:rsidRDefault="00FD3806">
            <w:pPr>
              <w:suppressAutoHyphens w:val="0"/>
              <w:spacing w:after="0" w:line="276" w:lineRule="auto"/>
              <w:ind w:left="0" w:right="0" w:firstLine="0"/>
              <w:jc w:val="left"/>
              <w:textAlignment w:val="auto"/>
              <w:rPr>
                <w:rFonts w:eastAsia="Calibri"/>
                <w:bCs/>
                <w:color w:val="auto"/>
                <w:sz w:val="22"/>
                <w:lang w:eastAsia="en-US"/>
              </w:rPr>
            </w:pPr>
          </w:p>
          <w:p w14:paraId="7467CC4E"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Możliwość rozbudowy/rekonfiguracji o:</w:t>
            </w:r>
          </w:p>
          <w:p w14:paraId="55B3FA24" w14:textId="01B22184"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 - port szeregowy typu DB9/DE-9 (9 </w:t>
            </w:r>
            <w:proofErr w:type="spellStart"/>
            <w:r>
              <w:rPr>
                <w:rFonts w:eastAsia="Calibri"/>
                <w:bCs/>
                <w:color w:val="auto"/>
                <w:sz w:val="22"/>
                <w:lang w:eastAsia="en-US"/>
              </w:rPr>
              <w:t>pinowy</w:t>
            </w:r>
            <w:proofErr w:type="spellEnd"/>
            <w:r>
              <w:rPr>
                <w:rFonts w:eastAsia="Calibri"/>
                <w:bCs/>
                <w:color w:val="auto"/>
                <w:sz w:val="22"/>
                <w:lang w:eastAsia="en-US"/>
              </w:rPr>
              <w:t>),</w:t>
            </w:r>
          </w:p>
        </w:tc>
      </w:tr>
      <w:tr w:rsidR="00FD3806" w14:paraId="25B637E6"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57A924BD"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Video</w:t>
            </w:r>
          </w:p>
        </w:tc>
        <w:tc>
          <w:tcPr>
            <w:tcW w:w="6919" w:type="dxa"/>
            <w:tcBorders>
              <w:top w:val="single" w:sz="4" w:space="0" w:color="000000"/>
              <w:left w:val="single" w:sz="4" w:space="0" w:color="000000"/>
              <w:bottom w:val="single" w:sz="4" w:space="0" w:color="000000"/>
              <w:right w:val="single" w:sz="4" w:space="0" w:color="000000"/>
            </w:tcBorders>
          </w:tcPr>
          <w:p w14:paraId="0EF3454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Zintegrowana karta graficzna umożliwiająca wyświetlenie rozdzielczości min. 1920x1200</w:t>
            </w:r>
          </w:p>
        </w:tc>
      </w:tr>
      <w:tr w:rsidR="00FD3806" w14:paraId="2C154ED1"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5A8B2A60"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Wentylatory</w:t>
            </w:r>
          </w:p>
        </w:tc>
        <w:tc>
          <w:tcPr>
            <w:tcW w:w="6919" w:type="dxa"/>
            <w:tcBorders>
              <w:top w:val="single" w:sz="4" w:space="0" w:color="000000"/>
              <w:left w:val="single" w:sz="4" w:space="0" w:color="000000"/>
              <w:bottom w:val="single" w:sz="4" w:space="0" w:color="000000"/>
              <w:right w:val="single" w:sz="4" w:space="0" w:color="000000"/>
            </w:tcBorders>
            <w:vAlign w:val="center"/>
          </w:tcPr>
          <w:p w14:paraId="27E58B14"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Redundantne</w:t>
            </w:r>
          </w:p>
        </w:tc>
      </w:tr>
      <w:tr w:rsidR="00FD3806" w14:paraId="28B732FC"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487D6584"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Zasilacze</w:t>
            </w:r>
          </w:p>
        </w:tc>
        <w:tc>
          <w:tcPr>
            <w:tcW w:w="6919" w:type="dxa"/>
            <w:tcBorders>
              <w:top w:val="single" w:sz="4" w:space="0" w:color="000000"/>
              <w:left w:val="single" w:sz="4" w:space="0" w:color="000000"/>
              <w:bottom w:val="single" w:sz="4" w:space="0" w:color="000000"/>
              <w:right w:val="single" w:sz="4" w:space="0" w:color="000000"/>
            </w:tcBorders>
            <w:vAlign w:val="center"/>
          </w:tcPr>
          <w:p w14:paraId="0DAC5EA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Redundantne, Hot-Plug min. 750W każdy.</w:t>
            </w:r>
          </w:p>
        </w:tc>
      </w:tr>
      <w:tr w:rsidR="00FD3806" w14:paraId="7D787FBA"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172BC7FD"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Bezpieczeństwo</w:t>
            </w:r>
          </w:p>
        </w:tc>
        <w:tc>
          <w:tcPr>
            <w:tcW w:w="6919" w:type="dxa"/>
            <w:tcBorders>
              <w:top w:val="single" w:sz="4" w:space="0" w:color="000000"/>
              <w:left w:val="single" w:sz="4" w:space="0" w:color="000000"/>
              <w:bottom w:val="single" w:sz="4" w:space="0" w:color="000000"/>
              <w:right w:val="single" w:sz="4" w:space="0" w:color="000000"/>
            </w:tcBorders>
            <w:vAlign w:val="center"/>
          </w:tcPr>
          <w:p w14:paraId="05A3F19B"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Wbudowany czujnik otwarcia obudowy współpracujący z BIOS i kartą zarządzającą.</w:t>
            </w:r>
          </w:p>
        </w:tc>
      </w:tr>
      <w:tr w:rsidR="00FD3806" w14:paraId="62CC56E8"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12C8FA29"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Diagnostyka</w:t>
            </w:r>
          </w:p>
        </w:tc>
        <w:tc>
          <w:tcPr>
            <w:tcW w:w="6919" w:type="dxa"/>
            <w:tcBorders>
              <w:top w:val="single" w:sz="4" w:space="0" w:color="000000"/>
              <w:left w:val="single" w:sz="4" w:space="0" w:color="000000"/>
              <w:bottom w:val="single" w:sz="4" w:space="0" w:color="000000"/>
              <w:right w:val="single" w:sz="4" w:space="0" w:color="000000"/>
            </w:tcBorders>
            <w:vAlign w:val="center"/>
          </w:tcPr>
          <w:p w14:paraId="4331A679"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 xml:space="preserve">System umożliwiający wyświetlenie informacji o stanie procesora, pamięci, dysków, </w:t>
            </w:r>
            <w:proofErr w:type="spellStart"/>
            <w:r>
              <w:rPr>
                <w:rFonts w:eastAsia="Calibri"/>
                <w:bCs/>
                <w:color w:val="auto"/>
                <w:sz w:val="22"/>
                <w:lang w:eastAsia="en-US"/>
              </w:rPr>
              <w:t>BIOS’u</w:t>
            </w:r>
            <w:proofErr w:type="spellEnd"/>
            <w:r>
              <w:rPr>
                <w:rFonts w:eastAsia="Calibri"/>
                <w:bCs/>
                <w:color w:val="auto"/>
                <w:sz w:val="22"/>
                <w:lang w:eastAsia="en-US"/>
              </w:rPr>
              <w:t>, zasilaniu oraz temperaturze.</w:t>
            </w:r>
          </w:p>
        </w:tc>
      </w:tr>
      <w:tr w:rsidR="00FD3806" w14:paraId="4240DBD2"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542EF226"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rPr>
                <w:rFonts w:eastAsia="Calibri"/>
                <w:b/>
                <w:color w:val="auto"/>
                <w:sz w:val="22"/>
                <w:lang w:eastAsia="en-US"/>
              </w:rPr>
              <w:t>Warunki gwarancji</w:t>
            </w:r>
          </w:p>
        </w:tc>
        <w:tc>
          <w:tcPr>
            <w:tcW w:w="6919" w:type="dxa"/>
            <w:tcBorders>
              <w:top w:val="single" w:sz="4" w:space="0" w:color="000000"/>
              <w:left w:val="single" w:sz="4" w:space="0" w:color="000000"/>
              <w:bottom w:val="single" w:sz="4" w:space="0" w:color="000000"/>
              <w:right w:val="single" w:sz="4" w:space="0" w:color="000000"/>
            </w:tcBorders>
            <w:vAlign w:val="center"/>
          </w:tcPr>
          <w:p w14:paraId="280C7CE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3-letnia gwarancja producenta w miejscu instalacji. Zgłoszenia przyjmow</w:t>
            </w:r>
            <w:r>
              <w:rPr>
                <w:rFonts w:eastAsia="Calibri"/>
                <w:bCs/>
                <w:color w:val="auto"/>
                <w:sz w:val="22"/>
                <w:lang w:eastAsia="en-US"/>
              </w:rPr>
              <w:t>a</w:t>
            </w:r>
            <w:r>
              <w:rPr>
                <w:rFonts w:eastAsia="Calibri"/>
                <w:bCs/>
                <w:color w:val="auto"/>
                <w:sz w:val="22"/>
                <w:lang w:eastAsia="en-US"/>
              </w:rPr>
              <w:t>ne w trybie 5x9 (od poniedziałku do piątku, w godzinach 8-17).</w:t>
            </w:r>
          </w:p>
          <w:p w14:paraId="0220E013"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Czas reakcji w miejscu instalacji to następny dzień roboczy od zgłoszenia. Wsparcie techniczne realizowane jest przez serwis producenta oferowanego serwera.</w:t>
            </w:r>
          </w:p>
        </w:tc>
      </w:tr>
      <w:tr w:rsidR="00FD3806" w14:paraId="203872BC" w14:textId="77777777">
        <w:trPr>
          <w:trHeight w:val="361"/>
          <w:jc w:val="center"/>
        </w:trPr>
        <w:tc>
          <w:tcPr>
            <w:tcW w:w="2856" w:type="dxa"/>
            <w:tcBorders>
              <w:top w:val="single" w:sz="4" w:space="0" w:color="000000"/>
              <w:left w:val="single" w:sz="4" w:space="0" w:color="000000"/>
              <w:bottom w:val="single" w:sz="4" w:space="0" w:color="000000"/>
              <w:right w:val="single" w:sz="4" w:space="0" w:color="000000"/>
            </w:tcBorders>
            <w:vAlign w:val="center"/>
          </w:tcPr>
          <w:p w14:paraId="4D3DD37E" w14:textId="77777777" w:rsidR="00FD3806" w:rsidRDefault="00803D1F">
            <w:pPr>
              <w:suppressAutoHyphens w:val="0"/>
              <w:spacing w:after="0" w:line="276" w:lineRule="auto"/>
              <w:ind w:left="0" w:right="0" w:firstLine="0"/>
              <w:jc w:val="left"/>
              <w:textAlignment w:val="auto"/>
              <w:rPr>
                <w:rFonts w:eastAsia="Calibri"/>
                <w:b/>
                <w:color w:val="auto"/>
                <w:sz w:val="22"/>
                <w:lang w:eastAsia="en-US"/>
              </w:rPr>
            </w:pPr>
            <w:r>
              <w:t>Inne</w:t>
            </w:r>
          </w:p>
        </w:tc>
        <w:tc>
          <w:tcPr>
            <w:tcW w:w="6919" w:type="dxa"/>
            <w:tcBorders>
              <w:top w:val="single" w:sz="4" w:space="0" w:color="000000"/>
              <w:left w:val="single" w:sz="4" w:space="0" w:color="000000"/>
              <w:bottom w:val="single" w:sz="4" w:space="0" w:color="000000"/>
              <w:right w:val="single" w:sz="4" w:space="0" w:color="000000"/>
            </w:tcBorders>
            <w:vAlign w:val="center"/>
          </w:tcPr>
          <w:p w14:paraId="57E76F33" w14:textId="77777777" w:rsidR="00FD3806" w:rsidRDefault="00803D1F">
            <w:pPr>
              <w:suppressAutoHyphens w:val="0"/>
              <w:spacing w:after="0" w:line="276" w:lineRule="auto"/>
              <w:ind w:left="0" w:right="0" w:firstLine="0"/>
              <w:jc w:val="left"/>
              <w:textAlignment w:val="auto"/>
            </w:pPr>
            <w:r>
              <w:t>Urządzenia muszą być zakupione w oficjalnym kanale dystrybucy</w:t>
            </w:r>
            <w:r>
              <w:t>j</w:t>
            </w:r>
            <w:r>
              <w:t>nym producenta. Na żądanie Zamawiającego, Wykonawca musi przedstawić oświadczenie producenta oferowanego serwera, p</w:t>
            </w:r>
            <w:r>
              <w:t>o</w:t>
            </w:r>
            <w:r>
              <w:t>twierdzające pochodzenie urządzenia z oficjalnego kanału dystryb</w:t>
            </w:r>
            <w:r>
              <w:t>u</w:t>
            </w:r>
            <w:r>
              <w:t>cyjnego producenta.</w:t>
            </w:r>
          </w:p>
          <w:p w14:paraId="64A1DCFA" w14:textId="77777777" w:rsidR="00FD3806" w:rsidRDefault="00803D1F">
            <w:pPr>
              <w:suppressAutoHyphens w:val="0"/>
              <w:spacing w:after="0" w:line="276" w:lineRule="auto"/>
              <w:ind w:left="0" w:right="0" w:firstLine="0"/>
              <w:jc w:val="left"/>
              <w:textAlignment w:val="auto"/>
            </w:pPr>
            <w:r>
              <w:t>Wymagane są dokumenty poświadczające, że sprzęt jest produkow</w:t>
            </w:r>
            <w:r>
              <w:t>a</w:t>
            </w:r>
            <w:r>
              <w:t>ny zgodnie z normami ISO 9001 oraz ISO 14001.</w:t>
            </w:r>
          </w:p>
          <w:p w14:paraId="30A760C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t>Deklaracja zgodności CE.</w:t>
            </w:r>
          </w:p>
        </w:tc>
      </w:tr>
    </w:tbl>
    <w:p w14:paraId="309651DE" w14:textId="77777777" w:rsidR="00FD3806" w:rsidRDefault="00FD3806">
      <w:pPr>
        <w:rPr>
          <w:rFonts w:eastAsia="Calibri"/>
          <w:lang w:eastAsia="en-US"/>
        </w:rPr>
      </w:pPr>
    </w:p>
    <w:p w14:paraId="11CF74A3" w14:textId="77777777" w:rsidR="00FD3806" w:rsidRDefault="00FD3806">
      <w:pPr>
        <w:rPr>
          <w:lang w:eastAsia="en-US"/>
        </w:rPr>
      </w:pPr>
    </w:p>
    <w:p w14:paraId="5EBA5386"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74" w:name="_Toc62801550"/>
      <w:r>
        <w:rPr>
          <w:rFonts w:ascii="Times New Roman" w:eastAsia="Calibri" w:hAnsi="Times New Roman"/>
          <w:bCs/>
          <w:color w:val="4F81BD"/>
          <w:sz w:val="26"/>
          <w:szCs w:val="26"/>
          <w:lang w:eastAsia="en-US"/>
        </w:rPr>
        <w:t>Zapora sieciowa/firewall</w:t>
      </w:r>
      <w:bookmarkEnd w:id="374"/>
    </w:p>
    <w:p w14:paraId="2D23325E" w14:textId="77777777" w:rsidR="00FD3806" w:rsidRDefault="00FD3806">
      <w:pPr>
        <w:rPr>
          <w:rFonts w:eastAsia="Calibri"/>
          <w:lang w:eastAsia="en-US"/>
        </w:rPr>
      </w:pPr>
    </w:p>
    <w:tbl>
      <w:tblPr>
        <w:tblW w:w="9900" w:type="dxa"/>
        <w:tblLook w:val="0400" w:firstRow="0" w:lastRow="0" w:firstColumn="0" w:lastColumn="0" w:noHBand="0" w:noVBand="1"/>
      </w:tblPr>
      <w:tblGrid>
        <w:gridCol w:w="2571"/>
        <w:gridCol w:w="7329"/>
      </w:tblGrid>
      <w:tr w:rsidR="00FD3806" w14:paraId="2C63E335" w14:textId="77777777">
        <w:trPr>
          <w:trHeight w:val="356"/>
        </w:trPr>
        <w:tc>
          <w:tcPr>
            <w:tcW w:w="9899" w:type="dxa"/>
            <w:gridSpan w:val="2"/>
            <w:tcBorders>
              <w:top w:val="single" w:sz="4" w:space="0" w:color="000000"/>
              <w:left w:val="single" w:sz="4" w:space="0" w:color="000000"/>
              <w:bottom w:val="single" w:sz="4" w:space="0" w:color="000000"/>
              <w:right w:val="single" w:sz="4" w:space="0" w:color="000000"/>
            </w:tcBorders>
            <w:vAlign w:val="center"/>
          </w:tcPr>
          <w:p w14:paraId="3A500F33" w14:textId="77777777" w:rsidR="00FD3806" w:rsidRDefault="00803D1F">
            <w:pPr>
              <w:suppressAutoHyphens w:val="0"/>
              <w:spacing w:after="0" w:line="276" w:lineRule="auto"/>
              <w:ind w:left="-71" w:right="0" w:firstLine="0"/>
              <w:jc w:val="center"/>
              <w:rPr>
                <w:rFonts w:eastAsia="Calibri"/>
                <w:b/>
                <w:color w:val="auto"/>
                <w:spacing w:val="1"/>
                <w:sz w:val="22"/>
                <w:lang w:eastAsia="zh-CN"/>
              </w:rPr>
            </w:pPr>
            <w:r>
              <w:rPr>
                <w:rFonts w:eastAsia="Calibri"/>
                <w:b/>
                <w:color w:val="auto"/>
                <w:spacing w:val="1"/>
                <w:sz w:val="22"/>
                <w:lang w:eastAsia="zh-CN"/>
              </w:rPr>
              <w:t>Firewall 1 sztuka</w:t>
            </w:r>
          </w:p>
        </w:tc>
      </w:tr>
      <w:tr w:rsidR="00FD3806" w14:paraId="31D52C1D" w14:textId="77777777">
        <w:trPr>
          <w:trHeight w:val="356"/>
        </w:trPr>
        <w:tc>
          <w:tcPr>
            <w:tcW w:w="2571" w:type="dxa"/>
            <w:tcBorders>
              <w:top w:val="single" w:sz="4" w:space="0" w:color="000000"/>
              <w:left w:val="single" w:sz="4" w:space="0" w:color="000000"/>
              <w:bottom w:val="single" w:sz="4" w:space="0" w:color="000000"/>
              <w:right w:val="single" w:sz="4" w:space="0" w:color="000000"/>
            </w:tcBorders>
            <w:vAlign w:val="center"/>
          </w:tcPr>
          <w:p w14:paraId="0F102D44" w14:textId="77777777" w:rsidR="00FD3806" w:rsidRDefault="00803D1F">
            <w:pPr>
              <w:suppressAutoHyphens w:val="0"/>
              <w:spacing w:after="0" w:line="276" w:lineRule="auto"/>
              <w:ind w:left="0" w:right="0" w:firstLine="0"/>
              <w:jc w:val="left"/>
              <w:rPr>
                <w:rFonts w:eastAsia="Calibri"/>
                <w:b/>
                <w:color w:val="auto"/>
                <w:spacing w:val="1"/>
                <w:sz w:val="22"/>
                <w:lang w:eastAsia="zh-CN"/>
              </w:rPr>
            </w:pPr>
            <w:r>
              <w:rPr>
                <w:rFonts w:eastAsia="Calibri"/>
                <w:b/>
                <w:color w:val="auto"/>
                <w:spacing w:val="1"/>
                <w:sz w:val="22"/>
                <w:lang w:eastAsia="zh-CN"/>
              </w:rPr>
              <w:t>Nazwa komponentu</w:t>
            </w:r>
          </w:p>
        </w:tc>
        <w:tc>
          <w:tcPr>
            <w:tcW w:w="7328" w:type="dxa"/>
            <w:tcBorders>
              <w:top w:val="single" w:sz="4" w:space="0" w:color="000000"/>
              <w:left w:val="single" w:sz="4" w:space="0" w:color="000000"/>
              <w:bottom w:val="single" w:sz="4" w:space="0" w:color="000000"/>
              <w:right w:val="single" w:sz="4" w:space="0" w:color="000000"/>
            </w:tcBorders>
            <w:vAlign w:val="center"/>
          </w:tcPr>
          <w:p w14:paraId="7AA54857" w14:textId="77777777" w:rsidR="00FD3806" w:rsidRDefault="00803D1F">
            <w:pPr>
              <w:suppressAutoHyphens w:val="0"/>
              <w:spacing w:after="0" w:line="276" w:lineRule="auto"/>
              <w:ind w:left="-71" w:right="0" w:firstLine="0"/>
              <w:jc w:val="center"/>
              <w:rPr>
                <w:rFonts w:eastAsia="Calibri"/>
                <w:b/>
                <w:color w:val="auto"/>
                <w:spacing w:val="1"/>
                <w:sz w:val="22"/>
                <w:lang w:eastAsia="zh-CN"/>
              </w:rPr>
            </w:pPr>
            <w:r>
              <w:rPr>
                <w:rFonts w:eastAsia="Calibri"/>
                <w:b/>
                <w:color w:val="auto"/>
                <w:spacing w:val="1"/>
                <w:sz w:val="22"/>
                <w:lang w:eastAsia="zh-CN"/>
              </w:rPr>
              <w:t xml:space="preserve">Wymagane minimalne parametry techniczne </w:t>
            </w:r>
          </w:p>
        </w:tc>
      </w:tr>
      <w:tr w:rsidR="00FD3806" w14:paraId="137C8720"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5A0A2DC6"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Rozmiar:</w:t>
            </w:r>
          </w:p>
        </w:tc>
        <w:tc>
          <w:tcPr>
            <w:tcW w:w="7328" w:type="dxa"/>
            <w:tcBorders>
              <w:top w:val="single" w:sz="4" w:space="0" w:color="000000"/>
              <w:left w:val="single" w:sz="4" w:space="0" w:color="000000"/>
              <w:bottom w:val="single" w:sz="4" w:space="0" w:color="000000"/>
              <w:right w:val="single" w:sz="4" w:space="0" w:color="000000"/>
            </w:tcBorders>
          </w:tcPr>
          <w:p w14:paraId="538AEB95"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Urządzenie o wysokości 1U.</w:t>
            </w:r>
          </w:p>
        </w:tc>
      </w:tr>
      <w:tr w:rsidR="00FD3806" w14:paraId="18984AE7"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2B58A1DB"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Wymagane porty:</w:t>
            </w:r>
          </w:p>
        </w:tc>
        <w:tc>
          <w:tcPr>
            <w:tcW w:w="7328" w:type="dxa"/>
            <w:tcBorders>
              <w:top w:val="single" w:sz="4" w:space="0" w:color="000000"/>
              <w:left w:val="single" w:sz="4" w:space="0" w:color="000000"/>
              <w:bottom w:val="single" w:sz="4" w:space="0" w:color="000000"/>
              <w:right w:val="single" w:sz="4" w:space="0" w:color="000000"/>
            </w:tcBorders>
          </w:tcPr>
          <w:p w14:paraId="02461020" w14:textId="77777777" w:rsidR="00FD3806" w:rsidRDefault="00803D1F">
            <w:pPr>
              <w:suppressAutoHyphens w:val="0"/>
              <w:spacing w:after="0" w:line="254" w:lineRule="auto"/>
              <w:ind w:left="0" w:right="0" w:firstLine="0"/>
              <w:rPr>
                <w:rFonts w:eastAsia="Calibri"/>
                <w:color w:val="auto"/>
                <w:spacing w:val="1"/>
                <w:sz w:val="22"/>
                <w:lang w:eastAsia="zh-CN"/>
              </w:rPr>
            </w:pPr>
            <w:r>
              <w:rPr>
                <w:rFonts w:eastAsia="Calibri"/>
                <w:color w:val="auto"/>
                <w:spacing w:val="1"/>
                <w:sz w:val="22"/>
                <w:lang w:eastAsia="zh-CN"/>
              </w:rPr>
              <w:t>Zamawiający wymaga, aby urządzenie posiadało następujące porty:</w:t>
            </w:r>
          </w:p>
          <w:p w14:paraId="54E54CA1" w14:textId="455AA4BA" w:rsidR="00FD3806" w:rsidRDefault="00803D1F">
            <w:pPr>
              <w:suppressAutoHyphens w:val="0"/>
              <w:spacing w:after="0" w:line="254" w:lineRule="auto"/>
              <w:ind w:left="0" w:right="0" w:firstLine="0"/>
              <w:jc w:val="left"/>
              <w:rPr>
                <w:rFonts w:eastAsia="Calibri"/>
                <w:color w:val="auto"/>
                <w:spacing w:val="1"/>
                <w:sz w:val="22"/>
                <w:lang w:val="en-US" w:eastAsia="zh-CN"/>
              </w:rPr>
            </w:pPr>
            <w:r>
              <w:rPr>
                <w:rFonts w:eastAsia="Calibri"/>
                <w:color w:val="auto"/>
                <w:spacing w:val="1"/>
                <w:sz w:val="22"/>
                <w:lang w:val="en-US" w:eastAsia="zh-CN"/>
              </w:rPr>
              <w:t xml:space="preserve">Min.: </w:t>
            </w:r>
            <w:r>
              <w:rPr>
                <w:rFonts w:eastAsia="Calibri"/>
                <w:color w:val="auto"/>
                <w:spacing w:val="1"/>
                <w:sz w:val="22"/>
                <w:lang w:val="en-US" w:eastAsia="zh-CN"/>
              </w:rPr>
              <w:br/>
              <w:t>-2x 10GE (SFP+)  ;</w:t>
            </w:r>
            <w:r>
              <w:rPr>
                <w:rFonts w:eastAsia="Calibri"/>
                <w:color w:val="auto"/>
                <w:spacing w:val="1"/>
                <w:sz w:val="22"/>
                <w:lang w:val="en-US" w:eastAsia="zh-CN"/>
              </w:rPr>
              <w:br/>
              <w:t>-8x GE</w:t>
            </w:r>
            <w:r w:rsidR="00720C4E">
              <w:rPr>
                <w:rFonts w:eastAsia="Calibri"/>
                <w:color w:val="auto"/>
                <w:spacing w:val="1"/>
                <w:sz w:val="22"/>
                <w:lang w:val="en-US" w:eastAsia="zh-CN"/>
              </w:rPr>
              <w:t xml:space="preserve"> </w:t>
            </w:r>
            <w:r w:rsidR="00720C4E" w:rsidRPr="00F62E20">
              <w:rPr>
                <w:rFonts w:eastAsia="Calibri"/>
                <w:b/>
                <w:color w:val="FF0000"/>
                <w:spacing w:val="1"/>
                <w:sz w:val="22"/>
                <w:lang w:val="en-US" w:eastAsia="zh-CN"/>
              </w:rPr>
              <w:t>Combo</w:t>
            </w:r>
            <w:r w:rsidRPr="00F62E20">
              <w:rPr>
                <w:rFonts w:eastAsia="Calibri"/>
                <w:b/>
                <w:color w:val="FF0000"/>
                <w:spacing w:val="1"/>
                <w:sz w:val="22"/>
                <w:lang w:val="en-US" w:eastAsia="zh-CN"/>
              </w:rPr>
              <w:t xml:space="preserve"> </w:t>
            </w:r>
            <w:proofErr w:type="spellStart"/>
            <w:r w:rsidR="00720C4E" w:rsidRPr="00F62E20">
              <w:rPr>
                <w:rFonts w:eastAsia="Calibri"/>
                <w:b/>
                <w:color w:val="FF0000"/>
                <w:spacing w:val="1"/>
                <w:sz w:val="22"/>
                <w:lang w:val="en-US" w:eastAsia="zh-CN"/>
              </w:rPr>
              <w:t>lub</w:t>
            </w:r>
            <w:proofErr w:type="spellEnd"/>
            <w:r w:rsidR="00720C4E" w:rsidRPr="00F62E20">
              <w:rPr>
                <w:rFonts w:eastAsia="Calibri"/>
                <w:b/>
                <w:color w:val="FF0000"/>
                <w:spacing w:val="1"/>
                <w:sz w:val="22"/>
                <w:lang w:val="en-US" w:eastAsia="zh-CN"/>
              </w:rPr>
              <w:t xml:space="preserve"> </w:t>
            </w:r>
            <w:r w:rsidR="00720C4E" w:rsidRPr="00F62E20">
              <w:rPr>
                <w:rFonts w:ascii="ubuntu" w:hAnsi="ubuntu"/>
                <w:b/>
                <w:color w:val="FF0000"/>
                <w:sz w:val="22"/>
                <w:shd w:val="clear" w:color="auto" w:fill="FFFFFF"/>
              </w:rPr>
              <w:t> 4x GE i 4x SFP</w:t>
            </w:r>
          </w:p>
          <w:p w14:paraId="7BB98E62" w14:textId="77777777" w:rsidR="00FD3806" w:rsidRDefault="00803D1F">
            <w:pPr>
              <w:suppressAutoHyphens w:val="0"/>
              <w:spacing w:after="0" w:line="254" w:lineRule="auto"/>
              <w:ind w:left="0" w:right="0" w:firstLine="0"/>
              <w:jc w:val="left"/>
              <w:rPr>
                <w:rFonts w:eastAsia="Calibri"/>
                <w:color w:val="auto"/>
                <w:spacing w:val="1"/>
                <w:sz w:val="22"/>
                <w:lang w:val="en-US" w:eastAsia="zh-CN"/>
              </w:rPr>
            </w:pPr>
            <w:r>
              <w:rPr>
                <w:rFonts w:eastAsia="Calibri"/>
                <w:color w:val="auto"/>
                <w:spacing w:val="1"/>
                <w:sz w:val="22"/>
                <w:lang w:val="en-US" w:eastAsia="zh-CN"/>
              </w:rPr>
              <w:t>-2x GE WAN</w:t>
            </w:r>
          </w:p>
        </w:tc>
      </w:tr>
      <w:tr w:rsidR="00FD3806" w14:paraId="4705404D"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257E38CA"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Ochrona:</w:t>
            </w:r>
          </w:p>
        </w:tc>
        <w:tc>
          <w:tcPr>
            <w:tcW w:w="7328" w:type="dxa"/>
            <w:tcBorders>
              <w:top w:val="single" w:sz="4" w:space="0" w:color="000000"/>
              <w:left w:val="single" w:sz="4" w:space="0" w:color="000000"/>
              <w:bottom w:val="single" w:sz="4" w:space="0" w:color="000000"/>
              <w:right w:val="single" w:sz="4" w:space="0" w:color="000000"/>
            </w:tcBorders>
          </w:tcPr>
          <w:p w14:paraId="7655720C"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 xml:space="preserve">VPN, Antywirus, Zapobieganie wyciekom danych, ochrona przed atakami </w:t>
            </w:r>
            <w:proofErr w:type="spellStart"/>
            <w:r>
              <w:rPr>
                <w:rFonts w:eastAsia="Calibri"/>
                <w:color w:val="auto"/>
                <w:spacing w:val="1"/>
                <w:sz w:val="22"/>
                <w:lang w:eastAsia="zh-CN"/>
              </w:rPr>
              <w:t>DDoS</w:t>
            </w:r>
            <w:proofErr w:type="spellEnd"/>
            <w:r>
              <w:rPr>
                <w:rFonts w:eastAsia="Calibri"/>
                <w:color w:val="auto"/>
                <w:spacing w:val="1"/>
                <w:sz w:val="22"/>
                <w:lang w:eastAsia="zh-CN"/>
              </w:rPr>
              <w:t xml:space="preserve">, możliwość zarządzania przepustowością, ustawienia antyspamowe, filtrowanie adresów URL, identyfikacja przynajmniej 6000 aplikacji, ochrona chmury, </w:t>
            </w:r>
          </w:p>
        </w:tc>
      </w:tr>
      <w:tr w:rsidR="00FD3806" w14:paraId="1F9EF0AA"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2F80B340"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VPN</w:t>
            </w:r>
          </w:p>
        </w:tc>
        <w:tc>
          <w:tcPr>
            <w:tcW w:w="7328" w:type="dxa"/>
            <w:tcBorders>
              <w:top w:val="single" w:sz="4" w:space="0" w:color="000000"/>
              <w:left w:val="single" w:sz="4" w:space="0" w:color="000000"/>
              <w:bottom w:val="single" w:sz="4" w:space="0" w:color="000000"/>
              <w:right w:val="single" w:sz="4" w:space="0" w:color="000000"/>
            </w:tcBorders>
          </w:tcPr>
          <w:p w14:paraId="77695997"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 xml:space="preserve">Urządzenie ma posiadać wbudowany serwer VPN umożliwiający budowanie połączeń VPN typu </w:t>
            </w:r>
            <w:proofErr w:type="spellStart"/>
            <w:r>
              <w:rPr>
                <w:rFonts w:eastAsia="Calibri"/>
                <w:color w:val="auto"/>
                <w:spacing w:val="1"/>
                <w:sz w:val="22"/>
                <w:lang w:eastAsia="zh-CN"/>
              </w:rPr>
              <w:t>client</w:t>
            </w:r>
            <w:proofErr w:type="spellEnd"/>
            <w:r>
              <w:rPr>
                <w:rFonts w:eastAsia="Calibri"/>
                <w:color w:val="auto"/>
                <w:spacing w:val="1"/>
                <w:sz w:val="22"/>
                <w:lang w:eastAsia="zh-CN"/>
              </w:rPr>
              <w:t>-to-</w:t>
            </w:r>
            <w:proofErr w:type="spellStart"/>
            <w:r>
              <w:rPr>
                <w:rFonts w:eastAsia="Calibri"/>
                <w:color w:val="auto"/>
                <w:spacing w:val="1"/>
                <w:sz w:val="22"/>
                <w:lang w:eastAsia="zh-CN"/>
              </w:rPr>
              <w:t>site</w:t>
            </w:r>
            <w:proofErr w:type="spellEnd"/>
            <w:r>
              <w:rPr>
                <w:rFonts w:eastAsia="Calibri"/>
                <w:color w:val="auto"/>
                <w:spacing w:val="1"/>
                <w:sz w:val="22"/>
                <w:lang w:eastAsia="zh-CN"/>
              </w:rPr>
              <w:t xml:space="preserve"> (klient mobilny – lokalizacja) lub </w:t>
            </w:r>
            <w:proofErr w:type="spellStart"/>
            <w:r>
              <w:rPr>
                <w:rFonts w:eastAsia="Calibri"/>
                <w:color w:val="auto"/>
                <w:spacing w:val="1"/>
                <w:sz w:val="22"/>
                <w:lang w:eastAsia="zh-CN"/>
              </w:rPr>
              <w:t>site</w:t>
            </w:r>
            <w:proofErr w:type="spellEnd"/>
            <w:r>
              <w:rPr>
                <w:rFonts w:eastAsia="Calibri"/>
                <w:color w:val="auto"/>
                <w:spacing w:val="1"/>
                <w:sz w:val="22"/>
                <w:lang w:eastAsia="zh-CN"/>
              </w:rPr>
              <w:t>-to-</w:t>
            </w:r>
            <w:proofErr w:type="spellStart"/>
            <w:r>
              <w:rPr>
                <w:rFonts w:eastAsia="Calibri"/>
                <w:color w:val="auto"/>
                <w:spacing w:val="1"/>
                <w:sz w:val="22"/>
                <w:lang w:eastAsia="zh-CN"/>
              </w:rPr>
              <w:t>site</w:t>
            </w:r>
            <w:proofErr w:type="spellEnd"/>
            <w:r>
              <w:rPr>
                <w:rFonts w:eastAsia="Calibri"/>
                <w:color w:val="auto"/>
                <w:spacing w:val="1"/>
                <w:sz w:val="22"/>
                <w:lang w:eastAsia="zh-CN"/>
              </w:rPr>
              <w:t xml:space="preserve"> (lokalizacja-lokalizacja).</w:t>
            </w:r>
          </w:p>
        </w:tc>
      </w:tr>
      <w:tr w:rsidR="00FD3806" w14:paraId="27B09D30"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2F837882"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Szyfrowanie VPN</w:t>
            </w:r>
          </w:p>
        </w:tc>
        <w:tc>
          <w:tcPr>
            <w:tcW w:w="7328" w:type="dxa"/>
            <w:tcBorders>
              <w:top w:val="single" w:sz="4" w:space="0" w:color="000000"/>
              <w:left w:val="single" w:sz="4" w:space="0" w:color="000000"/>
              <w:bottom w:val="single" w:sz="4" w:space="0" w:color="000000"/>
              <w:right w:val="single" w:sz="4" w:space="0" w:color="000000"/>
            </w:tcBorders>
          </w:tcPr>
          <w:p w14:paraId="61B2E964" w14:textId="37BE2C00"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SSL VPN,L2TP VPN</w:t>
            </w:r>
            <w:r w:rsidR="00654137">
              <w:rPr>
                <w:rFonts w:eastAsia="Calibri"/>
                <w:color w:val="auto"/>
                <w:spacing w:val="1"/>
                <w:sz w:val="22"/>
                <w:lang w:eastAsia="zh-CN"/>
              </w:rPr>
              <w:t xml:space="preserve"> lub </w:t>
            </w:r>
            <w:r w:rsidR="00654137" w:rsidRPr="00F62E20">
              <w:rPr>
                <w:rFonts w:eastAsia="Calibri"/>
                <w:b/>
                <w:color w:val="FF0000"/>
                <w:spacing w:val="1"/>
                <w:sz w:val="22"/>
                <w:lang w:eastAsia="zh-CN"/>
              </w:rPr>
              <w:t>L2TP VPN by IPSEC</w:t>
            </w:r>
            <w:r w:rsidRPr="00F62E20">
              <w:rPr>
                <w:rFonts w:eastAsia="Calibri"/>
                <w:b/>
                <w:color w:val="FF0000"/>
                <w:spacing w:val="1"/>
                <w:sz w:val="22"/>
                <w:lang w:eastAsia="zh-CN"/>
              </w:rPr>
              <w:t>,</w:t>
            </w:r>
          </w:p>
        </w:tc>
      </w:tr>
      <w:tr w:rsidR="00FD3806" w14:paraId="5EA0777F"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3D8AF794"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Uwierzytelnianie uży</w:t>
            </w:r>
            <w:r>
              <w:rPr>
                <w:rFonts w:eastAsia="Calibri"/>
                <w:b/>
                <w:color w:val="auto"/>
                <w:spacing w:val="1"/>
                <w:sz w:val="22"/>
                <w:lang w:eastAsia="zh-CN"/>
              </w:rPr>
              <w:t>t</w:t>
            </w:r>
            <w:r>
              <w:rPr>
                <w:rFonts w:eastAsia="Calibri"/>
                <w:b/>
                <w:color w:val="auto"/>
                <w:spacing w:val="1"/>
                <w:sz w:val="22"/>
                <w:lang w:eastAsia="zh-CN"/>
              </w:rPr>
              <w:t>kownika</w:t>
            </w:r>
          </w:p>
        </w:tc>
        <w:tc>
          <w:tcPr>
            <w:tcW w:w="7328" w:type="dxa"/>
            <w:tcBorders>
              <w:top w:val="single" w:sz="4" w:space="0" w:color="000000"/>
              <w:left w:val="single" w:sz="4" w:space="0" w:color="000000"/>
              <w:bottom w:val="single" w:sz="4" w:space="0" w:color="000000"/>
              <w:right w:val="single" w:sz="4" w:space="0" w:color="000000"/>
            </w:tcBorders>
          </w:tcPr>
          <w:p w14:paraId="1748CB00"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RADIUS, AD, LDAP</w:t>
            </w:r>
          </w:p>
        </w:tc>
      </w:tr>
      <w:tr w:rsidR="00FD3806" w14:paraId="7845C591"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4D151B54"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Przepustowość urządz</w:t>
            </w:r>
            <w:r>
              <w:rPr>
                <w:rFonts w:eastAsia="Calibri"/>
                <w:b/>
                <w:color w:val="auto"/>
                <w:spacing w:val="1"/>
                <w:sz w:val="22"/>
                <w:lang w:eastAsia="zh-CN"/>
              </w:rPr>
              <w:t>e</w:t>
            </w:r>
            <w:r>
              <w:rPr>
                <w:rFonts w:eastAsia="Calibri"/>
                <w:b/>
                <w:color w:val="auto"/>
                <w:spacing w:val="1"/>
                <w:sz w:val="22"/>
                <w:lang w:eastAsia="zh-CN"/>
              </w:rPr>
              <w:t>nia wraz z włączonym systemem IPS</w:t>
            </w:r>
          </w:p>
        </w:tc>
        <w:tc>
          <w:tcPr>
            <w:tcW w:w="7328" w:type="dxa"/>
            <w:tcBorders>
              <w:top w:val="single" w:sz="4" w:space="0" w:color="000000"/>
              <w:left w:val="single" w:sz="4" w:space="0" w:color="000000"/>
              <w:bottom w:val="single" w:sz="4" w:space="0" w:color="000000"/>
              <w:right w:val="single" w:sz="4" w:space="0" w:color="000000"/>
            </w:tcBorders>
          </w:tcPr>
          <w:p w14:paraId="3DC63756"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 xml:space="preserve">min. 4 </w:t>
            </w:r>
            <w:proofErr w:type="spellStart"/>
            <w:r>
              <w:rPr>
                <w:rFonts w:eastAsia="Calibri"/>
                <w:color w:val="auto"/>
                <w:spacing w:val="1"/>
                <w:sz w:val="22"/>
                <w:lang w:eastAsia="zh-CN"/>
              </w:rPr>
              <w:t>Gbps</w:t>
            </w:r>
            <w:proofErr w:type="spellEnd"/>
            <w:r>
              <w:rPr>
                <w:rFonts w:eastAsia="Calibri"/>
                <w:color w:val="auto"/>
                <w:spacing w:val="1"/>
                <w:sz w:val="22"/>
                <w:lang w:eastAsia="zh-CN"/>
              </w:rPr>
              <w:t>.</w:t>
            </w:r>
          </w:p>
        </w:tc>
      </w:tr>
      <w:tr w:rsidR="00FD3806" w14:paraId="2E576040"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27B93806"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Minimalna przepust</w:t>
            </w:r>
            <w:r>
              <w:rPr>
                <w:rFonts w:eastAsia="Calibri"/>
                <w:b/>
                <w:color w:val="auto"/>
                <w:spacing w:val="1"/>
                <w:sz w:val="22"/>
                <w:lang w:eastAsia="zh-CN"/>
              </w:rPr>
              <w:t>o</w:t>
            </w:r>
            <w:r>
              <w:rPr>
                <w:rFonts w:eastAsia="Calibri"/>
                <w:b/>
                <w:color w:val="auto"/>
                <w:spacing w:val="1"/>
                <w:sz w:val="22"/>
                <w:lang w:eastAsia="zh-CN"/>
              </w:rPr>
              <w:t>wość tunelu VPN przy szyfrowaniu AES</w:t>
            </w:r>
          </w:p>
        </w:tc>
        <w:tc>
          <w:tcPr>
            <w:tcW w:w="7328" w:type="dxa"/>
            <w:tcBorders>
              <w:top w:val="single" w:sz="4" w:space="0" w:color="000000"/>
              <w:left w:val="single" w:sz="4" w:space="0" w:color="000000"/>
              <w:bottom w:val="single" w:sz="4" w:space="0" w:color="000000"/>
              <w:right w:val="single" w:sz="4" w:space="0" w:color="000000"/>
            </w:tcBorders>
          </w:tcPr>
          <w:p w14:paraId="07A70AD6"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 xml:space="preserve">min. 2,5 </w:t>
            </w:r>
            <w:proofErr w:type="spellStart"/>
            <w:r>
              <w:rPr>
                <w:rFonts w:eastAsia="Calibri"/>
                <w:color w:val="auto"/>
                <w:spacing w:val="1"/>
                <w:sz w:val="22"/>
                <w:lang w:eastAsia="zh-CN"/>
              </w:rPr>
              <w:t>Gbps</w:t>
            </w:r>
            <w:proofErr w:type="spellEnd"/>
            <w:r>
              <w:rPr>
                <w:rFonts w:eastAsia="Calibri"/>
                <w:color w:val="auto"/>
                <w:spacing w:val="1"/>
                <w:sz w:val="22"/>
                <w:lang w:eastAsia="zh-CN"/>
              </w:rPr>
              <w:t>.</w:t>
            </w:r>
          </w:p>
        </w:tc>
      </w:tr>
      <w:tr w:rsidR="00FD3806" w14:paraId="06F4DCD7"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69144D0A"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Maksymalna liczba t</w:t>
            </w:r>
            <w:r>
              <w:rPr>
                <w:rFonts w:eastAsia="Calibri"/>
                <w:b/>
                <w:color w:val="auto"/>
                <w:spacing w:val="1"/>
                <w:sz w:val="22"/>
                <w:lang w:eastAsia="zh-CN"/>
              </w:rPr>
              <w:t>u</w:t>
            </w:r>
            <w:r>
              <w:rPr>
                <w:rFonts w:eastAsia="Calibri"/>
                <w:b/>
                <w:color w:val="auto"/>
                <w:spacing w:val="1"/>
                <w:sz w:val="22"/>
                <w:lang w:eastAsia="zh-CN"/>
              </w:rPr>
              <w:t xml:space="preserve">neli VPN </w:t>
            </w:r>
            <w:proofErr w:type="spellStart"/>
            <w:r>
              <w:rPr>
                <w:rFonts w:eastAsia="Calibri"/>
                <w:b/>
                <w:color w:val="auto"/>
                <w:spacing w:val="1"/>
                <w:sz w:val="22"/>
                <w:lang w:eastAsia="zh-CN"/>
              </w:rPr>
              <w:t>IPSec</w:t>
            </w:r>
            <w:proofErr w:type="spellEnd"/>
          </w:p>
        </w:tc>
        <w:tc>
          <w:tcPr>
            <w:tcW w:w="7328" w:type="dxa"/>
            <w:tcBorders>
              <w:top w:val="single" w:sz="4" w:space="0" w:color="000000"/>
              <w:left w:val="single" w:sz="4" w:space="0" w:color="000000"/>
              <w:bottom w:val="single" w:sz="4" w:space="0" w:color="000000"/>
              <w:right w:val="single" w:sz="4" w:space="0" w:color="000000"/>
            </w:tcBorders>
          </w:tcPr>
          <w:p w14:paraId="4ADC7803"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Nie mniejsza niż 4000.</w:t>
            </w:r>
          </w:p>
        </w:tc>
      </w:tr>
      <w:tr w:rsidR="00FD3806" w14:paraId="3FC7CE6D"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7AC8DE19"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Maksymalna liczba równoczesnych sesji</w:t>
            </w:r>
          </w:p>
        </w:tc>
        <w:tc>
          <w:tcPr>
            <w:tcW w:w="7328" w:type="dxa"/>
            <w:tcBorders>
              <w:top w:val="single" w:sz="4" w:space="0" w:color="000000"/>
              <w:left w:val="single" w:sz="4" w:space="0" w:color="000000"/>
              <w:bottom w:val="single" w:sz="4" w:space="0" w:color="000000"/>
              <w:right w:val="single" w:sz="4" w:space="0" w:color="000000"/>
            </w:tcBorders>
          </w:tcPr>
          <w:p w14:paraId="06FD558E"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Nie mniejsza niż 4 000 000.</w:t>
            </w:r>
          </w:p>
        </w:tc>
      </w:tr>
      <w:tr w:rsidR="00FD3806" w14:paraId="01F00317"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6F46FB05"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GUI</w:t>
            </w:r>
          </w:p>
        </w:tc>
        <w:tc>
          <w:tcPr>
            <w:tcW w:w="7328" w:type="dxa"/>
            <w:tcBorders>
              <w:top w:val="single" w:sz="4" w:space="0" w:color="000000"/>
              <w:left w:val="single" w:sz="4" w:space="0" w:color="000000"/>
              <w:bottom w:val="single" w:sz="4" w:space="0" w:color="000000"/>
              <w:right w:val="single" w:sz="4" w:space="0" w:color="000000"/>
            </w:tcBorders>
          </w:tcPr>
          <w:p w14:paraId="1118DD57"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Interfejs graficzny do konfiguracji urządzenia ma umożliwiać tworzenie odp</w:t>
            </w:r>
            <w:r>
              <w:rPr>
                <w:rFonts w:eastAsia="Calibri"/>
                <w:color w:val="auto"/>
                <w:spacing w:val="1"/>
                <w:sz w:val="22"/>
                <w:lang w:eastAsia="zh-CN"/>
              </w:rPr>
              <w:t>o</w:t>
            </w:r>
            <w:r>
              <w:rPr>
                <w:rFonts w:eastAsia="Calibri"/>
                <w:color w:val="auto"/>
                <w:spacing w:val="1"/>
                <w:sz w:val="22"/>
                <w:lang w:eastAsia="zh-CN"/>
              </w:rPr>
              <w:t>wiednich reguł przy użyciu prekonfigurowanych obiektów. Przy zastosowaniu takiej technologii osoba administrująca ma mieć możliwość określania  par</w:t>
            </w:r>
            <w:r>
              <w:rPr>
                <w:rFonts w:eastAsia="Calibri"/>
                <w:color w:val="auto"/>
                <w:spacing w:val="1"/>
                <w:sz w:val="22"/>
                <w:lang w:eastAsia="zh-CN"/>
              </w:rPr>
              <w:t>a</w:t>
            </w:r>
            <w:r>
              <w:rPr>
                <w:rFonts w:eastAsia="Calibri"/>
                <w:color w:val="auto"/>
                <w:spacing w:val="1"/>
                <w:sz w:val="22"/>
                <w:lang w:eastAsia="zh-CN"/>
              </w:rPr>
              <w:t>metrów pojedynczej reguły (adres źródłowy, adres docelowy etc.) przy wyk</w:t>
            </w:r>
            <w:r>
              <w:rPr>
                <w:rFonts w:eastAsia="Calibri"/>
                <w:color w:val="auto"/>
                <w:spacing w:val="1"/>
                <w:sz w:val="22"/>
                <w:lang w:eastAsia="zh-CN"/>
              </w:rPr>
              <w:t>o</w:t>
            </w:r>
            <w:r>
              <w:rPr>
                <w:rFonts w:eastAsia="Calibri"/>
                <w:color w:val="auto"/>
                <w:spacing w:val="1"/>
                <w:sz w:val="22"/>
                <w:lang w:eastAsia="zh-CN"/>
              </w:rPr>
              <w:t>rzystaniu obiektów określających ich logiczne przeznaczenie.</w:t>
            </w:r>
          </w:p>
        </w:tc>
      </w:tr>
      <w:tr w:rsidR="00FD3806" w14:paraId="600050E7"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6FB32A79"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 xml:space="preserve">Reguły: </w:t>
            </w:r>
          </w:p>
        </w:tc>
        <w:tc>
          <w:tcPr>
            <w:tcW w:w="7328" w:type="dxa"/>
            <w:tcBorders>
              <w:top w:val="single" w:sz="4" w:space="0" w:color="000000"/>
              <w:left w:val="single" w:sz="4" w:space="0" w:color="000000"/>
              <w:bottom w:val="single" w:sz="4" w:space="0" w:color="000000"/>
              <w:right w:val="single" w:sz="4" w:space="0" w:color="000000"/>
            </w:tcBorders>
          </w:tcPr>
          <w:p w14:paraId="477148BD"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Tworzenie minimum 10 różnych zestawów reguł.</w:t>
            </w:r>
          </w:p>
        </w:tc>
      </w:tr>
      <w:tr w:rsidR="00FD3806" w14:paraId="7F63D85D"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072C8A62" w14:textId="674996CD"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System detekcji i pr</w:t>
            </w:r>
            <w:r>
              <w:rPr>
                <w:rFonts w:eastAsia="Calibri"/>
                <w:b/>
                <w:color w:val="auto"/>
                <w:spacing w:val="1"/>
                <w:sz w:val="22"/>
                <w:lang w:eastAsia="zh-CN"/>
              </w:rPr>
              <w:t>e</w:t>
            </w:r>
            <w:r>
              <w:rPr>
                <w:rFonts w:eastAsia="Calibri"/>
                <w:b/>
                <w:color w:val="auto"/>
                <w:spacing w:val="1"/>
                <w:sz w:val="22"/>
                <w:lang w:eastAsia="zh-CN"/>
              </w:rPr>
              <w:t xml:space="preserve">wencji włamań </w:t>
            </w:r>
          </w:p>
        </w:tc>
        <w:tc>
          <w:tcPr>
            <w:tcW w:w="7328" w:type="dxa"/>
            <w:tcBorders>
              <w:top w:val="single" w:sz="4" w:space="0" w:color="000000"/>
              <w:left w:val="single" w:sz="4" w:space="0" w:color="000000"/>
              <w:bottom w:val="single" w:sz="4" w:space="0" w:color="000000"/>
              <w:right w:val="single" w:sz="4" w:space="0" w:color="000000"/>
            </w:tcBorders>
          </w:tcPr>
          <w:p w14:paraId="52C58A9F" w14:textId="0D2B31E2"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Zamawiający wymaga aby system wykrywał włamania oraz anomalia w ruchu sieciowym przy pomocy</w:t>
            </w:r>
            <w:r w:rsidR="00F23A9D">
              <w:rPr>
                <w:rFonts w:eastAsia="Calibri"/>
                <w:color w:val="auto"/>
                <w:spacing w:val="1"/>
                <w:sz w:val="22"/>
                <w:lang w:eastAsia="zh-CN"/>
              </w:rPr>
              <w:t>:</w:t>
            </w:r>
            <w:r>
              <w:rPr>
                <w:rFonts w:eastAsia="Calibri"/>
                <w:color w:val="auto"/>
                <w:spacing w:val="1"/>
                <w:sz w:val="22"/>
                <w:lang w:eastAsia="zh-CN"/>
              </w:rPr>
              <w:t xml:space="preserve"> analizy protokołów</w:t>
            </w:r>
            <w:r w:rsidR="00F23A9D">
              <w:rPr>
                <w:rFonts w:eastAsia="Calibri"/>
                <w:color w:val="auto"/>
                <w:spacing w:val="1"/>
                <w:sz w:val="22"/>
                <w:lang w:eastAsia="zh-CN"/>
              </w:rPr>
              <w:t xml:space="preserve"> i</w:t>
            </w:r>
            <w:r>
              <w:rPr>
                <w:rFonts w:eastAsia="Calibri"/>
                <w:color w:val="auto"/>
                <w:spacing w:val="1"/>
                <w:sz w:val="22"/>
                <w:lang w:eastAsia="zh-CN"/>
              </w:rPr>
              <w:t xml:space="preserve"> analizy heurystycznej oraz an</w:t>
            </w:r>
            <w:r>
              <w:rPr>
                <w:rFonts w:eastAsia="Calibri"/>
                <w:color w:val="auto"/>
                <w:spacing w:val="1"/>
                <w:sz w:val="22"/>
                <w:lang w:eastAsia="zh-CN"/>
              </w:rPr>
              <w:t>a</w:t>
            </w:r>
            <w:r>
              <w:rPr>
                <w:rFonts w:eastAsia="Calibri"/>
                <w:color w:val="auto"/>
                <w:spacing w:val="1"/>
                <w:sz w:val="22"/>
                <w:lang w:eastAsia="zh-CN"/>
              </w:rPr>
              <w:t>lizy w oparciu o sygnatury kontekstowe</w:t>
            </w:r>
            <w:r w:rsidR="00F23A9D">
              <w:rPr>
                <w:rFonts w:eastAsia="Calibri"/>
                <w:color w:val="auto"/>
                <w:spacing w:val="1"/>
                <w:sz w:val="22"/>
                <w:lang w:eastAsia="zh-CN"/>
              </w:rPr>
              <w:t xml:space="preserve">, </w:t>
            </w:r>
            <w:r w:rsidR="00F23A9D" w:rsidRPr="00F62E20">
              <w:rPr>
                <w:rFonts w:eastAsia="Calibri"/>
                <w:b/>
                <w:color w:val="FF0000"/>
                <w:spacing w:val="1"/>
                <w:sz w:val="22"/>
                <w:lang w:eastAsia="zh-CN"/>
              </w:rPr>
              <w:t>lub zapewnia inne zaawansowane  techniki detekcji pozwalające na wykrycie zagrożeń</w:t>
            </w:r>
          </w:p>
        </w:tc>
      </w:tr>
      <w:tr w:rsidR="00FD3806" w14:paraId="23222134" w14:textId="77777777">
        <w:trPr>
          <w:trHeight w:val="356"/>
        </w:trPr>
        <w:tc>
          <w:tcPr>
            <w:tcW w:w="2571" w:type="dxa"/>
            <w:tcBorders>
              <w:top w:val="single" w:sz="4" w:space="0" w:color="000000"/>
              <w:left w:val="single" w:sz="4" w:space="0" w:color="000000"/>
              <w:bottom w:val="single" w:sz="4" w:space="0" w:color="000000"/>
              <w:right w:val="single" w:sz="4" w:space="0" w:color="000000"/>
            </w:tcBorders>
          </w:tcPr>
          <w:p w14:paraId="3470697D" w14:textId="77777777" w:rsidR="00FD3806" w:rsidRDefault="00803D1F">
            <w:pPr>
              <w:suppressAutoHyphens w:val="0"/>
              <w:spacing w:after="160" w:line="254" w:lineRule="auto"/>
              <w:ind w:left="0" w:right="0" w:firstLine="0"/>
              <w:jc w:val="left"/>
              <w:rPr>
                <w:rFonts w:eastAsia="Calibri"/>
                <w:b/>
                <w:color w:val="auto"/>
                <w:spacing w:val="1"/>
                <w:sz w:val="22"/>
                <w:lang w:eastAsia="zh-CN"/>
              </w:rPr>
            </w:pPr>
            <w:r>
              <w:rPr>
                <w:rFonts w:eastAsia="Calibri"/>
                <w:b/>
                <w:color w:val="auto"/>
                <w:spacing w:val="1"/>
                <w:sz w:val="22"/>
                <w:lang w:eastAsia="zh-CN"/>
              </w:rPr>
              <w:t>Warunki gwarancji</w:t>
            </w:r>
          </w:p>
        </w:tc>
        <w:tc>
          <w:tcPr>
            <w:tcW w:w="7328" w:type="dxa"/>
            <w:tcBorders>
              <w:top w:val="single" w:sz="4" w:space="0" w:color="000000"/>
              <w:left w:val="single" w:sz="4" w:space="0" w:color="000000"/>
              <w:bottom w:val="single" w:sz="4" w:space="0" w:color="000000"/>
              <w:right w:val="single" w:sz="4" w:space="0" w:color="000000"/>
            </w:tcBorders>
          </w:tcPr>
          <w:p w14:paraId="578BA412" w14:textId="77777777" w:rsidR="00FD3806" w:rsidRDefault="00803D1F">
            <w:pPr>
              <w:suppressAutoHyphens w:val="0"/>
              <w:spacing w:after="160" w:line="254" w:lineRule="auto"/>
              <w:ind w:left="0" w:right="0" w:firstLine="0"/>
              <w:rPr>
                <w:rFonts w:eastAsia="Calibri"/>
                <w:color w:val="auto"/>
                <w:spacing w:val="1"/>
                <w:sz w:val="22"/>
                <w:lang w:eastAsia="zh-CN"/>
              </w:rPr>
            </w:pPr>
            <w:r>
              <w:rPr>
                <w:rFonts w:eastAsia="Calibri"/>
                <w:color w:val="auto"/>
                <w:spacing w:val="1"/>
                <w:sz w:val="22"/>
                <w:lang w:eastAsia="zh-CN"/>
              </w:rPr>
              <w:t>Gwarancja producenta 36 miesięcy</w:t>
            </w:r>
          </w:p>
        </w:tc>
      </w:tr>
    </w:tbl>
    <w:p w14:paraId="6F60997C" w14:textId="77777777" w:rsidR="00FD3806" w:rsidRDefault="00FD3806">
      <w:pPr>
        <w:rPr>
          <w:rFonts w:eastAsia="Calibri"/>
          <w:lang w:eastAsia="en-US"/>
        </w:rPr>
      </w:pPr>
    </w:p>
    <w:p w14:paraId="67ED22D4" w14:textId="77777777" w:rsidR="00FD3806" w:rsidRDefault="00FD3806">
      <w:pPr>
        <w:rPr>
          <w:lang w:eastAsia="en-US"/>
        </w:rPr>
      </w:pPr>
    </w:p>
    <w:p w14:paraId="0F5E17BA" w14:textId="77777777" w:rsidR="00FD3806" w:rsidRDefault="00803D1F">
      <w:pPr>
        <w:pStyle w:val="Nagwek2"/>
        <w:spacing w:before="200" w:line="276" w:lineRule="auto"/>
        <w:ind w:left="720" w:right="1980" w:hanging="10"/>
        <w:rPr>
          <w:rFonts w:ascii="Times New Roman" w:eastAsia="Calibri" w:hAnsi="Times New Roman"/>
          <w:bCs/>
          <w:color w:val="4F81BD"/>
          <w:sz w:val="26"/>
          <w:szCs w:val="26"/>
          <w:lang w:eastAsia="en-US"/>
        </w:rPr>
      </w:pPr>
      <w:bookmarkStart w:id="375" w:name="_Toc5285859"/>
      <w:bookmarkStart w:id="376" w:name="_Toc5048962"/>
      <w:bookmarkStart w:id="377" w:name="_Toc62801551"/>
      <w:r>
        <w:rPr>
          <w:rFonts w:ascii="Times New Roman" w:eastAsia="Calibri" w:hAnsi="Times New Roman"/>
          <w:bCs/>
          <w:color w:val="4F81BD"/>
          <w:sz w:val="26"/>
          <w:szCs w:val="26"/>
          <w:lang w:eastAsia="en-US"/>
        </w:rPr>
        <w:t>Oprogramowanie systemowe</w:t>
      </w:r>
      <w:bookmarkEnd w:id="375"/>
      <w:bookmarkEnd w:id="376"/>
      <w:bookmarkEnd w:id="377"/>
    </w:p>
    <w:p w14:paraId="27C105F3"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78" w:name="_Toc62801552"/>
      <w:r>
        <w:rPr>
          <w:rFonts w:ascii="Times New Roman" w:eastAsia="Calibri" w:hAnsi="Times New Roman"/>
          <w:bCs/>
          <w:color w:val="4F81BD"/>
          <w:sz w:val="26"/>
          <w:szCs w:val="26"/>
          <w:lang w:eastAsia="en-US"/>
        </w:rPr>
        <w:t>Licencja dostępowa CAL na użytkownika +urządzenie</w:t>
      </w:r>
      <w:bookmarkEnd w:id="378"/>
    </w:p>
    <w:p w14:paraId="330E0AC7" w14:textId="77777777" w:rsidR="00FD3806" w:rsidRDefault="00FD3806">
      <w:pPr>
        <w:rPr>
          <w:rFonts w:eastAsia="Calibri"/>
          <w:lang w:eastAsia="en-US"/>
        </w:rPr>
      </w:pPr>
    </w:p>
    <w:tbl>
      <w:tblPr>
        <w:tblStyle w:val="Tabela-Siatka"/>
        <w:tblW w:w="9355" w:type="dxa"/>
        <w:tblInd w:w="-147" w:type="dxa"/>
        <w:tblLook w:val="04A0" w:firstRow="1" w:lastRow="0" w:firstColumn="1" w:lastColumn="0" w:noHBand="0" w:noVBand="1"/>
      </w:tblPr>
      <w:tblGrid>
        <w:gridCol w:w="3828"/>
        <w:gridCol w:w="5527"/>
      </w:tblGrid>
      <w:tr w:rsidR="00FD3806" w14:paraId="5E89D934" w14:textId="77777777">
        <w:trPr>
          <w:trHeight w:val="440"/>
        </w:trPr>
        <w:tc>
          <w:tcPr>
            <w:tcW w:w="3828" w:type="dxa"/>
          </w:tcPr>
          <w:p w14:paraId="3CC0436B" w14:textId="77777777" w:rsidR="00FD3806" w:rsidRDefault="00803D1F">
            <w:pPr>
              <w:suppressAutoHyphens w:val="0"/>
              <w:spacing w:after="0"/>
              <w:ind w:left="0" w:right="0" w:firstLine="0"/>
              <w:jc w:val="left"/>
              <w:textAlignment w:val="auto"/>
              <w:rPr>
                <w:color w:val="auto"/>
                <w:sz w:val="20"/>
              </w:rPr>
            </w:pPr>
            <w:r>
              <w:rPr>
                <w:color w:val="auto"/>
                <w:sz w:val="20"/>
              </w:rPr>
              <w:t>Licencja dostępowa CAL na użytkownika +urządzenie</w:t>
            </w:r>
          </w:p>
        </w:tc>
        <w:tc>
          <w:tcPr>
            <w:tcW w:w="5526" w:type="dxa"/>
          </w:tcPr>
          <w:p w14:paraId="36E73285" w14:textId="77777777" w:rsidR="00FD3806" w:rsidRDefault="00803D1F">
            <w:pPr>
              <w:suppressAutoHyphens w:val="0"/>
              <w:spacing w:after="0"/>
              <w:ind w:left="0" w:right="0" w:firstLine="0"/>
              <w:jc w:val="left"/>
              <w:textAlignment w:val="auto"/>
              <w:rPr>
                <w:color w:val="auto"/>
                <w:sz w:val="20"/>
              </w:rPr>
            </w:pPr>
            <w:r>
              <w:rPr>
                <w:color w:val="auto"/>
                <w:sz w:val="20"/>
              </w:rPr>
              <w:t>Licencja dostępu do serwera SQL dla każdego urządzenia ( ko</w:t>
            </w:r>
            <w:r>
              <w:rPr>
                <w:color w:val="auto"/>
                <w:sz w:val="20"/>
              </w:rPr>
              <w:t>m</w:t>
            </w:r>
            <w:r>
              <w:rPr>
                <w:color w:val="auto"/>
                <w:sz w:val="20"/>
              </w:rPr>
              <w:t>putery, urządzenia mobilne)</w:t>
            </w:r>
          </w:p>
        </w:tc>
      </w:tr>
    </w:tbl>
    <w:p w14:paraId="695E8544" w14:textId="77777777" w:rsidR="00FD3806" w:rsidRDefault="00FD3806">
      <w:pPr>
        <w:pStyle w:val="Nagwek2"/>
        <w:suppressAutoHyphens w:val="0"/>
        <w:spacing w:before="200" w:after="0" w:line="276" w:lineRule="auto"/>
        <w:ind w:left="720" w:right="1980" w:hanging="10"/>
        <w:textAlignment w:val="auto"/>
        <w:rPr>
          <w:rFonts w:ascii="Times New Roman" w:eastAsia="Calibri" w:hAnsi="Times New Roman"/>
          <w:bCs/>
          <w:color w:val="4F81BD"/>
          <w:sz w:val="26"/>
          <w:szCs w:val="26"/>
          <w:lang w:eastAsia="en-US"/>
        </w:rPr>
      </w:pPr>
    </w:p>
    <w:p w14:paraId="6A2B78B0"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79" w:name="_Toc62801553"/>
      <w:r>
        <w:rPr>
          <w:rFonts w:ascii="Times New Roman" w:eastAsia="Calibri" w:hAnsi="Times New Roman"/>
          <w:bCs/>
          <w:color w:val="4F81BD"/>
          <w:sz w:val="26"/>
          <w:szCs w:val="26"/>
          <w:lang w:eastAsia="en-US"/>
        </w:rPr>
        <w:t>Serwerowy system operacyjny (HLS)</w:t>
      </w:r>
      <w:bookmarkEnd w:id="379"/>
    </w:p>
    <w:p w14:paraId="20C1E2DD" w14:textId="77777777" w:rsidR="00FD3806" w:rsidRDefault="00FD3806">
      <w:pPr>
        <w:rPr>
          <w:rFonts w:eastAsia="Calibri"/>
          <w:lang w:eastAsia="en-US"/>
        </w:rPr>
      </w:pPr>
    </w:p>
    <w:tbl>
      <w:tblPr>
        <w:tblW w:w="9629" w:type="dxa"/>
        <w:jc w:val="center"/>
        <w:tblLook w:val="04A0" w:firstRow="1" w:lastRow="0" w:firstColumn="1" w:lastColumn="0" w:noHBand="0" w:noVBand="1"/>
      </w:tblPr>
      <w:tblGrid>
        <w:gridCol w:w="3118"/>
        <w:gridCol w:w="6511"/>
      </w:tblGrid>
      <w:tr w:rsidR="00FD3806" w14:paraId="43117C31" w14:textId="77777777">
        <w:trPr>
          <w:trHeight w:val="360"/>
          <w:jc w:val="center"/>
        </w:trPr>
        <w:tc>
          <w:tcPr>
            <w:tcW w:w="9628" w:type="dxa"/>
            <w:gridSpan w:val="2"/>
            <w:tcBorders>
              <w:top w:val="single" w:sz="8" w:space="0" w:color="000000"/>
              <w:left w:val="single" w:sz="8" w:space="0" w:color="000000"/>
              <w:bottom w:val="single" w:sz="4" w:space="0" w:color="000000"/>
              <w:right w:val="single" w:sz="8" w:space="0" w:color="000000"/>
            </w:tcBorders>
            <w:vAlign w:val="center"/>
          </w:tcPr>
          <w:p w14:paraId="4928F37A"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Oprogramowanie systemowe – dla potrzeb serwera HLS 2 sztuki</w:t>
            </w:r>
          </w:p>
        </w:tc>
      </w:tr>
      <w:tr w:rsidR="00FD3806" w14:paraId="1E2EE4E8" w14:textId="77777777">
        <w:trPr>
          <w:trHeight w:val="360"/>
          <w:jc w:val="center"/>
        </w:trPr>
        <w:tc>
          <w:tcPr>
            <w:tcW w:w="3118" w:type="dxa"/>
            <w:tcBorders>
              <w:top w:val="single" w:sz="8" w:space="0" w:color="000000"/>
              <w:left w:val="single" w:sz="8" w:space="0" w:color="000000"/>
              <w:bottom w:val="single" w:sz="8" w:space="0" w:color="000000"/>
              <w:right w:val="single" w:sz="4" w:space="0" w:color="000000"/>
            </w:tcBorders>
            <w:vAlign w:val="center"/>
          </w:tcPr>
          <w:p w14:paraId="10D63AB9"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komponentu</w:t>
            </w:r>
          </w:p>
        </w:tc>
        <w:tc>
          <w:tcPr>
            <w:tcW w:w="6510" w:type="dxa"/>
            <w:tcBorders>
              <w:top w:val="single" w:sz="8" w:space="0" w:color="000000"/>
              <w:bottom w:val="single" w:sz="8" w:space="0" w:color="000000"/>
              <w:right w:val="single" w:sz="8" w:space="0" w:color="000000"/>
            </w:tcBorders>
            <w:vAlign w:val="center"/>
          </w:tcPr>
          <w:p w14:paraId="0597734C"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4ADB447B" w14:textId="77777777">
        <w:trPr>
          <w:trHeight w:val="360"/>
          <w:jc w:val="center"/>
        </w:trPr>
        <w:tc>
          <w:tcPr>
            <w:tcW w:w="3118" w:type="dxa"/>
            <w:tcBorders>
              <w:top w:val="single" w:sz="8" w:space="0" w:color="000000"/>
              <w:left w:val="single" w:sz="8" w:space="0" w:color="000000"/>
              <w:bottom w:val="single" w:sz="8" w:space="0" w:color="000000"/>
              <w:right w:val="single" w:sz="4" w:space="0" w:color="000000"/>
            </w:tcBorders>
            <w:vAlign w:val="center"/>
          </w:tcPr>
          <w:p w14:paraId="081057E6"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Oprogramowanie</w:t>
            </w:r>
          </w:p>
        </w:tc>
        <w:tc>
          <w:tcPr>
            <w:tcW w:w="6510" w:type="dxa"/>
            <w:tcBorders>
              <w:top w:val="single" w:sz="8" w:space="0" w:color="000000"/>
              <w:bottom w:val="single" w:sz="8" w:space="0" w:color="000000"/>
              <w:right w:val="single" w:sz="8" w:space="0" w:color="000000"/>
            </w:tcBorders>
            <w:vAlign w:val="center"/>
          </w:tcPr>
          <w:p w14:paraId="7608CE32"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Windows Server Standard </w:t>
            </w:r>
            <w:proofErr w:type="spellStart"/>
            <w:r>
              <w:rPr>
                <w:color w:val="auto"/>
                <w:sz w:val="22"/>
              </w:rPr>
              <w:t>Core</w:t>
            </w:r>
            <w:proofErr w:type="spellEnd"/>
            <w:r>
              <w:rPr>
                <w:color w:val="auto"/>
                <w:sz w:val="22"/>
              </w:rPr>
              <w:t xml:space="preserve"> 2019 16 Lic, licencja zgodna z ofer</w:t>
            </w:r>
            <w:r>
              <w:rPr>
                <w:color w:val="auto"/>
                <w:sz w:val="22"/>
              </w:rPr>
              <w:t>o</w:t>
            </w:r>
            <w:r>
              <w:rPr>
                <w:color w:val="auto"/>
                <w:sz w:val="22"/>
              </w:rPr>
              <w:t xml:space="preserve">waną ilością </w:t>
            </w:r>
            <w:proofErr w:type="spellStart"/>
            <w:r>
              <w:rPr>
                <w:color w:val="auto"/>
                <w:sz w:val="22"/>
              </w:rPr>
              <w:t>corów</w:t>
            </w:r>
            <w:proofErr w:type="spellEnd"/>
            <w:r>
              <w:rPr>
                <w:color w:val="auto"/>
                <w:sz w:val="22"/>
              </w:rPr>
              <w:t xml:space="preserve"> CPU w serwerze lub oprogramowanie równoważne</w:t>
            </w:r>
          </w:p>
        </w:tc>
      </w:tr>
      <w:tr w:rsidR="00FD3806" w14:paraId="0D2FF77E" w14:textId="77777777">
        <w:trPr>
          <w:trHeight w:val="360"/>
          <w:jc w:val="center"/>
        </w:trPr>
        <w:tc>
          <w:tcPr>
            <w:tcW w:w="3118" w:type="dxa"/>
            <w:tcBorders>
              <w:top w:val="single" w:sz="8" w:space="0" w:color="000000"/>
              <w:left w:val="single" w:sz="8" w:space="0" w:color="000000"/>
              <w:bottom w:val="single" w:sz="8" w:space="0" w:color="000000"/>
              <w:right w:val="single" w:sz="4" w:space="0" w:color="000000"/>
            </w:tcBorders>
            <w:vAlign w:val="center"/>
          </w:tcPr>
          <w:p w14:paraId="58DF0750"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Sposób licencjonowania</w:t>
            </w:r>
          </w:p>
        </w:tc>
        <w:tc>
          <w:tcPr>
            <w:tcW w:w="6510" w:type="dxa"/>
            <w:tcBorders>
              <w:top w:val="single" w:sz="8" w:space="0" w:color="000000"/>
              <w:bottom w:val="single" w:sz="8" w:space="0" w:color="000000"/>
              <w:right w:val="single" w:sz="8" w:space="0" w:color="000000"/>
            </w:tcBorders>
            <w:vAlign w:val="center"/>
          </w:tcPr>
          <w:p w14:paraId="7F285FBA"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dopuszcza licencję typu OEM, ROK lub MOLP</w:t>
            </w:r>
          </w:p>
          <w:p w14:paraId="4AED5057"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Licencja ma umożliwiać </w:t>
            </w:r>
            <w:proofErr w:type="spellStart"/>
            <w:r>
              <w:rPr>
                <w:color w:val="auto"/>
                <w:sz w:val="22"/>
              </w:rPr>
              <w:t>downgrade</w:t>
            </w:r>
            <w:proofErr w:type="spellEnd"/>
            <w:r>
              <w:rPr>
                <w:color w:val="auto"/>
                <w:sz w:val="22"/>
              </w:rPr>
              <w:t xml:space="preserve"> do wcześniejszej wersji licencji (2016, 2012R2) oraz uprawniać do dostępu do zasobów serwera dla określonej liczby urządzeń.</w:t>
            </w:r>
          </w:p>
        </w:tc>
      </w:tr>
      <w:tr w:rsidR="00FD3806" w14:paraId="3F5CF7C7" w14:textId="77777777">
        <w:trPr>
          <w:trHeight w:val="360"/>
          <w:jc w:val="center"/>
        </w:trPr>
        <w:tc>
          <w:tcPr>
            <w:tcW w:w="3118" w:type="dxa"/>
            <w:tcBorders>
              <w:top w:val="single" w:sz="8" w:space="0" w:color="000000"/>
              <w:left w:val="single" w:sz="8" w:space="0" w:color="000000"/>
              <w:bottom w:val="single" w:sz="8" w:space="0" w:color="000000"/>
              <w:right w:val="single" w:sz="4" w:space="0" w:color="000000"/>
            </w:tcBorders>
            <w:vAlign w:val="center"/>
          </w:tcPr>
          <w:p w14:paraId="0436671B"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Kompatybilność</w:t>
            </w:r>
          </w:p>
        </w:tc>
        <w:tc>
          <w:tcPr>
            <w:tcW w:w="6510" w:type="dxa"/>
            <w:tcBorders>
              <w:top w:val="single" w:sz="8" w:space="0" w:color="000000"/>
              <w:bottom w:val="single" w:sz="8" w:space="0" w:color="000000"/>
              <w:right w:val="single" w:sz="8" w:space="0" w:color="000000"/>
            </w:tcBorders>
            <w:vAlign w:val="center"/>
          </w:tcPr>
          <w:p w14:paraId="361E317A"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wymaga, aby licencja była kompatybilna z Serwerowym Systemem Operacyjnym SSO opisanym poniżej oraz oferowanym serwerze</w:t>
            </w:r>
          </w:p>
        </w:tc>
      </w:tr>
    </w:tbl>
    <w:p w14:paraId="6C9A5AB1" w14:textId="77777777" w:rsidR="00FD3806" w:rsidRDefault="00FD3806">
      <w:pPr>
        <w:rPr>
          <w:rFonts w:eastAsia="Calibri"/>
          <w:lang w:eastAsia="en-US"/>
        </w:rPr>
      </w:pPr>
    </w:p>
    <w:p w14:paraId="78962A7D" w14:textId="77777777" w:rsidR="00FD3806" w:rsidRDefault="00FD3806">
      <w:pPr>
        <w:suppressAutoHyphens w:val="0"/>
        <w:spacing w:after="0" w:line="276" w:lineRule="auto"/>
        <w:ind w:left="-71" w:right="0" w:firstLine="0"/>
        <w:jc w:val="left"/>
        <w:textAlignment w:val="auto"/>
        <w:rPr>
          <w:b/>
          <w:bCs/>
          <w:color w:val="auto"/>
          <w:sz w:val="22"/>
        </w:rPr>
      </w:pPr>
    </w:p>
    <w:p w14:paraId="33E8F6B8" w14:textId="77777777" w:rsidR="00FD3806" w:rsidRDefault="00803D1F">
      <w:pPr>
        <w:suppressAutoHyphens w:val="0"/>
        <w:spacing w:after="0" w:line="276" w:lineRule="auto"/>
        <w:ind w:left="-71" w:right="0" w:firstLine="0"/>
        <w:jc w:val="left"/>
        <w:textAlignment w:val="auto"/>
        <w:rPr>
          <w:b/>
          <w:bCs/>
          <w:color w:val="auto"/>
          <w:sz w:val="22"/>
        </w:rPr>
      </w:pPr>
      <w:r>
        <w:rPr>
          <w:b/>
          <w:bCs/>
          <w:color w:val="auto"/>
          <w:sz w:val="22"/>
        </w:rPr>
        <w:t>Serwerowy System Operacyjny (SSO) – oprogramowanie systemowe – opis równoważności:</w:t>
      </w:r>
    </w:p>
    <w:p w14:paraId="0B4DCDAF" w14:textId="77777777" w:rsidR="00FD3806" w:rsidRDefault="00FD3806">
      <w:pPr>
        <w:suppressAutoHyphens w:val="0"/>
        <w:spacing w:after="0" w:line="276" w:lineRule="auto"/>
        <w:ind w:left="-71" w:right="0" w:firstLine="0"/>
        <w:jc w:val="left"/>
        <w:textAlignment w:val="auto"/>
        <w:rPr>
          <w:b/>
          <w:bCs/>
          <w:color w:val="auto"/>
          <w:sz w:val="22"/>
        </w:rPr>
      </w:pPr>
    </w:p>
    <w:tbl>
      <w:tblPr>
        <w:tblW w:w="9634" w:type="dxa"/>
        <w:jc w:val="center"/>
        <w:tblLook w:val="00A0" w:firstRow="1" w:lastRow="0" w:firstColumn="1" w:lastColumn="0" w:noHBand="0" w:noVBand="0"/>
      </w:tblPr>
      <w:tblGrid>
        <w:gridCol w:w="577"/>
        <w:gridCol w:w="9057"/>
      </w:tblGrid>
      <w:tr w:rsidR="00FD3806" w14:paraId="031D6EE8" w14:textId="77777777">
        <w:trPr>
          <w:trHeight w:val="285"/>
          <w:jc w:val="cente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14:paraId="42D86813" w14:textId="77777777" w:rsidR="00FD3806" w:rsidRDefault="00803D1F">
            <w:pPr>
              <w:suppressAutoHyphens w:val="0"/>
              <w:spacing w:after="0" w:line="276" w:lineRule="auto"/>
              <w:ind w:left="0" w:right="0" w:firstLine="0"/>
              <w:jc w:val="left"/>
              <w:textAlignment w:val="auto"/>
              <w:rPr>
                <w:rFonts w:eastAsia="Calibri"/>
                <w:b/>
                <w:i/>
                <w:sz w:val="22"/>
                <w:lang w:eastAsia="en-US"/>
              </w:rPr>
            </w:pPr>
            <w:r>
              <w:rPr>
                <w:rFonts w:eastAsia="Calibri"/>
                <w:b/>
                <w:i/>
                <w:sz w:val="22"/>
                <w:lang w:eastAsia="en-US"/>
              </w:rPr>
              <w:t xml:space="preserve">Wymagane minimalne parametry techniczne </w:t>
            </w:r>
          </w:p>
        </w:tc>
      </w:tr>
      <w:tr w:rsidR="00FD3806" w14:paraId="45E4D755" w14:textId="77777777">
        <w:trPr>
          <w:trHeight w:val="283"/>
          <w:jc w:val="center"/>
        </w:trPr>
        <w:tc>
          <w:tcPr>
            <w:tcW w:w="9633" w:type="dxa"/>
            <w:gridSpan w:val="2"/>
            <w:tcBorders>
              <w:top w:val="single" w:sz="4" w:space="0" w:color="000000"/>
              <w:left w:val="single" w:sz="4" w:space="0" w:color="000000"/>
              <w:bottom w:val="single" w:sz="4" w:space="0" w:color="000000"/>
              <w:right w:val="single" w:sz="4" w:space="0" w:color="000000"/>
            </w:tcBorders>
          </w:tcPr>
          <w:p w14:paraId="1B347122" w14:textId="77777777" w:rsidR="00FD3806" w:rsidRDefault="00803D1F">
            <w:pPr>
              <w:suppressAutoHyphens w:val="0"/>
              <w:spacing w:after="0" w:line="276" w:lineRule="auto"/>
              <w:ind w:left="0" w:right="0" w:firstLine="0"/>
              <w:textAlignment w:val="auto"/>
              <w:rPr>
                <w:rFonts w:eastAsia="Calibri"/>
                <w:sz w:val="22"/>
                <w:lang w:eastAsia="en-US"/>
              </w:rPr>
            </w:pPr>
            <w:r>
              <w:rPr>
                <w:rFonts w:eastAsia="Calibri"/>
                <w:sz w:val="22"/>
                <w:lang w:eastAsia="en-US"/>
              </w:rPr>
              <w:t xml:space="preserve">Zamawiający wymaga, aby wszystkie elementy systemu oraz jego licencja pochodziły od tego samego producenta. Licencja ma umożliwiać </w:t>
            </w:r>
            <w:proofErr w:type="spellStart"/>
            <w:r>
              <w:rPr>
                <w:rFonts w:eastAsia="Calibri"/>
                <w:sz w:val="22"/>
                <w:lang w:eastAsia="en-US"/>
              </w:rPr>
              <w:t>downgrade</w:t>
            </w:r>
            <w:proofErr w:type="spellEnd"/>
            <w:r>
              <w:rPr>
                <w:rFonts w:eastAsia="Calibri"/>
                <w:sz w:val="22"/>
                <w:lang w:eastAsia="en-US"/>
              </w:rPr>
              <w:t xml:space="preserve"> do poprzednich wersji systemu operacyjnego oraz uprawniać do uruchamiania SSO w środowisku fizycznym i dwóch wirtualnych środowisk systemu oper</w:t>
            </w:r>
            <w:r>
              <w:rPr>
                <w:rFonts w:eastAsia="Calibri"/>
                <w:sz w:val="22"/>
                <w:lang w:eastAsia="en-US"/>
              </w:rPr>
              <w:t>a</w:t>
            </w:r>
            <w:r>
              <w:rPr>
                <w:rFonts w:eastAsia="Calibri"/>
                <w:sz w:val="22"/>
                <w:lang w:eastAsia="en-US"/>
              </w:rPr>
              <w:t>cyjnego za pomocą wbudowanych mechanizmów wirtualizacji.</w:t>
            </w:r>
          </w:p>
        </w:tc>
      </w:tr>
      <w:tr w:rsidR="00FD3806" w14:paraId="7AB581CF" w14:textId="77777777">
        <w:trPr>
          <w:trHeight w:val="283"/>
          <w:jc w:val="center"/>
        </w:trPr>
        <w:tc>
          <w:tcPr>
            <w:tcW w:w="9633" w:type="dxa"/>
            <w:gridSpan w:val="2"/>
            <w:tcBorders>
              <w:top w:val="single" w:sz="4" w:space="0" w:color="000000"/>
              <w:left w:val="single" w:sz="4" w:space="0" w:color="000000"/>
              <w:bottom w:val="single" w:sz="4" w:space="0" w:color="000000"/>
              <w:right w:val="single" w:sz="4" w:space="0" w:color="000000"/>
            </w:tcBorders>
          </w:tcPr>
          <w:p w14:paraId="7725A846" w14:textId="77777777" w:rsidR="00FD3806" w:rsidRDefault="00803D1F">
            <w:pPr>
              <w:shd w:val="clear" w:color="auto" w:fill="FFFFFF"/>
              <w:suppressAutoHyphens w:val="0"/>
              <w:spacing w:after="0" w:line="276" w:lineRule="auto"/>
              <w:ind w:left="0" w:right="0" w:firstLine="0"/>
              <w:textAlignment w:val="auto"/>
              <w:rPr>
                <w:rFonts w:eastAsia="Calibri"/>
                <w:color w:val="222222"/>
                <w:sz w:val="22"/>
                <w:lang w:eastAsia="en-US"/>
              </w:rPr>
            </w:pPr>
            <w:r>
              <w:rPr>
                <w:rFonts w:eastAsia="Calibri"/>
                <w:sz w:val="22"/>
                <w:lang w:eastAsia="en-US"/>
              </w:rPr>
              <w:t>Serwerowy system operacyjny (dalej: SSO) posiada następujące, wbudowane cechy.</w:t>
            </w:r>
          </w:p>
        </w:tc>
      </w:tr>
      <w:tr w:rsidR="00FD3806" w14:paraId="20744D4C"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2041D01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w:t>
            </w:r>
          </w:p>
        </w:tc>
        <w:tc>
          <w:tcPr>
            <w:tcW w:w="9056" w:type="dxa"/>
            <w:tcBorders>
              <w:top w:val="single" w:sz="4" w:space="0" w:color="000000"/>
              <w:left w:val="single" w:sz="4" w:space="0" w:color="000000"/>
              <w:bottom w:val="single" w:sz="4" w:space="0" w:color="000000"/>
              <w:right w:val="single" w:sz="4" w:space="0" w:color="000000"/>
            </w:tcBorders>
          </w:tcPr>
          <w:p w14:paraId="17D9FAB9"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wykorzystania 320 logicznych procesorów oraz 4 TB pamięci RAM w środow</w:t>
            </w:r>
            <w:r>
              <w:rPr>
                <w:rFonts w:eastAsia="Calibri"/>
                <w:color w:val="auto"/>
                <w:sz w:val="22"/>
                <w:lang w:eastAsia="en-US"/>
              </w:rPr>
              <w:t>i</w:t>
            </w:r>
            <w:r>
              <w:rPr>
                <w:rFonts w:eastAsia="Calibri"/>
                <w:color w:val="auto"/>
                <w:sz w:val="22"/>
                <w:lang w:eastAsia="en-US"/>
              </w:rPr>
              <w:t xml:space="preserve">sku fizycznym </w:t>
            </w:r>
          </w:p>
        </w:tc>
      </w:tr>
      <w:tr w:rsidR="00FD3806" w14:paraId="2AC9448F"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28C6180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w:t>
            </w:r>
          </w:p>
        </w:tc>
        <w:tc>
          <w:tcPr>
            <w:tcW w:w="9056" w:type="dxa"/>
            <w:tcBorders>
              <w:top w:val="single" w:sz="4" w:space="0" w:color="000000"/>
              <w:left w:val="single" w:sz="4" w:space="0" w:color="000000"/>
              <w:bottom w:val="single" w:sz="4" w:space="0" w:color="000000"/>
              <w:right w:val="single" w:sz="4" w:space="0" w:color="000000"/>
            </w:tcBorders>
          </w:tcPr>
          <w:p w14:paraId="52949FF4"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wykorzystywania 64 procesorów wirtualnych oraz 1TB pamięci RAM i dysku o pojemności 64TB przez każdy wirtualny serwerowy system operacyjny. </w:t>
            </w:r>
          </w:p>
        </w:tc>
      </w:tr>
      <w:tr w:rsidR="00FD3806" w14:paraId="0FD4B575"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657F18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3</w:t>
            </w:r>
          </w:p>
        </w:tc>
        <w:tc>
          <w:tcPr>
            <w:tcW w:w="9056" w:type="dxa"/>
            <w:tcBorders>
              <w:top w:val="single" w:sz="4" w:space="0" w:color="000000"/>
              <w:left w:val="single" w:sz="4" w:space="0" w:color="000000"/>
              <w:bottom w:val="single" w:sz="4" w:space="0" w:color="000000"/>
              <w:right w:val="single" w:sz="4" w:space="0" w:color="000000"/>
            </w:tcBorders>
          </w:tcPr>
          <w:p w14:paraId="76D977C5"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budowania klastrów składających się z 64 węzłów, z możliwością uruchamiania do 7000 maszyn wirtualnych. </w:t>
            </w:r>
          </w:p>
        </w:tc>
      </w:tr>
      <w:tr w:rsidR="00FD3806" w14:paraId="084A98FC"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6E420AC4"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4</w:t>
            </w:r>
          </w:p>
        </w:tc>
        <w:tc>
          <w:tcPr>
            <w:tcW w:w="9056" w:type="dxa"/>
            <w:tcBorders>
              <w:top w:val="single" w:sz="4" w:space="0" w:color="000000"/>
              <w:left w:val="single" w:sz="4" w:space="0" w:color="000000"/>
              <w:bottom w:val="single" w:sz="4" w:space="0" w:color="000000"/>
              <w:right w:val="single" w:sz="4" w:space="0" w:color="000000"/>
            </w:tcBorders>
          </w:tcPr>
          <w:p w14:paraId="76A3E30E"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migracji maszyn wirtualnych bez zatrzymywania ich pracy między fizycznymi serwerami z uruchomionym mechanizmem wirtualizacji (</w:t>
            </w:r>
            <w:proofErr w:type="spellStart"/>
            <w:r>
              <w:rPr>
                <w:rFonts w:eastAsia="Calibri"/>
                <w:color w:val="auto"/>
                <w:sz w:val="22"/>
                <w:lang w:eastAsia="en-US"/>
              </w:rPr>
              <w:t>hypervisor</w:t>
            </w:r>
            <w:proofErr w:type="spellEnd"/>
            <w:r>
              <w:rPr>
                <w:rFonts w:eastAsia="Calibri"/>
                <w:color w:val="auto"/>
                <w:sz w:val="22"/>
                <w:lang w:eastAsia="en-US"/>
              </w:rPr>
              <w:t>) przez sieć Ethernet, bez k</w:t>
            </w:r>
            <w:r>
              <w:rPr>
                <w:rFonts w:eastAsia="Calibri"/>
                <w:color w:val="auto"/>
                <w:sz w:val="22"/>
                <w:lang w:eastAsia="en-US"/>
              </w:rPr>
              <w:t>o</w:t>
            </w:r>
            <w:r>
              <w:rPr>
                <w:rFonts w:eastAsia="Calibri"/>
                <w:color w:val="auto"/>
                <w:sz w:val="22"/>
                <w:lang w:eastAsia="en-US"/>
              </w:rPr>
              <w:t xml:space="preserve">nieczności stosowania dodatkowych mechanizmów współdzielenia pamięci. </w:t>
            </w:r>
          </w:p>
        </w:tc>
      </w:tr>
      <w:tr w:rsidR="00FD3806" w14:paraId="12349E76"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30DBA9A1"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5</w:t>
            </w:r>
          </w:p>
        </w:tc>
        <w:tc>
          <w:tcPr>
            <w:tcW w:w="9056" w:type="dxa"/>
            <w:tcBorders>
              <w:top w:val="single" w:sz="4" w:space="0" w:color="000000"/>
              <w:left w:val="single" w:sz="4" w:space="0" w:color="000000"/>
              <w:bottom w:val="single" w:sz="4" w:space="0" w:color="000000"/>
              <w:right w:val="single" w:sz="4" w:space="0" w:color="000000"/>
            </w:tcBorders>
          </w:tcPr>
          <w:p w14:paraId="76075429"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(na umożliwiającym to sprzęcie) dodawania i wymiany pamięci RAM bez prz</w:t>
            </w:r>
            <w:r>
              <w:rPr>
                <w:rFonts w:eastAsia="Calibri"/>
                <w:color w:val="auto"/>
                <w:sz w:val="22"/>
                <w:lang w:eastAsia="en-US"/>
              </w:rPr>
              <w:t>e</w:t>
            </w:r>
            <w:r>
              <w:rPr>
                <w:rFonts w:eastAsia="Calibri"/>
                <w:color w:val="auto"/>
                <w:sz w:val="22"/>
                <w:lang w:eastAsia="en-US"/>
              </w:rPr>
              <w:t xml:space="preserve">rywania pracy. </w:t>
            </w:r>
          </w:p>
        </w:tc>
      </w:tr>
      <w:tr w:rsidR="00FD3806" w14:paraId="7ADCFE2F"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7AFC83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6</w:t>
            </w:r>
          </w:p>
        </w:tc>
        <w:tc>
          <w:tcPr>
            <w:tcW w:w="9056" w:type="dxa"/>
            <w:tcBorders>
              <w:top w:val="single" w:sz="4" w:space="0" w:color="000000"/>
              <w:left w:val="single" w:sz="4" w:space="0" w:color="000000"/>
              <w:bottom w:val="single" w:sz="4" w:space="0" w:color="000000"/>
              <w:right w:val="single" w:sz="4" w:space="0" w:color="000000"/>
            </w:tcBorders>
          </w:tcPr>
          <w:p w14:paraId="7D9FE9E5"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(na umożliwiającym to sprzęcie) dodawania i wymiany procesorów bez przer</w:t>
            </w:r>
            <w:r>
              <w:rPr>
                <w:rFonts w:eastAsia="Calibri"/>
                <w:color w:val="auto"/>
                <w:sz w:val="22"/>
                <w:lang w:eastAsia="en-US"/>
              </w:rPr>
              <w:t>y</w:t>
            </w:r>
            <w:r>
              <w:rPr>
                <w:rFonts w:eastAsia="Calibri"/>
                <w:color w:val="auto"/>
                <w:sz w:val="22"/>
                <w:lang w:eastAsia="en-US"/>
              </w:rPr>
              <w:t xml:space="preserve">wania pracy. </w:t>
            </w:r>
          </w:p>
        </w:tc>
      </w:tr>
      <w:tr w:rsidR="00FD3806" w14:paraId="7385D26B"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B1044FE"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7</w:t>
            </w:r>
          </w:p>
        </w:tc>
        <w:tc>
          <w:tcPr>
            <w:tcW w:w="9056" w:type="dxa"/>
            <w:tcBorders>
              <w:top w:val="single" w:sz="4" w:space="0" w:color="000000"/>
              <w:left w:val="single" w:sz="4" w:space="0" w:color="000000"/>
              <w:bottom w:val="single" w:sz="4" w:space="0" w:color="000000"/>
              <w:right w:val="single" w:sz="4" w:space="0" w:color="000000"/>
            </w:tcBorders>
          </w:tcPr>
          <w:p w14:paraId="0A3377C1"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automatyczną weryfikację cyfrowych sygnatur sterowników w celu sprawdzenia, czy st</w:t>
            </w:r>
            <w:r>
              <w:rPr>
                <w:rFonts w:eastAsia="Calibri"/>
                <w:color w:val="auto"/>
                <w:sz w:val="22"/>
                <w:lang w:eastAsia="en-US"/>
              </w:rPr>
              <w:t>e</w:t>
            </w:r>
            <w:r>
              <w:rPr>
                <w:rFonts w:eastAsia="Calibri"/>
                <w:color w:val="auto"/>
                <w:sz w:val="22"/>
                <w:lang w:eastAsia="en-US"/>
              </w:rPr>
              <w:t xml:space="preserve">rownik przeszedł testy jakości przeprowadzone przez producenta systemu operacyjnego. </w:t>
            </w:r>
          </w:p>
        </w:tc>
      </w:tr>
      <w:tr w:rsidR="00FD3806" w14:paraId="018A3266"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6FE6529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8</w:t>
            </w:r>
          </w:p>
        </w:tc>
        <w:tc>
          <w:tcPr>
            <w:tcW w:w="9056" w:type="dxa"/>
            <w:tcBorders>
              <w:top w:val="single" w:sz="4" w:space="0" w:color="000000"/>
              <w:left w:val="single" w:sz="4" w:space="0" w:color="000000"/>
              <w:bottom w:val="single" w:sz="4" w:space="0" w:color="000000"/>
              <w:right w:val="single" w:sz="4" w:space="0" w:color="000000"/>
            </w:tcBorders>
          </w:tcPr>
          <w:p w14:paraId="71FC926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dynamicznego obniżania poboru energii przez rdzenie procesorów niewykorz</w:t>
            </w:r>
            <w:r>
              <w:rPr>
                <w:rFonts w:eastAsia="Calibri"/>
                <w:color w:val="auto"/>
                <w:sz w:val="22"/>
                <w:lang w:eastAsia="en-US"/>
              </w:rPr>
              <w:t>y</w:t>
            </w:r>
            <w:r>
              <w:rPr>
                <w:rFonts w:eastAsia="Calibri"/>
                <w:color w:val="auto"/>
                <w:sz w:val="22"/>
                <w:lang w:eastAsia="en-US"/>
              </w:rPr>
              <w:t xml:space="preserve">stywane w bieżącej pracy. </w:t>
            </w:r>
          </w:p>
        </w:tc>
      </w:tr>
      <w:tr w:rsidR="00FD3806" w14:paraId="2EC927ED"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2DBC1B9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9</w:t>
            </w:r>
          </w:p>
        </w:tc>
        <w:tc>
          <w:tcPr>
            <w:tcW w:w="9056" w:type="dxa"/>
            <w:tcBorders>
              <w:top w:val="single" w:sz="4" w:space="0" w:color="000000"/>
              <w:left w:val="single" w:sz="4" w:space="0" w:color="000000"/>
              <w:bottom w:val="single" w:sz="4" w:space="0" w:color="000000"/>
              <w:right w:val="single" w:sz="4" w:space="0" w:color="000000"/>
            </w:tcBorders>
          </w:tcPr>
          <w:p w14:paraId="247B53F6"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Wbudowane wsparcie instalacji i pracy na wolumenach, które: </w:t>
            </w:r>
          </w:p>
          <w:p w14:paraId="2A50DD1F"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pozwalają na zmianę rozmiaru w czasie pracy systemu, </w:t>
            </w:r>
          </w:p>
          <w:p w14:paraId="7B3FBACC"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tworzenie w czasie pracy systemu migawek, dających użytkownikom końcowym (lokalnym i sieciowym) prosty wgląd w poprzednie wersje plików i folderów, </w:t>
            </w:r>
          </w:p>
          <w:p w14:paraId="56EE2612"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kompresję "w locie" dla wybranych plików i/lub folderów, </w:t>
            </w:r>
          </w:p>
          <w:p w14:paraId="09376FD0"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zdefiniowanie list kontroli dostępu (ACL). </w:t>
            </w:r>
          </w:p>
        </w:tc>
      </w:tr>
      <w:tr w:rsidR="00FD3806" w14:paraId="6832BA92"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760D6CC3"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10</w:t>
            </w:r>
          </w:p>
        </w:tc>
        <w:tc>
          <w:tcPr>
            <w:tcW w:w="9056" w:type="dxa"/>
            <w:tcBorders>
              <w:top w:val="single" w:sz="4" w:space="0" w:color="000000"/>
              <w:left w:val="single" w:sz="4" w:space="0" w:color="000000"/>
              <w:bottom w:val="single" w:sz="4" w:space="0" w:color="000000"/>
              <w:right w:val="single" w:sz="4" w:space="0" w:color="000000"/>
            </w:tcBorders>
          </w:tcPr>
          <w:p w14:paraId="7C12617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wbudowany mechanizm klasyfikowania i indeksowania plików (dokumentów) w oparciu o ich zawartość. </w:t>
            </w:r>
          </w:p>
        </w:tc>
      </w:tr>
      <w:tr w:rsidR="00FD3806" w14:paraId="3A40C0D1"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7D2C5BD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11</w:t>
            </w:r>
          </w:p>
        </w:tc>
        <w:tc>
          <w:tcPr>
            <w:tcW w:w="9056" w:type="dxa"/>
            <w:tcBorders>
              <w:top w:val="single" w:sz="4" w:space="0" w:color="000000"/>
              <w:left w:val="single" w:sz="4" w:space="0" w:color="000000"/>
              <w:bottom w:val="single" w:sz="4" w:space="0" w:color="000000"/>
              <w:right w:val="single" w:sz="4" w:space="0" w:color="000000"/>
            </w:tcBorders>
          </w:tcPr>
          <w:p w14:paraId="29CD0B8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wbudowane szyfrowanie dysków przy pomocy mechanizmów posiadających certyfikat FIPS 140-2 lub równoważny wydany przez NIST lub inną agendę rządową zajmującą się bezpi</w:t>
            </w:r>
            <w:r>
              <w:rPr>
                <w:rFonts w:eastAsia="Calibri"/>
                <w:color w:val="auto"/>
                <w:sz w:val="22"/>
                <w:lang w:eastAsia="en-US"/>
              </w:rPr>
              <w:t>e</w:t>
            </w:r>
            <w:r>
              <w:rPr>
                <w:rFonts w:eastAsia="Calibri"/>
                <w:color w:val="auto"/>
                <w:sz w:val="22"/>
                <w:lang w:eastAsia="en-US"/>
              </w:rPr>
              <w:t xml:space="preserve">czeństwem informacji. </w:t>
            </w:r>
          </w:p>
        </w:tc>
      </w:tr>
      <w:tr w:rsidR="00FD3806" w14:paraId="403F4300"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6131EC4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12</w:t>
            </w:r>
          </w:p>
        </w:tc>
        <w:tc>
          <w:tcPr>
            <w:tcW w:w="9056" w:type="dxa"/>
            <w:tcBorders>
              <w:top w:val="single" w:sz="4" w:space="0" w:color="000000"/>
              <w:left w:val="single" w:sz="4" w:space="0" w:color="000000"/>
              <w:bottom w:val="single" w:sz="4" w:space="0" w:color="000000"/>
              <w:right w:val="single" w:sz="4" w:space="0" w:color="000000"/>
            </w:tcBorders>
          </w:tcPr>
          <w:p w14:paraId="5342AEF8"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uruchamianie aplikacji internetowych wykorzystujących technologię ASP.NET </w:t>
            </w:r>
          </w:p>
        </w:tc>
      </w:tr>
      <w:tr w:rsidR="00FD3806" w14:paraId="7FBAFDCD"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55FA27D9"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13</w:t>
            </w:r>
          </w:p>
        </w:tc>
        <w:tc>
          <w:tcPr>
            <w:tcW w:w="9056" w:type="dxa"/>
            <w:tcBorders>
              <w:top w:val="single" w:sz="4" w:space="0" w:color="000000"/>
              <w:left w:val="single" w:sz="4" w:space="0" w:color="000000"/>
              <w:bottom w:val="single" w:sz="4" w:space="0" w:color="000000"/>
              <w:right w:val="single" w:sz="4" w:space="0" w:color="000000"/>
            </w:tcBorders>
          </w:tcPr>
          <w:p w14:paraId="78D7894B"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dystrybucji ruchu sieciowego HTTP pomiędzy kilka serwerów. </w:t>
            </w:r>
          </w:p>
        </w:tc>
      </w:tr>
      <w:tr w:rsidR="00FD3806" w14:paraId="7954FD08"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43A78F8B"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14</w:t>
            </w:r>
          </w:p>
        </w:tc>
        <w:tc>
          <w:tcPr>
            <w:tcW w:w="9056" w:type="dxa"/>
            <w:tcBorders>
              <w:top w:val="single" w:sz="4" w:space="0" w:color="000000"/>
              <w:left w:val="single" w:sz="4" w:space="0" w:color="000000"/>
              <w:bottom w:val="single" w:sz="4" w:space="0" w:color="000000"/>
              <w:right w:val="single" w:sz="4" w:space="0" w:color="000000"/>
            </w:tcBorders>
          </w:tcPr>
          <w:p w14:paraId="0E3A9AE5"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wbudowaną zaporę internetowa (firewall) z obsługą definiowanych reguł dla ochrony poł</w:t>
            </w:r>
            <w:r>
              <w:rPr>
                <w:rFonts w:eastAsia="Calibri"/>
                <w:color w:val="auto"/>
                <w:sz w:val="22"/>
                <w:lang w:eastAsia="en-US"/>
              </w:rPr>
              <w:t>ą</w:t>
            </w:r>
            <w:r>
              <w:rPr>
                <w:rFonts w:eastAsia="Calibri"/>
                <w:color w:val="auto"/>
                <w:sz w:val="22"/>
                <w:lang w:eastAsia="en-US"/>
              </w:rPr>
              <w:t xml:space="preserve">czeń internetowych i intranetowych. </w:t>
            </w:r>
          </w:p>
        </w:tc>
      </w:tr>
      <w:tr w:rsidR="00FD3806" w14:paraId="00D6260D"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4C7C24CD"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15</w:t>
            </w:r>
          </w:p>
        </w:tc>
        <w:tc>
          <w:tcPr>
            <w:tcW w:w="9056" w:type="dxa"/>
            <w:tcBorders>
              <w:top w:val="single" w:sz="4" w:space="0" w:color="000000"/>
              <w:left w:val="single" w:sz="4" w:space="0" w:color="000000"/>
              <w:bottom w:val="single" w:sz="4" w:space="0" w:color="000000"/>
              <w:right w:val="single" w:sz="4" w:space="0" w:color="000000"/>
            </w:tcBorders>
          </w:tcPr>
          <w:p w14:paraId="519CA0EB"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Graficzny interfejs użytkownika. </w:t>
            </w:r>
          </w:p>
        </w:tc>
      </w:tr>
      <w:tr w:rsidR="00FD3806" w14:paraId="50AC6668"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327E698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16</w:t>
            </w:r>
          </w:p>
        </w:tc>
        <w:tc>
          <w:tcPr>
            <w:tcW w:w="9056" w:type="dxa"/>
            <w:tcBorders>
              <w:top w:val="single" w:sz="4" w:space="0" w:color="000000"/>
              <w:left w:val="single" w:sz="4" w:space="0" w:color="000000"/>
              <w:bottom w:val="single" w:sz="4" w:space="0" w:color="000000"/>
              <w:right w:val="single" w:sz="4" w:space="0" w:color="000000"/>
            </w:tcBorders>
          </w:tcPr>
          <w:p w14:paraId="36A46C91"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Zlokalizowane w języku polskim, następujące elementy: </w:t>
            </w:r>
          </w:p>
          <w:p w14:paraId="5CE5BEF1"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menu, </w:t>
            </w:r>
          </w:p>
          <w:p w14:paraId="74DB17FD"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przeglądarka internetowa, </w:t>
            </w:r>
          </w:p>
          <w:p w14:paraId="14342918"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pomoc, </w:t>
            </w:r>
          </w:p>
          <w:p w14:paraId="30192BA7"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komunikaty systemowe.</w:t>
            </w:r>
          </w:p>
        </w:tc>
      </w:tr>
      <w:tr w:rsidR="00FD3806" w14:paraId="0C725538"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0E17B3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17</w:t>
            </w:r>
          </w:p>
        </w:tc>
        <w:tc>
          <w:tcPr>
            <w:tcW w:w="9056" w:type="dxa"/>
            <w:tcBorders>
              <w:top w:val="single" w:sz="4" w:space="0" w:color="000000"/>
              <w:left w:val="single" w:sz="4" w:space="0" w:color="000000"/>
              <w:bottom w:val="single" w:sz="4" w:space="0" w:color="000000"/>
              <w:right w:val="single" w:sz="4" w:space="0" w:color="000000"/>
            </w:tcBorders>
          </w:tcPr>
          <w:p w14:paraId="65411292"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dla większości powszechnie używanych urządzeń peryferyjnych (drukarek, urz</w:t>
            </w:r>
            <w:r>
              <w:rPr>
                <w:rFonts w:eastAsia="Calibri"/>
                <w:color w:val="auto"/>
                <w:sz w:val="22"/>
                <w:lang w:eastAsia="en-US"/>
              </w:rPr>
              <w:t>ą</w:t>
            </w:r>
            <w:r>
              <w:rPr>
                <w:rFonts w:eastAsia="Calibri"/>
                <w:color w:val="auto"/>
                <w:sz w:val="22"/>
                <w:lang w:eastAsia="en-US"/>
              </w:rPr>
              <w:t xml:space="preserve">dzeń sieciowych, standardów USB, </w:t>
            </w:r>
            <w:proofErr w:type="spellStart"/>
            <w:r>
              <w:rPr>
                <w:rFonts w:eastAsia="Calibri"/>
                <w:color w:val="auto"/>
                <w:sz w:val="22"/>
                <w:lang w:eastAsia="en-US"/>
              </w:rPr>
              <w:t>Plug&amp;Play</w:t>
            </w:r>
            <w:proofErr w:type="spellEnd"/>
            <w:r>
              <w:rPr>
                <w:rFonts w:eastAsia="Calibri"/>
                <w:color w:val="auto"/>
                <w:sz w:val="22"/>
                <w:lang w:eastAsia="en-US"/>
              </w:rPr>
              <w:t xml:space="preserve">). </w:t>
            </w:r>
          </w:p>
        </w:tc>
      </w:tr>
      <w:tr w:rsidR="00FD3806" w14:paraId="62BCF178"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193BECA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18</w:t>
            </w:r>
          </w:p>
        </w:tc>
        <w:tc>
          <w:tcPr>
            <w:tcW w:w="9056" w:type="dxa"/>
            <w:tcBorders>
              <w:top w:val="single" w:sz="4" w:space="0" w:color="000000"/>
              <w:left w:val="single" w:sz="4" w:space="0" w:color="000000"/>
              <w:bottom w:val="single" w:sz="4" w:space="0" w:color="000000"/>
              <w:right w:val="single" w:sz="4" w:space="0" w:color="000000"/>
            </w:tcBorders>
          </w:tcPr>
          <w:p w14:paraId="2AF3B6EA"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zdalnej konfiguracji, administrowania oraz aktualizowania systemu. </w:t>
            </w:r>
          </w:p>
        </w:tc>
      </w:tr>
      <w:tr w:rsidR="00FD3806" w14:paraId="64A13093"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58866D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19</w:t>
            </w:r>
          </w:p>
        </w:tc>
        <w:tc>
          <w:tcPr>
            <w:tcW w:w="9056" w:type="dxa"/>
            <w:tcBorders>
              <w:top w:val="single" w:sz="4" w:space="0" w:color="000000"/>
              <w:left w:val="single" w:sz="4" w:space="0" w:color="000000"/>
              <w:bottom w:val="single" w:sz="4" w:space="0" w:color="000000"/>
              <w:right w:val="single" w:sz="4" w:space="0" w:color="000000"/>
            </w:tcBorders>
          </w:tcPr>
          <w:p w14:paraId="5CDEA65D"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Dostępność bezpłatnych narzędzi producenta systemu umożliwiających badanie i wdrażanie zdef</w:t>
            </w:r>
            <w:r>
              <w:rPr>
                <w:rFonts w:eastAsia="Calibri"/>
                <w:color w:val="auto"/>
                <w:sz w:val="22"/>
                <w:lang w:eastAsia="en-US"/>
              </w:rPr>
              <w:t>i</w:t>
            </w:r>
            <w:r>
              <w:rPr>
                <w:rFonts w:eastAsia="Calibri"/>
                <w:color w:val="auto"/>
                <w:sz w:val="22"/>
                <w:lang w:eastAsia="en-US"/>
              </w:rPr>
              <w:t xml:space="preserve">niowanego zestawu polityk bezpieczeństwa. </w:t>
            </w:r>
          </w:p>
        </w:tc>
      </w:tr>
      <w:tr w:rsidR="00FD3806" w14:paraId="6AEC053E"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16D15BB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20</w:t>
            </w:r>
          </w:p>
        </w:tc>
        <w:tc>
          <w:tcPr>
            <w:tcW w:w="9056" w:type="dxa"/>
            <w:tcBorders>
              <w:top w:val="single" w:sz="4" w:space="0" w:color="000000"/>
              <w:left w:val="single" w:sz="4" w:space="0" w:color="000000"/>
              <w:bottom w:val="single" w:sz="4" w:space="0" w:color="000000"/>
              <w:right w:val="single" w:sz="4" w:space="0" w:color="000000"/>
            </w:tcBorders>
          </w:tcPr>
          <w:p w14:paraId="78B8F716"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Pochodzący od producenta systemu serwis zarządzania polityką konsumpcji informacji w dok</w:t>
            </w:r>
            <w:r>
              <w:rPr>
                <w:rFonts w:eastAsia="Calibri"/>
                <w:color w:val="auto"/>
                <w:sz w:val="22"/>
                <w:lang w:eastAsia="en-US"/>
              </w:rPr>
              <w:t>u</w:t>
            </w:r>
            <w:r>
              <w:rPr>
                <w:rFonts w:eastAsia="Calibri"/>
                <w:color w:val="auto"/>
                <w:sz w:val="22"/>
                <w:lang w:eastAsia="en-US"/>
              </w:rPr>
              <w:t xml:space="preserve">mentach (Digital </w:t>
            </w:r>
            <w:proofErr w:type="spellStart"/>
            <w:r>
              <w:rPr>
                <w:rFonts w:eastAsia="Calibri"/>
                <w:color w:val="auto"/>
                <w:sz w:val="22"/>
                <w:lang w:eastAsia="en-US"/>
              </w:rPr>
              <w:t>Rights</w:t>
            </w:r>
            <w:proofErr w:type="spellEnd"/>
            <w:r>
              <w:rPr>
                <w:rFonts w:eastAsia="Calibri"/>
                <w:color w:val="auto"/>
                <w:sz w:val="22"/>
                <w:lang w:eastAsia="en-US"/>
              </w:rPr>
              <w:t xml:space="preserve"> Management). </w:t>
            </w:r>
          </w:p>
        </w:tc>
      </w:tr>
      <w:tr w:rsidR="00FD3806" w14:paraId="1BA48A8F" w14:textId="77777777">
        <w:trPr>
          <w:trHeight w:val="5235"/>
          <w:jc w:val="center"/>
        </w:trPr>
        <w:tc>
          <w:tcPr>
            <w:tcW w:w="577" w:type="dxa"/>
            <w:tcBorders>
              <w:top w:val="single" w:sz="4" w:space="0" w:color="000000"/>
              <w:left w:val="single" w:sz="4" w:space="0" w:color="000000"/>
              <w:bottom w:val="single" w:sz="4" w:space="0" w:color="000000"/>
              <w:right w:val="single" w:sz="4" w:space="0" w:color="000000"/>
            </w:tcBorders>
          </w:tcPr>
          <w:p w14:paraId="7B921E45"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21</w:t>
            </w:r>
          </w:p>
        </w:tc>
        <w:tc>
          <w:tcPr>
            <w:tcW w:w="9056" w:type="dxa"/>
            <w:tcBorders>
              <w:top w:val="single" w:sz="4" w:space="0" w:color="000000"/>
              <w:left w:val="single" w:sz="4" w:space="0" w:color="000000"/>
              <w:bottom w:val="single" w:sz="4" w:space="0" w:color="000000"/>
              <w:right w:val="single" w:sz="4" w:space="0" w:color="000000"/>
            </w:tcBorders>
          </w:tcPr>
          <w:p w14:paraId="2FA03BE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implementacji następujących funkcjonalności bez potrzeby instalowania doda</w:t>
            </w:r>
            <w:r>
              <w:rPr>
                <w:rFonts w:eastAsia="Calibri"/>
                <w:color w:val="auto"/>
                <w:sz w:val="22"/>
                <w:lang w:eastAsia="en-US"/>
              </w:rPr>
              <w:t>t</w:t>
            </w:r>
            <w:r>
              <w:rPr>
                <w:rFonts w:eastAsia="Calibri"/>
                <w:color w:val="auto"/>
                <w:sz w:val="22"/>
                <w:lang w:eastAsia="en-US"/>
              </w:rPr>
              <w:t xml:space="preserve">kowych produktów (oprogramowania) innych producentów wymagających dodatkowych licencji: </w:t>
            </w:r>
          </w:p>
          <w:p w14:paraId="31279424" w14:textId="77777777" w:rsidR="00FD3806" w:rsidRDefault="00803D1F" w:rsidP="00803D1F">
            <w:pPr>
              <w:numPr>
                <w:ilvl w:val="0"/>
                <w:numId w:val="127"/>
              </w:numPr>
              <w:suppressAutoHyphens w:val="0"/>
              <w:spacing w:after="0" w:line="276" w:lineRule="auto"/>
              <w:ind w:left="403" w:right="0" w:hanging="284"/>
              <w:contextualSpacing/>
              <w:jc w:val="left"/>
              <w:textAlignment w:val="auto"/>
              <w:rPr>
                <w:rFonts w:eastAsia="Calibri"/>
                <w:color w:val="auto"/>
                <w:sz w:val="22"/>
                <w:lang w:eastAsia="en-US"/>
              </w:rPr>
            </w:pPr>
            <w:r>
              <w:rPr>
                <w:rFonts w:eastAsia="Calibri"/>
                <w:color w:val="auto"/>
                <w:sz w:val="22"/>
                <w:lang w:eastAsia="en-US"/>
              </w:rPr>
              <w:t xml:space="preserve">Podstawowe usługi sieciowe: DHCP oraz DNS wspierający DNSSEC, </w:t>
            </w:r>
          </w:p>
          <w:p w14:paraId="566B06E3" w14:textId="77777777" w:rsidR="00FD3806" w:rsidRDefault="00803D1F" w:rsidP="00803D1F">
            <w:pPr>
              <w:numPr>
                <w:ilvl w:val="0"/>
                <w:numId w:val="127"/>
              </w:numPr>
              <w:suppressAutoHyphens w:val="0"/>
              <w:spacing w:after="0" w:line="276" w:lineRule="auto"/>
              <w:ind w:left="403" w:right="0" w:hanging="284"/>
              <w:contextualSpacing/>
              <w:jc w:val="left"/>
              <w:textAlignment w:val="auto"/>
              <w:rPr>
                <w:rFonts w:eastAsia="Calibri"/>
                <w:color w:val="auto"/>
                <w:sz w:val="22"/>
                <w:lang w:eastAsia="en-US"/>
              </w:rPr>
            </w:pPr>
            <w:r>
              <w:rPr>
                <w:rFonts w:eastAsia="Calibri"/>
                <w:color w:val="auto"/>
                <w:sz w:val="22"/>
                <w:lang w:eastAsia="en-US"/>
              </w:rPr>
              <w:t>Usługi katalogowe oparte o LDAP i pozwalające na uwierzytelnianie użytkowników stacji r</w:t>
            </w:r>
            <w:r>
              <w:rPr>
                <w:rFonts w:eastAsia="Calibri"/>
                <w:color w:val="auto"/>
                <w:sz w:val="22"/>
                <w:lang w:eastAsia="en-US"/>
              </w:rPr>
              <w:t>o</w:t>
            </w:r>
            <w:r>
              <w:rPr>
                <w:rFonts w:eastAsia="Calibri"/>
                <w:color w:val="auto"/>
                <w:sz w:val="22"/>
                <w:lang w:eastAsia="en-US"/>
              </w:rPr>
              <w:t xml:space="preserve">boczych, pozwalające na zarządzanie zasobami w sieci (użytkownicy, komputery, drukarki, udziały sieciowe), z możliwością wykorzystania następujących funkcji: </w:t>
            </w:r>
          </w:p>
          <w:p w14:paraId="62F41C30"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 xml:space="preserve">Podłączenie SSO do domeny w trybie offline – bez dostępnego połączenia sieciowego z domeną, </w:t>
            </w:r>
          </w:p>
          <w:p w14:paraId="49EA4297"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Ustanawianie praw dostępu do zasobów domeny na bazie sposobu logowania użytkown</w:t>
            </w:r>
            <w:r>
              <w:rPr>
                <w:rFonts w:eastAsia="Calibri"/>
                <w:color w:val="auto"/>
                <w:sz w:val="22"/>
                <w:lang w:eastAsia="en-US"/>
              </w:rPr>
              <w:t>i</w:t>
            </w:r>
            <w:r>
              <w:rPr>
                <w:rFonts w:eastAsia="Calibri"/>
                <w:color w:val="auto"/>
                <w:sz w:val="22"/>
                <w:lang w:eastAsia="en-US"/>
              </w:rPr>
              <w:t xml:space="preserve">ka – na przykład typu certyfikatu użytego do logowania, </w:t>
            </w:r>
          </w:p>
          <w:p w14:paraId="3B097CF0"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Odzyskiwanie przypadkowo skasowanych obiektów usługi katalogowej z mechanizmu kosza.</w:t>
            </w:r>
          </w:p>
          <w:p w14:paraId="760AD41B" w14:textId="77777777" w:rsidR="00FD3806" w:rsidRDefault="00803D1F" w:rsidP="00803D1F">
            <w:pPr>
              <w:numPr>
                <w:ilvl w:val="0"/>
                <w:numId w:val="129"/>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Zdalna dystrybucja oprogramowania na stacje robocze. </w:t>
            </w:r>
          </w:p>
          <w:p w14:paraId="1878169B" w14:textId="77777777" w:rsidR="00FD3806" w:rsidRDefault="00803D1F" w:rsidP="00803D1F">
            <w:pPr>
              <w:numPr>
                <w:ilvl w:val="0"/>
                <w:numId w:val="128"/>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Praca zdalna na serwerze z wykorzystaniem terminala (cienkiego klienta) lub odpowiednio skonfigurowanej stacji roboczej </w:t>
            </w:r>
          </w:p>
          <w:p w14:paraId="52080975" w14:textId="77777777" w:rsidR="00FD3806" w:rsidRDefault="00803D1F" w:rsidP="00803D1F">
            <w:pPr>
              <w:numPr>
                <w:ilvl w:val="0"/>
                <w:numId w:val="128"/>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Centrum Certyfikatów (CA), obsługa klucza publicznego i prywatnego) umożliwiające: </w:t>
            </w:r>
          </w:p>
          <w:p w14:paraId="195F9C7B"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Dystrybucję certyfikatów poprzez http </w:t>
            </w:r>
          </w:p>
          <w:p w14:paraId="0402DF66"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Konsolidację CA dla wielu lasów domeny, </w:t>
            </w:r>
          </w:p>
          <w:p w14:paraId="7D40EED1"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Automatyczne rejestrowania certyfikatów pomiędzy różnymi lasami domen. </w:t>
            </w:r>
          </w:p>
          <w:p w14:paraId="3F16D2EB"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Szyfrowanie plików i folderów. </w:t>
            </w:r>
          </w:p>
          <w:p w14:paraId="69A6591C"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Szyfrowanie połączeń sieciowych pomiędzy serwerami oraz serwerami i stacjami roboczymi (</w:t>
            </w:r>
            <w:proofErr w:type="spellStart"/>
            <w:r>
              <w:rPr>
                <w:rFonts w:eastAsia="Calibri"/>
                <w:color w:val="auto"/>
                <w:sz w:val="22"/>
                <w:lang w:eastAsia="en-US"/>
              </w:rPr>
              <w:t>IPSec</w:t>
            </w:r>
            <w:proofErr w:type="spellEnd"/>
            <w:r>
              <w:rPr>
                <w:rFonts w:eastAsia="Calibri"/>
                <w:color w:val="auto"/>
                <w:sz w:val="22"/>
                <w:lang w:eastAsia="en-US"/>
              </w:rPr>
              <w:t xml:space="preserve">). </w:t>
            </w:r>
          </w:p>
          <w:p w14:paraId="2DB57BE9"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Posiada możliwość tworzenia systemów wysokiej dostępności (klastry typu </w:t>
            </w:r>
            <w:proofErr w:type="spellStart"/>
            <w:r>
              <w:rPr>
                <w:rFonts w:eastAsia="Calibri"/>
                <w:color w:val="auto"/>
                <w:sz w:val="22"/>
                <w:lang w:eastAsia="en-US"/>
              </w:rPr>
              <w:t>failover</w:t>
            </w:r>
            <w:proofErr w:type="spellEnd"/>
            <w:r>
              <w:rPr>
                <w:rFonts w:eastAsia="Calibri"/>
                <w:color w:val="auto"/>
                <w:sz w:val="22"/>
                <w:lang w:eastAsia="en-US"/>
              </w:rPr>
              <w:t>) oraz ro</w:t>
            </w:r>
            <w:r>
              <w:rPr>
                <w:rFonts w:eastAsia="Calibri"/>
                <w:color w:val="auto"/>
                <w:sz w:val="22"/>
                <w:lang w:eastAsia="en-US"/>
              </w:rPr>
              <w:t>z</w:t>
            </w:r>
            <w:r>
              <w:rPr>
                <w:rFonts w:eastAsia="Calibri"/>
                <w:color w:val="auto"/>
                <w:sz w:val="22"/>
                <w:lang w:eastAsia="en-US"/>
              </w:rPr>
              <w:t xml:space="preserve">łożenia obciążenia serwerów. </w:t>
            </w:r>
          </w:p>
          <w:p w14:paraId="265F7356"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Serwis udostępniania stron WWW. </w:t>
            </w:r>
          </w:p>
          <w:p w14:paraId="36D86DFA"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Wsparcie dla protokołu IP w wersji 6 (IPv6), </w:t>
            </w:r>
          </w:p>
          <w:p w14:paraId="27FFF174"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Wbudowane usługi VPN pozwalające na zestawienie nielimitowanej liczby równoczesnych p</w:t>
            </w:r>
            <w:r>
              <w:rPr>
                <w:rFonts w:eastAsia="Calibri"/>
                <w:color w:val="auto"/>
                <w:sz w:val="22"/>
                <w:lang w:eastAsia="en-US"/>
              </w:rPr>
              <w:t>o</w:t>
            </w:r>
            <w:r>
              <w:rPr>
                <w:rFonts w:eastAsia="Calibri"/>
                <w:color w:val="auto"/>
                <w:sz w:val="22"/>
                <w:lang w:eastAsia="en-US"/>
              </w:rPr>
              <w:t xml:space="preserve">łączeń i niewymagające instalacji dodatkowego oprogramowania na komputerach z systemem Windows, </w:t>
            </w:r>
          </w:p>
          <w:p w14:paraId="20DEBC9E"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Wbudowane mechanizmy wirtualizacji (</w:t>
            </w:r>
            <w:proofErr w:type="spellStart"/>
            <w:r>
              <w:rPr>
                <w:rFonts w:eastAsia="Calibri"/>
                <w:color w:val="auto"/>
                <w:sz w:val="22"/>
                <w:lang w:eastAsia="en-US"/>
              </w:rPr>
              <w:t>Hypervisor</w:t>
            </w:r>
            <w:proofErr w:type="spellEnd"/>
            <w:r>
              <w:rPr>
                <w:rFonts w:eastAsia="Calibri"/>
                <w:color w:val="auto"/>
                <w:sz w:val="22"/>
                <w:lang w:eastAsia="en-US"/>
              </w:rPr>
              <w:t>) pozwalające na uruchamianie 1000 a</w:t>
            </w:r>
            <w:r>
              <w:rPr>
                <w:rFonts w:eastAsia="Calibri"/>
                <w:color w:val="auto"/>
                <w:sz w:val="22"/>
                <w:lang w:eastAsia="en-US"/>
              </w:rPr>
              <w:t>k</w:t>
            </w:r>
            <w:r>
              <w:rPr>
                <w:rFonts w:eastAsia="Calibri"/>
                <w:color w:val="auto"/>
                <w:sz w:val="22"/>
                <w:lang w:eastAsia="en-US"/>
              </w:rPr>
              <w:t xml:space="preserve">tywnych środowisk wirtualnych systemów operacyjnych. </w:t>
            </w:r>
            <w:proofErr w:type="spellStart"/>
            <w:r>
              <w:rPr>
                <w:rFonts w:eastAsia="Calibri"/>
                <w:color w:val="auto"/>
                <w:sz w:val="22"/>
                <w:lang w:eastAsia="en-US"/>
              </w:rPr>
              <w:t>Wirtulne</w:t>
            </w:r>
            <w:proofErr w:type="spellEnd"/>
            <w:r>
              <w:rPr>
                <w:rFonts w:eastAsia="Calibri"/>
                <w:color w:val="auto"/>
                <w:sz w:val="22"/>
                <w:lang w:eastAsia="en-US"/>
              </w:rPr>
              <w:t xml:space="preserve"> maszyny w trakcie pracy i bez zauważalnego zmniejszenia ich dostępności mogą być przenoszone pomiędzy serwerami klastra typu </w:t>
            </w:r>
            <w:proofErr w:type="spellStart"/>
            <w:r>
              <w:rPr>
                <w:rFonts w:eastAsia="Calibri"/>
                <w:color w:val="auto"/>
                <w:sz w:val="22"/>
                <w:lang w:eastAsia="en-US"/>
              </w:rPr>
              <w:t>failover</w:t>
            </w:r>
            <w:proofErr w:type="spellEnd"/>
            <w:r>
              <w:rPr>
                <w:rFonts w:eastAsia="Calibri"/>
                <w:color w:val="auto"/>
                <w:sz w:val="22"/>
                <w:lang w:eastAsia="en-US"/>
              </w:rPr>
              <w:t xml:space="preserve"> z jednoczesnym zachowaniem pozostałej funkcjonalności. Mechanizmy wirtualizacji zapewniają wsparcie dla: </w:t>
            </w:r>
          </w:p>
          <w:p w14:paraId="1BF6CC32"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Dynamicznego podłączania zasobów dyskowych typu hot-plug do maszyn wirtualnych, </w:t>
            </w:r>
          </w:p>
          <w:p w14:paraId="660468FD"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Obsługi ramek typu jumbo </w:t>
            </w:r>
            <w:proofErr w:type="spellStart"/>
            <w:r>
              <w:rPr>
                <w:rFonts w:eastAsia="Calibri"/>
                <w:color w:val="auto"/>
                <w:sz w:val="22"/>
                <w:lang w:eastAsia="en-US"/>
              </w:rPr>
              <w:t>frames</w:t>
            </w:r>
            <w:proofErr w:type="spellEnd"/>
            <w:r>
              <w:rPr>
                <w:rFonts w:eastAsia="Calibri"/>
                <w:color w:val="auto"/>
                <w:sz w:val="22"/>
                <w:lang w:eastAsia="en-US"/>
              </w:rPr>
              <w:t xml:space="preserve"> dla maszyn wirtualnych,</w:t>
            </w:r>
          </w:p>
          <w:p w14:paraId="523C8F0C"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Obsługi 4-KB sektorów dysków,</w:t>
            </w:r>
          </w:p>
          <w:p w14:paraId="784890BA"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Nielimitowanej liczby jednocześnie przenoszonych maszyn wirtualnych pomiędzy w</w:t>
            </w:r>
            <w:r>
              <w:rPr>
                <w:rFonts w:eastAsia="Calibri"/>
                <w:color w:val="auto"/>
                <w:sz w:val="22"/>
                <w:lang w:eastAsia="en-US"/>
              </w:rPr>
              <w:t>ę</w:t>
            </w:r>
            <w:r>
              <w:rPr>
                <w:rFonts w:eastAsia="Calibri"/>
                <w:color w:val="auto"/>
                <w:sz w:val="22"/>
                <w:lang w:eastAsia="en-US"/>
              </w:rPr>
              <w:t xml:space="preserve">złami klastra, </w:t>
            </w:r>
          </w:p>
          <w:p w14:paraId="12E539D1"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Posiada możliwości kierowania ruchu sieciowego z wielu sieci VLAN bezpośrednio do poj</w:t>
            </w:r>
            <w:r>
              <w:rPr>
                <w:rFonts w:eastAsia="Calibri"/>
                <w:color w:val="auto"/>
                <w:sz w:val="22"/>
                <w:lang w:eastAsia="en-US"/>
              </w:rPr>
              <w:t>e</w:t>
            </w:r>
            <w:r>
              <w:rPr>
                <w:rFonts w:eastAsia="Calibri"/>
                <w:color w:val="auto"/>
                <w:sz w:val="22"/>
                <w:lang w:eastAsia="en-US"/>
              </w:rPr>
              <w:t xml:space="preserve">dynczej karty sieciowej maszyny wirtualnej (tzw. </w:t>
            </w:r>
            <w:proofErr w:type="spellStart"/>
            <w:r>
              <w:rPr>
                <w:rFonts w:eastAsia="Calibri"/>
                <w:color w:val="auto"/>
                <w:sz w:val="22"/>
                <w:lang w:eastAsia="en-US"/>
              </w:rPr>
              <w:t>trunk</w:t>
            </w:r>
            <w:proofErr w:type="spellEnd"/>
            <w:r>
              <w:rPr>
                <w:rFonts w:eastAsia="Calibri"/>
                <w:color w:val="auto"/>
                <w:sz w:val="22"/>
                <w:lang w:eastAsia="en-US"/>
              </w:rPr>
              <w:t xml:space="preserve"> model) </w:t>
            </w:r>
          </w:p>
          <w:p w14:paraId="7EE7BF58"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tc>
      </w:tr>
      <w:tr w:rsidR="00FD3806" w14:paraId="555A7424"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12643F8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22</w:t>
            </w:r>
          </w:p>
        </w:tc>
        <w:tc>
          <w:tcPr>
            <w:tcW w:w="9056" w:type="dxa"/>
            <w:tcBorders>
              <w:top w:val="single" w:sz="4" w:space="0" w:color="000000"/>
              <w:left w:val="single" w:sz="4" w:space="0" w:color="000000"/>
              <w:bottom w:val="single" w:sz="4" w:space="0" w:color="000000"/>
              <w:right w:val="single" w:sz="4" w:space="0" w:color="000000"/>
            </w:tcBorders>
          </w:tcPr>
          <w:p w14:paraId="2AE604FF"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Wsparcie dostępu do zasobu dyskowego SSO poprzez wiele ścieżek (</w:t>
            </w:r>
            <w:proofErr w:type="spellStart"/>
            <w:r>
              <w:rPr>
                <w:rFonts w:eastAsia="Calibri"/>
                <w:color w:val="auto"/>
                <w:sz w:val="22"/>
                <w:lang w:eastAsia="en-US"/>
              </w:rPr>
              <w:t>Multipath</w:t>
            </w:r>
            <w:proofErr w:type="spellEnd"/>
            <w:r>
              <w:rPr>
                <w:rFonts w:eastAsia="Calibri"/>
                <w:color w:val="auto"/>
                <w:sz w:val="22"/>
                <w:lang w:eastAsia="en-US"/>
              </w:rPr>
              <w:t xml:space="preserve">). </w:t>
            </w:r>
          </w:p>
        </w:tc>
      </w:tr>
      <w:tr w:rsidR="00FD3806" w14:paraId="5202D5C7"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0A266A30"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23</w:t>
            </w:r>
          </w:p>
        </w:tc>
        <w:tc>
          <w:tcPr>
            <w:tcW w:w="9056" w:type="dxa"/>
            <w:tcBorders>
              <w:top w:val="single" w:sz="4" w:space="0" w:color="000000"/>
              <w:left w:val="single" w:sz="4" w:space="0" w:color="000000"/>
              <w:bottom w:val="single" w:sz="4" w:space="0" w:color="000000"/>
              <w:right w:val="single" w:sz="4" w:space="0" w:color="000000"/>
            </w:tcBorders>
          </w:tcPr>
          <w:p w14:paraId="7EC4767F"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instalacji poprawek poprzez wgranie ich do obrazu instalacyjnego. </w:t>
            </w:r>
          </w:p>
        </w:tc>
      </w:tr>
      <w:tr w:rsidR="00FD3806" w14:paraId="25904A45"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51D0260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24</w:t>
            </w:r>
          </w:p>
        </w:tc>
        <w:tc>
          <w:tcPr>
            <w:tcW w:w="9056" w:type="dxa"/>
            <w:tcBorders>
              <w:top w:val="single" w:sz="4" w:space="0" w:color="000000"/>
              <w:left w:val="single" w:sz="4" w:space="0" w:color="000000"/>
              <w:bottom w:val="single" w:sz="4" w:space="0" w:color="000000"/>
              <w:right w:val="single" w:sz="4" w:space="0" w:color="000000"/>
            </w:tcBorders>
          </w:tcPr>
          <w:p w14:paraId="394EF817"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mechanizmy zdalnej administracji oraz mechanizmy (również działające zdalnie) admin</w:t>
            </w:r>
            <w:r>
              <w:rPr>
                <w:rFonts w:eastAsia="Calibri"/>
                <w:color w:val="auto"/>
                <w:sz w:val="22"/>
                <w:lang w:eastAsia="en-US"/>
              </w:rPr>
              <w:t>i</w:t>
            </w:r>
            <w:r>
              <w:rPr>
                <w:rFonts w:eastAsia="Calibri"/>
                <w:color w:val="auto"/>
                <w:sz w:val="22"/>
                <w:lang w:eastAsia="en-US"/>
              </w:rPr>
              <w:t xml:space="preserve">stracji przez skrypty. </w:t>
            </w:r>
          </w:p>
        </w:tc>
      </w:tr>
      <w:tr w:rsidR="00FD3806" w14:paraId="5857DA6B" w14:textId="77777777">
        <w:trPr>
          <w:trHeight w:val="283"/>
          <w:jc w:val="center"/>
        </w:trPr>
        <w:tc>
          <w:tcPr>
            <w:tcW w:w="577" w:type="dxa"/>
            <w:tcBorders>
              <w:top w:val="single" w:sz="4" w:space="0" w:color="000000"/>
              <w:left w:val="single" w:sz="4" w:space="0" w:color="000000"/>
              <w:bottom w:val="single" w:sz="4" w:space="0" w:color="000000"/>
              <w:right w:val="single" w:sz="4" w:space="0" w:color="000000"/>
            </w:tcBorders>
          </w:tcPr>
          <w:p w14:paraId="2B7E1096"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25</w:t>
            </w:r>
          </w:p>
        </w:tc>
        <w:tc>
          <w:tcPr>
            <w:tcW w:w="9056" w:type="dxa"/>
            <w:tcBorders>
              <w:top w:val="single" w:sz="4" w:space="0" w:color="000000"/>
              <w:left w:val="single" w:sz="4" w:space="0" w:color="000000"/>
              <w:bottom w:val="single" w:sz="4" w:space="0" w:color="000000"/>
              <w:right w:val="single" w:sz="4" w:space="0" w:color="000000"/>
            </w:tcBorders>
          </w:tcPr>
          <w:p w14:paraId="1E4F03F7"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zarządzania przez wbudowane mechanizmy zgodne ze standardami WBEM oraz WS-Management organizacji DMTF. </w:t>
            </w:r>
          </w:p>
        </w:tc>
      </w:tr>
    </w:tbl>
    <w:p w14:paraId="3D6323D9"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0" w:name="_Toc62801554"/>
      <w:r>
        <w:rPr>
          <w:rFonts w:ascii="Times New Roman" w:eastAsia="Calibri" w:hAnsi="Times New Roman"/>
          <w:bCs/>
          <w:color w:val="4F81BD"/>
          <w:sz w:val="26"/>
          <w:szCs w:val="26"/>
          <w:lang w:eastAsia="en-US"/>
        </w:rPr>
        <w:t>Licencje na serwerowy system operacyjny - CAL</w:t>
      </w:r>
      <w:bookmarkEnd w:id="380"/>
    </w:p>
    <w:p w14:paraId="1F6301AB" w14:textId="77777777" w:rsidR="00FD3806" w:rsidRDefault="00FD3806">
      <w:pPr>
        <w:rPr>
          <w:rFonts w:eastAsia="Calibri"/>
          <w:lang w:eastAsia="en-US"/>
        </w:rPr>
      </w:pPr>
    </w:p>
    <w:tbl>
      <w:tblPr>
        <w:tblW w:w="9346" w:type="dxa"/>
        <w:jc w:val="center"/>
        <w:tblLook w:val="04A0" w:firstRow="1" w:lastRow="0" w:firstColumn="1" w:lastColumn="0" w:noHBand="0" w:noVBand="1"/>
      </w:tblPr>
      <w:tblGrid>
        <w:gridCol w:w="3893"/>
        <w:gridCol w:w="5453"/>
      </w:tblGrid>
      <w:tr w:rsidR="00FD3806" w14:paraId="25841C1E" w14:textId="77777777">
        <w:trPr>
          <w:trHeight w:val="364"/>
          <w:jc w:val="center"/>
        </w:trPr>
        <w:tc>
          <w:tcPr>
            <w:tcW w:w="9345" w:type="dxa"/>
            <w:gridSpan w:val="2"/>
            <w:tcBorders>
              <w:top w:val="single" w:sz="8" w:space="0" w:color="000000"/>
              <w:left w:val="single" w:sz="8" w:space="0" w:color="000000"/>
              <w:bottom w:val="single" w:sz="4" w:space="0" w:color="000000"/>
              <w:right w:val="single" w:sz="8" w:space="0" w:color="000000"/>
            </w:tcBorders>
            <w:vAlign w:val="center"/>
          </w:tcPr>
          <w:p w14:paraId="3443BBB0"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Licencje na serwerowy system operacyjny 250 sztuk</w:t>
            </w:r>
          </w:p>
        </w:tc>
      </w:tr>
      <w:tr w:rsidR="00FD3806" w14:paraId="14418D39" w14:textId="77777777">
        <w:trPr>
          <w:trHeight w:val="364"/>
          <w:jc w:val="center"/>
        </w:trPr>
        <w:tc>
          <w:tcPr>
            <w:tcW w:w="3893" w:type="dxa"/>
            <w:tcBorders>
              <w:top w:val="single" w:sz="8" w:space="0" w:color="000000"/>
              <w:left w:val="single" w:sz="8" w:space="0" w:color="000000"/>
              <w:bottom w:val="single" w:sz="8" w:space="0" w:color="000000"/>
              <w:right w:val="single" w:sz="4" w:space="0" w:color="000000"/>
            </w:tcBorders>
            <w:vAlign w:val="center"/>
          </w:tcPr>
          <w:p w14:paraId="583761D2"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komponentu</w:t>
            </w:r>
          </w:p>
        </w:tc>
        <w:tc>
          <w:tcPr>
            <w:tcW w:w="5452" w:type="dxa"/>
            <w:tcBorders>
              <w:top w:val="single" w:sz="8" w:space="0" w:color="000000"/>
              <w:bottom w:val="single" w:sz="8" w:space="0" w:color="000000"/>
              <w:right w:val="single" w:sz="8" w:space="0" w:color="000000"/>
            </w:tcBorders>
            <w:vAlign w:val="center"/>
          </w:tcPr>
          <w:p w14:paraId="5FB09499"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398CD994" w14:textId="77777777">
        <w:trPr>
          <w:trHeight w:val="364"/>
          <w:jc w:val="center"/>
        </w:trPr>
        <w:tc>
          <w:tcPr>
            <w:tcW w:w="3893" w:type="dxa"/>
            <w:tcBorders>
              <w:top w:val="single" w:sz="8" w:space="0" w:color="000000"/>
              <w:left w:val="single" w:sz="8" w:space="0" w:color="000000"/>
              <w:bottom w:val="single" w:sz="8" w:space="0" w:color="000000"/>
              <w:right w:val="single" w:sz="4" w:space="0" w:color="000000"/>
            </w:tcBorders>
            <w:vAlign w:val="center"/>
          </w:tcPr>
          <w:p w14:paraId="31D37CCE"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Oprogramowanie</w:t>
            </w:r>
          </w:p>
        </w:tc>
        <w:tc>
          <w:tcPr>
            <w:tcW w:w="5452" w:type="dxa"/>
            <w:tcBorders>
              <w:top w:val="single" w:sz="8" w:space="0" w:color="000000"/>
              <w:bottom w:val="single" w:sz="8" w:space="0" w:color="000000"/>
              <w:right w:val="single" w:sz="8" w:space="0" w:color="000000"/>
            </w:tcBorders>
            <w:vAlign w:val="center"/>
          </w:tcPr>
          <w:p w14:paraId="1967AE0D"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MS Windows 2019 Device CAL lub równoważne</w:t>
            </w:r>
          </w:p>
        </w:tc>
      </w:tr>
      <w:tr w:rsidR="00FD3806" w14:paraId="48D4E729" w14:textId="77777777">
        <w:trPr>
          <w:trHeight w:val="364"/>
          <w:jc w:val="center"/>
        </w:trPr>
        <w:tc>
          <w:tcPr>
            <w:tcW w:w="3893" w:type="dxa"/>
            <w:tcBorders>
              <w:top w:val="single" w:sz="8" w:space="0" w:color="000000"/>
              <w:left w:val="single" w:sz="8" w:space="0" w:color="000000"/>
              <w:bottom w:val="single" w:sz="8" w:space="0" w:color="000000"/>
              <w:right w:val="single" w:sz="4" w:space="0" w:color="000000"/>
            </w:tcBorders>
            <w:vAlign w:val="center"/>
          </w:tcPr>
          <w:p w14:paraId="6B83C6B9"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Sposób licencjonowania</w:t>
            </w:r>
          </w:p>
        </w:tc>
        <w:tc>
          <w:tcPr>
            <w:tcW w:w="5452" w:type="dxa"/>
            <w:tcBorders>
              <w:top w:val="single" w:sz="8" w:space="0" w:color="000000"/>
              <w:bottom w:val="single" w:sz="8" w:space="0" w:color="000000"/>
              <w:right w:val="single" w:sz="8" w:space="0" w:color="000000"/>
            </w:tcBorders>
            <w:vAlign w:val="center"/>
          </w:tcPr>
          <w:p w14:paraId="396B9DBF"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dopuszcza licencję typu OEM, ROK lub MOLP.</w:t>
            </w:r>
          </w:p>
          <w:p w14:paraId="708F69A6"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Licencja ma umożliwiać </w:t>
            </w:r>
            <w:proofErr w:type="spellStart"/>
            <w:r>
              <w:rPr>
                <w:color w:val="auto"/>
                <w:sz w:val="22"/>
              </w:rPr>
              <w:t>downgrade</w:t>
            </w:r>
            <w:proofErr w:type="spellEnd"/>
            <w:r>
              <w:rPr>
                <w:color w:val="auto"/>
                <w:sz w:val="22"/>
              </w:rPr>
              <w:t xml:space="preserve"> do wcześniejszej we</w:t>
            </w:r>
            <w:r>
              <w:rPr>
                <w:color w:val="auto"/>
                <w:sz w:val="22"/>
              </w:rPr>
              <w:t>r</w:t>
            </w:r>
            <w:r>
              <w:rPr>
                <w:color w:val="auto"/>
                <w:sz w:val="22"/>
              </w:rPr>
              <w:t>sji licencji (2016, 2012R2) oraz uprawniać do dostępu do zasobów serwera dla określonej liczby urządzeń.</w:t>
            </w:r>
          </w:p>
        </w:tc>
      </w:tr>
      <w:tr w:rsidR="00FD3806" w14:paraId="759BD8CC" w14:textId="77777777">
        <w:trPr>
          <w:trHeight w:val="364"/>
          <w:jc w:val="center"/>
        </w:trPr>
        <w:tc>
          <w:tcPr>
            <w:tcW w:w="3893" w:type="dxa"/>
            <w:tcBorders>
              <w:top w:val="single" w:sz="8" w:space="0" w:color="000000"/>
              <w:left w:val="single" w:sz="8" w:space="0" w:color="000000"/>
              <w:bottom w:val="single" w:sz="8" w:space="0" w:color="000000"/>
              <w:right w:val="single" w:sz="4" w:space="0" w:color="000000"/>
            </w:tcBorders>
            <w:vAlign w:val="center"/>
          </w:tcPr>
          <w:p w14:paraId="2AB4F26D"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Kompatybilność</w:t>
            </w:r>
          </w:p>
        </w:tc>
        <w:tc>
          <w:tcPr>
            <w:tcW w:w="5452" w:type="dxa"/>
            <w:tcBorders>
              <w:top w:val="single" w:sz="8" w:space="0" w:color="000000"/>
              <w:bottom w:val="single" w:sz="8" w:space="0" w:color="000000"/>
              <w:right w:val="single" w:sz="8" w:space="0" w:color="000000"/>
            </w:tcBorders>
            <w:vAlign w:val="center"/>
          </w:tcPr>
          <w:p w14:paraId="7AC513F7"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wymaga, aby licencja była kompatybilna z Serwerowym Systemem Operacyjnym SSO opisanym powyżej</w:t>
            </w:r>
          </w:p>
        </w:tc>
      </w:tr>
    </w:tbl>
    <w:p w14:paraId="76D903DD" w14:textId="77777777" w:rsidR="00FD3806" w:rsidRDefault="00FD3806">
      <w:pPr>
        <w:rPr>
          <w:rFonts w:eastAsia="Calibri"/>
          <w:lang w:eastAsia="en-US"/>
        </w:rPr>
      </w:pPr>
    </w:p>
    <w:p w14:paraId="7E763BEE" w14:textId="77777777" w:rsidR="00FD3806" w:rsidRDefault="00803D1F">
      <w:pPr>
        <w:suppressAutoHyphens w:val="0"/>
        <w:spacing w:after="0" w:line="276" w:lineRule="auto"/>
        <w:ind w:left="-71" w:right="0" w:firstLine="0"/>
        <w:jc w:val="left"/>
        <w:textAlignment w:val="auto"/>
        <w:rPr>
          <w:b/>
          <w:bCs/>
          <w:color w:val="auto"/>
          <w:sz w:val="22"/>
        </w:rPr>
      </w:pPr>
      <w:r>
        <w:rPr>
          <w:b/>
          <w:bCs/>
          <w:color w:val="auto"/>
          <w:sz w:val="22"/>
        </w:rPr>
        <w:t>Licencje dostępowe dla SSO – opis równoważności:</w:t>
      </w:r>
    </w:p>
    <w:p w14:paraId="18E6030A" w14:textId="77777777" w:rsidR="00FD3806" w:rsidRDefault="00FD3806">
      <w:pPr>
        <w:ind w:left="0" w:firstLine="0"/>
        <w:rPr>
          <w:rFonts w:eastAsia="Calibri"/>
          <w:lang w:eastAsia="en-US"/>
        </w:rPr>
      </w:pPr>
    </w:p>
    <w:tbl>
      <w:tblPr>
        <w:tblW w:w="9346" w:type="dxa"/>
        <w:jc w:val="center"/>
        <w:tblLook w:val="04A0" w:firstRow="1" w:lastRow="0" w:firstColumn="1" w:lastColumn="0" w:noHBand="0" w:noVBand="1"/>
      </w:tblPr>
      <w:tblGrid>
        <w:gridCol w:w="3589"/>
        <w:gridCol w:w="5757"/>
      </w:tblGrid>
      <w:tr w:rsidR="00FD3806" w14:paraId="24392A3E" w14:textId="77777777">
        <w:trPr>
          <w:trHeight w:val="666"/>
          <w:jc w:val="center"/>
        </w:trPr>
        <w:tc>
          <w:tcPr>
            <w:tcW w:w="9345" w:type="dxa"/>
            <w:gridSpan w:val="2"/>
            <w:tcBorders>
              <w:top w:val="single" w:sz="8" w:space="0" w:color="000000"/>
              <w:left w:val="single" w:sz="8" w:space="0" w:color="000000"/>
              <w:bottom w:val="single" w:sz="4" w:space="0" w:color="000000"/>
              <w:right w:val="single" w:sz="8" w:space="0" w:color="000000"/>
            </w:tcBorders>
            <w:vAlign w:val="center"/>
          </w:tcPr>
          <w:p w14:paraId="4B0F4790"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Oprogramowanie systemowe 250 sztuk</w:t>
            </w:r>
          </w:p>
        </w:tc>
      </w:tr>
      <w:tr w:rsidR="00FD3806" w14:paraId="1EC47904" w14:textId="77777777">
        <w:trPr>
          <w:trHeight w:val="666"/>
          <w:jc w:val="center"/>
        </w:trPr>
        <w:tc>
          <w:tcPr>
            <w:tcW w:w="3589" w:type="dxa"/>
            <w:tcBorders>
              <w:top w:val="single" w:sz="8" w:space="0" w:color="000000"/>
              <w:left w:val="single" w:sz="8" w:space="0" w:color="000000"/>
              <w:bottom w:val="single" w:sz="8" w:space="0" w:color="000000"/>
              <w:right w:val="single" w:sz="4" w:space="0" w:color="000000"/>
            </w:tcBorders>
            <w:vAlign w:val="center"/>
          </w:tcPr>
          <w:p w14:paraId="40165893"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komponentu</w:t>
            </w:r>
          </w:p>
        </w:tc>
        <w:tc>
          <w:tcPr>
            <w:tcW w:w="5756" w:type="dxa"/>
            <w:tcBorders>
              <w:top w:val="single" w:sz="8" w:space="0" w:color="000000"/>
              <w:bottom w:val="single" w:sz="8" w:space="0" w:color="000000"/>
              <w:right w:val="single" w:sz="8" w:space="0" w:color="000000"/>
            </w:tcBorders>
            <w:vAlign w:val="center"/>
          </w:tcPr>
          <w:p w14:paraId="3450E741"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13DF6614" w14:textId="77777777">
        <w:trPr>
          <w:trHeight w:val="666"/>
          <w:jc w:val="center"/>
        </w:trPr>
        <w:tc>
          <w:tcPr>
            <w:tcW w:w="3589" w:type="dxa"/>
            <w:tcBorders>
              <w:top w:val="single" w:sz="8" w:space="0" w:color="000000"/>
              <w:left w:val="single" w:sz="8" w:space="0" w:color="000000"/>
              <w:bottom w:val="single" w:sz="8" w:space="0" w:color="000000"/>
              <w:right w:val="single" w:sz="4" w:space="0" w:color="000000"/>
            </w:tcBorders>
            <w:vAlign w:val="center"/>
          </w:tcPr>
          <w:p w14:paraId="72633E1B"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Sposób licencjonowania</w:t>
            </w:r>
          </w:p>
        </w:tc>
        <w:tc>
          <w:tcPr>
            <w:tcW w:w="5756" w:type="dxa"/>
            <w:tcBorders>
              <w:top w:val="single" w:sz="8" w:space="0" w:color="000000"/>
              <w:bottom w:val="single" w:sz="8" w:space="0" w:color="000000"/>
              <w:right w:val="single" w:sz="8" w:space="0" w:color="000000"/>
            </w:tcBorders>
            <w:vAlign w:val="center"/>
          </w:tcPr>
          <w:p w14:paraId="64527FBA"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dopuszcza licencję typu OEM, ROK lub MOLP.</w:t>
            </w:r>
          </w:p>
          <w:p w14:paraId="4BFAEE64"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Zamawiający wymaga, aby wszystkie elementy systemu oraz jego licencja pochodziły od tego samego producenta. </w:t>
            </w:r>
          </w:p>
          <w:p w14:paraId="74985AC6"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Licencja ma umożliwiać </w:t>
            </w:r>
            <w:proofErr w:type="spellStart"/>
            <w:r>
              <w:rPr>
                <w:color w:val="auto"/>
                <w:sz w:val="22"/>
              </w:rPr>
              <w:t>downgrade</w:t>
            </w:r>
            <w:proofErr w:type="spellEnd"/>
            <w:r>
              <w:rPr>
                <w:color w:val="auto"/>
                <w:sz w:val="22"/>
              </w:rPr>
              <w:t xml:space="preserve"> do wcześniejszej wersji licencji (2016, 2012R2) oraz uprawniać do dostępu do zas</w:t>
            </w:r>
            <w:r>
              <w:rPr>
                <w:color w:val="auto"/>
                <w:sz w:val="22"/>
              </w:rPr>
              <w:t>o</w:t>
            </w:r>
            <w:r>
              <w:rPr>
                <w:color w:val="auto"/>
                <w:sz w:val="22"/>
              </w:rPr>
              <w:t>bów serwera dla określonej liczby urządzeń.</w:t>
            </w:r>
          </w:p>
        </w:tc>
      </w:tr>
      <w:tr w:rsidR="00FD3806" w14:paraId="34FA41A6" w14:textId="77777777">
        <w:trPr>
          <w:trHeight w:val="666"/>
          <w:jc w:val="center"/>
        </w:trPr>
        <w:tc>
          <w:tcPr>
            <w:tcW w:w="3589" w:type="dxa"/>
            <w:tcBorders>
              <w:top w:val="single" w:sz="8" w:space="0" w:color="000000"/>
              <w:left w:val="single" w:sz="8" w:space="0" w:color="000000"/>
              <w:bottom w:val="single" w:sz="8" w:space="0" w:color="000000"/>
              <w:right w:val="single" w:sz="4" w:space="0" w:color="000000"/>
            </w:tcBorders>
            <w:vAlign w:val="center"/>
          </w:tcPr>
          <w:p w14:paraId="7C5BC263"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Cechy</w:t>
            </w:r>
          </w:p>
        </w:tc>
        <w:tc>
          <w:tcPr>
            <w:tcW w:w="5756" w:type="dxa"/>
            <w:tcBorders>
              <w:top w:val="single" w:sz="8" w:space="0" w:color="000000"/>
              <w:bottom w:val="single" w:sz="8" w:space="0" w:color="000000"/>
              <w:right w:val="single" w:sz="8" w:space="0" w:color="000000"/>
            </w:tcBorders>
            <w:vAlign w:val="center"/>
          </w:tcPr>
          <w:p w14:paraId="673D47D9"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Licencja powinna zapewnić (w zgodzie z wymaganiami lice</w:t>
            </w:r>
            <w:r>
              <w:rPr>
                <w:color w:val="auto"/>
                <w:sz w:val="22"/>
              </w:rPr>
              <w:t>n</w:t>
            </w:r>
            <w:r>
              <w:rPr>
                <w:color w:val="auto"/>
                <w:sz w:val="22"/>
              </w:rPr>
              <w:t>cyjnymi producenta) możliwość równoległego zarządzania wybranymi usługami przez administratorów serwera, a także dostęp do zasobów serwera dla określonej liczby urządzeń.</w:t>
            </w:r>
          </w:p>
        </w:tc>
      </w:tr>
      <w:tr w:rsidR="00FD3806" w14:paraId="57C6ACEB" w14:textId="77777777">
        <w:trPr>
          <w:trHeight w:val="666"/>
          <w:jc w:val="center"/>
        </w:trPr>
        <w:tc>
          <w:tcPr>
            <w:tcW w:w="3589" w:type="dxa"/>
            <w:tcBorders>
              <w:top w:val="single" w:sz="8" w:space="0" w:color="000000"/>
              <w:left w:val="single" w:sz="8" w:space="0" w:color="000000"/>
              <w:bottom w:val="single" w:sz="8" w:space="0" w:color="000000"/>
              <w:right w:val="single" w:sz="4" w:space="0" w:color="000000"/>
            </w:tcBorders>
            <w:vAlign w:val="center"/>
          </w:tcPr>
          <w:p w14:paraId="7FB553C5"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Kompatybilność</w:t>
            </w:r>
          </w:p>
        </w:tc>
        <w:tc>
          <w:tcPr>
            <w:tcW w:w="5756" w:type="dxa"/>
            <w:tcBorders>
              <w:top w:val="single" w:sz="8" w:space="0" w:color="000000"/>
              <w:bottom w:val="single" w:sz="8" w:space="0" w:color="000000"/>
              <w:right w:val="single" w:sz="8" w:space="0" w:color="000000"/>
            </w:tcBorders>
            <w:vAlign w:val="center"/>
          </w:tcPr>
          <w:p w14:paraId="6A5B9DEE"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wymaga, aby licencja była kompatybilna z sy</w:t>
            </w:r>
            <w:r>
              <w:rPr>
                <w:color w:val="auto"/>
                <w:sz w:val="22"/>
              </w:rPr>
              <w:t>s</w:t>
            </w:r>
            <w:r>
              <w:rPr>
                <w:color w:val="auto"/>
                <w:sz w:val="22"/>
              </w:rPr>
              <w:t>temem operacyjnym opisanym powyżej</w:t>
            </w:r>
          </w:p>
        </w:tc>
      </w:tr>
    </w:tbl>
    <w:p w14:paraId="7BE49E11" w14:textId="77777777" w:rsidR="00FD3806" w:rsidRDefault="00FD3806">
      <w:pPr>
        <w:rPr>
          <w:rFonts w:eastAsia="Calibri"/>
          <w:lang w:eastAsia="en-US"/>
        </w:rPr>
      </w:pPr>
    </w:p>
    <w:p w14:paraId="40E070F9" w14:textId="77777777" w:rsidR="00DF4485" w:rsidRDefault="00DF4485">
      <w:pPr>
        <w:rPr>
          <w:rFonts w:eastAsia="Calibri"/>
          <w:lang w:eastAsia="en-US"/>
        </w:rPr>
      </w:pPr>
    </w:p>
    <w:p w14:paraId="7D5AC4B7" w14:textId="77777777" w:rsidR="00DF4485" w:rsidRDefault="00DF4485">
      <w:pPr>
        <w:rPr>
          <w:rFonts w:eastAsia="Calibri"/>
          <w:lang w:eastAsia="en-US"/>
        </w:rPr>
      </w:pPr>
    </w:p>
    <w:p w14:paraId="0C90E532"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1" w:name="_Toc62801555"/>
      <w:r>
        <w:rPr>
          <w:rFonts w:ascii="Times New Roman" w:eastAsia="Calibri" w:hAnsi="Times New Roman"/>
          <w:bCs/>
          <w:color w:val="4F81BD"/>
          <w:sz w:val="26"/>
          <w:szCs w:val="26"/>
          <w:lang w:eastAsia="en-US"/>
        </w:rPr>
        <w:t>Oprogramowanie bazodanowe 2 sztuki</w:t>
      </w:r>
      <w:bookmarkEnd w:id="381"/>
    </w:p>
    <w:p w14:paraId="2DB55BBF" w14:textId="77777777" w:rsidR="00FD3806" w:rsidRDefault="00FD3806">
      <w:pPr>
        <w:rPr>
          <w:rFonts w:eastAsia="Calibri"/>
          <w:highlight w:val="yellow"/>
          <w:lang w:eastAsia="en-US"/>
        </w:rPr>
      </w:pPr>
    </w:p>
    <w:tbl>
      <w:tblPr>
        <w:tblW w:w="5000" w:type="pct"/>
        <w:tblCellMar>
          <w:left w:w="10" w:type="dxa"/>
          <w:right w:w="10" w:type="dxa"/>
        </w:tblCellMar>
        <w:tblLook w:val="04A0" w:firstRow="1" w:lastRow="0" w:firstColumn="1" w:lastColumn="0" w:noHBand="0" w:noVBand="1"/>
      </w:tblPr>
      <w:tblGrid>
        <w:gridCol w:w="576"/>
        <w:gridCol w:w="6"/>
        <w:gridCol w:w="8754"/>
      </w:tblGrid>
      <w:tr w:rsidR="00FD3806" w14:paraId="3D877626" w14:textId="77777777">
        <w:trPr>
          <w:trHeight w:val="300"/>
        </w:trPr>
        <w:tc>
          <w:tcPr>
            <w:tcW w:w="569" w:type="dxa"/>
            <w:tcBorders>
              <w:top w:val="single" w:sz="4" w:space="0" w:color="000000"/>
              <w:left w:val="single" w:sz="4" w:space="0" w:color="000000"/>
              <w:bottom w:val="single" w:sz="4" w:space="0" w:color="000000"/>
              <w:right w:val="single" w:sz="4" w:space="0" w:color="000000"/>
            </w:tcBorders>
            <w:shd w:val="clear" w:color="auto" w:fill="2E74B5"/>
          </w:tcPr>
          <w:p w14:paraId="218D8B26" w14:textId="77777777" w:rsidR="00FD3806" w:rsidRDefault="00803D1F">
            <w:pPr>
              <w:spacing w:before="60" w:after="60"/>
              <w:ind w:left="11" w:right="0" w:hanging="11"/>
              <w:rPr>
                <w:b/>
                <w:bCs/>
                <w:color w:val="FFFFFF"/>
              </w:rPr>
            </w:pPr>
            <w:r>
              <w:rPr>
                <w:b/>
                <w:color w:val="FFFFFF"/>
                <w:sz w:val="22"/>
              </w:rPr>
              <w:t>L.p.</w:t>
            </w:r>
          </w:p>
        </w:tc>
        <w:tc>
          <w:tcPr>
            <w:tcW w:w="8648" w:type="dxa"/>
            <w:gridSpan w:val="2"/>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E2005B3" w14:textId="77777777" w:rsidR="00FD3806" w:rsidRDefault="00803D1F">
            <w:pPr>
              <w:spacing w:before="60" w:after="60"/>
              <w:ind w:left="11" w:right="0" w:hanging="11"/>
              <w:jc w:val="center"/>
            </w:pPr>
            <w:r>
              <w:rPr>
                <w:b/>
                <w:bCs/>
                <w:color w:val="FFFFFF"/>
                <w:sz w:val="22"/>
              </w:rPr>
              <w:t>Wymagania minimalne</w:t>
            </w:r>
          </w:p>
        </w:tc>
      </w:tr>
      <w:tr w:rsidR="00FD3806" w14:paraId="366DDC0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0CC6CA5"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D70AB72" w14:textId="77777777" w:rsidR="00FD3806" w:rsidRDefault="00803D1F">
            <w:pPr>
              <w:spacing w:before="60" w:after="60"/>
              <w:ind w:left="0" w:right="0" w:firstLine="0"/>
            </w:pPr>
            <w:r>
              <w:rPr>
                <w:sz w:val="22"/>
              </w:rPr>
              <w:t>Oferowany motor bazy danych musi być dostępny zarówno na platformy systemów operacyjnych Windows i Linux.</w:t>
            </w:r>
          </w:p>
        </w:tc>
      </w:tr>
      <w:tr w:rsidR="00FD3806" w14:paraId="0B4F630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F9FBBEF"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1DF9982B" w14:textId="77777777" w:rsidR="00FD3806" w:rsidRDefault="00803D1F">
            <w:pPr>
              <w:spacing w:before="60" w:after="60"/>
              <w:ind w:left="0" w:right="0" w:firstLine="0"/>
            </w:pPr>
            <w:r>
              <w:rPr>
                <w:sz w:val="22"/>
              </w:rPr>
              <w:t>Oferowany Motor bazy danych HIS i ERP musi mieć możliwość rozbudowy do wersji wspierającej możliwość synchronicznej replikacji danych w dwóch niezależnych centrach danych.</w:t>
            </w:r>
          </w:p>
        </w:tc>
      </w:tr>
      <w:tr w:rsidR="00FD3806" w14:paraId="7B9D551B"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F966F8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941C7DD" w14:textId="77777777" w:rsidR="00FD3806" w:rsidRDefault="00803D1F">
            <w:pPr>
              <w:spacing w:before="60" w:after="60"/>
              <w:ind w:left="0" w:right="0" w:firstLine="0"/>
            </w:pPr>
            <w:r>
              <w:rPr>
                <w:sz w:val="22"/>
              </w:rPr>
              <w:t>Oferowany Motor bazy danych HIS i ERP posiada komercyjne wsparcie producenta. Nie dopuszcza się zastosowania RBD typu open-</w:t>
            </w:r>
            <w:proofErr w:type="spellStart"/>
            <w:r>
              <w:rPr>
                <w:sz w:val="22"/>
              </w:rPr>
              <w:t>source</w:t>
            </w:r>
            <w:proofErr w:type="spellEnd"/>
            <w:r>
              <w:rPr>
                <w:sz w:val="22"/>
              </w:rPr>
              <w:t>.</w:t>
            </w:r>
          </w:p>
        </w:tc>
      </w:tr>
      <w:tr w:rsidR="00FD3806" w14:paraId="07A17BA2"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DD6D542"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15C026E9" w14:textId="77777777" w:rsidR="00FD3806" w:rsidRDefault="00803D1F">
            <w:pPr>
              <w:spacing w:before="60" w:after="60"/>
              <w:ind w:left="0" w:right="0" w:firstLine="0"/>
            </w:pPr>
            <w:r>
              <w:rPr>
                <w:sz w:val="22"/>
              </w:rPr>
              <w:t>Oferowany Motor bazy danych HIS i ERP ma możliwość realizacji kopii bezpieczeństwa w trakcie działania (na gorąco).</w:t>
            </w:r>
          </w:p>
        </w:tc>
      </w:tr>
      <w:tr w:rsidR="00FD3806" w14:paraId="550E6A2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910B82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7175F394" w14:textId="77777777" w:rsidR="00FD3806" w:rsidRDefault="00803D1F">
            <w:pPr>
              <w:spacing w:before="60" w:after="60"/>
              <w:ind w:left="0" w:right="0" w:firstLine="0"/>
            </w:pPr>
            <w:r>
              <w:rPr>
                <w:sz w:val="22"/>
              </w:rPr>
              <w:t>Oferowany Motor bazy danych generuje kopie bezpieczeństwa automatycznie (o określonej porze) i na żądanie operatora oraz umożliwia odtwarzanie bazy danych z kopii archiwalnej, w tym sprzed awarii.</w:t>
            </w:r>
          </w:p>
        </w:tc>
      </w:tr>
      <w:tr w:rsidR="00FD3806" w14:paraId="66989122"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50C3277"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5FF8CB35" w14:textId="77777777" w:rsidR="00FD3806" w:rsidRDefault="00803D1F">
            <w:pPr>
              <w:spacing w:before="60" w:after="60"/>
              <w:ind w:left="0" w:right="0" w:firstLine="0"/>
            </w:pPr>
            <w:r>
              <w:rPr>
                <w:sz w:val="22"/>
              </w:rPr>
              <w:t>Oferowany Motor bazy danych umożliwia eksport i import danych z bazy danych w formacie tekstowym z uwzględnieniem polskiego standardu znaków.</w:t>
            </w:r>
          </w:p>
        </w:tc>
      </w:tr>
      <w:tr w:rsidR="00FD3806" w14:paraId="2AD82121"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604C03D"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7F4F9370" w14:textId="77777777" w:rsidR="00FD3806" w:rsidRDefault="00803D1F">
            <w:pPr>
              <w:spacing w:before="60" w:after="60"/>
              <w:ind w:left="0" w:right="0" w:firstLine="0"/>
            </w:pPr>
            <w:r>
              <w:rPr>
                <w:sz w:val="22"/>
              </w:rPr>
              <w:t xml:space="preserve">Administrator posiada możliwość wyboru danych, które mają być monitorowane w logach systemu z dokładnością do poszczególnych kolumn w tabelach danych, a zarządzanie nimi może odbywać się z poziomu narzędzi do zarządzania bazami danych (dopuszcza się narzędzie na poziomie motoru bazy danych). </w:t>
            </w:r>
          </w:p>
        </w:tc>
      </w:tr>
      <w:tr w:rsidR="00FD3806" w14:paraId="0D8F66E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07BC921"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67DFBE2B" w14:textId="77777777" w:rsidR="00FD3806" w:rsidRDefault="00803D1F">
            <w:pPr>
              <w:spacing w:before="60" w:after="60"/>
              <w:ind w:left="0" w:right="0" w:firstLine="0"/>
            </w:pPr>
            <w:r>
              <w:rPr>
                <w:sz w:val="22"/>
              </w:rPr>
              <w:t>HIS i ERP posiadają mechanizmy umożliwiające zapis i przeglądanie danych o logowaniu użytkowników do HIS i ERP pozwalające na uzyskanie informacji o czasie i miejscach ich pracy.</w:t>
            </w:r>
          </w:p>
        </w:tc>
      </w:tr>
      <w:tr w:rsidR="00FD3806" w14:paraId="6D219CE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16B088D"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1233ED41" w14:textId="77777777" w:rsidR="00FD3806" w:rsidRDefault="00803D1F">
            <w:pPr>
              <w:spacing w:before="60" w:after="60"/>
              <w:ind w:left="0" w:right="0" w:firstLine="0"/>
            </w:pPr>
            <w:r>
              <w:rPr>
                <w:sz w:val="22"/>
              </w:rPr>
              <w:t>Hasła użytkowników są przechowywane w bazie danych w postaci niejawnej (zaszyfrowanej).</w:t>
            </w:r>
          </w:p>
        </w:tc>
      </w:tr>
      <w:tr w:rsidR="00FD3806" w14:paraId="4C8168D0"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D8CE591"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614FC690" w14:textId="77777777" w:rsidR="00FD3806" w:rsidRDefault="00803D1F">
            <w:pPr>
              <w:spacing w:before="60" w:after="60"/>
              <w:ind w:left="0" w:right="0" w:firstLine="0"/>
            </w:pPr>
            <w:r>
              <w:rPr>
                <w:sz w:val="22"/>
              </w:rPr>
              <w:t>W HIS i ERP są zaimplementowane mechanizmy walidacji haseł zgodnie z wymaganiami ustawowymi przewidzianymi dla rodzaju danych przetwarzanych w tych systemach.</w:t>
            </w:r>
          </w:p>
        </w:tc>
      </w:tr>
      <w:tr w:rsidR="00FD3806" w14:paraId="5A3872A1"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B9EDFFC"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39039A05" w14:textId="77777777" w:rsidR="00FD3806" w:rsidRDefault="00803D1F">
            <w:pPr>
              <w:spacing w:before="60" w:after="60"/>
              <w:ind w:left="0" w:right="0" w:firstLine="0"/>
            </w:pPr>
            <w:r>
              <w:rPr>
                <w:sz w:val="22"/>
              </w:rPr>
              <w:t>HIS i ERP umożliwia automatyczne wylogowanie użytkownika z systemu (przy przekroczeniu zadanego czasu bezczynności ustanowionego uprzednio przez Administratora).</w:t>
            </w:r>
          </w:p>
        </w:tc>
      </w:tr>
      <w:tr w:rsidR="00FD3806" w14:paraId="744A9228"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29268E6"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5CF144D" w14:textId="77777777" w:rsidR="00FD3806" w:rsidRDefault="00803D1F">
            <w:pPr>
              <w:spacing w:before="60" w:after="60"/>
              <w:ind w:left="0" w:right="0" w:firstLine="0"/>
            </w:pPr>
            <w:r>
              <w:rPr>
                <w:sz w:val="22"/>
              </w:rPr>
              <w:t>Niezależność platformy systemowej dla oprogramowania klienckiego / serwera aplikacyjnego od platformy systemowej bazy danych</w:t>
            </w:r>
          </w:p>
        </w:tc>
      </w:tr>
      <w:tr w:rsidR="00FD3806" w14:paraId="46095802"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BD5ED9B"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90954DD" w14:textId="77777777" w:rsidR="00FD3806" w:rsidRDefault="00803D1F">
            <w:pPr>
              <w:spacing w:before="60" w:after="60"/>
              <w:ind w:left="0" w:right="0" w:firstLine="0"/>
            </w:pPr>
            <w:r>
              <w:rPr>
                <w:sz w:val="22"/>
              </w:rPr>
              <w:t>Możliwość przeniesienia (migracji) struktur bazy danych i danych pomiędzy ww. platformami bez konieczności rekompilacji aplikacji bądź migracji środowiska aplikacyjnego</w:t>
            </w:r>
          </w:p>
        </w:tc>
      </w:tr>
      <w:tr w:rsidR="00FD3806" w14:paraId="3606A691"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F8227A1"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6F3742B2" w14:textId="77777777" w:rsidR="00FD3806" w:rsidRDefault="00803D1F">
            <w:pPr>
              <w:spacing w:before="60" w:after="60"/>
              <w:ind w:left="0" w:right="0" w:firstLine="0"/>
            </w:pPr>
            <w:r>
              <w:rPr>
                <w:sz w:val="22"/>
              </w:rPr>
              <w:t xml:space="preserve">Przetwarzanie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 </w:t>
            </w:r>
          </w:p>
        </w:tc>
      </w:tr>
      <w:tr w:rsidR="00FD3806" w14:paraId="68BB1703"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830E4EA"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6CAAF7D" w14:textId="77777777" w:rsidR="00FD3806" w:rsidRDefault="00803D1F">
            <w:pPr>
              <w:spacing w:before="60" w:after="60"/>
              <w:ind w:left="0" w:right="0" w:firstLine="0"/>
            </w:pPr>
            <w:r>
              <w:rPr>
                <w:sz w:val="22"/>
              </w:rPr>
              <w:t>Możliwość zagnieżdżania transakcji – powinna istnieć możliwość uruchomienia niezależnej transakcji wewnątrz transakcji nadrzędnej. Przykładowo – powinien być możliwy następujący scenariusz: każda próba modyfikacji tabeli X powinna w wiarygodny sposób odłożyć ślad w tabeli dziennika operacji, niezależnie czy zmiana tabeli X została zatwierdzona czy wycofana.</w:t>
            </w:r>
          </w:p>
        </w:tc>
      </w:tr>
      <w:tr w:rsidR="00FD3806" w14:paraId="4F76F64A"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C6ECEAA"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71FB4445" w14:textId="77777777" w:rsidR="00FD3806" w:rsidRDefault="00803D1F">
            <w:pPr>
              <w:spacing w:before="60" w:after="60"/>
              <w:ind w:left="0" w:right="0" w:firstLine="0"/>
            </w:pPr>
            <w:r>
              <w:rPr>
                <w:sz w:val="22"/>
              </w:rPr>
              <w:t xml:space="preserve">Wsparcie dla ustawień narodowych i zestawów znaków (włącznie z </w:t>
            </w:r>
            <w:proofErr w:type="spellStart"/>
            <w:r>
              <w:rPr>
                <w:sz w:val="22"/>
              </w:rPr>
              <w:t>Unicode</w:t>
            </w:r>
            <w:proofErr w:type="spellEnd"/>
            <w:r>
              <w:rPr>
                <w:sz w:val="22"/>
              </w:rPr>
              <w:t xml:space="preserve">). </w:t>
            </w:r>
          </w:p>
        </w:tc>
      </w:tr>
      <w:tr w:rsidR="00FD3806" w14:paraId="3CFC0D10"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1D34C07"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2186589" w14:textId="77777777" w:rsidR="00FD3806" w:rsidRDefault="00803D1F">
            <w:pPr>
              <w:spacing w:before="60" w:after="60"/>
              <w:ind w:left="0" w:right="0" w:firstLine="0"/>
            </w:pPr>
            <w:r>
              <w:rPr>
                <w:sz w:val="22"/>
              </w:rPr>
              <w:t xml:space="preserve">Możliwość migracji zestawu znaków bazy danych do </w:t>
            </w:r>
            <w:proofErr w:type="spellStart"/>
            <w:r>
              <w:rPr>
                <w:sz w:val="22"/>
              </w:rPr>
              <w:t>Unicode</w:t>
            </w:r>
            <w:proofErr w:type="spellEnd"/>
          </w:p>
        </w:tc>
      </w:tr>
      <w:tr w:rsidR="00FD3806" w14:paraId="282849A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C8E05EA"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5F85B973" w14:textId="77777777" w:rsidR="00FD3806" w:rsidRDefault="00803D1F">
            <w:pPr>
              <w:spacing w:before="60" w:after="60"/>
              <w:ind w:left="0" w:right="0" w:firstLine="0"/>
            </w:pPr>
            <w:r>
              <w:rPr>
                <w:sz w:val="22"/>
              </w:rPr>
              <w:t>Możliwość redefiniowania przez klienta ustawień narodowych – symboli walut, formatu dat, porządku sortowania znaków za pomocą narzędzi graficznych.</w:t>
            </w:r>
          </w:p>
        </w:tc>
      </w:tr>
      <w:tr w:rsidR="00FD3806" w14:paraId="569C0E0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C9E02C1"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4DC685A" w14:textId="77777777" w:rsidR="00FD3806" w:rsidRDefault="00803D1F">
            <w:pPr>
              <w:spacing w:before="60" w:after="60"/>
              <w:ind w:left="0" w:right="0" w:firstLine="0"/>
            </w:pPr>
            <w:r>
              <w:rPr>
                <w:sz w:val="22"/>
              </w:rPr>
              <w:t>Skalowanie rozwiązań opartych o architekturę trójwarstwową: możliwość uruchomienia wielu sesji bazy danych przy wykorzystaniu jednego połączenia z serwera aplikacyjnego do serwera bazy danych</w:t>
            </w:r>
          </w:p>
        </w:tc>
      </w:tr>
      <w:tr w:rsidR="00FD3806" w14:paraId="406AEFAB"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BD3DBE5"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9A7AB7E" w14:textId="77777777" w:rsidR="00FD3806" w:rsidRDefault="00803D1F">
            <w:pPr>
              <w:spacing w:before="60" w:after="60"/>
              <w:ind w:left="0" w:right="0" w:firstLine="0"/>
            </w:pPr>
            <w:r>
              <w:rPr>
                <w:sz w:val="22"/>
              </w:rPr>
              <w:t>Możliwość otworzenia wielu aktywnych zbiorów rezultatów (zapytań, instrukcji DML) w jednej sesji bazy danych</w:t>
            </w:r>
          </w:p>
        </w:tc>
      </w:tr>
      <w:tr w:rsidR="00FD3806" w14:paraId="3D3931A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179465D"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48D566C" w14:textId="77777777" w:rsidR="00FD3806" w:rsidRDefault="00803D1F">
            <w:pPr>
              <w:spacing w:before="60" w:after="60"/>
              <w:ind w:left="0" w:right="0" w:firstLine="0"/>
            </w:pPr>
            <w:r>
              <w:rPr>
                <w:sz w:val="22"/>
              </w:rPr>
              <w:t xml:space="preserve">Wsparcie protokołu XA </w:t>
            </w:r>
          </w:p>
        </w:tc>
      </w:tr>
      <w:tr w:rsidR="00FD3806" w14:paraId="1139DCFC"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6325A8F"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64C9150F" w14:textId="77777777" w:rsidR="00FD3806" w:rsidRDefault="00803D1F">
            <w:pPr>
              <w:spacing w:before="60" w:after="60"/>
              <w:ind w:left="0" w:right="0" w:firstLine="0"/>
            </w:pPr>
            <w:r>
              <w:rPr>
                <w:sz w:val="22"/>
              </w:rPr>
              <w:t>Wsparcie standardu JDBC 3.0</w:t>
            </w:r>
          </w:p>
        </w:tc>
      </w:tr>
      <w:tr w:rsidR="00FD3806" w14:paraId="3FDABCE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3DF5EAD"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5B3FF65A" w14:textId="77777777" w:rsidR="00FD3806" w:rsidRDefault="00803D1F">
            <w:pPr>
              <w:spacing w:before="60" w:after="60"/>
              <w:ind w:left="0" w:right="0" w:firstLine="0"/>
            </w:pPr>
            <w:r>
              <w:rPr>
                <w:sz w:val="22"/>
              </w:rPr>
              <w:t xml:space="preserve">Zgodność ze standardem ANSI/ISO SQL 2003 lub nowszym. </w:t>
            </w:r>
          </w:p>
        </w:tc>
      </w:tr>
      <w:tr w:rsidR="00FD3806" w14:paraId="1CCBE0F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58EAEF5"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DDAC533" w14:textId="77777777" w:rsidR="00FD3806" w:rsidRDefault="00803D1F">
            <w:pPr>
              <w:spacing w:before="60" w:after="60"/>
              <w:ind w:left="0" w:right="0" w:firstLine="0"/>
              <w:rPr>
                <w:color w:val="auto"/>
              </w:rPr>
            </w:pPr>
            <w:r>
              <w:rPr>
                <w:color w:val="auto"/>
                <w:sz w:val="22"/>
              </w:rPr>
              <w:t>Motor bazy danych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rsidR="00FD3806" w14:paraId="6B1F0AEC"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4830ADF"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4244F95C" w14:textId="77777777" w:rsidR="00FD3806" w:rsidRDefault="00803D1F">
            <w:pPr>
              <w:spacing w:before="60" w:after="60"/>
              <w:ind w:left="0" w:right="0" w:firstLine="0"/>
              <w:rPr>
                <w:color w:val="auto"/>
              </w:rPr>
            </w:pPr>
            <w:r>
              <w:rPr>
                <w:color w:val="auto"/>
                <w:sz w:val="22"/>
              </w:rPr>
              <w:t xml:space="preserve">Brak formalnych ograniczeń lub ograniczenia nieistotne dla działania aplikacji na liczbę tabel i indeksów w bazie danych oraz na ich rozmiar (liczbę wierszy). </w:t>
            </w:r>
          </w:p>
        </w:tc>
      </w:tr>
      <w:tr w:rsidR="00FD3806" w14:paraId="10E648D2"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0F2EB0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222F6FF2" w14:textId="77777777" w:rsidR="00FD3806" w:rsidRDefault="00803D1F">
            <w:pPr>
              <w:spacing w:before="60" w:after="60"/>
              <w:ind w:left="0" w:right="0" w:firstLine="0"/>
              <w:rPr>
                <w:color w:val="auto"/>
              </w:rPr>
            </w:pPr>
            <w:r>
              <w:rPr>
                <w:color w:val="auto"/>
                <w:sz w:val="22"/>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r w:rsidR="00FD3806" w14:paraId="4FF43B4B"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D8452B7"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86619B0" w14:textId="77777777" w:rsidR="00FD3806" w:rsidRDefault="00803D1F">
            <w:pPr>
              <w:spacing w:before="60" w:after="60"/>
              <w:ind w:left="0" w:right="0" w:firstLine="0"/>
              <w:rPr>
                <w:color w:val="auto"/>
              </w:rPr>
            </w:pPr>
            <w:r>
              <w:rPr>
                <w:color w:val="auto"/>
                <w:sz w:val="22"/>
              </w:rPr>
              <w:t xml:space="preserve">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 </w:t>
            </w:r>
          </w:p>
        </w:tc>
      </w:tr>
      <w:tr w:rsidR="00FD3806" w14:paraId="2C01C8C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7939B96"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24C4C68D" w14:textId="77777777" w:rsidR="00FD3806" w:rsidRDefault="00803D1F">
            <w:pPr>
              <w:spacing w:before="60" w:after="60"/>
              <w:ind w:left="0" w:right="0" w:firstLine="0"/>
              <w:rPr>
                <w:color w:val="auto"/>
              </w:rPr>
            </w:pPr>
            <w:r>
              <w:rPr>
                <w:color w:val="auto"/>
                <w:sz w:val="22"/>
              </w:rPr>
              <w:t>Możliwość kompilacji procedur składowanych w bazie do postaci kodu binarnego (biblioteki dzielonej)</w:t>
            </w:r>
          </w:p>
        </w:tc>
      </w:tr>
      <w:tr w:rsidR="00FD3806" w14:paraId="7B004184"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B7FF43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56C9138F" w14:textId="77777777" w:rsidR="00FD3806" w:rsidRDefault="00803D1F">
            <w:pPr>
              <w:spacing w:before="60" w:after="60"/>
              <w:ind w:left="0" w:right="0" w:firstLine="0"/>
              <w:rPr>
                <w:color w:val="auto"/>
              </w:rPr>
            </w:pPr>
            <w:r>
              <w:rPr>
                <w:color w:val="auto"/>
                <w:sz w:val="22"/>
              </w:rPr>
              <w:t>Możliwość deklarowania wyzwalaczy (</w:t>
            </w:r>
            <w:proofErr w:type="spellStart"/>
            <w:r>
              <w:rPr>
                <w:color w:val="auto"/>
                <w:sz w:val="22"/>
              </w:rPr>
              <w:t>triggerów</w:t>
            </w:r>
            <w:proofErr w:type="spellEnd"/>
            <w:r>
              <w:rPr>
                <w:color w:val="auto"/>
                <w:sz w:val="22"/>
              </w:rPr>
              <w:t>) na poziomie instrukcji DML (INSERT, UPDATE, DELETE) wykonywanej na tabeli, na poziomie zdarzeń bazy danych (np. próba wykonania instrukcji DDL, start serwera, stop serwera, próba zalogowania użytkownika, wystąpienie specyficznego błędu w serwerze). Ponadto mechanizm wyzwalaczy powinien umożliwiać oprogramowanie obsługi instrukcji DML (INSERT, UPDATE, DELETE) wykonywanych na tzw. niemodyfikowalnych widokach (</w:t>
            </w:r>
            <w:proofErr w:type="spellStart"/>
            <w:r>
              <w:rPr>
                <w:color w:val="auto"/>
                <w:sz w:val="22"/>
              </w:rPr>
              <w:t>views</w:t>
            </w:r>
            <w:proofErr w:type="spellEnd"/>
            <w:r>
              <w:rPr>
                <w:color w:val="auto"/>
                <w:sz w:val="22"/>
              </w:rPr>
              <w:t>).</w:t>
            </w:r>
          </w:p>
        </w:tc>
      </w:tr>
      <w:tr w:rsidR="00FD3806" w14:paraId="22C0483D"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3DE6CB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16FDD425" w14:textId="77777777" w:rsidR="00FD3806" w:rsidRDefault="00803D1F">
            <w:pPr>
              <w:spacing w:before="60" w:after="60"/>
              <w:ind w:left="0" w:right="0" w:firstLine="0"/>
            </w:pPr>
            <w:r>
              <w:rPr>
                <w:sz w:val="22"/>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rsidR="00FD3806" w14:paraId="4E116096"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5A019DC"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2A0CF4A0" w14:textId="77777777" w:rsidR="00FD3806" w:rsidRDefault="00803D1F">
            <w:pPr>
              <w:spacing w:before="60" w:after="60"/>
              <w:ind w:left="0" w:right="0" w:firstLine="0"/>
            </w:pPr>
            <w:r>
              <w:rPr>
                <w:sz w:val="22"/>
              </w:rPr>
              <w:t xml:space="preserve">Powinna istnieć możliwość autoryzowania użytkowników bazy danych za pomocą rejestru użytkowników założonego w bazie danych </w:t>
            </w:r>
          </w:p>
        </w:tc>
      </w:tr>
      <w:tr w:rsidR="00FD3806" w14:paraId="71D0CC29"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BB338C1"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75950AEB" w14:textId="77777777" w:rsidR="00FD3806" w:rsidRDefault="00803D1F">
            <w:pPr>
              <w:spacing w:before="60" w:after="60"/>
              <w:ind w:left="0" w:right="0" w:firstLine="0"/>
            </w:pPr>
            <w:r>
              <w:rPr>
                <w:sz w:val="22"/>
              </w:rPr>
              <w:t>Baza danych powinna umożliwiać na wymuszanie złożoności hasła użytkownika, czasu życia hasła, sprawdzanie historii haseł, blokowanie konta przez administratora bądź w przypadku przekroczenia limitu nieudanych logowań.</w:t>
            </w:r>
          </w:p>
        </w:tc>
      </w:tr>
      <w:tr w:rsidR="00FD3806" w14:paraId="230C1F20"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2352539"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7BE1DDEF" w14:textId="77777777" w:rsidR="00FD3806" w:rsidRDefault="00803D1F">
            <w:pPr>
              <w:spacing w:before="60" w:after="60"/>
              <w:ind w:left="0" w:right="0" w:firstLine="0"/>
            </w:pPr>
            <w:r>
              <w:rPr>
                <w:sz w:val="22"/>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rsidR="00FD3806" w14:paraId="100FED6B"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2312C77F"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227C27CF" w14:textId="77777777" w:rsidR="00FD3806" w:rsidRDefault="00803D1F">
            <w:pPr>
              <w:spacing w:before="60" w:after="60"/>
              <w:ind w:left="0" w:right="0" w:firstLine="0"/>
            </w:pPr>
            <w:r>
              <w:rPr>
                <w:sz w:val="22"/>
              </w:rPr>
              <w:t xml:space="preserve">Możliwość wykonywania i katalogowania kopii bezpieczeństwa bezpośrednio przez serwer bazy danych. Możliwość zautomatyzowanego usuwania zbędnych kopii bezpieczeństwa przy zachowaniu odpowiedniej liczby kopii nadmiarowych - stosownie do założonej polityki nadmiarowości </w:t>
            </w:r>
            <w:proofErr w:type="spellStart"/>
            <w:r>
              <w:rPr>
                <w:sz w:val="22"/>
              </w:rPr>
              <w:t>backup'ów</w:t>
            </w:r>
            <w:proofErr w:type="spellEnd"/>
            <w:r>
              <w:rPr>
                <w:sz w:val="22"/>
              </w:rPr>
              <w:t xml:space="preserve">. Możliwość integracji z powszechnie stosowanymi systemami backupu (Legato, Veritas, Tivoli, </w:t>
            </w:r>
            <w:proofErr w:type="spellStart"/>
            <w:r>
              <w:rPr>
                <w:sz w:val="22"/>
              </w:rPr>
              <w:t>OmniBack</w:t>
            </w:r>
            <w:proofErr w:type="spellEnd"/>
            <w:r>
              <w:rPr>
                <w:sz w:val="22"/>
              </w:rPr>
              <w:t xml:space="preserve">, </w:t>
            </w:r>
            <w:proofErr w:type="spellStart"/>
            <w:r>
              <w:rPr>
                <w:sz w:val="22"/>
              </w:rPr>
              <w:t>ArcServeitd</w:t>
            </w:r>
            <w:proofErr w:type="spellEnd"/>
            <w:r>
              <w:rPr>
                <w:sz w:val="22"/>
              </w:rPr>
              <w:t>). Wykonywanie kopii bezpieczeństwa powinno być możliwe w trybie offline oraz w trybie online</w:t>
            </w:r>
          </w:p>
        </w:tc>
      </w:tr>
      <w:tr w:rsidR="00FD3806" w14:paraId="00B39058"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E13E4B5"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6C39CE7D" w14:textId="77777777" w:rsidR="00FD3806" w:rsidRDefault="00803D1F">
            <w:pPr>
              <w:spacing w:before="60" w:after="60"/>
              <w:ind w:left="0" w:right="0" w:firstLine="0"/>
            </w:pPr>
            <w:r>
              <w:rPr>
                <w:sz w:val="22"/>
              </w:rPr>
              <w:t>Możliwość wykonywania kopii bezpieczeństwa w trybie online (hot backup).</w:t>
            </w:r>
          </w:p>
        </w:tc>
      </w:tr>
      <w:tr w:rsidR="00FD3806" w14:paraId="28544780"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3B5280F"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57CE81BE" w14:textId="77777777" w:rsidR="00FD3806" w:rsidRDefault="00803D1F">
            <w:pPr>
              <w:spacing w:before="60" w:after="60"/>
              <w:ind w:left="0" w:right="0" w:firstLine="0"/>
            </w:pPr>
            <w:r>
              <w:rPr>
                <w:sz w:val="22"/>
              </w:rPr>
              <w:t>Odtwarzanie powinno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FD3806" w14:paraId="3F2BE6F8"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447BC30"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F0B4A3E" w14:textId="77777777" w:rsidR="00FD3806" w:rsidRDefault="00803D1F">
            <w:pPr>
              <w:spacing w:before="60" w:after="60"/>
              <w:ind w:left="0" w:right="0" w:firstLine="0"/>
            </w:pPr>
            <w:r>
              <w:rPr>
                <w:sz w:val="22"/>
              </w:rPr>
              <w:t>W przypadku, gdy odtwarzaniu podlegają pojedyncze pliki bazy danych, pozostałe pliki baz danych mogą być dostępne dla użytkowników</w:t>
            </w:r>
          </w:p>
        </w:tc>
      </w:tr>
      <w:tr w:rsidR="00FD3806" w14:paraId="2BC1BE75" w14:textId="77777777">
        <w:tc>
          <w:tcPr>
            <w:tcW w:w="575"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24885A6" w14:textId="77777777" w:rsidR="00FD3806" w:rsidRDefault="00FD3806" w:rsidP="00803D1F">
            <w:pPr>
              <w:pStyle w:val="Akapitzlist1"/>
              <w:numPr>
                <w:ilvl w:val="0"/>
                <w:numId w:val="137"/>
              </w:numPr>
              <w:spacing w:before="60" w:after="60"/>
              <w:ind w:left="357" w:hanging="357"/>
              <w:jc w:val="center"/>
            </w:pPr>
          </w:p>
        </w:tc>
        <w:tc>
          <w:tcPr>
            <w:tcW w:w="8642" w:type="dxa"/>
            <w:tcBorders>
              <w:bottom w:val="single" w:sz="4" w:space="0" w:color="000000"/>
              <w:right w:val="single" w:sz="4" w:space="0" w:color="000000"/>
            </w:tcBorders>
            <w:shd w:val="clear" w:color="auto" w:fill="auto"/>
            <w:tcMar>
              <w:left w:w="70" w:type="dxa"/>
              <w:right w:w="70" w:type="dxa"/>
            </w:tcMar>
          </w:tcPr>
          <w:p w14:paraId="033BE4B6" w14:textId="77777777" w:rsidR="00FD3806" w:rsidRDefault="00803D1F">
            <w:pPr>
              <w:spacing w:before="60" w:after="60"/>
              <w:ind w:left="0" w:right="0" w:firstLine="0"/>
            </w:pPr>
            <w:r>
              <w:rPr>
                <w:sz w:val="22"/>
              </w:rPr>
              <w:t>Możliwość budowy klastra na węźle obsługiwanym przez maksymalnie 2 procesory</w:t>
            </w:r>
          </w:p>
        </w:tc>
      </w:tr>
    </w:tbl>
    <w:p w14:paraId="42B46C04" w14:textId="77777777" w:rsidR="00FD3806" w:rsidRDefault="00FD3806">
      <w:pPr>
        <w:rPr>
          <w:rFonts w:eastAsia="Calibri"/>
          <w:highlight w:val="yellow"/>
          <w:lang w:eastAsia="en-US"/>
        </w:rPr>
      </w:pPr>
    </w:p>
    <w:p w14:paraId="1EA0BA4F"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2" w:name="_Toc62801556"/>
      <w:r>
        <w:rPr>
          <w:rFonts w:ascii="Times New Roman" w:eastAsia="Calibri" w:hAnsi="Times New Roman"/>
          <w:bCs/>
          <w:color w:val="4F81BD"/>
          <w:sz w:val="26"/>
          <w:szCs w:val="26"/>
          <w:lang w:eastAsia="en-US"/>
        </w:rPr>
        <w:t xml:space="preserve">Oprogramowanie </w:t>
      </w:r>
      <w:proofErr w:type="spellStart"/>
      <w:r>
        <w:rPr>
          <w:rFonts w:ascii="Times New Roman" w:eastAsia="Calibri" w:hAnsi="Times New Roman"/>
          <w:bCs/>
          <w:color w:val="4F81BD"/>
          <w:sz w:val="26"/>
          <w:szCs w:val="26"/>
          <w:lang w:eastAsia="en-US"/>
        </w:rPr>
        <w:t>wirtualizacyjne</w:t>
      </w:r>
      <w:bookmarkEnd w:id="382"/>
      <w:proofErr w:type="spellEnd"/>
    </w:p>
    <w:p w14:paraId="17182EE9" w14:textId="77777777" w:rsidR="00FD3806" w:rsidRDefault="00FD3806">
      <w:pPr>
        <w:rPr>
          <w:rFonts w:eastAsia="Calibri"/>
          <w:lang w:eastAsia="en-US"/>
        </w:rPr>
      </w:pPr>
    </w:p>
    <w:tbl>
      <w:tblPr>
        <w:tblW w:w="9493" w:type="dxa"/>
        <w:jc w:val="center"/>
        <w:tblLook w:val="04A0" w:firstRow="1" w:lastRow="0" w:firstColumn="1" w:lastColumn="0" w:noHBand="0" w:noVBand="1"/>
      </w:tblPr>
      <w:tblGrid>
        <w:gridCol w:w="1963"/>
        <w:gridCol w:w="7530"/>
      </w:tblGrid>
      <w:tr w:rsidR="00FD3806" w14:paraId="5BE64DDF" w14:textId="77777777">
        <w:trPr>
          <w:trHeight w:val="366"/>
          <w:jc w:val="center"/>
        </w:trPr>
        <w:tc>
          <w:tcPr>
            <w:tcW w:w="9492" w:type="dxa"/>
            <w:gridSpan w:val="2"/>
            <w:tcBorders>
              <w:top w:val="single" w:sz="4" w:space="0" w:color="000000"/>
              <w:left w:val="single" w:sz="4" w:space="0" w:color="000000"/>
              <w:bottom w:val="single" w:sz="4" w:space="0" w:color="000000"/>
              <w:right w:val="single" w:sz="4" w:space="0" w:color="000000"/>
            </w:tcBorders>
            <w:vAlign w:val="center"/>
          </w:tcPr>
          <w:p w14:paraId="15CC5BB1"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Oprogramowanie do wirtualizacji 1 sztuka</w:t>
            </w:r>
          </w:p>
        </w:tc>
      </w:tr>
      <w:tr w:rsidR="00FD3806" w14:paraId="3AD26D47"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vAlign w:val="center"/>
          </w:tcPr>
          <w:p w14:paraId="2D46432C"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w:t>
            </w:r>
            <w:r>
              <w:rPr>
                <w:b/>
                <w:color w:val="auto"/>
                <w:sz w:val="22"/>
              </w:rPr>
              <w:t>o</w:t>
            </w:r>
            <w:r>
              <w:rPr>
                <w:b/>
                <w:color w:val="auto"/>
                <w:sz w:val="22"/>
              </w:rPr>
              <w:t>nentu</w:t>
            </w:r>
          </w:p>
        </w:tc>
        <w:tc>
          <w:tcPr>
            <w:tcW w:w="7529" w:type="dxa"/>
            <w:tcBorders>
              <w:top w:val="single" w:sz="4" w:space="0" w:color="000000"/>
              <w:left w:val="single" w:sz="4" w:space="0" w:color="000000"/>
              <w:bottom w:val="single" w:sz="4" w:space="0" w:color="000000"/>
              <w:right w:val="single" w:sz="4" w:space="0" w:color="000000"/>
            </w:tcBorders>
            <w:vAlign w:val="center"/>
          </w:tcPr>
          <w:p w14:paraId="7B8BBCAF"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26F37D81"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tcPr>
          <w:p w14:paraId="35B6FF41"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b/>
                <w:color w:val="auto"/>
                <w:sz w:val="22"/>
              </w:rPr>
              <w:t>Oprogramowanie do wirtualizacji</w:t>
            </w:r>
          </w:p>
        </w:tc>
        <w:tc>
          <w:tcPr>
            <w:tcW w:w="7529" w:type="dxa"/>
            <w:tcBorders>
              <w:top w:val="single" w:sz="4" w:space="0" w:color="000000"/>
              <w:left w:val="single" w:sz="4" w:space="0" w:color="000000"/>
              <w:bottom w:val="single" w:sz="4" w:space="0" w:color="000000"/>
              <w:right w:val="single" w:sz="4" w:space="0" w:color="000000"/>
            </w:tcBorders>
          </w:tcPr>
          <w:p w14:paraId="486B3EDF" w14:textId="77777777" w:rsidR="00FD3806" w:rsidRDefault="00803D1F">
            <w:pPr>
              <w:suppressAutoHyphens w:val="0"/>
              <w:spacing w:after="0"/>
              <w:ind w:left="0" w:right="0" w:firstLine="0"/>
              <w:jc w:val="left"/>
              <w:textAlignment w:val="auto"/>
              <w:rPr>
                <w:rFonts w:eastAsia="Calibri"/>
                <w:bCs/>
                <w:color w:val="auto"/>
                <w:sz w:val="22"/>
                <w:lang w:eastAsia="en-US"/>
              </w:rPr>
            </w:pPr>
            <w:r>
              <w:rPr>
                <w:rFonts w:eastAsia="Calibri"/>
                <w:bCs/>
                <w:color w:val="auto"/>
                <w:sz w:val="22"/>
                <w:lang w:eastAsia="en-US"/>
              </w:rPr>
              <w:t xml:space="preserve">Licencja muszą umożliwiać uruchamianie wirtualizacji na oferowanych serwerach fizycznych (2 sztuki serwerów aplikacyjnych) oraz jednej konsoli do zarządzania całym środowiskiem </w:t>
            </w:r>
            <w:proofErr w:type="spellStart"/>
            <w:r>
              <w:rPr>
                <w:rFonts w:eastAsia="Calibri"/>
                <w:bCs/>
                <w:color w:val="auto"/>
                <w:sz w:val="22"/>
                <w:lang w:eastAsia="en-US"/>
              </w:rPr>
              <w:t>wirtualizacyjnym</w:t>
            </w:r>
            <w:proofErr w:type="spellEnd"/>
            <w:r>
              <w:rPr>
                <w:rFonts w:eastAsia="Calibri"/>
                <w:bCs/>
                <w:color w:val="auto"/>
                <w:sz w:val="22"/>
                <w:lang w:eastAsia="en-US"/>
              </w:rPr>
              <w:t>.</w:t>
            </w:r>
          </w:p>
          <w:p w14:paraId="5557DE2E" w14:textId="77777777" w:rsidR="00FD3806" w:rsidRDefault="00803D1F">
            <w:pPr>
              <w:suppressAutoHyphens w:val="0"/>
              <w:spacing w:after="0"/>
              <w:ind w:left="34" w:right="33" w:firstLine="0"/>
              <w:jc w:val="left"/>
              <w:textAlignment w:val="auto"/>
              <w:rPr>
                <w:rFonts w:eastAsia="Calibri"/>
                <w:color w:val="auto"/>
                <w:sz w:val="22"/>
                <w:lang w:eastAsia="en-US"/>
              </w:rPr>
            </w:pPr>
            <w:r>
              <w:rPr>
                <w:rFonts w:eastAsia="Calibri"/>
                <w:bCs/>
                <w:color w:val="auto"/>
                <w:sz w:val="22"/>
                <w:lang w:eastAsia="en-US"/>
              </w:rPr>
              <w:t>Licencja powinna być dostarczona wraz z 3-letnim wsparciem, świadczonym przez producenta będącego licencjodawcą oprogramowania na pierwszym, dr</w:t>
            </w:r>
            <w:r>
              <w:rPr>
                <w:rFonts w:eastAsia="Calibri"/>
                <w:bCs/>
                <w:color w:val="auto"/>
                <w:sz w:val="22"/>
                <w:lang w:eastAsia="en-US"/>
              </w:rPr>
              <w:t>u</w:t>
            </w:r>
            <w:r>
              <w:rPr>
                <w:rFonts w:eastAsia="Calibri"/>
                <w:bCs/>
                <w:color w:val="auto"/>
                <w:sz w:val="22"/>
                <w:lang w:eastAsia="en-US"/>
              </w:rPr>
              <w:t>gim i trzecim poziomie, które powinno umożliwiać zgłaszanie problemów 5 dni w tygodniu przez 8h na dobę.</w:t>
            </w:r>
          </w:p>
        </w:tc>
      </w:tr>
      <w:tr w:rsidR="00FD3806" w14:paraId="7FE9F915"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tcPr>
          <w:p w14:paraId="66227BD4"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Konsolidacja</w:t>
            </w:r>
          </w:p>
        </w:tc>
        <w:tc>
          <w:tcPr>
            <w:tcW w:w="7529" w:type="dxa"/>
            <w:tcBorders>
              <w:top w:val="single" w:sz="4" w:space="0" w:color="000000"/>
              <w:left w:val="single" w:sz="4" w:space="0" w:color="000000"/>
              <w:bottom w:val="single" w:sz="4" w:space="0" w:color="000000"/>
              <w:right w:val="single" w:sz="4" w:space="0" w:color="000000"/>
            </w:tcBorders>
          </w:tcPr>
          <w:p w14:paraId="53F5562C"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Warstwa wirtualizacji musi być rozwiązaniem systemowym tzn. musi być zainstalowana bezpośrednio na sprzęcie fizycznym i nie może być częścią i</w:t>
            </w:r>
            <w:r>
              <w:rPr>
                <w:rFonts w:eastAsia="Calibri"/>
                <w:bCs/>
                <w:color w:val="auto"/>
                <w:sz w:val="22"/>
                <w:lang w:eastAsia="en-US"/>
              </w:rPr>
              <w:t>n</w:t>
            </w:r>
            <w:r>
              <w:rPr>
                <w:rFonts w:eastAsia="Calibri"/>
                <w:bCs/>
                <w:color w:val="auto"/>
                <w:sz w:val="22"/>
                <w:lang w:eastAsia="en-US"/>
              </w:rPr>
              <w:t>nego systemu operacyjnego.</w:t>
            </w:r>
          </w:p>
          <w:p w14:paraId="05F7ADE1"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Warstwa wirtualizacji nie może dla własnych celów alokować więcej niż 200MB pamięci operacyjnej RAM serwera fizycznego.</w:t>
            </w:r>
          </w:p>
          <w:p w14:paraId="09D646B1"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zapewnić wymóg obsługi wielu instancji systemów oper</w:t>
            </w:r>
            <w:r>
              <w:rPr>
                <w:rFonts w:eastAsia="Calibri"/>
                <w:bCs/>
                <w:color w:val="auto"/>
                <w:sz w:val="22"/>
                <w:lang w:eastAsia="en-US"/>
              </w:rPr>
              <w:t>a</w:t>
            </w:r>
            <w:r>
              <w:rPr>
                <w:rFonts w:eastAsia="Calibri"/>
                <w:bCs/>
                <w:color w:val="auto"/>
                <w:sz w:val="22"/>
                <w:lang w:eastAsia="en-US"/>
              </w:rPr>
              <w:t>cyjnych na jednym serwerze fizycznym. Wymagana jest wymóg przydzielenia maszynie większej ilości wirtualnej pamięci operacyjnej niż jest zainstalowana w serwerze fizycznym oraz większej ilości przestrzeni dyskowej niż jest f</w:t>
            </w:r>
            <w:r>
              <w:rPr>
                <w:rFonts w:eastAsia="Calibri"/>
                <w:bCs/>
                <w:color w:val="auto"/>
                <w:sz w:val="22"/>
                <w:lang w:eastAsia="en-US"/>
              </w:rPr>
              <w:t>i</w:t>
            </w:r>
            <w:r>
              <w:rPr>
                <w:rFonts w:eastAsia="Calibri"/>
                <w:bCs/>
                <w:color w:val="auto"/>
                <w:sz w:val="22"/>
                <w:lang w:eastAsia="en-US"/>
              </w:rPr>
              <w:t>zycznie dostępna.</w:t>
            </w:r>
          </w:p>
          <w:p w14:paraId="7C629F62"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zapewnić wymóg skonfigurowania maszyn wirtualnych z możliwością dostępu do 4TB pamięci operacyjnej.</w:t>
            </w:r>
          </w:p>
          <w:p w14:paraId="6E895D72"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zapewnić wymóg przydzielenia m</w:t>
            </w:r>
            <w:r>
              <w:rPr>
                <w:rFonts w:eastAsia="Calibri"/>
                <w:bCs/>
                <w:color w:val="auto"/>
                <w:sz w:val="22"/>
                <w:lang w:eastAsia="en-US"/>
              </w:rPr>
              <w:t>a</w:t>
            </w:r>
            <w:r>
              <w:rPr>
                <w:rFonts w:eastAsia="Calibri"/>
                <w:bCs/>
                <w:color w:val="auto"/>
                <w:sz w:val="22"/>
                <w:lang w:eastAsia="en-US"/>
              </w:rPr>
              <w:t>szynom wirtualnym do 128 procesorów wirtualnych.</w:t>
            </w:r>
          </w:p>
          <w:p w14:paraId="26D2DF84"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umożliwiać łatwą i szybką rozbudowę infrastruktury o n</w:t>
            </w:r>
            <w:r>
              <w:rPr>
                <w:rFonts w:eastAsia="Calibri"/>
                <w:bCs/>
                <w:color w:val="auto"/>
                <w:sz w:val="22"/>
                <w:lang w:eastAsia="en-US"/>
              </w:rPr>
              <w:t>o</w:t>
            </w:r>
            <w:r>
              <w:rPr>
                <w:rFonts w:eastAsia="Calibri"/>
                <w:bCs/>
                <w:color w:val="auto"/>
                <w:sz w:val="22"/>
                <w:lang w:eastAsia="en-US"/>
              </w:rPr>
              <w:t>we usługi bez spadku wydajności i dostępności pozostałych wybranych usług.</w:t>
            </w:r>
          </w:p>
          <w:p w14:paraId="02D5A399"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w możliwie największym stopniu być niezależne od prod</w:t>
            </w:r>
            <w:r>
              <w:rPr>
                <w:rFonts w:eastAsia="Calibri"/>
                <w:bCs/>
                <w:color w:val="auto"/>
                <w:sz w:val="22"/>
                <w:lang w:eastAsia="en-US"/>
              </w:rPr>
              <w:t>u</w:t>
            </w:r>
            <w:r>
              <w:rPr>
                <w:rFonts w:eastAsia="Calibri"/>
                <w:bCs/>
                <w:color w:val="auto"/>
                <w:sz w:val="22"/>
                <w:lang w:eastAsia="en-US"/>
              </w:rPr>
              <w:t>centa platformy sprzętowej.</w:t>
            </w:r>
          </w:p>
          <w:p w14:paraId="58F1D37C"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Rozwiązanie musi wspierać następujące systemy operacyjne: Windows XP, Windows Vista, </w:t>
            </w:r>
            <w:r>
              <w:rPr>
                <w:rFonts w:eastAsia="Calibri"/>
                <w:color w:val="auto"/>
                <w:sz w:val="22"/>
                <w:lang w:eastAsia="en-US"/>
              </w:rPr>
              <w:t>MS Windows 7/8/10)</w:t>
            </w:r>
            <w:r>
              <w:rPr>
                <w:rFonts w:eastAsia="Calibri"/>
                <w:bCs/>
                <w:color w:val="auto"/>
                <w:sz w:val="22"/>
                <w:lang w:eastAsia="en-US"/>
              </w:rPr>
              <w:t xml:space="preserve"> , Windows NT, Windows 2000, Wi</w:t>
            </w:r>
            <w:r>
              <w:rPr>
                <w:rFonts w:eastAsia="Calibri"/>
                <w:bCs/>
                <w:color w:val="auto"/>
                <w:sz w:val="22"/>
                <w:lang w:eastAsia="en-US"/>
              </w:rPr>
              <w:t>n</w:t>
            </w:r>
            <w:r>
              <w:rPr>
                <w:rFonts w:eastAsia="Calibri"/>
                <w:bCs/>
                <w:color w:val="auto"/>
                <w:sz w:val="22"/>
                <w:lang w:eastAsia="en-US"/>
              </w:rPr>
              <w:t>dows Server 2003, Windows Server 2008, Windows Server 2008 R2, Wi</w:t>
            </w:r>
            <w:r>
              <w:rPr>
                <w:rFonts w:eastAsia="Calibri"/>
                <w:bCs/>
                <w:color w:val="auto"/>
                <w:sz w:val="22"/>
                <w:lang w:eastAsia="en-US"/>
              </w:rPr>
              <w:t>n</w:t>
            </w:r>
            <w:r>
              <w:rPr>
                <w:rFonts w:eastAsia="Calibri"/>
                <w:bCs/>
                <w:color w:val="auto"/>
                <w:sz w:val="22"/>
                <w:lang w:eastAsia="en-US"/>
              </w:rPr>
              <w:t xml:space="preserve">dows Server 2012, Windows Server 2012R2, Windows Server 2016, SLES 11, SLES 10, SLES9, SLES8, </w:t>
            </w:r>
            <w:proofErr w:type="spellStart"/>
            <w:r>
              <w:rPr>
                <w:rFonts w:eastAsia="Calibri"/>
                <w:bCs/>
                <w:color w:val="auto"/>
                <w:sz w:val="22"/>
                <w:lang w:eastAsia="en-US"/>
              </w:rPr>
              <w:t>Ubuntu</w:t>
            </w:r>
            <w:proofErr w:type="spellEnd"/>
            <w:r>
              <w:rPr>
                <w:rFonts w:eastAsia="Calibri"/>
                <w:bCs/>
                <w:color w:val="auto"/>
                <w:sz w:val="22"/>
                <w:lang w:eastAsia="en-US"/>
              </w:rPr>
              <w:t xml:space="preserve"> 7.04, RHEL 5, RHEL 4, RHEL3, RHEL 2.1, Solaris wersja 10 dla platformy x86, NetWare 6.5, NetWare 6.0, NetWare 6.1, </w:t>
            </w:r>
            <w:proofErr w:type="spellStart"/>
            <w:r>
              <w:rPr>
                <w:rFonts w:eastAsia="Calibri"/>
                <w:bCs/>
                <w:color w:val="auto"/>
                <w:sz w:val="22"/>
                <w:lang w:eastAsia="en-US"/>
              </w:rPr>
              <w:t>Debian</w:t>
            </w:r>
            <w:proofErr w:type="spellEnd"/>
            <w:r>
              <w:rPr>
                <w:rFonts w:eastAsia="Calibri"/>
                <w:bCs/>
                <w:color w:val="auto"/>
                <w:sz w:val="22"/>
                <w:lang w:eastAsia="en-US"/>
              </w:rPr>
              <w:t xml:space="preserve">, </w:t>
            </w:r>
            <w:proofErr w:type="spellStart"/>
            <w:r>
              <w:rPr>
                <w:rFonts w:eastAsia="Calibri"/>
                <w:bCs/>
                <w:color w:val="auto"/>
                <w:sz w:val="22"/>
                <w:lang w:eastAsia="en-US"/>
              </w:rPr>
              <w:t>CentOS</w:t>
            </w:r>
            <w:proofErr w:type="spellEnd"/>
            <w:r>
              <w:rPr>
                <w:rFonts w:eastAsia="Calibri"/>
                <w:bCs/>
                <w:color w:val="auto"/>
                <w:sz w:val="22"/>
                <w:lang w:eastAsia="en-US"/>
              </w:rPr>
              <w:t xml:space="preserve">, </w:t>
            </w:r>
            <w:proofErr w:type="spellStart"/>
            <w:r>
              <w:rPr>
                <w:rFonts w:eastAsia="Calibri"/>
                <w:bCs/>
                <w:color w:val="auto"/>
                <w:sz w:val="22"/>
                <w:lang w:eastAsia="en-US"/>
              </w:rPr>
              <w:t>FreeBSD</w:t>
            </w:r>
            <w:proofErr w:type="spellEnd"/>
            <w:r>
              <w:rPr>
                <w:rFonts w:eastAsia="Calibri"/>
                <w:bCs/>
                <w:color w:val="auto"/>
                <w:sz w:val="22"/>
                <w:lang w:eastAsia="en-US"/>
              </w:rPr>
              <w:t xml:space="preserve">, </w:t>
            </w:r>
            <w:proofErr w:type="spellStart"/>
            <w:r>
              <w:rPr>
                <w:rFonts w:eastAsia="Calibri"/>
                <w:bCs/>
                <w:color w:val="auto"/>
                <w:sz w:val="22"/>
                <w:lang w:eastAsia="en-US"/>
              </w:rPr>
              <w:t>Asianux</w:t>
            </w:r>
            <w:proofErr w:type="spellEnd"/>
            <w:r>
              <w:rPr>
                <w:rFonts w:eastAsia="Calibri"/>
                <w:bCs/>
                <w:color w:val="auto"/>
                <w:sz w:val="22"/>
                <w:lang w:eastAsia="en-US"/>
              </w:rPr>
              <w:t xml:space="preserve">, </w:t>
            </w:r>
            <w:proofErr w:type="spellStart"/>
            <w:r>
              <w:rPr>
                <w:rFonts w:eastAsia="Calibri"/>
                <w:bCs/>
                <w:color w:val="auto"/>
                <w:sz w:val="22"/>
                <w:lang w:eastAsia="en-US"/>
              </w:rPr>
              <w:t>Ubuntu</w:t>
            </w:r>
            <w:proofErr w:type="spellEnd"/>
            <w:r>
              <w:rPr>
                <w:rFonts w:eastAsia="Calibri"/>
                <w:bCs/>
                <w:color w:val="auto"/>
                <w:sz w:val="22"/>
                <w:lang w:eastAsia="en-US"/>
              </w:rPr>
              <w:t xml:space="preserve"> 7.04, SCO </w:t>
            </w:r>
            <w:proofErr w:type="spellStart"/>
            <w:r>
              <w:rPr>
                <w:rFonts w:eastAsia="Calibri"/>
                <w:bCs/>
                <w:color w:val="auto"/>
                <w:sz w:val="22"/>
                <w:lang w:eastAsia="en-US"/>
              </w:rPr>
              <w:t>OpenServer</w:t>
            </w:r>
            <w:proofErr w:type="spellEnd"/>
            <w:r>
              <w:rPr>
                <w:rFonts w:eastAsia="Calibri"/>
                <w:bCs/>
                <w:color w:val="auto"/>
                <w:sz w:val="22"/>
                <w:lang w:eastAsia="en-US"/>
              </w:rPr>
              <w:t xml:space="preserve">, SCO </w:t>
            </w:r>
            <w:proofErr w:type="spellStart"/>
            <w:r>
              <w:rPr>
                <w:rFonts w:eastAsia="Calibri"/>
                <w:bCs/>
                <w:color w:val="auto"/>
                <w:sz w:val="22"/>
                <w:lang w:eastAsia="en-US"/>
              </w:rPr>
              <w:t>Unixware</w:t>
            </w:r>
            <w:proofErr w:type="spellEnd"/>
            <w:r>
              <w:rPr>
                <w:rFonts w:eastAsia="Calibri"/>
                <w:bCs/>
                <w:color w:val="auto"/>
                <w:sz w:val="22"/>
                <w:lang w:eastAsia="en-US"/>
              </w:rPr>
              <w:t>, Mac OS X.</w:t>
            </w:r>
          </w:p>
          <w:p w14:paraId="504B3103"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zapewniać sprzętowe wsparcie dla wirtualizacji zagnie</w:t>
            </w:r>
            <w:r>
              <w:rPr>
                <w:rFonts w:eastAsia="Calibri"/>
                <w:bCs/>
                <w:color w:val="auto"/>
                <w:sz w:val="22"/>
                <w:lang w:eastAsia="en-US"/>
              </w:rPr>
              <w:t>ż</w:t>
            </w:r>
            <w:r>
              <w:rPr>
                <w:rFonts w:eastAsia="Calibri"/>
                <w:bCs/>
                <w:color w:val="auto"/>
                <w:sz w:val="22"/>
                <w:lang w:eastAsia="en-US"/>
              </w:rPr>
              <w:t xml:space="preserve">dżonej, w szczególności w zakresie możliwości zastosowania trybu XP </w:t>
            </w:r>
            <w:proofErr w:type="spellStart"/>
            <w:r>
              <w:rPr>
                <w:rFonts w:eastAsia="Calibri"/>
                <w:bCs/>
                <w:color w:val="auto"/>
                <w:sz w:val="22"/>
                <w:lang w:eastAsia="en-US"/>
              </w:rPr>
              <w:t>mode</w:t>
            </w:r>
            <w:proofErr w:type="spellEnd"/>
            <w:r>
              <w:rPr>
                <w:rFonts w:eastAsia="Calibri"/>
                <w:bCs/>
                <w:color w:val="auto"/>
                <w:sz w:val="22"/>
                <w:lang w:eastAsia="en-US"/>
              </w:rPr>
              <w:t xml:space="preserve"> w Windows 7 a także instalacji wszystkich funkcjonalności w tym Hyper-V pakietu Windows Server 2012/2012R2/2016 na maszynie wirtualnej.</w:t>
            </w:r>
          </w:p>
          <w:p w14:paraId="6FA41F52"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posiadać centralną konsolę graficzną do zarządzania śr</w:t>
            </w:r>
            <w:r>
              <w:rPr>
                <w:rFonts w:eastAsia="Calibri"/>
                <w:bCs/>
                <w:color w:val="auto"/>
                <w:sz w:val="22"/>
                <w:lang w:eastAsia="en-US"/>
              </w:rPr>
              <w:t>o</w:t>
            </w:r>
            <w:r>
              <w:rPr>
                <w:rFonts w:eastAsia="Calibri"/>
                <w:bCs/>
                <w:color w:val="auto"/>
                <w:sz w:val="22"/>
                <w:lang w:eastAsia="en-US"/>
              </w:rPr>
              <w:t>dowiskiem serwerów wirtualnych. Konsola graficzna musi być dostępna p</w:t>
            </w:r>
            <w:r>
              <w:rPr>
                <w:rFonts w:eastAsia="Calibri"/>
                <w:bCs/>
                <w:color w:val="auto"/>
                <w:sz w:val="22"/>
                <w:lang w:eastAsia="en-US"/>
              </w:rPr>
              <w:t>o</w:t>
            </w:r>
            <w:r>
              <w:rPr>
                <w:rFonts w:eastAsia="Calibri"/>
                <w:bCs/>
                <w:color w:val="auto"/>
                <w:sz w:val="22"/>
                <w:lang w:eastAsia="en-US"/>
              </w:rPr>
              <w:t xml:space="preserve">przez przeglądarkę internetową, minimum IE, </w:t>
            </w:r>
            <w:proofErr w:type="spellStart"/>
            <w:r>
              <w:rPr>
                <w:rFonts w:eastAsia="Calibri"/>
                <w:bCs/>
                <w:color w:val="auto"/>
                <w:sz w:val="22"/>
                <w:lang w:eastAsia="en-US"/>
              </w:rPr>
              <w:t>Firefox</w:t>
            </w:r>
            <w:proofErr w:type="spellEnd"/>
            <w:r>
              <w:rPr>
                <w:rFonts w:eastAsia="Calibri"/>
                <w:bCs/>
                <w:color w:val="auto"/>
                <w:sz w:val="22"/>
                <w:lang w:eastAsia="en-US"/>
              </w:rPr>
              <w:t>, Chrome w najno</w:t>
            </w:r>
            <w:r>
              <w:rPr>
                <w:rFonts w:eastAsia="Calibri"/>
                <w:bCs/>
                <w:color w:val="auto"/>
                <w:sz w:val="22"/>
                <w:lang w:eastAsia="en-US"/>
              </w:rPr>
              <w:t>w</w:t>
            </w:r>
            <w:r>
              <w:rPr>
                <w:rFonts w:eastAsia="Calibri"/>
                <w:bCs/>
                <w:color w:val="auto"/>
                <w:sz w:val="22"/>
                <w:lang w:eastAsia="en-US"/>
              </w:rPr>
              <w:t>szych wersjach.</w:t>
            </w:r>
          </w:p>
          <w:p w14:paraId="065287D3"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Dostęp przez przeglądarkę do konsoli graficznej musi być skalowalny tj. p</w:t>
            </w:r>
            <w:r>
              <w:rPr>
                <w:rFonts w:eastAsia="Calibri"/>
                <w:bCs/>
                <w:color w:val="auto"/>
                <w:sz w:val="22"/>
                <w:lang w:eastAsia="en-US"/>
              </w:rPr>
              <w:t>o</w:t>
            </w:r>
            <w:r>
              <w:rPr>
                <w:rFonts w:eastAsia="Calibri"/>
                <w:bCs/>
                <w:color w:val="auto"/>
                <w:sz w:val="22"/>
                <w:lang w:eastAsia="en-US"/>
              </w:rPr>
              <w:t>winien umożliwiać rozdzielenie komponentów na wiele instancji w przypadku zapotrzebowania na dużą liczbę jednoczesnych dostępów administracyjnych do środowiska.</w:t>
            </w:r>
          </w:p>
          <w:p w14:paraId="27316705"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zapewniać zdalny i lokalny dostęp administracyjny do wszystkich serwerów fizycznych poprzez protokół SSH, z możliwością nad</w:t>
            </w:r>
            <w:r>
              <w:rPr>
                <w:rFonts w:eastAsia="Calibri"/>
                <w:bCs/>
                <w:color w:val="auto"/>
                <w:sz w:val="22"/>
                <w:lang w:eastAsia="en-US"/>
              </w:rPr>
              <w:t>a</w:t>
            </w:r>
            <w:r>
              <w:rPr>
                <w:rFonts w:eastAsia="Calibri"/>
                <w:bCs/>
                <w:color w:val="auto"/>
                <w:sz w:val="22"/>
                <w:lang w:eastAsia="en-US"/>
              </w:rPr>
              <w:t>wania uprawnień do takiego dostępu nazwanym użytkownikom bez koniec</w:t>
            </w:r>
            <w:r>
              <w:rPr>
                <w:rFonts w:eastAsia="Calibri"/>
                <w:bCs/>
                <w:color w:val="auto"/>
                <w:sz w:val="22"/>
                <w:lang w:eastAsia="en-US"/>
              </w:rPr>
              <w:t>z</w:t>
            </w:r>
            <w:r>
              <w:rPr>
                <w:rFonts w:eastAsia="Calibri"/>
                <w:bCs/>
                <w:color w:val="auto"/>
                <w:sz w:val="22"/>
                <w:lang w:eastAsia="en-US"/>
              </w:rPr>
              <w:t xml:space="preserve">ności wykorzystania konta </w:t>
            </w:r>
            <w:proofErr w:type="spellStart"/>
            <w:r>
              <w:rPr>
                <w:rFonts w:eastAsia="Calibri"/>
                <w:bCs/>
                <w:color w:val="auto"/>
                <w:sz w:val="22"/>
                <w:lang w:eastAsia="en-US"/>
              </w:rPr>
              <w:t>root</w:t>
            </w:r>
            <w:proofErr w:type="spellEnd"/>
            <w:r>
              <w:rPr>
                <w:rFonts w:eastAsia="Calibri"/>
                <w:bCs/>
                <w:color w:val="auto"/>
                <w:sz w:val="22"/>
                <w:lang w:eastAsia="en-US"/>
              </w:rPr>
              <w:t>.</w:t>
            </w:r>
          </w:p>
          <w:p w14:paraId="2D49FB97"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Rozwiązanie musi umożliwiać składowanie logów ze wszystkich serwerów fizycznych i konsoli zarządzającej na serwerze </w:t>
            </w:r>
            <w:proofErr w:type="spellStart"/>
            <w:r>
              <w:rPr>
                <w:rFonts w:eastAsia="Calibri"/>
                <w:bCs/>
                <w:color w:val="auto"/>
                <w:sz w:val="22"/>
                <w:lang w:eastAsia="en-US"/>
              </w:rPr>
              <w:t>Syslog</w:t>
            </w:r>
            <w:proofErr w:type="spellEnd"/>
            <w:r>
              <w:rPr>
                <w:rFonts w:eastAsia="Calibri"/>
                <w:bCs/>
                <w:color w:val="auto"/>
                <w:sz w:val="22"/>
                <w:lang w:eastAsia="en-US"/>
              </w:rPr>
              <w:t xml:space="preserve">. Serwer </w:t>
            </w:r>
            <w:proofErr w:type="spellStart"/>
            <w:r>
              <w:rPr>
                <w:rFonts w:eastAsia="Calibri"/>
                <w:bCs/>
                <w:color w:val="auto"/>
                <w:sz w:val="22"/>
                <w:lang w:eastAsia="en-US"/>
              </w:rPr>
              <w:t>Syslog</w:t>
            </w:r>
            <w:proofErr w:type="spellEnd"/>
            <w:r>
              <w:rPr>
                <w:rFonts w:eastAsia="Calibri"/>
                <w:bCs/>
                <w:color w:val="auto"/>
                <w:sz w:val="22"/>
                <w:lang w:eastAsia="en-US"/>
              </w:rPr>
              <w:t xml:space="preserve"> w d</w:t>
            </w:r>
            <w:r>
              <w:rPr>
                <w:rFonts w:eastAsia="Calibri"/>
                <w:bCs/>
                <w:color w:val="auto"/>
                <w:sz w:val="22"/>
                <w:lang w:eastAsia="en-US"/>
              </w:rPr>
              <w:t>o</w:t>
            </w:r>
            <w:r>
              <w:rPr>
                <w:rFonts w:eastAsia="Calibri"/>
                <w:bCs/>
                <w:color w:val="auto"/>
                <w:sz w:val="22"/>
                <w:lang w:eastAsia="en-US"/>
              </w:rPr>
              <w:t>wolnej implementacji musi stanowić integralną część rozwiązania.</w:t>
            </w:r>
          </w:p>
          <w:p w14:paraId="0A45A25B"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zapewnić wymóg monitorowania wykorzystania zasobów fizycznych infrastruktury wirtualnej i zdefiniowania alertów informujących o przekroczeniu wartości progowych.</w:t>
            </w:r>
          </w:p>
          <w:p w14:paraId="2C723003"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umożliwiać integrację z rozwiązaniami antywirusowymi firm trzecich w zakresie skanowania maszyn wirtualnych z poziomu warstwy wirtualizacji.</w:t>
            </w:r>
          </w:p>
          <w:p w14:paraId="33A8AA59"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zapewniać wymóg konfigurowania polityk separacji sieci w warstwie trzeciej, tak aby zapewnić oddzielne grupy wzajemnej komunikacji pomiędzy maszynami wirtualnymi.</w:t>
            </w:r>
          </w:p>
          <w:p w14:paraId="689BE834"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zapewnić wymóg wykonywania kopii zapasowych instancji systemów operacyjnych oraz ich odtworzenia w możl</w:t>
            </w:r>
            <w:r>
              <w:rPr>
                <w:rFonts w:eastAsia="Calibri"/>
                <w:bCs/>
                <w:color w:val="auto"/>
                <w:sz w:val="22"/>
                <w:lang w:eastAsia="en-US"/>
              </w:rPr>
              <w:t>i</w:t>
            </w:r>
            <w:r>
              <w:rPr>
                <w:rFonts w:eastAsia="Calibri"/>
                <w:bCs/>
                <w:color w:val="auto"/>
                <w:sz w:val="22"/>
                <w:lang w:eastAsia="en-US"/>
              </w:rPr>
              <w:t>wie najkrótszym czasie.</w:t>
            </w:r>
          </w:p>
          <w:p w14:paraId="402804DB"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Kopie zapasowe muszą być składowane z wykorzystaniem technik de-duplikacji danych.</w:t>
            </w:r>
          </w:p>
          <w:p w14:paraId="5A4F29F6"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Musi istnieć wymóg odtworzenia pojedynczych plików z kopii zapasowej maszyny wirtualnej przez osoby do tego upoważnione bez konieczności nad</w:t>
            </w:r>
            <w:r>
              <w:rPr>
                <w:rFonts w:eastAsia="Calibri"/>
                <w:bCs/>
                <w:color w:val="auto"/>
                <w:sz w:val="22"/>
                <w:lang w:eastAsia="en-US"/>
              </w:rPr>
              <w:t>a</w:t>
            </w:r>
            <w:r>
              <w:rPr>
                <w:rFonts w:eastAsia="Calibri"/>
                <w:bCs/>
                <w:color w:val="auto"/>
                <w:sz w:val="22"/>
                <w:lang w:eastAsia="en-US"/>
              </w:rPr>
              <w:t>wania takim osobom bezpośredniego dostępu do głównej konsoli zarządzaj</w:t>
            </w:r>
            <w:r>
              <w:rPr>
                <w:rFonts w:eastAsia="Calibri"/>
                <w:bCs/>
                <w:color w:val="auto"/>
                <w:sz w:val="22"/>
                <w:lang w:eastAsia="en-US"/>
              </w:rPr>
              <w:t>ą</w:t>
            </w:r>
            <w:r>
              <w:rPr>
                <w:rFonts w:eastAsia="Calibri"/>
                <w:bCs/>
                <w:color w:val="auto"/>
                <w:sz w:val="22"/>
                <w:lang w:eastAsia="en-US"/>
              </w:rPr>
              <w:t>cej całym środowiskiem.</w:t>
            </w:r>
          </w:p>
          <w:p w14:paraId="2A09AB7E"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Mechanizm zapewniający kopie zapasowe musi być wyposażony w system cyklicznej kontroli integralności danych. Ponadto musi istnieć wymóg prz</w:t>
            </w:r>
            <w:r>
              <w:rPr>
                <w:rFonts w:eastAsia="Calibri"/>
                <w:bCs/>
                <w:color w:val="auto"/>
                <w:sz w:val="22"/>
                <w:lang w:eastAsia="en-US"/>
              </w:rPr>
              <w:t>y</w:t>
            </w:r>
            <w:r>
              <w:rPr>
                <w:rFonts w:eastAsia="Calibri"/>
                <w:bCs/>
                <w:color w:val="auto"/>
                <w:sz w:val="22"/>
                <w:lang w:eastAsia="en-US"/>
              </w:rPr>
              <w:t>wrócenia stanu repozytorium kopii zapasowych do punktu w czasie, kiedy wszystkie dane były integralne w przypadku jego awarii.</w:t>
            </w:r>
          </w:p>
          <w:p w14:paraId="5004D48B"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Oprogramowanie do wirtualizacji musi zapewnić wymóg wykonywania kopii migawkowych instancji systemów operacyjnych na potrzeby tworzenia kopii zapasowych bez przerywania ich pracy z możliwością wskazania konieczności zachowania stanu pamięci pracującej maszyny wirtualnej. </w:t>
            </w:r>
          </w:p>
          <w:p w14:paraId="645AB52E"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zapewnić wymóg klonowania syst</w:t>
            </w:r>
            <w:r>
              <w:rPr>
                <w:rFonts w:eastAsia="Calibri"/>
                <w:bCs/>
                <w:color w:val="auto"/>
                <w:sz w:val="22"/>
                <w:lang w:eastAsia="en-US"/>
              </w:rPr>
              <w:t>e</w:t>
            </w:r>
            <w:r>
              <w:rPr>
                <w:rFonts w:eastAsia="Calibri"/>
                <w:bCs/>
                <w:color w:val="auto"/>
                <w:sz w:val="22"/>
                <w:lang w:eastAsia="en-US"/>
              </w:rPr>
              <w:t>mów operacyjnych wraz z ich pełną konfiguracją i danymi.</w:t>
            </w:r>
          </w:p>
          <w:p w14:paraId="06E59A01"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zarządzające musi posiadać wymóg przydzielania i konfig</w:t>
            </w:r>
            <w:r>
              <w:rPr>
                <w:rFonts w:eastAsia="Calibri"/>
                <w:bCs/>
                <w:color w:val="auto"/>
                <w:sz w:val="22"/>
                <w:lang w:eastAsia="en-US"/>
              </w:rPr>
              <w:t>u</w:t>
            </w:r>
            <w:r>
              <w:rPr>
                <w:rFonts w:eastAsia="Calibri"/>
                <w:bCs/>
                <w:color w:val="auto"/>
                <w:sz w:val="22"/>
                <w:lang w:eastAsia="en-US"/>
              </w:rPr>
              <w:t>racji uprawnień z możliwością integracji z usługami katalogowymi, w szcz</w:t>
            </w:r>
            <w:r>
              <w:rPr>
                <w:rFonts w:eastAsia="Calibri"/>
                <w:bCs/>
                <w:color w:val="auto"/>
                <w:sz w:val="22"/>
                <w:lang w:eastAsia="en-US"/>
              </w:rPr>
              <w:t>e</w:t>
            </w:r>
            <w:r>
              <w:rPr>
                <w:rFonts w:eastAsia="Calibri"/>
                <w:bCs/>
                <w:color w:val="auto"/>
                <w:sz w:val="22"/>
                <w:lang w:eastAsia="en-US"/>
              </w:rPr>
              <w:t>gólności: Active Directory, Open LDAP.</w:t>
            </w:r>
          </w:p>
          <w:p w14:paraId="3151C83E"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Platforma </w:t>
            </w:r>
            <w:proofErr w:type="spellStart"/>
            <w:r>
              <w:rPr>
                <w:rFonts w:eastAsia="Calibri"/>
                <w:bCs/>
                <w:color w:val="auto"/>
                <w:sz w:val="22"/>
                <w:lang w:eastAsia="en-US"/>
              </w:rPr>
              <w:t>wirtualizacyjna</w:t>
            </w:r>
            <w:proofErr w:type="spellEnd"/>
            <w:r>
              <w:rPr>
                <w:rFonts w:eastAsia="Calibri"/>
                <w:bCs/>
                <w:color w:val="auto"/>
                <w:sz w:val="22"/>
                <w:lang w:eastAsia="en-US"/>
              </w:rPr>
              <w:t xml:space="preserve"> musi umożliwiać zastosowanie w serwerach fizyc</w:t>
            </w:r>
            <w:r>
              <w:rPr>
                <w:rFonts w:eastAsia="Calibri"/>
                <w:bCs/>
                <w:color w:val="auto"/>
                <w:sz w:val="22"/>
                <w:lang w:eastAsia="en-US"/>
              </w:rPr>
              <w:t>z</w:t>
            </w:r>
            <w:r>
              <w:rPr>
                <w:rFonts w:eastAsia="Calibri"/>
                <w:bCs/>
                <w:color w:val="auto"/>
                <w:sz w:val="22"/>
                <w:lang w:eastAsia="en-US"/>
              </w:rPr>
              <w:t>nych procesorów o dowolnej ilości rdzeni.</w:t>
            </w:r>
          </w:p>
          <w:p w14:paraId="297BCEFD"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umożliwiać tworzenie jednorodnych wolumenów logic</w:t>
            </w:r>
            <w:r>
              <w:rPr>
                <w:rFonts w:eastAsia="Calibri"/>
                <w:bCs/>
                <w:color w:val="auto"/>
                <w:sz w:val="22"/>
                <w:lang w:eastAsia="en-US"/>
              </w:rPr>
              <w:t>z</w:t>
            </w:r>
            <w:r>
              <w:rPr>
                <w:rFonts w:eastAsia="Calibri"/>
                <w:bCs/>
                <w:color w:val="auto"/>
                <w:sz w:val="22"/>
                <w:lang w:eastAsia="en-US"/>
              </w:rPr>
              <w:t>nych o wielkości do 62TB.</w:t>
            </w:r>
          </w:p>
          <w:p w14:paraId="0DC078EF"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zapewniać wymóg dodawania zasobów w czasie pracy m</w:t>
            </w:r>
            <w:r>
              <w:rPr>
                <w:rFonts w:eastAsia="Calibri"/>
                <w:bCs/>
                <w:color w:val="auto"/>
                <w:sz w:val="22"/>
                <w:lang w:eastAsia="en-US"/>
              </w:rPr>
              <w:t>a</w:t>
            </w:r>
            <w:r>
              <w:rPr>
                <w:rFonts w:eastAsia="Calibri"/>
                <w:bCs/>
                <w:color w:val="auto"/>
                <w:sz w:val="22"/>
                <w:lang w:eastAsia="en-US"/>
              </w:rPr>
              <w:t>szyny wirtualnej, w szczególności w zakresie przestrzeni dyskowej.</w:t>
            </w:r>
          </w:p>
          <w:p w14:paraId="2BEC2511"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posiadać wbudowany interfejs programistyczny (API) z</w:t>
            </w:r>
            <w:r>
              <w:rPr>
                <w:rFonts w:eastAsia="Calibri"/>
                <w:bCs/>
                <w:color w:val="auto"/>
                <w:sz w:val="22"/>
                <w:lang w:eastAsia="en-US"/>
              </w:rPr>
              <w:t>a</w:t>
            </w:r>
            <w:r>
              <w:rPr>
                <w:rFonts w:eastAsia="Calibri"/>
                <w:bCs/>
                <w:color w:val="auto"/>
                <w:sz w:val="22"/>
                <w:lang w:eastAsia="en-US"/>
              </w:rPr>
              <w:t>pewniający pełną integrację zewnętrznych rozwiązań wykonywania kopii z</w:t>
            </w:r>
            <w:r>
              <w:rPr>
                <w:rFonts w:eastAsia="Calibri"/>
                <w:bCs/>
                <w:color w:val="auto"/>
                <w:sz w:val="22"/>
                <w:lang w:eastAsia="en-US"/>
              </w:rPr>
              <w:t>a</w:t>
            </w:r>
            <w:r>
              <w:rPr>
                <w:rFonts w:eastAsia="Calibri"/>
                <w:bCs/>
                <w:color w:val="auto"/>
                <w:sz w:val="22"/>
                <w:lang w:eastAsia="en-US"/>
              </w:rPr>
              <w:t xml:space="preserve">pasowych z istniejącymi mechanizmami warstwy </w:t>
            </w:r>
            <w:proofErr w:type="spellStart"/>
            <w:r>
              <w:rPr>
                <w:rFonts w:eastAsia="Calibri"/>
                <w:bCs/>
                <w:color w:val="auto"/>
                <w:sz w:val="22"/>
                <w:lang w:eastAsia="en-US"/>
              </w:rPr>
              <w:t>wirtualizacyjnej</w:t>
            </w:r>
            <w:proofErr w:type="spellEnd"/>
            <w:r>
              <w:rPr>
                <w:rFonts w:eastAsia="Calibri"/>
                <w:bCs/>
                <w:color w:val="auto"/>
                <w:sz w:val="22"/>
                <w:lang w:eastAsia="en-US"/>
              </w:rPr>
              <w:t>.</w:t>
            </w:r>
          </w:p>
          <w:p w14:paraId="1D56D884"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umożliwiać wykorzystanie technologii 10GbE w tym agr</w:t>
            </w:r>
            <w:r>
              <w:rPr>
                <w:rFonts w:eastAsia="Calibri"/>
                <w:bCs/>
                <w:color w:val="auto"/>
                <w:sz w:val="22"/>
                <w:lang w:eastAsia="en-US"/>
              </w:rPr>
              <w:t>e</w:t>
            </w:r>
            <w:r>
              <w:rPr>
                <w:rFonts w:eastAsia="Calibri"/>
                <w:bCs/>
                <w:color w:val="auto"/>
                <w:sz w:val="22"/>
                <w:lang w:eastAsia="en-US"/>
              </w:rPr>
              <w:t>gację połączeń fizycznych do minimalizacji czasu przenoszenia maszyny wi</w:t>
            </w:r>
            <w:r>
              <w:rPr>
                <w:rFonts w:eastAsia="Calibri"/>
                <w:bCs/>
                <w:color w:val="auto"/>
                <w:sz w:val="22"/>
                <w:lang w:eastAsia="en-US"/>
              </w:rPr>
              <w:t>r</w:t>
            </w:r>
            <w:r>
              <w:rPr>
                <w:rFonts w:eastAsia="Calibri"/>
                <w:bCs/>
                <w:color w:val="auto"/>
                <w:sz w:val="22"/>
                <w:lang w:eastAsia="en-US"/>
              </w:rPr>
              <w:t xml:space="preserve">tualnej pomiędzy serwerami fizycznymi. </w:t>
            </w:r>
          </w:p>
          <w:p w14:paraId="27BD038A"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zapewniać wymóg replikacji maszyn wirtualnych z dowo</w:t>
            </w:r>
            <w:r>
              <w:rPr>
                <w:rFonts w:eastAsia="Calibri"/>
                <w:bCs/>
                <w:color w:val="auto"/>
                <w:sz w:val="22"/>
                <w:lang w:eastAsia="en-US"/>
              </w:rPr>
              <w:t>l</w:t>
            </w:r>
            <w:r>
              <w:rPr>
                <w:rFonts w:eastAsia="Calibri"/>
                <w:bCs/>
                <w:color w:val="auto"/>
                <w:sz w:val="22"/>
                <w:lang w:eastAsia="en-US"/>
              </w:rPr>
              <w:t>nej pamięci masowej w tym z dysków wewnętrznych serwerów fizycznych na dowolną pamięć masową w tym samym lub oddalonym ośrodku przetwarz</w:t>
            </w:r>
            <w:r>
              <w:rPr>
                <w:rFonts w:eastAsia="Calibri"/>
                <w:bCs/>
                <w:color w:val="auto"/>
                <w:sz w:val="22"/>
                <w:lang w:eastAsia="en-US"/>
              </w:rPr>
              <w:t>a</w:t>
            </w:r>
            <w:r>
              <w:rPr>
                <w:rFonts w:eastAsia="Calibri"/>
                <w:bCs/>
                <w:color w:val="auto"/>
                <w:sz w:val="22"/>
                <w:lang w:eastAsia="en-US"/>
              </w:rPr>
              <w:t>nia.</w:t>
            </w:r>
          </w:p>
          <w:p w14:paraId="193D98D5"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gwarantować współczynnik RPO na poziomie minimum 5 minut</w:t>
            </w:r>
          </w:p>
          <w:p w14:paraId="6B1CD2BB"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Czas planowanego przestoju usług związany z koniecznością prac serwis</w:t>
            </w:r>
            <w:r>
              <w:rPr>
                <w:rFonts w:eastAsia="Calibri"/>
                <w:bCs/>
                <w:color w:val="auto"/>
                <w:sz w:val="22"/>
                <w:lang w:eastAsia="en-US"/>
              </w:rPr>
              <w:t>o</w:t>
            </w:r>
            <w:r>
              <w:rPr>
                <w:rFonts w:eastAsia="Calibri"/>
                <w:bCs/>
                <w:color w:val="auto"/>
                <w:sz w:val="22"/>
                <w:lang w:eastAsia="en-US"/>
              </w:rPr>
              <w:t xml:space="preserve">wych (np. rekonfiguracja serwerów, macierzy, </w:t>
            </w:r>
            <w:proofErr w:type="spellStart"/>
            <w:r>
              <w:rPr>
                <w:rFonts w:eastAsia="Calibri"/>
                <w:bCs/>
                <w:color w:val="auto"/>
                <w:sz w:val="22"/>
                <w:lang w:eastAsia="en-US"/>
              </w:rPr>
              <w:t>switchy</w:t>
            </w:r>
            <w:proofErr w:type="spellEnd"/>
            <w:r>
              <w:rPr>
                <w:rFonts w:eastAsia="Calibri"/>
                <w:bCs/>
                <w:color w:val="auto"/>
                <w:sz w:val="22"/>
                <w:lang w:eastAsia="en-US"/>
              </w:rPr>
              <w:t>) musi być ograniczony do minimum.</w:t>
            </w:r>
          </w:p>
          <w:p w14:paraId="4BCD4858"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obsługiwać przełączenie ścieżek SAN (bez utraty komunikacji) w przypadku awarii jednej ze ścieżek.</w:t>
            </w:r>
          </w:p>
          <w:p w14:paraId="1D5D2DEA" w14:textId="77777777" w:rsidR="00FD3806" w:rsidRDefault="00803D1F" w:rsidP="00803D1F">
            <w:pPr>
              <w:numPr>
                <w:ilvl w:val="0"/>
                <w:numId w:val="131"/>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Oprogramowanie do wirtualizacji musi obsługiwać przełączenie ścieżek LAN (bez utraty komunikacji) w przypadku awarii jednej ze ścieżek.</w:t>
            </w:r>
          </w:p>
          <w:p w14:paraId="1AB72A99" w14:textId="77777777" w:rsidR="00FD3806" w:rsidRDefault="00803D1F">
            <w:pPr>
              <w:suppressAutoHyphens w:val="0"/>
              <w:spacing w:after="0"/>
              <w:ind w:left="334" w:right="0" w:hanging="334"/>
              <w:jc w:val="left"/>
              <w:textAlignment w:val="auto"/>
              <w:rPr>
                <w:rFonts w:eastAsia="Calibri"/>
                <w:color w:val="auto"/>
                <w:sz w:val="22"/>
                <w:lang w:eastAsia="en-US"/>
              </w:rPr>
            </w:pPr>
            <w:r>
              <w:rPr>
                <w:rFonts w:eastAsia="Calibri"/>
                <w:bCs/>
                <w:color w:val="auto"/>
                <w:sz w:val="22"/>
                <w:lang w:eastAsia="en-US"/>
              </w:rPr>
              <w:t>System musi umożliwiać udostępnianie pojedynczego urządzenia fizycznego (</w:t>
            </w:r>
            <w:proofErr w:type="spellStart"/>
            <w:r>
              <w:rPr>
                <w:rFonts w:eastAsia="Calibri"/>
                <w:bCs/>
                <w:color w:val="auto"/>
                <w:sz w:val="22"/>
                <w:lang w:eastAsia="en-US"/>
              </w:rPr>
              <w:t>PCIe</w:t>
            </w:r>
            <w:proofErr w:type="spellEnd"/>
            <w:r>
              <w:rPr>
                <w:rFonts w:eastAsia="Calibri"/>
                <w:bCs/>
                <w:color w:val="auto"/>
                <w:sz w:val="22"/>
                <w:lang w:eastAsia="en-US"/>
              </w:rPr>
              <w:t>) jako logicznie separowane wirtualne urządzenia dedykowane dla p</w:t>
            </w:r>
            <w:r>
              <w:rPr>
                <w:rFonts w:eastAsia="Calibri"/>
                <w:bCs/>
                <w:color w:val="auto"/>
                <w:sz w:val="22"/>
                <w:lang w:eastAsia="en-US"/>
              </w:rPr>
              <w:t>o</w:t>
            </w:r>
            <w:r>
              <w:rPr>
                <w:rFonts w:eastAsia="Calibri"/>
                <w:bCs/>
                <w:color w:val="auto"/>
                <w:sz w:val="22"/>
                <w:lang w:eastAsia="en-US"/>
              </w:rPr>
              <w:t>szczególnych maszyn wirtualnych.</w:t>
            </w:r>
          </w:p>
        </w:tc>
      </w:tr>
      <w:tr w:rsidR="00FD3806" w14:paraId="147AAE84"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tcPr>
          <w:p w14:paraId="4E05A219"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Wysoka dostę</w:t>
            </w:r>
            <w:r>
              <w:rPr>
                <w:b/>
                <w:color w:val="auto"/>
                <w:sz w:val="22"/>
              </w:rPr>
              <w:t>p</w:t>
            </w:r>
            <w:r>
              <w:rPr>
                <w:b/>
                <w:color w:val="auto"/>
                <w:sz w:val="22"/>
              </w:rPr>
              <w:t>ność</w:t>
            </w:r>
          </w:p>
        </w:tc>
        <w:tc>
          <w:tcPr>
            <w:tcW w:w="7529" w:type="dxa"/>
            <w:tcBorders>
              <w:top w:val="single" w:sz="4" w:space="0" w:color="000000"/>
              <w:left w:val="single" w:sz="4" w:space="0" w:color="000000"/>
              <w:bottom w:val="single" w:sz="4" w:space="0" w:color="000000"/>
              <w:right w:val="single" w:sz="4" w:space="0" w:color="000000"/>
            </w:tcBorders>
          </w:tcPr>
          <w:p w14:paraId="49288282"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mieć wymóg przenoszenia maszyn wirtualnych w czasie ich pracy pomiędzy serwerami fizycznymi, niezależnie od dostępności wspó</w:t>
            </w:r>
            <w:r>
              <w:rPr>
                <w:rFonts w:eastAsia="Calibri"/>
                <w:bCs/>
                <w:color w:val="auto"/>
                <w:sz w:val="22"/>
                <w:lang w:eastAsia="en-US"/>
              </w:rPr>
              <w:t>ł</w:t>
            </w:r>
            <w:r>
              <w:rPr>
                <w:rFonts w:eastAsia="Calibri"/>
                <w:bCs/>
                <w:color w:val="auto"/>
                <w:sz w:val="22"/>
                <w:lang w:eastAsia="en-US"/>
              </w:rPr>
              <w:t>dzielonej przestrzeni dyskowej, różnymi rodzajami wirtualnych przełączników sieciowych.</w:t>
            </w:r>
          </w:p>
          <w:p w14:paraId="32237E82"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Musi zostać zapewniona odpowiednia redundancja i nadmiarowość zasobów tak by w przypadku awarii np. serwera fizycznego usługi na nim świadczone zostały automatycznie przełączone na inne serwery infrastruktury.</w:t>
            </w:r>
          </w:p>
          <w:p w14:paraId="16B90D6E"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umożliwiać łatwe i szybkie ponowne uruchomienie syst</w:t>
            </w:r>
            <w:r>
              <w:rPr>
                <w:rFonts w:eastAsia="Calibri"/>
                <w:bCs/>
                <w:color w:val="auto"/>
                <w:sz w:val="22"/>
                <w:lang w:eastAsia="en-US"/>
              </w:rPr>
              <w:t>e</w:t>
            </w:r>
            <w:r>
              <w:rPr>
                <w:rFonts w:eastAsia="Calibri"/>
                <w:bCs/>
                <w:color w:val="auto"/>
                <w:sz w:val="22"/>
                <w:lang w:eastAsia="en-US"/>
              </w:rPr>
              <w:t>mów/usług w przypadku awarii poszczególnych elementów infrastruktury.</w:t>
            </w:r>
          </w:p>
          <w:p w14:paraId="54450462"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zapewnić bezpieczeństwo danych mimo poważnego uszk</w:t>
            </w:r>
            <w:r>
              <w:rPr>
                <w:rFonts w:eastAsia="Calibri"/>
                <w:bCs/>
                <w:color w:val="auto"/>
                <w:sz w:val="22"/>
                <w:lang w:eastAsia="en-US"/>
              </w:rPr>
              <w:t>o</w:t>
            </w:r>
            <w:r>
              <w:rPr>
                <w:rFonts w:eastAsia="Calibri"/>
                <w:bCs/>
                <w:color w:val="auto"/>
                <w:sz w:val="22"/>
                <w:lang w:eastAsia="en-US"/>
              </w:rPr>
              <w:t>dzenia lub utraty sprzętu lub oprogramowania.</w:t>
            </w:r>
          </w:p>
          <w:p w14:paraId="76C6121E"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Rozwiązanie musi zapewniać mechanizm bezpiecznego, bezprzerwowego i automatycznego uaktualniania warstwy </w:t>
            </w:r>
            <w:proofErr w:type="spellStart"/>
            <w:r>
              <w:rPr>
                <w:rFonts w:eastAsia="Calibri"/>
                <w:bCs/>
                <w:color w:val="auto"/>
                <w:sz w:val="22"/>
                <w:lang w:eastAsia="en-US"/>
              </w:rPr>
              <w:t>wirtualizacyjnej</w:t>
            </w:r>
            <w:proofErr w:type="spellEnd"/>
            <w:r>
              <w:rPr>
                <w:rFonts w:eastAsia="Calibri"/>
                <w:bCs/>
                <w:color w:val="auto"/>
                <w:sz w:val="22"/>
                <w:lang w:eastAsia="en-US"/>
              </w:rPr>
              <w:t xml:space="preserve"> wliczając w to z</w:t>
            </w:r>
            <w:r>
              <w:rPr>
                <w:rFonts w:eastAsia="Calibri"/>
                <w:bCs/>
                <w:color w:val="auto"/>
                <w:sz w:val="22"/>
                <w:lang w:eastAsia="en-US"/>
              </w:rPr>
              <w:t>a</w:t>
            </w:r>
            <w:r>
              <w:rPr>
                <w:rFonts w:eastAsia="Calibri"/>
                <w:bCs/>
                <w:color w:val="auto"/>
                <w:sz w:val="22"/>
                <w:lang w:eastAsia="en-US"/>
              </w:rPr>
              <w:t>równo poprawki bezpieczeństwa jaki zmianę jej wersji.</w:t>
            </w:r>
          </w:p>
          <w:p w14:paraId="27B20608"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p w14:paraId="739E2191" w14:textId="77777777" w:rsidR="00FD3806" w:rsidRDefault="00803D1F" w:rsidP="00803D1F">
            <w:pPr>
              <w:numPr>
                <w:ilvl w:val="0"/>
                <w:numId w:val="132"/>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Decyzja o próbie przywrócenia funkcjonalności maszyny wirtualnej w prz</w:t>
            </w:r>
            <w:r>
              <w:rPr>
                <w:rFonts w:eastAsia="Calibri"/>
                <w:bCs/>
                <w:color w:val="auto"/>
                <w:sz w:val="22"/>
                <w:lang w:eastAsia="en-US"/>
              </w:rPr>
              <w:t>y</w:t>
            </w:r>
            <w:r>
              <w:rPr>
                <w:rFonts w:eastAsia="Calibri"/>
                <w:bCs/>
                <w:color w:val="auto"/>
                <w:sz w:val="22"/>
                <w:lang w:eastAsia="en-US"/>
              </w:rPr>
              <w:t>padku awarii lub niedostępności serwera fizycznego powinna być podejmow</w:t>
            </w:r>
            <w:r>
              <w:rPr>
                <w:rFonts w:eastAsia="Calibri"/>
                <w:bCs/>
                <w:color w:val="auto"/>
                <w:sz w:val="22"/>
                <w:lang w:eastAsia="en-US"/>
              </w:rPr>
              <w:t>a</w:t>
            </w:r>
            <w:r>
              <w:rPr>
                <w:rFonts w:eastAsia="Calibri"/>
                <w:bCs/>
                <w:color w:val="auto"/>
                <w:sz w:val="22"/>
                <w:lang w:eastAsia="en-US"/>
              </w:rPr>
              <w:t>na automatycznie, jednak musi istnieć wymóg określenia przez administratora czasu po jakim taka decyzja jest wykonywana</w:t>
            </w:r>
          </w:p>
        </w:tc>
      </w:tr>
      <w:tr w:rsidR="00FD3806" w14:paraId="41426FBD"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tcPr>
          <w:p w14:paraId="4185B4BA"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Sposób instalacji</w:t>
            </w:r>
          </w:p>
        </w:tc>
        <w:tc>
          <w:tcPr>
            <w:tcW w:w="7529" w:type="dxa"/>
            <w:tcBorders>
              <w:top w:val="single" w:sz="4" w:space="0" w:color="000000"/>
              <w:left w:val="single" w:sz="4" w:space="0" w:color="000000"/>
              <w:bottom w:val="single" w:sz="4" w:space="0" w:color="000000"/>
              <w:right w:val="single" w:sz="4" w:space="0" w:color="000000"/>
            </w:tcBorders>
          </w:tcPr>
          <w:p w14:paraId="417314F1" w14:textId="4D2564CC" w:rsidR="00FD3806" w:rsidRDefault="00803D1F" w:rsidP="00803D1F">
            <w:pPr>
              <w:numPr>
                <w:ilvl w:val="0"/>
                <w:numId w:val="133"/>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System musi być jednorodnym środowiskiem, pozwalającym na przerzucanie maszyn wirtualnych pomiędzy maszynami fizycznymi w tzw</w:t>
            </w:r>
            <w:r w:rsidR="00682D21">
              <w:rPr>
                <w:rFonts w:eastAsia="Calibri"/>
                <w:bCs/>
                <w:color w:val="auto"/>
                <w:sz w:val="22"/>
                <w:lang w:eastAsia="en-US"/>
              </w:rPr>
              <w:t>.</w:t>
            </w:r>
            <w:r>
              <w:rPr>
                <w:rFonts w:eastAsia="Calibri"/>
                <w:bCs/>
                <w:color w:val="auto"/>
                <w:sz w:val="22"/>
                <w:lang w:eastAsia="en-US"/>
              </w:rPr>
              <w:t xml:space="preserve"> „locie” online. </w:t>
            </w:r>
          </w:p>
          <w:p w14:paraId="76F7456D" w14:textId="77777777" w:rsidR="00FD3806" w:rsidRDefault="00803D1F" w:rsidP="00803D1F">
            <w:pPr>
              <w:numPr>
                <w:ilvl w:val="0"/>
                <w:numId w:val="133"/>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System musi zostać wyposażony we wszystkie licencje związane z odtwarz</w:t>
            </w:r>
            <w:r>
              <w:rPr>
                <w:rFonts w:eastAsia="Calibri"/>
                <w:bCs/>
                <w:color w:val="auto"/>
                <w:sz w:val="22"/>
                <w:lang w:eastAsia="en-US"/>
              </w:rPr>
              <w:t>a</w:t>
            </w:r>
            <w:r>
              <w:rPr>
                <w:rFonts w:eastAsia="Calibri"/>
                <w:bCs/>
                <w:color w:val="auto"/>
                <w:sz w:val="22"/>
                <w:lang w:eastAsia="en-US"/>
              </w:rPr>
              <w:t>niem automatycznym środowiska po awarii.</w:t>
            </w:r>
          </w:p>
          <w:p w14:paraId="072F6BAD" w14:textId="77777777" w:rsidR="00FD3806" w:rsidRDefault="00803D1F" w:rsidP="00803D1F">
            <w:pPr>
              <w:numPr>
                <w:ilvl w:val="0"/>
                <w:numId w:val="133"/>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 xml:space="preserve">System LDAP/Active Directory domeny dla komputerów PC Windows, musi być sklastrowany jako dwie niezależne maszyny wirtualne. Nie dopuszcza się stosowania zewnętrznych </w:t>
            </w:r>
            <w:proofErr w:type="spellStart"/>
            <w:r>
              <w:rPr>
                <w:rFonts w:eastAsia="Calibri"/>
                <w:bCs/>
                <w:color w:val="auto"/>
                <w:sz w:val="22"/>
                <w:lang w:eastAsia="en-US"/>
              </w:rPr>
              <w:t>niezwirtualizowanych</w:t>
            </w:r>
            <w:proofErr w:type="spellEnd"/>
            <w:r>
              <w:rPr>
                <w:rFonts w:eastAsia="Calibri"/>
                <w:bCs/>
                <w:color w:val="auto"/>
                <w:sz w:val="22"/>
                <w:lang w:eastAsia="en-US"/>
              </w:rPr>
              <w:t xml:space="preserve"> kontrolerów domeny.</w:t>
            </w:r>
          </w:p>
        </w:tc>
      </w:tr>
      <w:tr w:rsidR="00FD3806" w14:paraId="2209A9B6" w14:textId="77777777">
        <w:trPr>
          <w:trHeight w:val="366"/>
          <w:jc w:val="center"/>
        </w:trPr>
        <w:tc>
          <w:tcPr>
            <w:tcW w:w="1963" w:type="dxa"/>
            <w:tcBorders>
              <w:top w:val="single" w:sz="4" w:space="0" w:color="000000"/>
              <w:left w:val="single" w:sz="4" w:space="0" w:color="000000"/>
              <w:bottom w:val="single" w:sz="4" w:space="0" w:color="000000"/>
              <w:right w:val="single" w:sz="4" w:space="0" w:color="000000"/>
            </w:tcBorders>
          </w:tcPr>
          <w:p w14:paraId="2CC57FBA"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Równoważenie obciążenia i prz</w:t>
            </w:r>
            <w:r>
              <w:rPr>
                <w:b/>
                <w:color w:val="auto"/>
                <w:sz w:val="22"/>
              </w:rPr>
              <w:t>e</w:t>
            </w:r>
            <w:r>
              <w:rPr>
                <w:b/>
                <w:color w:val="auto"/>
                <w:sz w:val="22"/>
              </w:rPr>
              <w:t>stoje serwisowe</w:t>
            </w:r>
          </w:p>
        </w:tc>
        <w:tc>
          <w:tcPr>
            <w:tcW w:w="7529" w:type="dxa"/>
            <w:tcBorders>
              <w:top w:val="single" w:sz="4" w:space="0" w:color="000000"/>
              <w:left w:val="single" w:sz="4" w:space="0" w:color="000000"/>
              <w:bottom w:val="single" w:sz="4" w:space="0" w:color="000000"/>
              <w:right w:val="single" w:sz="4" w:space="0" w:color="000000"/>
            </w:tcBorders>
          </w:tcPr>
          <w:p w14:paraId="2FC1C2C9" w14:textId="77777777" w:rsidR="00FD3806" w:rsidRDefault="00803D1F" w:rsidP="00803D1F">
            <w:pPr>
              <w:numPr>
                <w:ilvl w:val="0"/>
                <w:numId w:val="134"/>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Czas planowanego przestoju usług związany z koniecznością prac serwis</w:t>
            </w:r>
            <w:r>
              <w:rPr>
                <w:rFonts w:eastAsia="Calibri"/>
                <w:bCs/>
                <w:color w:val="auto"/>
                <w:sz w:val="22"/>
                <w:lang w:eastAsia="en-US"/>
              </w:rPr>
              <w:t>o</w:t>
            </w:r>
            <w:r>
              <w:rPr>
                <w:rFonts w:eastAsia="Calibri"/>
                <w:bCs/>
                <w:color w:val="auto"/>
                <w:sz w:val="22"/>
                <w:lang w:eastAsia="en-US"/>
              </w:rPr>
              <w:t xml:space="preserve">wych (np. rekonfiguracja serwerów, macierzy, </w:t>
            </w:r>
            <w:proofErr w:type="spellStart"/>
            <w:r>
              <w:rPr>
                <w:rFonts w:eastAsia="Calibri"/>
                <w:bCs/>
                <w:color w:val="auto"/>
                <w:sz w:val="22"/>
                <w:lang w:eastAsia="en-US"/>
              </w:rPr>
              <w:t>switchy</w:t>
            </w:r>
            <w:proofErr w:type="spellEnd"/>
            <w:r>
              <w:rPr>
                <w:rFonts w:eastAsia="Calibri"/>
                <w:bCs/>
                <w:color w:val="auto"/>
                <w:sz w:val="22"/>
                <w:lang w:eastAsia="en-US"/>
              </w:rPr>
              <w:t>) musi być ograniczony do minimum. Konieczna jest wymóg przenoszenia usług pomiędzy serwerami fizycznymi, bez przerywania pracy usług.</w:t>
            </w:r>
          </w:p>
          <w:p w14:paraId="375A660C" w14:textId="77777777" w:rsidR="00FD3806" w:rsidRDefault="00803D1F" w:rsidP="00803D1F">
            <w:pPr>
              <w:numPr>
                <w:ilvl w:val="0"/>
                <w:numId w:val="134"/>
              </w:numPr>
              <w:suppressAutoHyphens w:val="0"/>
              <w:spacing w:after="0" w:line="259" w:lineRule="auto"/>
              <w:ind w:left="334" w:right="0" w:hanging="334"/>
              <w:jc w:val="left"/>
              <w:textAlignment w:val="auto"/>
              <w:rPr>
                <w:rFonts w:eastAsia="Calibri"/>
                <w:color w:val="auto"/>
                <w:sz w:val="22"/>
                <w:lang w:eastAsia="en-US"/>
              </w:rPr>
            </w:pPr>
            <w:r>
              <w:rPr>
                <w:rFonts w:eastAsia="Calibri"/>
                <w:bCs/>
                <w:color w:val="auto"/>
                <w:sz w:val="22"/>
                <w:lang w:eastAsia="en-US"/>
              </w:rPr>
              <w:t>System musi mieć wbudowany mechanizm kontrolowania i monitorowania ruchu do pamięci masowych oraz ustalania priorytetów dostępu do nich na p</w:t>
            </w:r>
            <w:r>
              <w:rPr>
                <w:rFonts w:eastAsia="Calibri"/>
                <w:bCs/>
                <w:color w:val="auto"/>
                <w:sz w:val="22"/>
                <w:lang w:eastAsia="en-US"/>
              </w:rPr>
              <w:t>o</w:t>
            </w:r>
            <w:r>
              <w:rPr>
                <w:rFonts w:eastAsia="Calibri"/>
                <w:bCs/>
                <w:color w:val="auto"/>
                <w:sz w:val="22"/>
                <w:lang w:eastAsia="en-US"/>
              </w:rPr>
              <w:t>ziomie konkretnych wirtualnych maszyn.</w:t>
            </w:r>
          </w:p>
        </w:tc>
      </w:tr>
    </w:tbl>
    <w:p w14:paraId="67C06C4D" w14:textId="77777777" w:rsidR="00FD3806" w:rsidRDefault="00FD3806">
      <w:pPr>
        <w:rPr>
          <w:rFonts w:eastAsia="Calibri"/>
          <w:lang w:eastAsia="en-US"/>
        </w:rPr>
      </w:pPr>
    </w:p>
    <w:p w14:paraId="5C07C739"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3" w:name="_Toc62801557"/>
      <w:r>
        <w:rPr>
          <w:rFonts w:ascii="Times New Roman" w:eastAsia="Calibri" w:hAnsi="Times New Roman"/>
          <w:bCs/>
          <w:color w:val="4F81BD"/>
          <w:sz w:val="26"/>
          <w:szCs w:val="26"/>
          <w:lang w:eastAsia="en-US"/>
        </w:rPr>
        <w:t xml:space="preserve">Serwerowy system operacyjny (data </w:t>
      </w:r>
      <w:proofErr w:type="spellStart"/>
      <w:r>
        <w:rPr>
          <w:rFonts w:ascii="Times New Roman" w:eastAsia="Calibri" w:hAnsi="Times New Roman"/>
          <w:bCs/>
          <w:color w:val="4F81BD"/>
          <w:sz w:val="26"/>
          <w:szCs w:val="26"/>
          <w:lang w:eastAsia="en-US"/>
        </w:rPr>
        <w:t>center</w:t>
      </w:r>
      <w:proofErr w:type="spellEnd"/>
      <w:r>
        <w:rPr>
          <w:rFonts w:ascii="Times New Roman" w:eastAsia="Calibri" w:hAnsi="Times New Roman"/>
          <w:bCs/>
          <w:color w:val="4F81BD"/>
          <w:sz w:val="26"/>
          <w:szCs w:val="26"/>
          <w:lang w:eastAsia="en-US"/>
        </w:rPr>
        <w:t>) i Serwerowy system oper</w:t>
      </w:r>
      <w:r>
        <w:rPr>
          <w:rFonts w:ascii="Times New Roman" w:eastAsia="Calibri" w:hAnsi="Times New Roman"/>
          <w:bCs/>
          <w:color w:val="4F81BD"/>
          <w:sz w:val="26"/>
          <w:szCs w:val="26"/>
          <w:lang w:eastAsia="en-US"/>
        </w:rPr>
        <w:t>a</w:t>
      </w:r>
      <w:r>
        <w:rPr>
          <w:rFonts w:ascii="Times New Roman" w:eastAsia="Calibri" w:hAnsi="Times New Roman"/>
          <w:bCs/>
          <w:color w:val="4F81BD"/>
          <w:sz w:val="26"/>
          <w:szCs w:val="26"/>
          <w:lang w:eastAsia="en-US"/>
        </w:rPr>
        <w:t xml:space="preserve">cyjny (data </w:t>
      </w:r>
      <w:proofErr w:type="spellStart"/>
      <w:r>
        <w:rPr>
          <w:rFonts w:ascii="Times New Roman" w:eastAsia="Calibri" w:hAnsi="Times New Roman"/>
          <w:bCs/>
          <w:color w:val="4F81BD"/>
          <w:sz w:val="26"/>
          <w:szCs w:val="26"/>
          <w:lang w:eastAsia="en-US"/>
        </w:rPr>
        <w:t>center</w:t>
      </w:r>
      <w:proofErr w:type="spellEnd"/>
      <w:r>
        <w:rPr>
          <w:rFonts w:ascii="Times New Roman" w:eastAsia="Calibri" w:hAnsi="Times New Roman"/>
          <w:bCs/>
          <w:color w:val="4F81BD"/>
          <w:sz w:val="26"/>
          <w:szCs w:val="26"/>
          <w:lang w:eastAsia="en-US"/>
        </w:rPr>
        <w:t xml:space="preserve"> - dodatkowa licencja)</w:t>
      </w:r>
      <w:bookmarkEnd w:id="383"/>
      <w:r>
        <w:rPr>
          <w:rFonts w:ascii="Times New Roman" w:eastAsia="Calibri" w:hAnsi="Times New Roman"/>
          <w:bCs/>
          <w:color w:val="4F81BD"/>
          <w:sz w:val="26"/>
          <w:szCs w:val="26"/>
          <w:lang w:eastAsia="en-US"/>
        </w:rPr>
        <w:t xml:space="preserve"> </w:t>
      </w:r>
    </w:p>
    <w:p w14:paraId="3172BC36" w14:textId="77777777" w:rsidR="00FD3806" w:rsidRDefault="00FD3806">
      <w:pPr>
        <w:rPr>
          <w:rFonts w:eastAsia="Calibri"/>
          <w:lang w:eastAsia="en-US"/>
        </w:rPr>
      </w:pPr>
    </w:p>
    <w:tbl>
      <w:tblPr>
        <w:tblW w:w="9469" w:type="dxa"/>
        <w:jc w:val="center"/>
        <w:tblLook w:val="04A0" w:firstRow="1" w:lastRow="0" w:firstColumn="1" w:lastColumn="0" w:noHBand="0" w:noVBand="1"/>
      </w:tblPr>
      <w:tblGrid>
        <w:gridCol w:w="1998"/>
        <w:gridCol w:w="7471"/>
      </w:tblGrid>
      <w:tr w:rsidR="00FD3806" w14:paraId="566AA551" w14:textId="77777777">
        <w:trPr>
          <w:trHeight w:val="310"/>
          <w:jc w:val="center"/>
        </w:trPr>
        <w:tc>
          <w:tcPr>
            <w:tcW w:w="9468" w:type="dxa"/>
            <w:gridSpan w:val="2"/>
            <w:tcBorders>
              <w:top w:val="single" w:sz="4" w:space="0" w:color="000000"/>
              <w:left w:val="single" w:sz="4" w:space="0" w:color="000000"/>
              <w:bottom w:val="single" w:sz="4" w:space="0" w:color="000000"/>
              <w:right w:val="single" w:sz="4" w:space="0" w:color="000000"/>
            </w:tcBorders>
            <w:vAlign w:val="center"/>
          </w:tcPr>
          <w:p w14:paraId="19AB29AE"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Serwerowy system operacyjny (data </w:t>
            </w:r>
            <w:proofErr w:type="spellStart"/>
            <w:r>
              <w:rPr>
                <w:b/>
                <w:color w:val="auto"/>
                <w:sz w:val="22"/>
              </w:rPr>
              <w:t>center</w:t>
            </w:r>
            <w:proofErr w:type="spellEnd"/>
            <w:r>
              <w:rPr>
                <w:b/>
                <w:color w:val="auto"/>
                <w:sz w:val="22"/>
              </w:rPr>
              <w:t>) 2 sztuki</w:t>
            </w:r>
          </w:p>
        </w:tc>
      </w:tr>
      <w:tr w:rsidR="00FD3806" w14:paraId="061D74CE" w14:textId="77777777">
        <w:trPr>
          <w:trHeight w:val="310"/>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5454FB9A"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Nazwa kompone</w:t>
            </w:r>
            <w:r>
              <w:rPr>
                <w:b/>
                <w:color w:val="auto"/>
                <w:sz w:val="22"/>
              </w:rPr>
              <w:t>n</w:t>
            </w:r>
            <w:r>
              <w:rPr>
                <w:b/>
                <w:color w:val="auto"/>
                <w:sz w:val="22"/>
              </w:rPr>
              <w:t>tu</w:t>
            </w:r>
          </w:p>
        </w:tc>
        <w:tc>
          <w:tcPr>
            <w:tcW w:w="7470" w:type="dxa"/>
            <w:tcBorders>
              <w:top w:val="single" w:sz="4" w:space="0" w:color="000000"/>
              <w:left w:val="single" w:sz="4" w:space="0" w:color="000000"/>
              <w:bottom w:val="single" w:sz="4" w:space="0" w:color="000000"/>
              <w:right w:val="single" w:sz="4" w:space="0" w:color="000000"/>
            </w:tcBorders>
            <w:vAlign w:val="center"/>
          </w:tcPr>
          <w:p w14:paraId="5B45215B" w14:textId="77777777" w:rsidR="00FD3806" w:rsidRDefault="00803D1F">
            <w:pPr>
              <w:suppressAutoHyphens w:val="0"/>
              <w:spacing w:after="0" w:line="276" w:lineRule="auto"/>
              <w:ind w:left="-71" w:right="0" w:firstLine="0"/>
              <w:jc w:val="center"/>
              <w:textAlignment w:val="auto"/>
              <w:rPr>
                <w:b/>
                <w:color w:val="auto"/>
                <w:sz w:val="22"/>
              </w:rPr>
            </w:pPr>
            <w:r>
              <w:rPr>
                <w:b/>
                <w:color w:val="auto"/>
                <w:sz w:val="22"/>
              </w:rPr>
              <w:t xml:space="preserve">Wymagane minimalne parametry techniczne </w:t>
            </w:r>
          </w:p>
        </w:tc>
      </w:tr>
      <w:tr w:rsidR="00FD3806" w14:paraId="5C48FF4E" w14:textId="77777777">
        <w:trPr>
          <w:trHeight w:val="310"/>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3316C706"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Oprogramowanie</w:t>
            </w:r>
          </w:p>
        </w:tc>
        <w:tc>
          <w:tcPr>
            <w:tcW w:w="7470" w:type="dxa"/>
            <w:tcBorders>
              <w:top w:val="single" w:sz="4" w:space="0" w:color="000000"/>
              <w:left w:val="single" w:sz="4" w:space="0" w:color="000000"/>
              <w:bottom w:val="single" w:sz="4" w:space="0" w:color="000000"/>
              <w:right w:val="single" w:sz="4" w:space="0" w:color="000000"/>
            </w:tcBorders>
            <w:vAlign w:val="center"/>
          </w:tcPr>
          <w:p w14:paraId="0BDDEFE6"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Windows Server </w:t>
            </w:r>
            <w:proofErr w:type="spellStart"/>
            <w:r>
              <w:rPr>
                <w:color w:val="auto"/>
                <w:sz w:val="22"/>
              </w:rPr>
              <w:t>DataCenter</w:t>
            </w:r>
            <w:proofErr w:type="spellEnd"/>
            <w:r>
              <w:rPr>
                <w:color w:val="auto"/>
                <w:sz w:val="22"/>
              </w:rPr>
              <w:t xml:space="preserve"> </w:t>
            </w:r>
            <w:proofErr w:type="spellStart"/>
            <w:r>
              <w:rPr>
                <w:color w:val="auto"/>
                <w:sz w:val="22"/>
              </w:rPr>
              <w:t>Core</w:t>
            </w:r>
            <w:proofErr w:type="spellEnd"/>
            <w:r>
              <w:rPr>
                <w:color w:val="auto"/>
                <w:sz w:val="22"/>
              </w:rPr>
              <w:t xml:space="preserve"> 2019 20 Lic, licencja zgodna z oferowaną il</w:t>
            </w:r>
            <w:r>
              <w:rPr>
                <w:color w:val="auto"/>
                <w:sz w:val="22"/>
              </w:rPr>
              <w:t>o</w:t>
            </w:r>
            <w:r>
              <w:rPr>
                <w:color w:val="auto"/>
                <w:sz w:val="22"/>
              </w:rPr>
              <w:t xml:space="preserve">ścią </w:t>
            </w:r>
            <w:proofErr w:type="spellStart"/>
            <w:r>
              <w:rPr>
                <w:color w:val="auto"/>
                <w:sz w:val="22"/>
              </w:rPr>
              <w:t>corów</w:t>
            </w:r>
            <w:proofErr w:type="spellEnd"/>
            <w:r>
              <w:rPr>
                <w:color w:val="auto"/>
                <w:sz w:val="22"/>
              </w:rPr>
              <w:t xml:space="preserve"> CPU w serwerze aplikacyjnym lub oprogramowanie równoważne</w:t>
            </w:r>
          </w:p>
        </w:tc>
      </w:tr>
      <w:tr w:rsidR="00FD3806" w14:paraId="4BD4F83E" w14:textId="77777777">
        <w:trPr>
          <w:trHeight w:val="310"/>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77772860"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Sposób licencj</w:t>
            </w:r>
            <w:r>
              <w:rPr>
                <w:b/>
                <w:color w:val="auto"/>
                <w:sz w:val="22"/>
              </w:rPr>
              <w:t>o</w:t>
            </w:r>
            <w:r>
              <w:rPr>
                <w:b/>
                <w:color w:val="auto"/>
                <w:sz w:val="22"/>
              </w:rPr>
              <w:t>nowania</w:t>
            </w:r>
          </w:p>
        </w:tc>
        <w:tc>
          <w:tcPr>
            <w:tcW w:w="7470" w:type="dxa"/>
            <w:tcBorders>
              <w:top w:val="single" w:sz="4" w:space="0" w:color="000000"/>
              <w:left w:val="single" w:sz="4" w:space="0" w:color="000000"/>
              <w:bottom w:val="single" w:sz="4" w:space="0" w:color="000000"/>
              <w:right w:val="single" w:sz="4" w:space="0" w:color="000000"/>
            </w:tcBorders>
            <w:vAlign w:val="center"/>
          </w:tcPr>
          <w:p w14:paraId="3154F14C"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dopuszcza licencję typu OEM, ROK lub MOLP</w:t>
            </w:r>
          </w:p>
          <w:p w14:paraId="22B9C55B"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 xml:space="preserve">Licencja ma umożliwiać </w:t>
            </w:r>
            <w:proofErr w:type="spellStart"/>
            <w:r>
              <w:rPr>
                <w:color w:val="auto"/>
                <w:sz w:val="22"/>
              </w:rPr>
              <w:t>downgrade</w:t>
            </w:r>
            <w:proofErr w:type="spellEnd"/>
            <w:r>
              <w:rPr>
                <w:color w:val="auto"/>
                <w:sz w:val="22"/>
              </w:rPr>
              <w:t xml:space="preserve"> do wcześniejszej wersji licencji (2016, 2012R2) oraz uprawniać do dostępu do zasobów serwera dla określonej liczby urządzeń.</w:t>
            </w:r>
          </w:p>
        </w:tc>
      </w:tr>
      <w:tr w:rsidR="00FD3806" w14:paraId="479DA67E" w14:textId="77777777">
        <w:trPr>
          <w:trHeight w:val="310"/>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4444479A" w14:textId="77777777" w:rsidR="00FD3806" w:rsidRDefault="00803D1F">
            <w:pPr>
              <w:suppressAutoHyphens w:val="0"/>
              <w:spacing w:after="0" w:line="276" w:lineRule="auto"/>
              <w:ind w:left="0" w:right="0" w:firstLine="0"/>
              <w:jc w:val="left"/>
              <w:textAlignment w:val="auto"/>
              <w:rPr>
                <w:b/>
                <w:color w:val="auto"/>
                <w:sz w:val="22"/>
              </w:rPr>
            </w:pPr>
            <w:r>
              <w:rPr>
                <w:b/>
                <w:color w:val="auto"/>
                <w:sz w:val="22"/>
              </w:rPr>
              <w:t>Kompatybilność</w:t>
            </w:r>
          </w:p>
        </w:tc>
        <w:tc>
          <w:tcPr>
            <w:tcW w:w="7470" w:type="dxa"/>
            <w:tcBorders>
              <w:top w:val="single" w:sz="4" w:space="0" w:color="000000"/>
              <w:left w:val="single" w:sz="4" w:space="0" w:color="000000"/>
              <w:bottom w:val="single" w:sz="4" w:space="0" w:color="000000"/>
              <w:right w:val="single" w:sz="4" w:space="0" w:color="000000"/>
            </w:tcBorders>
            <w:vAlign w:val="center"/>
          </w:tcPr>
          <w:p w14:paraId="0A7BBA10" w14:textId="77777777" w:rsidR="00FD3806" w:rsidRDefault="00803D1F">
            <w:pPr>
              <w:suppressAutoHyphens w:val="0"/>
              <w:spacing w:after="0" w:line="276" w:lineRule="auto"/>
              <w:ind w:left="-71" w:right="0" w:firstLine="0"/>
              <w:jc w:val="left"/>
              <w:textAlignment w:val="auto"/>
              <w:rPr>
                <w:color w:val="auto"/>
                <w:sz w:val="22"/>
              </w:rPr>
            </w:pPr>
            <w:r>
              <w:rPr>
                <w:color w:val="auto"/>
                <w:sz w:val="22"/>
              </w:rPr>
              <w:t>Zamawiający wymaga, aby licencja była kompatybilna z Serwerowym Systemem Operacyjnym SSO opisanym poniżej oraz oferowanym serwerze</w:t>
            </w:r>
          </w:p>
        </w:tc>
      </w:tr>
    </w:tbl>
    <w:p w14:paraId="06090FD6" w14:textId="77777777" w:rsidR="00FD3806" w:rsidRDefault="00FD3806">
      <w:pPr>
        <w:rPr>
          <w:rFonts w:eastAsia="Calibri"/>
          <w:lang w:eastAsia="en-US"/>
        </w:rPr>
      </w:pPr>
    </w:p>
    <w:p w14:paraId="24B132FA" w14:textId="77777777" w:rsidR="00FD3806" w:rsidRDefault="00803D1F">
      <w:pPr>
        <w:suppressAutoHyphens w:val="0"/>
        <w:spacing w:after="0" w:line="276" w:lineRule="auto"/>
        <w:ind w:left="-71" w:right="0" w:firstLine="0"/>
        <w:jc w:val="left"/>
        <w:textAlignment w:val="auto"/>
        <w:rPr>
          <w:b/>
          <w:bCs/>
          <w:color w:val="auto"/>
          <w:sz w:val="22"/>
        </w:rPr>
      </w:pPr>
      <w:r>
        <w:rPr>
          <w:b/>
          <w:bCs/>
          <w:color w:val="auto"/>
          <w:sz w:val="22"/>
        </w:rPr>
        <w:t>Serwerowy System Operacyjny (SSO) – oprogramowanie systemowe – opis równoważności:</w:t>
      </w:r>
    </w:p>
    <w:p w14:paraId="3CFD5712" w14:textId="77777777" w:rsidR="00FD3806" w:rsidRDefault="00FD3806">
      <w:pPr>
        <w:rPr>
          <w:rFonts w:eastAsia="Calibri"/>
          <w:lang w:eastAsia="en-US"/>
        </w:rPr>
      </w:pPr>
    </w:p>
    <w:tbl>
      <w:tblPr>
        <w:tblW w:w="9634" w:type="dxa"/>
        <w:jc w:val="center"/>
        <w:tblLook w:val="00A0" w:firstRow="1" w:lastRow="0" w:firstColumn="1" w:lastColumn="0" w:noHBand="0" w:noVBand="0"/>
      </w:tblPr>
      <w:tblGrid>
        <w:gridCol w:w="588"/>
        <w:gridCol w:w="9046"/>
      </w:tblGrid>
      <w:tr w:rsidR="00FD3806" w14:paraId="10D92681" w14:textId="77777777">
        <w:trPr>
          <w:trHeight w:val="285"/>
          <w:jc w:val="cente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14:paraId="5E02147F" w14:textId="77777777" w:rsidR="00FD3806" w:rsidRDefault="00803D1F">
            <w:pPr>
              <w:suppressAutoHyphens w:val="0"/>
              <w:spacing w:after="0" w:line="276" w:lineRule="auto"/>
              <w:ind w:left="0" w:right="0" w:firstLine="0"/>
              <w:jc w:val="left"/>
              <w:textAlignment w:val="auto"/>
              <w:rPr>
                <w:rFonts w:eastAsia="Calibri"/>
                <w:b/>
                <w:i/>
                <w:sz w:val="22"/>
                <w:lang w:eastAsia="en-US"/>
              </w:rPr>
            </w:pPr>
            <w:r>
              <w:rPr>
                <w:rFonts w:eastAsia="Calibri"/>
                <w:b/>
                <w:i/>
                <w:sz w:val="22"/>
                <w:lang w:eastAsia="en-US"/>
              </w:rPr>
              <w:t xml:space="preserve">Wymagane minimalne parametry techniczne </w:t>
            </w:r>
          </w:p>
        </w:tc>
      </w:tr>
      <w:tr w:rsidR="00FD3806" w14:paraId="1CCFD566" w14:textId="77777777">
        <w:trPr>
          <w:trHeight w:val="283"/>
          <w:jc w:val="center"/>
        </w:trPr>
        <w:tc>
          <w:tcPr>
            <w:tcW w:w="9633" w:type="dxa"/>
            <w:gridSpan w:val="2"/>
            <w:tcBorders>
              <w:top w:val="single" w:sz="4" w:space="0" w:color="000000"/>
              <w:left w:val="single" w:sz="4" w:space="0" w:color="000000"/>
              <w:bottom w:val="single" w:sz="4" w:space="0" w:color="000000"/>
              <w:right w:val="single" w:sz="4" w:space="0" w:color="000000"/>
            </w:tcBorders>
          </w:tcPr>
          <w:p w14:paraId="75A6D895" w14:textId="77777777" w:rsidR="00FD3806" w:rsidRDefault="00803D1F">
            <w:pPr>
              <w:suppressAutoHyphens w:val="0"/>
              <w:spacing w:after="0" w:line="276" w:lineRule="auto"/>
              <w:ind w:left="0" w:right="0" w:firstLine="0"/>
              <w:textAlignment w:val="auto"/>
              <w:rPr>
                <w:rFonts w:eastAsia="Calibri"/>
                <w:sz w:val="22"/>
                <w:lang w:eastAsia="en-US"/>
              </w:rPr>
            </w:pPr>
            <w:r>
              <w:rPr>
                <w:rFonts w:eastAsia="Calibri"/>
                <w:sz w:val="22"/>
                <w:lang w:eastAsia="en-US"/>
              </w:rPr>
              <w:t xml:space="preserve">Zamawiający wymaga, aby wszystkie elementy systemu oraz jego licencja pochodziły od tego samego producenta. Licencja ma umożliwiać </w:t>
            </w:r>
            <w:proofErr w:type="spellStart"/>
            <w:r>
              <w:rPr>
                <w:rFonts w:eastAsia="Calibri"/>
                <w:sz w:val="22"/>
                <w:lang w:eastAsia="en-US"/>
              </w:rPr>
              <w:t>downgrade</w:t>
            </w:r>
            <w:proofErr w:type="spellEnd"/>
            <w:r>
              <w:rPr>
                <w:rFonts w:eastAsia="Calibri"/>
                <w:sz w:val="22"/>
                <w:lang w:eastAsia="en-US"/>
              </w:rPr>
              <w:t xml:space="preserve"> do poprzednich wersji systemu operacyjnego oraz uprawniać do uruchamiania SSO w środowisku fizycznym i nielimitowanej ilości środowisk systemu op</w:t>
            </w:r>
            <w:r>
              <w:rPr>
                <w:rFonts w:eastAsia="Calibri"/>
                <w:sz w:val="22"/>
                <w:lang w:eastAsia="en-US"/>
              </w:rPr>
              <w:t>e</w:t>
            </w:r>
            <w:r>
              <w:rPr>
                <w:rFonts w:eastAsia="Calibri"/>
                <w:sz w:val="22"/>
                <w:lang w:eastAsia="en-US"/>
              </w:rPr>
              <w:t>racyjnego za pomocą wbudowanych mechanizmów wirtualizacji.</w:t>
            </w:r>
          </w:p>
        </w:tc>
      </w:tr>
      <w:tr w:rsidR="00FD3806" w14:paraId="1A89C963" w14:textId="77777777">
        <w:trPr>
          <w:trHeight w:val="283"/>
          <w:jc w:val="center"/>
        </w:trPr>
        <w:tc>
          <w:tcPr>
            <w:tcW w:w="9633" w:type="dxa"/>
            <w:gridSpan w:val="2"/>
            <w:tcBorders>
              <w:top w:val="single" w:sz="4" w:space="0" w:color="000000"/>
              <w:left w:val="single" w:sz="4" w:space="0" w:color="000000"/>
              <w:bottom w:val="single" w:sz="4" w:space="0" w:color="000000"/>
              <w:right w:val="single" w:sz="4" w:space="0" w:color="000000"/>
            </w:tcBorders>
          </w:tcPr>
          <w:p w14:paraId="6C3A7AE6" w14:textId="77777777" w:rsidR="00FD3806" w:rsidRDefault="00803D1F">
            <w:pPr>
              <w:shd w:val="clear" w:color="auto" w:fill="FFFFFF"/>
              <w:suppressAutoHyphens w:val="0"/>
              <w:spacing w:after="0" w:line="276" w:lineRule="auto"/>
              <w:ind w:left="0" w:right="0" w:firstLine="0"/>
              <w:textAlignment w:val="auto"/>
              <w:rPr>
                <w:rFonts w:eastAsia="Calibri"/>
                <w:color w:val="222222"/>
                <w:sz w:val="22"/>
                <w:lang w:eastAsia="en-US"/>
              </w:rPr>
            </w:pPr>
            <w:r>
              <w:rPr>
                <w:rFonts w:eastAsia="Calibri"/>
                <w:sz w:val="22"/>
                <w:lang w:eastAsia="en-US"/>
              </w:rPr>
              <w:t>Serwerowy system operacyjny (dalej: SSO) posiada następujące, wbudowane cechy.</w:t>
            </w:r>
          </w:p>
        </w:tc>
      </w:tr>
      <w:tr w:rsidR="00FD3806" w14:paraId="2F72FF28"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32FF89F2"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w:t>
            </w:r>
          </w:p>
        </w:tc>
        <w:tc>
          <w:tcPr>
            <w:tcW w:w="9045" w:type="dxa"/>
            <w:tcBorders>
              <w:top w:val="single" w:sz="4" w:space="0" w:color="000000"/>
              <w:left w:val="single" w:sz="4" w:space="0" w:color="000000"/>
              <w:bottom w:val="single" w:sz="4" w:space="0" w:color="000000"/>
              <w:right w:val="single" w:sz="4" w:space="0" w:color="000000"/>
            </w:tcBorders>
          </w:tcPr>
          <w:p w14:paraId="105BDE7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wykorzystania 320 logicznych procesorów oraz 4 TB pamięci RAM w środow</w:t>
            </w:r>
            <w:r>
              <w:rPr>
                <w:rFonts w:eastAsia="Calibri"/>
                <w:color w:val="auto"/>
                <w:sz w:val="22"/>
                <w:lang w:eastAsia="en-US"/>
              </w:rPr>
              <w:t>i</w:t>
            </w:r>
            <w:r>
              <w:rPr>
                <w:rFonts w:eastAsia="Calibri"/>
                <w:color w:val="auto"/>
                <w:sz w:val="22"/>
                <w:lang w:eastAsia="en-US"/>
              </w:rPr>
              <w:t xml:space="preserve">sku fizycznym </w:t>
            </w:r>
          </w:p>
        </w:tc>
      </w:tr>
      <w:tr w:rsidR="00FD3806" w14:paraId="4A64213B"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69B37FA4"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w:t>
            </w:r>
          </w:p>
        </w:tc>
        <w:tc>
          <w:tcPr>
            <w:tcW w:w="9045" w:type="dxa"/>
            <w:tcBorders>
              <w:top w:val="single" w:sz="4" w:space="0" w:color="000000"/>
              <w:left w:val="single" w:sz="4" w:space="0" w:color="000000"/>
              <w:bottom w:val="single" w:sz="4" w:space="0" w:color="000000"/>
              <w:right w:val="single" w:sz="4" w:space="0" w:color="000000"/>
            </w:tcBorders>
          </w:tcPr>
          <w:p w14:paraId="263495D0"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wykorzystywania 64 procesorów wirtualnych oraz 1TB pamięci RAM i dysku o pojemności 64TB przez każdy wirtualny serwerowy system operacyjny. </w:t>
            </w:r>
          </w:p>
        </w:tc>
      </w:tr>
      <w:tr w:rsidR="00FD3806" w14:paraId="1F75D5A0"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7E5BB803"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3</w:t>
            </w:r>
          </w:p>
        </w:tc>
        <w:tc>
          <w:tcPr>
            <w:tcW w:w="9045" w:type="dxa"/>
            <w:tcBorders>
              <w:top w:val="single" w:sz="4" w:space="0" w:color="000000"/>
              <w:left w:val="single" w:sz="4" w:space="0" w:color="000000"/>
              <w:bottom w:val="single" w:sz="4" w:space="0" w:color="000000"/>
              <w:right w:val="single" w:sz="4" w:space="0" w:color="000000"/>
            </w:tcBorders>
          </w:tcPr>
          <w:p w14:paraId="1FAF344B"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budowania klastrów składających się z 64 węzłów, z możliwością uruchamiania do 7000 maszyn wirtualnych. </w:t>
            </w:r>
          </w:p>
        </w:tc>
      </w:tr>
      <w:tr w:rsidR="00FD3806" w14:paraId="29B9ADA6"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6910D55"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4</w:t>
            </w:r>
          </w:p>
        </w:tc>
        <w:tc>
          <w:tcPr>
            <w:tcW w:w="9045" w:type="dxa"/>
            <w:tcBorders>
              <w:top w:val="single" w:sz="4" w:space="0" w:color="000000"/>
              <w:left w:val="single" w:sz="4" w:space="0" w:color="000000"/>
              <w:bottom w:val="single" w:sz="4" w:space="0" w:color="000000"/>
              <w:right w:val="single" w:sz="4" w:space="0" w:color="000000"/>
            </w:tcBorders>
          </w:tcPr>
          <w:p w14:paraId="05B91DD2"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migracji maszyn wirtualnych bez zatrzymywania ich pracy między fizycznymi serwerami z uruchomionym mechanizmem wirtualizacji (</w:t>
            </w:r>
            <w:proofErr w:type="spellStart"/>
            <w:r>
              <w:rPr>
                <w:rFonts w:eastAsia="Calibri"/>
                <w:color w:val="auto"/>
                <w:sz w:val="22"/>
                <w:lang w:eastAsia="en-US"/>
              </w:rPr>
              <w:t>hypervisor</w:t>
            </w:r>
            <w:proofErr w:type="spellEnd"/>
            <w:r>
              <w:rPr>
                <w:rFonts w:eastAsia="Calibri"/>
                <w:color w:val="auto"/>
                <w:sz w:val="22"/>
                <w:lang w:eastAsia="en-US"/>
              </w:rPr>
              <w:t>) przez sieć Ethernet, bez k</w:t>
            </w:r>
            <w:r>
              <w:rPr>
                <w:rFonts w:eastAsia="Calibri"/>
                <w:color w:val="auto"/>
                <w:sz w:val="22"/>
                <w:lang w:eastAsia="en-US"/>
              </w:rPr>
              <w:t>o</w:t>
            </w:r>
            <w:r>
              <w:rPr>
                <w:rFonts w:eastAsia="Calibri"/>
                <w:color w:val="auto"/>
                <w:sz w:val="22"/>
                <w:lang w:eastAsia="en-US"/>
              </w:rPr>
              <w:t xml:space="preserve">nieczności stosowania dodatkowych mechanizmów współdzielenia pamięci. </w:t>
            </w:r>
          </w:p>
        </w:tc>
      </w:tr>
      <w:tr w:rsidR="00FD3806" w14:paraId="3041202B"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53478129"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5</w:t>
            </w:r>
          </w:p>
        </w:tc>
        <w:tc>
          <w:tcPr>
            <w:tcW w:w="9045" w:type="dxa"/>
            <w:tcBorders>
              <w:top w:val="single" w:sz="4" w:space="0" w:color="000000"/>
              <w:left w:val="single" w:sz="4" w:space="0" w:color="000000"/>
              <w:bottom w:val="single" w:sz="4" w:space="0" w:color="000000"/>
              <w:right w:val="single" w:sz="4" w:space="0" w:color="000000"/>
            </w:tcBorders>
          </w:tcPr>
          <w:p w14:paraId="7932E326"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(na umożliwiającym to sprzęcie) dodawania i wymiany pamięci RAM bez prz</w:t>
            </w:r>
            <w:r>
              <w:rPr>
                <w:rFonts w:eastAsia="Calibri"/>
                <w:color w:val="auto"/>
                <w:sz w:val="22"/>
                <w:lang w:eastAsia="en-US"/>
              </w:rPr>
              <w:t>e</w:t>
            </w:r>
            <w:r>
              <w:rPr>
                <w:rFonts w:eastAsia="Calibri"/>
                <w:color w:val="auto"/>
                <w:sz w:val="22"/>
                <w:lang w:eastAsia="en-US"/>
              </w:rPr>
              <w:t xml:space="preserve">rywania pracy. </w:t>
            </w:r>
          </w:p>
        </w:tc>
      </w:tr>
      <w:tr w:rsidR="00FD3806" w14:paraId="7D3C0A9A"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4D7BD2B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6</w:t>
            </w:r>
          </w:p>
        </w:tc>
        <w:tc>
          <w:tcPr>
            <w:tcW w:w="9045" w:type="dxa"/>
            <w:tcBorders>
              <w:top w:val="single" w:sz="4" w:space="0" w:color="000000"/>
              <w:left w:val="single" w:sz="4" w:space="0" w:color="000000"/>
              <w:bottom w:val="single" w:sz="4" w:space="0" w:color="000000"/>
              <w:right w:val="single" w:sz="4" w:space="0" w:color="000000"/>
            </w:tcBorders>
          </w:tcPr>
          <w:p w14:paraId="22504A38"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(na umożliwiającym to sprzęcie) dodawania i wymiany procesorów bez przer</w:t>
            </w:r>
            <w:r>
              <w:rPr>
                <w:rFonts w:eastAsia="Calibri"/>
                <w:color w:val="auto"/>
                <w:sz w:val="22"/>
                <w:lang w:eastAsia="en-US"/>
              </w:rPr>
              <w:t>y</w:t>
            </w:r>
            <w:r>
              <w:rPr>
                <w:rFonts w:eastAsia="Calibri"/>
                <w:color w:val="auto"/>
                <w:sz w:val="22"/>
                <w:lang w:eastAsia="en-US"/>
              </w:rPr>
              <w:t xml:space="preserve">wania pracy. </w:t>
            </w:r>
          </w:p>
        </w:tc>
      </w:tr>
      <w:tr w:rsidR="00FD3806" w14:paraId="466719DD"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36FA1F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7</w:t>
            </w:r>
          </w:p>
        </w:tc>
        <w:tc>
          <w:tcPr>
            <w:tcW w:w="9045" w:type="dxa"/>
            <w:tcBorders>
              <w:top w:val="single" w:sz="4" w:space="0" w:color="000000"/>
              <w:left w:val="single" w:sz="4" w:space="0" w:color="000000"/>
              <w:bottom w:val="single" w:sz="4" w:space="0" w:color="000000"/>
              <w:right w:val="single" w:sz="4" w:space="0" w:color="000000"/>
            </w:tcBorders>
          </w:tcPr>
          <w:p w14:paraId="6CA6646A"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automatyczną weryfikację cyfrowych sygnatur sterowników w celu sprawdzenia, czy st</w:t>
            </w:r>
            <w:r>
              <w:rPr>
                <w:rFonts w:eastAsia="Calibri"/>
                <w:color w:val="auto"/>
                <w:sz w:val="22"/>
                <w:lang w:eastAsia="en-US"/>
              </w:rPr>
              <w:t>e</w:t>
            </w:r>
            <w:r>
              <w:rPr>
                <w:rFonts w:eastAsia="Calibri"/>
                <w:color w:val="auto"/>
                <w:sz w:val="22"/>
                <w:lang w:eastAsia="en-US"/>
              </w:rPr>
              <w:t xml:space="preserve">rownik przeszedł testy jakości przeprowadzone przez producenta systemu operacyjnego. </w:t>
            </w:r>
          </w:p>
        </w:tc>
      </w:tr>
      <w:tr w:rsidR="00FD3806" w14:paraId="5FB9B305"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7C5807B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8</w:t>
            </w:r>
          </w:p>
        </w:tc>
        <w:tc>
          <w:tcPr>
            <w:tcW w:w="9045" w:type="dxa"/>
            <w:tcBorders>
              <w:top w:val="single" w:sz="4" w:space="0" w:color="000000"/>
              <w:left w:val="single" w:sz="4" w:space="0" w:color="000000"/>
              <w:bottom w:val="single" w:sz="4" w:space="0" w:color="000000"/>
              <w:right w:val="single" w:sz="4" w:space="0" w:color="000000"/>
            </w:tcBorders>
          </w:tcPr>
          <w:p w14:paraId="582D5F9B"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dynamicznego obniżania poboru energii przez rdzenie procesorów niewykorz</w:t>
            </w:r>
            <w:r>
              <w:rPr>
                <w:rFonts w:eastAsia="Calibri"/>
                <w:color w:val="auto"/>
                <w:sz w:val="22"/>
                <w:lang w:eastAsia="en-US"/>
              </w:rPr>
              <w:t>y</w:t>
            </w:r>
            <w:r>
              <w:rPr>
                <w:rFonts w:eastAsia="Calibri"/>
                <w:color w:val="auto"/>
                <w:sz w:val="22"/>
                <w:lang w:eastAsia="en-US"/>
              </w:rPr>
              <w:t xml:space="preserve">stywane w bieżącej pracy. </w:t>
            </w:r>
          </w:p>
        </w:tc>
      </w:tr>
      <w:tr w:rsidR="00FD3806" w14:paraId="3C366C49"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7215AE5D"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9</w:t>
            </w:r>
          </w:p>
        </w:tc>
        <w:tc>
          <w:tcPr>
            <w:tcW w:w="9045" w:type="dxa"/>
            <w:tcBorders>
              <w:top w:val="single" w:sz="4" w:space="0" w:color="000000"/>
              <w:left w:val="single" w:sz="4" w:space="0" w:color="000000"/>
              <w:bottom w:val="single" w:sz="4" w:space="0" w:color="000000"/>
              <w:right w:val="single" w:sz="4" w:space="0" w:color="000000"/>
            </w:tcBorders>
          </w:tcPr>
          <w:p w14:paraId="44CF2709"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Wbudowane wsparcie instalacji i pracy na wolumenach, które: </w:t>
            </w:r>
          </w:p>
          <w:p w14:paraId="5A196AD8"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pozwalają na zmianę rozmiaru w czasie pracy systemu, </w:t>
            </w:r>
          </w:p>
          <w:p w14:paraId="1C24D3DC"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tworzenie w czasie pracy systemu migawek, dających użytkownikom końcowym (lokalnym i sieciowym) prosty wgląd w poprzednie wersje plików i folderów, </w:t>
            </w:r>
          </w:p>
          <w:p w14:paraId="4BE06E45"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kompresję "w locie" dla wybranych plików i/lub folderów, </w:t>
            </w:r>
          </w:p>
          <w:p w14:paraId="7BF3349D" w14:textId="77777777" w:rsidR="00FD3806" w:rsidRDefault="00803D1F" w:rsidP="00803D1F">
            <w:pPr>
              <w:numPr>
                <w:ilvl w:val="0"/>
                <w:numId w:val="125"/>
              </w:numPr>
              <w:suppressAutoHyphens w:val="0"/>
              <w:spacing w:after="0" w:line="276" w:lineRule="auto"/>
              <w:ind w:left="442" w:right="0"/>
              <w:contextualSpacing/>
              <w:jc w:val="left"/>
              <w:textAlignment w:val="auto"/>
              <w:rPr>
                <w:rFonts w:eastAsia="Calibri"/>
                <w:color w:val="auto"/>
                <w:sz w:val="22"/>
                <w:lang w:eastAsia="en-US"/>
              </w:rPr>
            </w:pPr>
            <w:r>
              <w:rPr>
                <w:rFonts w:eastAsia="Calibri"/>
                <w:color w:val="auto"/>
                <w:sz w:val="22"/>
                <w:lang w:eastAsia="en-US"/>
              </w:rPr>
              <w:t xml:space="preserve">umożliwiają zdefiniowanie list kontroli dostępu (ACL). </w:t>
            </w:r>
          </w:p>
        </w:tc>
      </w:tr>
      <w:tr w:rsidR="00FD3806" w14:paraId="62BEC885"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EE5131A"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10</w:t>
            </w:r>
          </w:p>
        </w:tc>
        <w:tc>
          <w:tcPr>
            <w:tcW w:w="9045" w:type="dxa"/>
            <w:tcBorders>
              <w:top w:val="single" w:sz="4" w:space="0" w:color="000000"/>
              <w:left w:val="single" w:sz="4" w:space="0" w:color="000000"/>
              <w:bottom w:val="single" w:sz="4" w:space="0" w:color="000000"/>
              <w:right w:val="single" w:sz="4" w:space="0" w:color="000000"/>
            </w:tcBorders>
          </w:tcPr>
          <w:p w14:paraId="051A731D"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wbudowany mechanizm klasyfikowania i indeksowania plików (dokumentów) w oparciu o ich zawartość. </w:t>
            </w:r>
          </w:p>
        </w:tc>
      </w:tr>
      <w:tr w:rsidR="00FD3806" w14:paraId="1A7ED646"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4C1F7DDE"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11</w:t>
            </w:r>
          </w:p>
        </w:tc>
        <w:tc>
          <w:tcPr>
            <w:tcW w:w="9045" w:type="dxa"/>
            <w:tcBorders>
              <w:top w:val="single" w:sz="4" w:space="0" w:color="000000"/>
              <w:left w:val="single" w:sz="4" w:space="0" w:color="000000"/>
              <w:bottom w:val="single" w:sz="4" w:space="0" w:color="000000"/>
              <w:right w:val="single" w:sz="4" w:space="0" w:color="000000"/>
            </w:tcBorders>
          </w:tcPr>
          <w:p w14:paraId="6F2C8889"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wbudowane szyfrowanie dysków przy pomocy mechanizmów posiadających certyfikat FIPS 140-2 lub równoważny wydany przez NIST lub inną agendę rządową zajmującą się bezpi</w:t>
            </w:r>
            <w:r>
              <w:rPr>
                <w:rFonts w:eastAsia="Calibri"/>
                <w:color w:val="auto"/>
                <w:sz w:val="22"/>
                <w:lang w:eastAsia="en-US"/>
              </w:rPr>
              <w:t>e</w:t>
            </w:r>
            <w:r>
              <w:rPr>
                <w:rFonts w:eastAsia="Calibri"/>
                <w:color w:val="auto"/>
                <w:sz w:val="22"/>
                <w:lang w:eastAsia="en-US"/>
              </w:rPr>
              <w:t xml:space="preserve">czeństwem informacji. </w:t>
            </w:r>
          </w:p>
        </w:tc>
      </w:tr>
      <w:tr w:rsidR="00FD3806" w14:paraId="111DFDEB"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EEF017E"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12</w:t>
            </w:r>
          </w:p>
        </w:tc>
        <w:tc>
          <w:tcPr>
            <w:tcW w:w="9045" w:type="dxa"/>
            <w:tcBorders>
              <w:top w:val="single" w:sz="4" w:space="0" w:color="000000"/>
              <w:left w:val="single" w:sz="4" w:space="0" w:color="000000"/>
              <w:bottom w:val="single" w:sz="4" w:space="0" w:color="000000"/>
              <w:right w:val="single" w:sz="4" w:space="0" w:color="000000"/>
            </w:tcBorders>
          </w:tcPr>
          <w:p w14:paraId="0218EBE2"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uruchamianie aplikacji internetowych wykorzystujących technologię ASP.NET </w:t>
            </w:r>
          </w:p>
        </w:tc>
      </w:tr>
      <w:tr w:rsidR="00FD3806" w14:paraId="1834CAE2"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46A2D86B"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13</w:t>
            </w:r>
          </w:p>
        </w:tc>
        <w:tc>
          <w:tcPr>
            <w:tcW w:w="9045" w:type="dxa"/>
            <w:tcBorders>
              <w:top w:val="single" w:sz="4" w:space="0" w:color="000000"/>
              <w:left w:val="single" w:sz="4" w:space="0" w:color="000000"/>
              <w:bottom w:val="single" w:sz="4" w:space="0" w:color="000000"/>
              <w:right w:val="single" w:sz="4" w:space="0" w:color="000000"/>
            </w:tcBorders>
          </w:tcPr>
          <w:p w14:paraId="70556C9E"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dystrybucji ruchu sieciowego HTTP pomiędzy kilka serwerów. </w:t>
            </w:r>
          </w:p>
        </w:tc>
      </w:tr>
      <w:tr w:rsidR="00FD3806" w14:paraId="0DB2125E"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3C57FFB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14</w:t>
            </w:r>
          </w:p>
        </w:tc>
        <w:tc>
          <w:tcPr>
            <w:tcW w:w="9045" w:type="dxa"/>
            <w:tcBorders>
              <w:top w:val="single" w:sz="4" w:space="0" w:color="000000"/>
              <w:left w:val="single" w:sz="4" w:space="0" w:color="000000"/>
              <w:bottom w:val="single" w:sz="4" w:space="0" w:color="000000"/>
              <w:right w:val="single" w:sz="4" w:space="0" w:color="000000"/>
            </w:tcBorders>
          </w:tcPr>
          <w:p w14:paraId="16F9F17D"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wbudowaną zaporę internetowa (firewall) z obsługą definiowanych reguł dla ochrony poł</w:t>
            </w:r>
            <w:r>
              <w:rPr>
                <w:rFonts w:eastAsia="Calibri"/>
                <w:color w:val="auto"/>
                <w:sz w:val="22"/>
                <w:lang w:eastAsia="en-US"/>
              </w:rPr>
              <w:t>ą</w:t>
            </w:r>
            <w:r>
              <w:rPr>
                <w:rFonts w:eastAsia="Calibri"/>
                <w:color w:val="auto"/>
                <w:sz w:val="22"/>
                <w:lang w:eastAsia="en-US"/>
              </w:rPr>
              <w:t xml:space="preserve">czeń internetowych i intranetowych. </w:t>
            </w:r>
          </w:p>
        </w:tc>
      </w:tr>
      <w:tr w:rsidR="00FD3806" w14:paraId="44F77BDD"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3775E5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15</w:t>
            </w:r>
          </w:p>
        </w:tc>
        <w:tc>
          <w:tcPr>
            <w:tcW w:w="9045" w:type="dxa"/>
            <w:tcBorders>
              <w:top w:val="single" w:sz="4" w:space="0" w:color="000000"/>
              <w:left w:val="single" w:sz="4" w:space="0" w:color="000000"/>
              <w:bottom w:val="single" w:sz="4" w:space="0" w:color="000000"/>
              <w:right w:val="single" w:sz="4" w:space="0" w:color="000000"/>
            </w:tcBorders>
          </w:tcPr>
          <w:p w14:paraId="156B004E"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Graficzny interfejs użytkownika. </w:t>
            </w:r>
          </w:p>
        </w:tc>
      </w:tr>
      <w:tr w:rsidR="00FD3806" w14:paraId="33FCB1FD"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6557AAB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16</w:t>
            </w:r>
          </w:p>
        </w:tc>
        <w:tc>
          <w:tcPr>
            <w:tcW w:w="9045" w:type="dxa"/>
            <w:tcBorders>
              <w:top w:val="single" w:sz="4" w:space="0" w:color="000000"/>
              <w:left w:val="single" w:sz="4" w:space="0" w:color="000000"/>
              <w:bottom w:val="single" w:sz="4" w:space="0" w:color="000000"/>
              <w:right w:val="single" w:sz="4" w:space="0" w:color="000000"/>
            </w:tcBorders>
          </w:tcPr>
          <w:p w14:paraId="6F3D4216"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Zlokalizowane w języku polskim, następujące elementy: </w:t>
            </w:r>
          </w:p>
          <w:p w14:paraId="1C1D3FC1"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menu, </w:t>
            </w:r>
          </w:p>
          <w:p w14:paraId="29238909"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przeglądarka internetowa, </w:t>
            </w:r>
          </w:p>
          <w:p w14:paraId="534CE168"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pomoc, </w:t>
            </w:r>
          </w:p>
          <w:p w14:paraId="47702308" w14:textId="77777777" w:rsidR="00FD3806" w:rsidRDefault="00803D1F" w:rsidP="00803D1F">
            <w:pPr>
              <w:numPr>
                <w:ilvl w:val="0"/>
                <w:numId w:val="126"/>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komunikaty systemowe.</w:t>
            </w:r>
          </w:p>
        </w:tc>
      </w:tr>
      <w:tr w:rsidR="00FD3806" w14:paraId="0FD10648"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04506B7"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17</w:t>
            </w:r>
          </w:p>
        </w:tc>
        <w:tc>
          <w:tcPr>
            <w:tcW w:w="9045" w:type="dxa"/>
            <w:tcBorders>
              <w:top w:val="single" w:sz="4" w:space="0" w:color="000000"/>
              <w:left w:val="single" w:sz="4" w:space="0" w:color="000000"/>
              <w:bottom w:val="single" w:sz="4" w:space="0" w:color="000000"/>
              <w:right w:val="single" w:sz="4" w:space="0" w:color="000000"/>
            </w:tcBorders>
          </w:tcPr>
          <w:p w14:paraId="731F38C0"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wsparcie dla większości powszechnie używanych urządzeń peryferyjnych (drukarek, urz</w:t>
            </w:r>
            <w:r>
              <w:rPr>
                <w:rFonts w:eastAsia="Calibri"/>
                <w:color w:val="auto"/>
                <w:sz w:val="22"/>
                <w:lang w:eastAsia="en-US"/>
              </w:rPr>
              <w:t>ą</w:t>
            </w:r>
            <w:r>
              <w:rPr>
                <w:rFonts w:eastAsia="Calibri"/>
                <w:color w:val="auto"/>
                <w:sz w:val="22"/>
                <w:lang w:eastAsia="en-US"/>
              </w:rPr>
              <w:t xml:space="preserve">dzeń sieciowych, standardów USB, </w:t>
            </w:r>
            <w:proofErr w:type="spellStart"/>
            <w:r>
              <w:rPr>
                <w:rFonts w:eastAsia="Calibri"/>
                <w:color w:val="auto"/>
                <w:sz w:val="22"/>
                <w:lang w:eastAsia="en-US"/>
              </w:rPr>
              <w:t>Plug&amp;Play</w:t>
            </w:r>
            <w:proofErr w:type="spellEnd"/>
            <w:r>
              <w:rPr>
                <w:rFonts w:eastAsia="Calibri"/>
                <w:color w:val="auto"/>
                <w:sz w:val="22"/>
                <w:lang w:eastAsia="en-US"/>
              </w:rPr>
              <w:t xml:space="preserve">). </w:t>
            </w:r>
          </w:p>
        </w:tc>
      </w:tr>
      <w:tr w:rsidR="00FD3806" w14:paraId="35A84631"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60EAA2A4"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18</w:t>
            </w:r>
          </w:p>
        </w:tc>
        <w:tc>
          <w:tcPr>
            <w:tcW w:w="9045" w:type="dxa"/>
            <w:tcBorders>
              <w:top w:val="single" w:sz="4" w:space="0" w:color="000000"/>
              <w:left w:val="single" w:sz="4" w:space="0" w:color="000000"/>
              <w:bottom w:val="single" w:sz="4" w:space="0" w:color="000000"/>
              <w:right w:val="single" w:sz="4" w:space="0" w:color="000000"/>
            </w:tcBorders>
          </w:tcPr>
          <w:p w14:paraId="246E470B"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zdalnej konfiguracji, administrowania oraz aktualizowania systemu. </w:t>
            </w:r>
          </w:p>
        </w:tc>
      </w:tr>
      <w:tr w:rsidR="00FD3806" w14:paraId="46D47535"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13998D6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19</w:t>
            </w:r>
          </w:p>
        </w:tc>
        <w:tc>
          <w:tcPr>
            <w:tcW w:w="9045" w:type="dxa"/>
            <w:tcBorders>
              <w:top w:val="single" w:sz="4" w:space="0" w:color="000000"/>
              <w:left w:val="single" w:sz="4" w:space="0" w:color="000000"/>
              <w:bottom w:val="single" w:sz="4" w:space="0" w:color="000000"/>
              <w:right w:val="single" w:sz="4" w:space="0" w:color="000000"/>
            </w:tcBorders>
          </w:tcPr>
          <w:p w14:paraId="04D3A7AE"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Dostępność bezpłatnych narzędzi producenta systemu umożliwiających badanie i wdrażanie zdef</w:t>
            </w:r>
            <w:r>
              <w:rPr>
                <w:rFonts w:eastAsia="Calibri"/>
                <w:color w:val="auto"/>
                <w:sz w:val="22"/>
                <w:lang w:eastAsia="en-US"/>
              </w:rPr>
              <w:t>i</w:t>
            </w:r>
            <w:r>
              <w:rPr>
                <w:rFonts w:eastAsia="Calibri"/>
                <w:color w:val="auto"/>
                <w:sz w:val="22"/>
                <w:lang w:eastAsia="en-US"/>
              </w:rPr>
              <w:t xml:space="preserve">niowanego zestawu polityk bezpieczeństwa. </w:t>
            </w:r>
          </w:p>
        </w:tc>
      </w:tr>
      <w:tr w:rsidR="00FD3806" w14:paraId="4037AD91"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5FA15888"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20</w:t>
            </w:r>
          </w:p>
        </w:tc>
        <w:tc>
          <w:tcPr>
            <w:tcW w:w="9045" w:type="dxa"/>
            <w:tcBorders>
              <w:top w:val="single" w:sz="4" w:space="0" w:color="000000"/>
              <w:left w:val="single" w:sz="4" w:space="0" w:color="000000"/>
              <w:bottom w:val="single" w:sz="4" w:space="0" w:color="000000"/>
              <w:right w:val="single" w:sz="4" w:space="0" w:color="000000"/>
            </w:tcBorders>
          </w:tcPr>
          <w:p w14:paraId="4BCE30E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Pochodzący od producenta systemu serwis zarządzania polityką konsumpcji informacji w dok</w:t>
            </w:r>
            <w:r>
              <w:rPr>
                <w:rFonts w:eastAsia="Calibri"/>
                <w:color w:val="auto"/>
                <w:sz w:val="22"/>
                <w:lang w:eastAsia="en-US"/>
              </w:rPr>
              <w:t>u</w:t>
            </w:r>
            <w:r>
              <w:rPr>
                <w:rFonts w:eastAsia="Calibri"/>
                <w:color w:val="auto"/>
                <w:sz w:val="22"/>
                <w:lang w:eastAsia="en-US"/>
              </w:rPr>
              <w:t xml:space="preserve">mentach (Digital </w:t>
            </w:r>
            <w:proofErr w:type="spellStart"/>
            <w:r>
              <w:rPr>
                <w:rFonts w:eastAsia="Calibri"/>
                <w:color w:val="auto"/>
                <w:sz w:val="22"/>
                <w:lang w:eastAsia="en-US"/>
              </w:rPr>
              <w:t>Rights</w:t>
            </w:r>
            <w:proofErr w:type="spellEnd"/>
            <w:r>
              <w:rPr>
                <w:rFonts w:eastAsia="Calibri"/>
                <w:color w:val="auto"/>
                <w:sz w:val="22"/>
                <w:lang w:eastAsia="en-US"/>
              </w:rPr>
              <w:t xml:space="preserve"> Management). </w:t>
            </w:r>
          </w:p>
        </w:tc>
      </w:tr>
      <w:tr w:rsidR="00FD3806" w14:paraId="4CFFABF5" w14:textId="77777777">
        <w:trPr>
          <w:trHeight w:val="1556"/>
          <w:jc w:val="center"/>
        </w:trPr>
        <w:tc>
          <w:tcPr>
            <w:tcW w:w="588" w:type="dxa"/>
            <w:tcBorders>
              <w:top w:val="single" w:sz="4" w:space="0" w:color="000000"/>
              <w:left w:val="single" w:sz="4" w:space="0" w:color="000000"/>
              <w:bottom w:val="single" w:sz="4" w:space="0" w:color="000000"/>
              <w:right w:val="single" w:sz="4" w:space="0" w:color="000000"/>
            </w:tcBorders>
          </w:tcPr>
          <w:p w14:paraId="330A79BB"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21</w:t>
            </w:r>
          </w:p>
        </w:tc>
        <w:tc>
          <w:tcPr>
            <w:tcW w:w="9045" w:type="dxa"/>
            <w:tcBorders>
              <w:top w:val="single" w:sz="4" w:space="0" w:color="000000"/>
              <w:left w:val="single" w:sz="4" w:space="0" w:color="000000"/>
              <w:bottom w:val="single" w:sz="4" w:space="0" w:color="000000"/>
              <w:right w:val="single" w:sz="4" w:space="0" w:color="000000"/>
            </w:tcBorders>
          </w:tcPr>
          <w:p w14:paraId="33ECBD8C"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implementacji następujących funkcjonalności bez potrzeby instalowania doda</w:t>
            </w:r>
            <w:r>
              <w:rPr>
                <w:rFonts w:eastAsia="Calibri"/>
                <w:color w:val="auto"/>
                <w:sz w:val="22"/>
                <w:lang w:eastAsia="en-US"/>
              </w:rPr>
              <w:t>t</w:t>
            </w:r>
            <w:r>
              <w:rPr>
                <w:rFonts w:eastAsia="Calibri"/>
                <w:color w:val="auto"/>
                <w:sz w:val="22"/>
                <w:lang w:eastAsia="en-US"/>
              </w:rPr>
              <w:t xml:space="preserve">kowych produktów (oprogramowania) innych producentów wymagających dodatkowych licencji: </w:t>
            </w:r>
          </w:p>
          <w:p w14:paraId="1C3069B2" w14:textId="77777777" w:rsidR="00FD3806" w:rsidRDefault="00803D1F" w:rsidP="00803D1F">
            <w:pPr>
              <w:numPr>
                <w:ilvl w:val="0"/>
                <w:numId w:val="127"/>
              </w:numPr>
              <w:suppressAutoHyphens w:val="0"/>
              <w:spacing w:after="0" w:line="276" w:lineRule="auto"/>
              <w:ind w:left="403" w:right="0" w:hanging="284"/>
              <w:contextualSpacing/>
              <w:jc w:val="left"/>
              <w:textAlignment w:val="auto"/>
              <w:rPr>
                <w:rFonts w:eastAsia="Calibri"/>
                <w:color w:val="auto"/>
                <w:sz w:val="22"/>
                <w:lang w:eastAsia="en-US"/>
              </w:rPr>
            </w:pPr>
            <w:r>
              <w:rPr>
                <w:rFonts w:eastAsia="Calibri"/>
                <w:color w:val="auto"/>
                <w:sz w:val="22"/>
                <w:lang w:eastAsia="en-US"/>
              </w:rPr>
              <w:t xml:space="preserve">Podstawowe usługi sieciowe: DHCP oraz DNS wspierający DNSSEC, </w:t>
            </w:r>
          </w:p>
          <w:p w14:paraId="0853903C" w14:textId="77777777" w:rsidR="00FD3806" w:rsidRDefault="00803D1F" w:rsidP="00803D1F">
            <w:pPr>
              <w:numPr>
                <w:ilvl w:val="0"/>
                <w:numId w:val="127"/>
              </w:numPr>
              <w:suppressAutoHyphens w:val="0"/>
              <w:spacing w:after="0" w:line="276" w:lineRule="auto"/>
              <w:ind w:left="403" w:right="0" w:hanging="284"/>
              <w:contextualSpacing/>
              <w:jc w:val="left"/>
              <w:textAlignment w:val="auto"/>
              <w:rPr>
                <w:rFonts w:eastAsia="Calibri"/>
                <w:color w:val="auto"/>
                <w:sz w:val="22"/>
                <w:lang w:eastAsia="en-US"/>
              </w:rPr>
            </w:pPr>
            <w:r>
              <w:rPr>
                <w:rFonts w:eastAsia="Calibri"/>
                <w:color w:val="auto"/>
                <w:sz w:val="22"/>
                <w:lang w:eastAsia="en-US"/>
              </w:rPr>
              <w:t>Usługi katalogowe oparte o LDAP i pozwalające na uwierzytelnianie użytkowników stacji r</w:t>
            </w:r>
            <w:r>
              <w:rPr>
                <w:rFonts w:eastAsia="Calibri"/>
                <w:color w:val="auto"/>
                <w:sz w:val="22"/>
                <w:lang w:eastAsia="en-US"/>
              </w:rPr>
              <w:t>o</w:t>
            </w:r>
            <w:r>
              <w:rPr>
                <w:rFonts w:eastAsia="Calibri"/>
                <w:color w:val="auto"/>
                <w:sz w:val="22"/>
                <w:lang w:eastAsia="en-US"/>
              </w:rPr>
              <w:t xml:space="preserve">boczych, pozwalające na zarządzanie zasobami w sieci (użytkownicy, komputery, drukarki, udziały sieciowe), z możliwością wykorzystania następujących funkcji: </w:t>
            </w:r>
          </w:p>
          <w:p w14:paraId="08D0F49D"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 xml:space="preserve">Podłączenie SSO do domeny w trybie offline – bez dostępnego połączenia sieciowego z domeną, </w:t>
            </w:r>
          </w:p>
          <w:p w14:paraId="5344E1F5"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Ustanawianie praw dostępu do zasobów domeny na bazie sposobu logowania użytkown</w:t>
            </w:r>
            <w:r>
              <w:rPr>
                <w:rFonts w:eastAsia="Calibri"/>
                <w:color w:val="auto"/>
                <w:sz w:val="22"/>
                <w:lang w:eastAsia="en-US"/>
              </w:rPr>
              <w:t>i</w:t>
            </w:r>
            <w:r>
              <w:rPr>
                <w:rFonts w:eastAsia="Calibri"/>
                <w:color w:val="auto"/>
                <w:sz w:val="22"/>
                <w:lang w:eastAsia="en-US"/>
              </w:rPr>
              <w:t xml:space="preserve">ka – na przykład typu certyfikatu użytego do logowania, </w:t>
            </w:r>
          </w:p>
          <w:p w14:paraId="149D5351" w14:textId="77777777" w:rsidR="00FD3806" w:rsidRDefault="00803D1F" w:rsidP="00803D1F">
            <w:pPr>
              <w:numPr>
                <w:ilvl w:val="1"/>
                <w:numId w:val="127"/>
              </w:numPr>
              <w:suppressAutoHyphens w:val="0"/>
              <w:spacing w:after="0" w:line="276" w:lineRule="auto"/>
              <w:ind w:left="867" w:right="0" w:hanging="357"/>
              <w:contextualSpacing/>
              <w:jc w:val="left"/>
              <w:textAlignment w:val="auto"/>
              <w:rPr>
                <w:rFonts w:eastAsia="Calibri"/>
                <w:color w:val="auto"/>
                <w:sz w:val="22"/>
                <w:lang w:eastAsia="en-US"/>
              </w:rPr>
            </w:pPr>
            <w:r>
              <w:rPr>
                <w:rFonts w:eastAsia="Calibri"/>
                <w:color w:val="auto"/>
                <w:sz w:val="22"/>
                <w:lang w:eastAsia="en-US"/>
              </w:rPr>
              <w:t>Odzyskiwanie przypadkowo skasowanych obiektów usługi katalogowej z mechanizmu kosza.</w:t>
            </w:r>
          </w:p>
          <w:p w14:paraId="7291FFB2" w14:textId="77777777" w:rsidR="00FD3806" w:rsidRDefault="00803D1F" w:rsidP="00803D1F">
            <w:pPr>
              <w:numPr>
                <w:ilvl w:val="0"/>
                <w:numId w:val="129"/>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Zdalna dystrybucja oprogramowania na stacje robocze. </w:t>
            </w:r>
          </w:p>
          <w:p w14:paraId="660B557C" w14:textId="77777777" w:rsidR="00FD3806" w:rsidRDefault="00803D1F" w:rsidP="00803D1F">
            <w:pPr>
              <w:numPr>
                <w:ilvl w:val="0"/>
                <w:numId w:val="128"/>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Praca zdalna na serwerze z wykorzystaniem terminala (cienkiego klienta) lub odpowiednio skonfigurowanej stacji roboczej </w:t>
            </w:r>
          </w:p>
          <w:p w14:paraId="5BDB5FC5" w14:textId="77777777" w:rsidR="00FD3806" w:rsidRDefault="00803D1F" w:rsidP="00803D1F">
            <w:pPr>
              <w:numPr>
                <w:ilvl w:val="0"/>
                <w:numId w:val="128"/>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Centrum Certyfikatów (CA), obsługa klucza publicznego i prywatnego) umożliwiające: </w:t>
            </w:r>
          </w:p>
          <w:p w14:paraId="09F5EDB9"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Dystrybucję certyfikatów poprzez http </w:t>
            </w:r>
          </w:p>
          <w:p w14:paraId="3AAD8DED"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Konsolidację CA dla wielu lasów domeny, </w:t>
            </w:r>
          </w:p>
          <w:p w14:paraId="2F2A8E06"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Automatyczne rejestrowania certyfikatów pomiędzy różnymi lasami domen. </w:t>
            </w:r>
          </w:p>
          <w:p w14:paraId="0E973641"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Szyfrowanie plików i folderów. </w:t>
            </w:r>
          </w:p>
          <w:p w14:paraId="5A090652"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Szyfrowanie połączeń sieciowych pomiędzy serwerami oraz serwerami i stacjami roboczymi (</w:t>
            </w:r>
            <w:proofErr w:type="spellStart"/>
            <w:r>
              <w:rPr>
                <w:rFonts w:eastAsia="Calibri"/>
                <w:color w:val="auto"/>
                <w:sz w:val="22"/>
                <w:lang w:eastAsia="en-US"/>
              </w:rPr>
              <w:t>IPSec</w:t>
            </w:r>
            <w:proofErr w:type="spellEnd"/>
            <w:r>
              <w:rPr>
                <w:rFonts w:eastAsia="Calibri"/>
                <w:color w:val="auto"/>
                <w:sz w:val="22"/>
                <w:lang w:eastAsia="en-US"/>
              </w:rPr>
              <w:t xml:space="preserve">). </w:t>
            </w:r>
          </w:p>
          <w:p w14:paraId="27446629"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Posiada możliwość tworzenia systemów wysokiej dostępności (klastry typu </w:t>
            </w:r>
            <w:proofErr w:type="spellStart"/>
            <w:r>
              <w:rPr>
                <w:rFonts w:eastAsia="Calibri"/>
                <w:color w:val="auto"/>
                <w:sz w:val="22"/>
                <w:lang w:eastAsia="en-US"/>
              </w:rPr>
              <w:t>failover</w:t>
            </w:r>
            <w:proofErr w:type="spellEnd"/>
            <w:r>
              <w:rPr>
                <w:rFonts w:eastAsia="Calibri"/>
                <w:color w:val="auto"/>
                <w:sz w:val="22"/>
                <w:lang w:eastAsia="en-US"/>
              </w:rPr>
              <w:t>) oraz ro</w:t>
            </w:r>
            <w:r>
              <w:rPr>
                <w:rFonts w:eastAsia="Calibri"/>
                <w:color w:val="auto"/>
                <w:sz w:val="22"/>
                <w:lang w:eastAsia="en-US"/>
              </w:rPr>
              <w:t>z</w:t>
            </w:r>
            <w:r>
              <w:rPr>
                <w:rFonts w:eastAsia="Calibri"/>
                <w:color w:val="auto"/>
                <w:sz w:val="22"/>
                <w:lang w:eastAsia="en-US"/>
              </w:rPr>
              <w:t xml:space="preserve">łożenia obciążenia serwerów. </w:t>
            </w:r>
          </w:p>
          <w:p w14:paraId="060FFBBB"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Serwis udostępniania stron WWW. </w:t>
            </w:r>
          </w:p>
          <w:p w14:paraId="2E38D754"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 xml:space="preserve">Wsparcie dla protokołu IP w wersji 6 (IPv6), </w:t>
            </w:r>
          </w:p>
          <w:p w14:paraId="55A9734D"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Wbudowane usługi VPN pozwalające na zestawienie nielimitowanej liczby równoczesnych połączeń i niewymagające instalacji dodatkowego oprogramowania na komputerach z syst</w:t>
            </w:r>
            <w:r>
              <w:rPr>
                <w:rFonts w:eastAsia="Calibri"/>
                <w:color w:val="auto"/>
                <w:sz w:val="22"/>
                <w:lang w:eastAsia="en-US"/>
              </w:rPr>
              <w:t>e</w:t>
            </w:r>
            <w:r>
              <w:rPr>
                <w:rFonts w:eastAsia="Calibri"/>
                <w:color w:val="auto"/>
                <w:sz w:val="22"/>
                <w:lang w:eastAsia="en-US"/>
              </w:rPr>
              <w:t xml:space="preserve">mem Windows, </w:t>
            </w:r>
          </w:p>
          <w:p w14:paraId="60B93D3E"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Wbudowane mechanizmy wirtualizacji (</w:t>
            </w:r>
            <w:proofErr w:type="spellStart"/>
            <w:r>
              <w:rPr>
                <w:rFonts w:eastAsia="Calibri"/>
                <w:color w:val="auto"/>
                <w:sz w:val="22"/>
                <w:lang w:eastAsia="en-US"/>
              </w:rPr>
              <w:t>Hypervisor</w:t>
            </w:r>
            <w:proofErr w:type="spellEnd"/>
            <w:r>
              <w:rPr>
                <w:rFonts w:eastAsia="Calibri"/>
                <w:color w:val="auto"/>
                <w:sz w:val="22"/>
                <w:lang w:eastAsia="en-US"/>
              </w:rPr>
              <w:t>) pozwalające na uruchamianie 1000 a</w:t>
            </w:r>
            <w:r>
              <w:rPr>
                <w:rFonts w:eastAsia="Calibri"/>
                <w:color w:val="auto"/>
                <w:sz w:val="22"/>
                <w:lang w:eastAsia="en-US"/>
              </w:rPr>
              <w:t>k</w:t>
            </w:r>
            <w:r>
              <w:rPr>
                <w:rFonts w:eastAsia="Calibri"/>
                <w:color w:val="auto"/>
                <w:sz w:val="22"/>
                <w:lang w:eastAsia="en-US"/>
              </w:rPr>
              <w:t xml:space="preserve">tywnych środowisk wirtualnych systemów operacyjnych. </w:t>
            </w:r>
            <w:proofErr w:type="spellStart"/>
            <w:r>
              <w:rPr>
                <w:rFonts w:eastAsia="Calibri"/>
                <w:color w:val="auto"/>
                <w:sz w:val="22"/>
                <w:lang w:eastAsia="en-US"/>
              </w:rPr>
              <w:t>Wirtulne</w:t>
            </w:r>
            <w:proofErr w:type="spellEnd"/>
            <w:r>
              <w:rPr>
                <w:rFonts w:eastAsia="Calibri"/>
                <w:color w:val="auto"/>
                <w:sz w:val="22"/>
                <w:lang w:eastAsia="en-US"/>
              </w:rPr>
              <w:t xml:space="preserve"> maszyny w trakcie pracy i bez zauważalnego zmniejszenia ich dostępności mogą być przenoszone pomiędzy serwerami klastra typu </w:t>
            </w:r>
            <w:proofErr w:type="spellStart"/>
            <w:r>
              <w:rPr>
                <w:rFonts w:eastAsia="Calibri"/>
                <w:color w:val="auto"/>
                <w:sz w:val="22"/>
                <w:lang w:eastAsia="en-US"/>
              </w:rPr>
              <w:t>failover</w:t>
            </w:r>
            <w:proofErr w:type="spellEnd"/>
            <w:r>
              <w:rPr>
                <w:rFonts w:eastAsia="Calibri"/>
                <w:color w:val="auto"/>
                <w:sz w:val="22"/>
                <w:lang w:eastAsia="en-US"/>
              </w:rPr>
              <w:t xml:space="preserve"> z jednoczesnym zachowaniem pozostałej funkcjonalności. Mechanizmy wirtualizacji zapewniają wsparcie dla: </w:t>
            </w:r>
          </w:p>
          <w:p w14:paraId="3D6F5F6C"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Dynamicznego podłączania zasobów dyskowych typu hot-plug do maszyn wirtualnych, </w:t>
            </w:r>
          </w:p>
          <w:p w14:paraId="74AC7B49"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 xml:space="preserve">Obsługi ramek typu jumbo </w:t>
            </w:r>
            <w:proofErr w:type="spellStart"/>
            <w:r>
              <w:rPr>
                <w:rFonts w:eastAsia="Calibri"/>
                <w:color w:val="auto"/>
                <w:sz w:val="22"/>
                <w:lang w:eastAsia="en-US"/>
              </w:rPr>
              <w:t>frames</w:t>
            </w:r>
            <w:proofErr w:type="spellEnd"/>
            <w:r>
              <w:rPr>
                <w:rFonts w:eastAsia="Calibri"/>
                <w:color w:val="auto"/>
                <w:sz w:val="22"/>
                <w:lang w:eastAsia="en-US"/>
              </w:rPr>
              <w:t xml:space="preserve"> dla maszyn wirtualnych,</w:t>
            </w:r>
          </w:p>
          <w:p w14:paraId="1802A38C"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Obsługi 4-KB sektorów dysków,</w:t>
            </w:r>
          </w:p>
          <w:p w14:paraId="3848E76F" w14:textId="77777777" w:rsidR="00FD3806" w:rsidRDefault="00803D1F" w:rsidP="00803D1F">
            <w:pPr>
              <w:numPr>
                <w:ilvl w:val="0"/>
                <w:numId w:val="130"/>
              </w:numPr>
              <w:suppressAutoHyphens w:val="0"/>
              <w:spacing w:after="0" w:line="276" w:lineRule="auto"/>
              <w:ind w:left="918" w:right="0" w:hanging="357"/>
              <w:contextualSpacing/>
              <w:jc w:val="left"/>
              <w:textAlignment w:val="auto"/>
              <w:rPr>
                <w:rFonts w:eastAsia="Calibri"/>
                <w:color w:val="auto"/>
                <w:sz w:val="22"/>
                <w:lang w:eastAsia="en-US"/>
              </w:rPr>
            </w:pPr>
            <w:r>
              <w:rPr>
                <w:rFonts w:eastAsia="Calibri"/>
                <w:color w:val="auto"/>
                <w:sz w:val="22"/>
                <w:lang w:eastAsia="en-US"/>
              </w:rPr>
              <w:t>Nielimitowanej liczby jednocześnie przenoszonych maszyn wirtualnych pomiędzy w</w:t>
            </w:r>
            <w:r>
              <w:rPr>
                <w:rFonts w:eastAsia="Calibri"/>
                <w:color w:val="auto"/>
                <w:sz w:val="22"/>
                <w:lang w:eastAsia="en-US"/>
              </w:rPr>
              <w:t>ę</w:t>
            </w:r>
            <w:r>
              <w:rPr>
                <w:rFonts w:eastAsia="Calibri"/>
                <w:color w:val="auto"/>
                <w:sz w:val="22"/>
                <w:lang w:eastAsia="en-US"/>
              </w:rPr>
              <w:t xml:space="preserve">złami klastra, </w:t>
            </w:r>
          </w:p>
          <w:p w14:paraId="5FE3624B" w14:textId="77777777" w:rsidR="00FD3806" w:rsidRDefault="00803D1F" w:rsidP="00803D1F">
            <w:pPr>
              <w:numPr>
                <w:ilvl w:val="0"/>
                <w:numId w:val="130"/>
              </w:numPr>
              <w:suppressAutoHyphens w:val="0"/>
              <w:spacing w:after="0" w:line="276" w:lineRule="auto"/>
              <w:ind w:left="373" w:right="0" w:hanging="284"/>
              <w:contextualSpacing/>
              <w:jc w:val="left"/>
              <w:textAlignment w:val="auto"/>
              <w:rPr>
                <w:rFonts w:eastAsia="Calibri"/>
                <w:color w:val="auto"/>
                <w:sz w:val="22"/>
                <w:lang w:eastAsia="en-US"/>
              </w:rPr>
            </w:pPr>
            <w:r>
              <w:rPr>
                <w:rFonts w:eastAsia="Calibri"/>
                <w:color w:val="auto"/>
                <w:sz w:val="22"/>
                <w:lang w:eastAsia="en-US"/>
              </w:rPr>
              <w:t>Posiada możliwości kierowania ruchu sieciowego z wielu sieci VLAN bezpośrednio do poj</w:t>
            </w:r>
            <w:r>
              <w:rPr>
                <w:rFonts w:eastAsia="Calibri"/>
                <w:color w:val="auto"/>
                <w:sz w:val="22"/>
                <w:lang w:eastAsia="en-US"/>
              </w:rPr>
              <w:t>e</w:t>
            </w:r>
            <w:r>
              <w:rPr>
                <w:rFonts w:eastAsia="Calibri"/>
                <w:color w:val="auto"/>
                <w:sz w:val="22"/>
                <w:lang w:eastAsia="en-US"/>
              </w:rPr>
              <w:t xml:space="preserve">dynczej karty sieciowej maszyny wirtualnej (tzw. </w:t>
            </w:r>
            <w:proofErr w:type="spellStart"/>
            <w:r>
              <w:rPr>
                <w:rFonts w:eastAsia="Calibri"/>
                <w:color w:val="auto"/>
                <w:sz w:val="22"/>
                <w:lang w:eastAsia="en-US"/>
              </w:rPr>
              <w:t>trunk</w:t>
            </w:r>
            <w:proofErr w:type="spellEnd"/>
            <w:r>
              <w:rPr>
                <w:rFonts w:eastAsia="Calibri"/>
                <w:color w:val="auto"/>
                <w:sz w:val="22"/>
                <w:lang w:eastAsia="en-US"/>
              </w:rPr>
              <w:t xml:space="preserve"> model) </w:t>
            </w:r>
          </w:p>
          <w:p w14:paraId="313EB056"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możliwość automatycznej aktualizacji w oparciu o poprawki publikowane przez produce</w:t>
            </w:r>
            <w:r>
              <w:rPr>
                <w:rFonts w:eastAsia="Calibri"/>
                <w:color w:val="auto"/>
                <w:sz w:val="22"/>
                <w:lang w:eastAsia="en-US"/>
              </w:rPr>
              <w:t>n</w:t>
            </w:r>
            <w:r>
              <w:rPr>
                <w:rFonts w:eastAsia="Calibri"/>
                <w:color w:val="auto"/>
                <w:sz w:val="22"/>
                <w:lang w:eastAsia="en-US"/>
              </w:rPr>
              <w:t>ta wraz z dostępnością bezpłatnego rozwiązania producenta SSO umożliwiającego lokalną dystr</w:t>
            </w:r>
            <w:r>
              <w:rPr>
                <w:rFonts w:eastAsia="Calibri"/>
                <w:color w:val="auto"/>
                <w:sz w:val="22"/>
                <w:lang w:eastAsia="en-US"/>
              </w:rPr>
              <w:t>y</w:t>
            </w:r>
            <w:r>
              <w:rPr>
                <w:rFonts w:eastAsia="Calibri"/>
                <w:color w:val="auto"/>
                <w:sz w:val="22"/>
                <w:lang w:eastAsia="en-US"/>
              </w:rPr>
              <w:t xml:space="preserve">bucję poprawek zatwierdzonych przez administratora, bez połączenia z siecią Internet. </w:t>
            </w:r>
          </w:p>
        </w:tc>
      </w:tr>
      <w:tr w:rsidR="00FD3806" w14:paraId="093A51F9"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0774B23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22</w:t>
            </w:r>
          </w:p>
        </w:tc>
        <w:tc>
          <w:tcPr>
            <w:tcW w:w="9045" w:type="dxa"/>
            <w:tcBorders>
              <w:top w:val="single" w:sz="4" w:space="0" w:color="000000"/>
              <w:left w:val="single" w:sz="4" w:space="0" w:color="000000"/>
              <w:bottom w:val="single" w:sz="4" w:space="0" w:color="000000"/>
              <w:right w:val="single" w:sz="4" w:space="0" w:color="000000"/>
            </w:tcBorders>
          </w:tcPr>
          <w:p w14:paraId="22E6BF01"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Wsparcie dostępu do zasobu dyskowego SSO poprzez wiele ścieżek (</w:t>
            </w:r>
            <w:proofErr w:type="spellStart"/>
            <w:r>
              <w:rPr>
                <w:rFonts w:eastAsia="Calibri"/>
                <w:color w:val="auto"/>
                <w:sz w:val="22"/>
                <w:lang w:eastAsia="en-US"/>
              </w:rPr>
              <w:t>Multipath</w:t>
            </w:r>
            <w:proofErr w:type="spellEnd"/>
            <w:r>
              <w:rPr>
                <w:rFonts w:eastAsia="Calibri"/>
                <w:color w:val="auto"/>
                <w:sz w:val="22"/>
                <w:lang w:eastAsia="en-US"/>
              </w:rPr>
              <w:t xml:space="preserve">). </w:t>
            </w:r>
          </w:p>
        </w:tc>
      </w:tr>
      <w:tr w:rsidR="00FD3806" w14:paraId="5F1DBCFA"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1D67714F"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23</w:t>
            </w:r>
          </w:p>
        </w:tc>
        <w:tc>
          <w:tcPr>
            <w:tcW w:w="9045" w:type="dxa"/>
            <w:tcBorders>
              <w:top w:val="single" w:sz="4" w:space="0" w:color="000000"/>
              <w:left w:val="single" w:sz="4" w:space="0" w:color="000000"/>
              <w:bottom w:val="single" w:sz="4" w:space="0" w:color="000000"/>
              <w:right w:val="single" w:sz="4" w:space="0" w:color="000000"/>
            </w:tcBorders>
          </w:tcPr>
          <w:p w14:paraId="2472B1DA"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instalacji poprawek poprzez wgranie ich do obrazu instalacyjnego. </w:t>
            </w:r>
          </w:p>
        </w:tc>
      </w:tr>
      <w:tr w:rsidR="00FD3806" w14:paraId="688054CC"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12E7B949"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24</w:t>
            </w:r>
          </w:p>
        </w:tc>
        <w:tc>
          <w:tcPr>
            <w:tcW w:w="9045" w:type="dxa"/>
            <w:tcBorders>
              <w:top w:val="single" w:sz="4" w:space="0" w:color="000000"/>
              <w:left w:val="single" w:sz="4" w:space="0" w:color="000000"/>
              <w:bottom w:val="single" w:sz="4" w:space="0" w:color="000000"/>
              <w:right w:val="single" w:sz="4" w:space="0" w:color="000000"/>
            </w:tcBorders>
          </w:tcPr>
          <w:p w14:paraId="5EBBDFAA"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Posiada mechanizmy zdalnej administracji oraz mechanizmy (również działające zdalnie) admin</w:t>
            </w:r>
            <w:r>
              <w:rPr>
                <w:rFonts w:eastAsia="Calibri"/>
                <w:color w:val="auto"/>
                <w:sz w:val="22"/>
                <w:lang w:eastAsia="en-US"/>
              </w:rPr>
              <w:t>i</w:t>
            </w:r>
            <w:r>
              <w:rPr>
                <w:rFonts w:eastAsia="Calibri"/>
                <w:color w:val="auto"/>
                <w:sz w:val="22"/>
                <w:lang w:eastAsia="en-US"/>
              </w:rPr>
              <w:t xml:space="preserve">stracji przez skrypty. </w:t>
            </w:r>
          </w:p>
        </w:tc>
      </w:tr>
      <w:tr w:rsidR="00FD3806" w14:paraId="6149EFB8" w14:textId="77777777">
        <w:trPr>
          <w:trHeight w:val="283"/>
          <w:jc w:val="center"/>
        </w:trPr>
        <w:tc>
          <w:tcPr>
            <w:tcW w:w="588" w:type="dxa"/>
            <w:tcBorders>
              <w:top w:val="single" w:sz="4" w:space="0" w:color="000000"/>
              <w:left w:val="single" w:sz="4" w:space="0" w:color="000000"/>
              <w:bottom w:val="single" w:sz="4" w:space="0" w:color="000000"/>
              <w:right w:val="single" w:sz="4" w:space="0" w:color="000000"/>
            </w:tcBorders>
          </w:tcPr>
          <w:p w14:paraId="1E42005C" w14:textId="77777777" w:rsidR="00FD3806" w:rsidRDefault="00803D1F">
            <w:pPr>
              <w:suppressAutoHyphens w:val="0"/>
              <w:spacing w:after="0" w:line="276" w:lineRule="auto"/>
              <w:ind w:left="0" w:right="0" w:firstLine="0"/>
              <w:jc w:val="left"/>
              <w:textAlignment w:val="auto"/>
              <w:rPr>
                <w:rFonts w:eastAsia="Calibri"/>
                <w:bCs/>
                <w:color w:val="auto"/>
                <w:sz w:val="22"/>
                <w:lang w:eastAsia="en-US"/>
              </w:rPr>
            </w:pPr>
            <w:r>
              <w:rPr>
                <w:rFonts w:eastAsia="Calibri"/>
                <w:bCs/>
                <w:color w:val="auto"/>
                <w:sz w:val="22"/>
                <w:lang w:eastAsia="en-US"/>
              </w:rPr>
              <w:t>25</w:t>
            </w:r>
          </w:p>
        </w:tc>
        <w:tc>
          <w:tcPr>
            <w:tcW w:w="9045" w:type="dxa"/>
            <w:tcBorders>
              <w:top w:val="single" w:sz="4" w:space="0" w:color="000000"/>
              <w:left w:val="single" w:sz="4" w:space="0" w:color="000000"/>
              <w:bottom w:val="single" w:sz="4" w:space="0" w:color="000000"/>
              <w:right w:val="single" w:sz="4" w:space="0" w:color="000000"/>
            </w:tcBorders>
          </w:tcPr>
          <w:p w14:paraId="651492A0" w14:textId="77777777" w:rsidR="00FD3806" w:rsidRDefault="00803D1F">
            <w:pPr>
              <w:suppressAutoHyphens w:val="0"/>
              <w:spacing w:after="0" w:line="276" w:lineRule="auto"/>
              <w:ind w:left="0" w:right="0" w:firstLine="0"/>
              <w:jc w:val="left"/>
              <w:textAlignment w:val="auto"/>
              <w:rPr>
                <w:rFonts w:eastAsia="Calibri"/>
                <w:color w:val="auto"/>
                <w:sz w:val="22"/>
                <w:lang w:eastAsia="en-US"/>
              </w:rPr>
            </w:pPr>
            <w:r>
              <w:rPr>
                <w:rFonts w:eastAsia="Calibri"/>
                <w:color w:val="auto"/>
                <w:sz w:val="22"/>
                <w:lang w:eastAsia="en-US"/>
              </w:rPr>
              <w:t xml:space="preserve">Posiada możliwość zarządzania przez wbudowane mechanizmy zgodne ze standardami WBEM oraz WS-Management organizacji DMTF. </w:t>
            </w:r>
          </w:p>
        </w:tc>
      </w:tr>
    </w:tbl>
    <w:p w14:paraId="472C36E5" w14:textId="20D0EE30" w:rsidR="00FD3806" w:rsidRDefault="00803D1F" w:rsidP="00DF4485">
      <w:pPr>
        <w:tabs>
          <w:tab w:val="left" w:pos="2250"/>
        </w:tabs>
        <w:suppressAutoHyphens w:val="0"/>
        <w:spacing w:after="0" w:line="276" w:lineRule="auto"/>
        <w:ind w:left="0" w:right="0" w:firstLine="0"/>
        <w:jc w:val="left"/>
        <w:textAlignment w:val="auto"/>
        <w:rPr>
          <w:rFonts w:eastAsia="Calibri"/>
          <w:lang w:eastAsia="en-US"/>
        </w:rPr>
      </w:pPr>
      <w:r>
        <w:rPr>
          <w:color w:val="2F5496"/>
          <w:sz w:val="22"/>
          <w:lang w:eastAsia="en-US"/>
        </w:rPr>
        <w:tab/>
      </w:r>
    </w:p>
    <w:p w14:paraId="0642C9A2"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4" w:name="_Toc62801558"/>
      <w:r>
        <w:rPr>
          <w:rFonts w:ascii="Times New Roman" w:eastAsia="Calibri" w:hAnsi="Times New Roman"/>
          <w:bCs/>
          <w:color w:val="4F81BD"/>
          <w:sz w:val="26"/>
          <w:szCs w:val="26"/>
          <w:lang w:eastAsia="en-US"/>
        </w:rPr>
        <w:t>Oprogramowanie antywirusowe</w:t>
      </w:r>
      <w:bookmarkEnd w:id="384"/>
    </w:p>
    <w:tbl>
      <w:tblPr>
        <w:tblStyle w:val="wasko-nazwadokumentacji1"/>
        <w:tblW w:w="9208" w:type="dxa"/>
        <w:jc w:val="center"/>
        <w:tblLook w:val="04A0" w:firstRow="1" w:lastRow="0" w:firstColumn="1" w:lastColumn="0" w:noHBand="0" w:noVBand="1"/>
      </w:tblPr>
      <w:tblGrid>
        <w:gridCol w:w="2257"/>
        <w:gridCol w:w="6951"/>
      </w:tblGrid>
      <w:tr w:rsidR="00FD3806" w14:paraId="3C2BA7B9" w14:textId="77777777" w:rsidTr="00DF4485">
        <w:trPr>
          <w:trHeight w:val="3117"/>
          <w:jc w:val="center"/>
        </w:trPr>
        <w:tc>
          <w:tcPr>
            <w:tcW w:w="2257" w:type="dxa"/>
          </w:tcPr>
          <w:p w14:paraId="4E83EA61" w14:textId="77777777" w:rsidR="00FD3806" w:rsidRDefault="00803D1F">
            <w:pPr>
              <w:suppressAutoHyphens w:val="0"/>
              <w:spacing w:beforeAutospacing="1" w:after="225"/>
              <w:ind w:left="0" w:right="0" w:firstLine="0"/>
              <w:jc w:val="left"/>
              <w:textAlignment w:val="auto"/>
              <w:rPr>
                <w:color w:val="auto"/>
                <w:sz w:val="22"/>
              </w:rPr>
            </w:pPr>
            <w:r>
              <w:rPr>
                <w:color w:val="auto"/>
                <w:sz w:val="22"/>
              </w:rPr>
              <w:t>Oprogramowanie a</w:t>
            </w:r>
            <w:r>
              <w:rPr>
                <w:color w:val="auto"/>
                <w:sz w:val="22"/>
              </w:rPr>
              <w:t>n</w:t>
            </w:r>
            <w:r>
              <w:rPr>
                <w:color w:val="auto"/>
                <w:sz w:val="22"/>
              </w:rPr>
              <w:t>tywirusowe</w:t>
            </w:r>
          </w:p>
        </w:tc>
        <w:tc>
          <w:tcPr>
            <w:tcW w:w="6951" w:type="dxa"/>
          </w:tcPr>
          <w:p w14:paraId="35C3612F"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Wymagania stawiane ochronie serwerów:</w:t>
            </w:r>
          </w:p>
          <w:p w14:paraId="237408AA"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1. Automatyczne wykrywanie i ochrona nieznanych zagrożeń bezpiecze</w:t>
            </w:r>
            <w:r>
              <w:rPr>
                <w:color w:val="auto"/>
                <w:sz w:val="22"/>
              </w:rPr>
              <w:t>ń</w:t>
            </w:r>
            <w:r>
              <w:rPr>
                <w:color w:val="auto"/>
                <w:sz w:val="22"/>
              </w:rPr>
              <w:t>stwa i złośliwego oprogramowania.</w:t>
            </w:r>
          </w:p>
          <w:p w14:paraId="357D2B43"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2. Skanowanie przez zautomatyzowaną analizę behawioralną w czasie rz</w:t>
            </w:r>
            <w:r>
              <w:rPr>
                <w:color w:val="auto"/>
                <w:sz w:val="22"/>
              </w:rPr>
              <w:t>e</w:t>
            </w:r>
            <w:r>
              <w:rPr>
                <w:color w:val="auto"/>
                <w:sz w:val="22"/>
              </w:rPr>
              <w:t>czywistym w celu wykrycia szkodliwego oprogramowania zero-</w:t>
            </w:r>
            <w:proofErr w:type="spellStart"/>
            <w:r>
              <w:rPr>
                <w:color w:val="auto"/>
                <w:sz w:val="22"/>
              </w:rPr>
              <w:t>day</w:t>
            </w:r>
            <w:proofErr w:type="spellEnd"/>
            <w:r>
              <w:rPr>
                <w:color w:val="auto"/>
                <w:sz w:val="22"/>
              </w:rPr>
              <w:t>, które nie jest wykrywane przez metody wykrywania statycznego.</w:t>
            </w:r>
          </w:p>
          <w:p w14:paraId="1DF18A73"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3. Uczenie maszynowe bez podpisu przy minimalnym obciążeniu klienta i wpływie na wydajność. </w:t>
            </w:r>
          </w:p>
          <w:p w14:paraId="565920D6"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4. Zatrzymywanie znanych zagrożeń, porównując i analizując atrybuty zł</w:t>
            </w:r>
            <w:r>
              <w:rPr>
                <w:color w:val="auto"/>
                <w:sz w:val="22"/>
              </w:rPr>
              <w:t>o</w:t>
            </w:r>
            <w:r>
              <w:rPr>
                <w:color w:val="auto"/>
                <w:sz w:val="22"/>
              </w:rPr>
              <w:t>śliwego oprogramowania, a następnie zwalczając i skazując nieznanych za pomocą analizy behawioralnej i analizy pamięci. </w:t>
            </w:r>
          </w:p>
          <w:p w14:paraId="344DA163"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5. Rozpakowywanie plików wykonywalnych, aby wykrywać zaawansow</w:t>
            </w:r>
            <w:r>
              <w:rPr>
                <w:color w:val="auto"/>
                <w:sz w:val="22"/>
              </w:rPr>
              <w:t>a</w:t>
            </w:r>
            <w:r>
              <w:rPr>
                <w:color w:val="auto"/>
                <w:sz w:val="22"/>
              </w:rPr>
              <w:t>ne zagrożenia przy użyciu zaciemnionych wariantów kodu.</w:t>
            </w:r>
          </w:p>
          <w:p w14:paraId="21351F2B"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6. Wstępne wykrywanie złośliwego oprogramowania przed jego uruch</w:t>
            </w:r>
            <w:r>
              <w:rPr>
                <w:color w:val="auto"/>
                <w:sz w:val="22"/>
              </w:rPr>
              <w:t>o</w:t>
            </w:r>
            <w:r>
              <w:rPr>
                <w:color w:val="auto"/>
                <w:sz w:val="22"/>
              </w:rPr>
              <w:t>mieniem</w:t>
            </w:r>
          </w:p>
          <w:p w14:paraId="0DF9840C"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7. Analiza statyczna bez podpisu</w:t>
            </w:r>
          </w:p>
          <w:p w14:paraId="384B8884"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8. Identyfikacja złośliwego działania</w:t>
            </w:r>
          </w:p>
          <w:p w14:paraId="44C106B8" w14:textId="77777777" w:rsidR="00FD3806" w:rsidRDefault="00803D1F">
            <w:pPr>
              <w:shd w:val="clear" w:color="auto" w:fill="FFFFFF"/>
              <w:suppressAutoHyphens w:val="0"/>
              <w:spacing w:after="0"/>
              <w:ind w:left="0" w:right="0" w:firstLine="0"/>
              <w:jc w:val="left"/>
              <w:textAlignment w:val="auto"/>
              <w:rPr>
                <w:color w:val="auto"/>
                <w:sz w:val="22"/>
              </w:rPr>
            </w:pPr>
            <w:r>
              <w:rPr>
                <w:color w:val="auto"/>
                <w:sz w:val="22"/>
              </w:rPr>
              <w:t>9. Naprawa oparta na genealogii</w:t>
            </w:r>
          </w:p>
        </w:tc>
      </w:tr>
    </w:tbl>
    <w:p w14:paraId="71CE26BE" w14:textId="77777777" w:rsidR="00FD3806" w:rsidRDefault="00FD3806">
      <w:pPr>
        <w:rPr>
          <w:rFonts w:eastAsia="Calibri"/>
          <w:lang w:eastAsia="en-US"/>
        </w:rPr>
      </w:pPr>
    </w:p>
    <w:p w14:paraId="03FB7C61" w14:textId="77777777" w:rsidR="00FD3806" w:rsidRDefault="00803D1F">
      <w:pPr>
        <w:pStyle w:val="Nagwek2"/>
        <w:numPr>
          <w:ilvl w:val="2"/>
          <w:numId w:val="37"/>
        </w:numPr>
        <w:suppressAutoHyphens w:val="0"/>
        <w:spacing w:before="200" w:after="0" w:line="276" w:lineRule="auto"/>
        <w:textAlignment w:val="auto"/>
        <w:rPr>
          <w:rFonts w:ascii="Times New Roman" w:eastAsia="Calibri" w:hAnsi="Times New Roman"/>
          <w:bCs/>
          <w:color w:val="4F81BD"/>
          <w:sz w:val="26"/>
          <w:szCs w:val="26"/>
          <w:lang w:eastAsia="en-US"/>
        </w:rPr>
      </w:pPr>
      <w:bookmarkStart w:id="385" w:name="_Toc532794480"/>
      <w:bookmarkStart w:id="386" w:name="_Toc528002201"/>
      <w:bookmarkStart w:id="387" w:name="_Toc515309054"/>
      <w:bookmarkStart w:id="388" w:name="_Toc504989740"/>
      <w:bookmarkStart w:id="389" w:name="_Toc504483282"/>
      <w:bookmarkStart w:id="390" w:name="_Toc504138668"/>
      <w:bookmarkStart w:id="391" w:name="_Toc503423919"/>
      <w:bookmarkStart w:id="392" w:name="_Toc503180797"/>
      <w:bookmarkStart w:id="393" w:name="_Toc502323075"/>
      <w:bookmarkStart w:id="394" w:name="_Toc498334612"/>
      <w:bookmarkStart w:id="395" w:name="_Toc62801559"/>
      <w:r>
        <w:rPr>
          <w:rFonts w:ascii="Times New Roman" w:eastAsia="Calibri" w:hAnsi="Times New Roman"/>
          <w:bCs/>
          <w:color w:val="4F81BD"/>
          <w:sz w:val="26"/>
          <w:szCs w:val="26"/>
          <w:lang w:eastAsia="en-US"/>
        </w:rPr>
        <w:t>Usługi informatyczne</w:t>
      </w:r>
      <w:bookmarkEnd w:id="385"/>
      <w:bookmarkEnd w:id="386"/>
      <w:bookmarkEnd w:id="387"/>
      <w:bookmarkEnd w:id="388"/>
      <w:bookmarkEnd w:id="389"/>
      <w:bookmarkEnd w:id="390"/>
      <w:bookmarkEnd w:id="391"/>
      <w:bookmarkEnd w:id="392"/>
      <w:bookmarkEnd w:id="393"/>
      <w:bookmarkEnd w:id="394"/>
      <w:bookmarkEnd w:id="395"/>
    </w:p>
    <w:p w14:paraId="61DF42A5" w14:textId="77777777" w:rsidR="00FD3806" w:rsidRDefault="00803D1F">
      <w:pPr>
        <w:pStyle w:val="Nagwek3"/>
        <w:suppressAutoHyphens w:val="0"/>
        <w:spacing w:before="200" w:after="0" w:line="276" w:lineRule="auto"/>
        <w:ind w:left="425" w:right="1980" w:hanging="10"/>
        <w:textAlignment w:val="auto"/>
        <w:rPr>
          <w:rFonts w:eastAsia="Calibri"/>
          <w:bCs/>
          <w:color w:val="0070C0"/>
          <w:sz w:val="22"/>
          <w:lang w:eastAsia="en-US"/>
        </w:rPr>
      </w:pPr>
      <w:bookmarkStart w:id="396" w:name="_Toc532794481"/>
      <w:bookmarkStart w:id="397" w:name="_Toc528002202"/>
      <w:bookmarkStart w:id="398" w:name="_Toc515309055"/>
      <w:bookmarkStart w:id="399" w:name="_Toc504989741"/>
      <w:bookmarkStart w:id="400" w:name="_Toc504483283"/>
      <w:bookmarkStart w:id="401" w:name="_Toc504138669"/>
      <w:bookmarkStart w:id="402" w:name="_Toc503423920"/>
      <w:bookmarkStart w:id="403" w:name="_Toc503180798"/>
      <w:bookmarkStart w:id="404" w:name="_Toc502323076"/>
      <w:bookmarkStart w:id="405" w:name="_Toc498334613"/>
      <w:bookmarkStart w:id="406" w:name="_Toc62801560"/>
      <w:r>
        <w:rPr>
          <w:rFonts w:eastAsia="Calibri"/>
          <w:bCs/>
          <w:color w:val="0070C0"/>
          <w:sz w:val="22"/>
          <w:lang w:eastAsia="en-US"/>
        </w:rPr>
        <w:t>Analiza przedwdrożeniowa, projekt techniczny systemu;</w:t>
      </w:r>
      <w:bookmarkEnd w:id="396"/>
      <w:bookmarkEnd w:id="397"/>
      <w:bookmarkEnd w:id="398"/>
      <w:bookmarkEnd w:id="399"/>
      <w:bookmarkEnd w:id="400"/>
      <w:bookmarkEnd w:id="401"/>
      <w:bookmarkEnd w:id="402"/>
      <w:bookmarkEnd w:id="403"/>
      <w:bookmarkEnd w:id="404"/>
      <w:bookmarkEnd w:id="405"/>
      <w:bookmarkEnd w:id="406"/>
    </w:p>
    <w:p w14:paraId="4D0C90A1" w14:textId="77777777" w:rsidR="00FD3806" w:rsidRDefault="00803D1F">
      <w:pPr>
        <w:ind w:left="0" w:right="5" w:firstLine="0"/>
        <w:rPr>
          <w:bCs/>
          <w:sz w:val="22"/>
        </w:rPr>
      </w:pPr>
      <w:r>
        <w:rPr>
          <w:bCs/>
          <w:sz w:val="22"/>
        </w:rPr>
        <w:t>W zakresie analizy przedwdrożeniowej Wykonawca zobowiązany będzie do:</w:t>
      </w:r>
    </w:p>
    <w:p w14:paraId="76153E69"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Przeprowadzenia audytu i inwentaryzacji istniejącego rozwiązania w zakresie infrastruktury i oprogramowania, celem identyfikacji i spisu konfiguracji elementów niestandardowych systemu HIS użytkowanego przez Zamawiającego w szczególności:</w:t>
      </w:r>
    </w:p>
    <w:p w14:paraId="28083EC1" w14:textId="77777777" w:rsidR="00FD3806" w:rsidRDefault="00803D1F">
      <w:pPr>
        <w:pStyle w:val="Akapitzlist"/>
        <w:numPr>
          <w:ilvl w:val="0"/>
          <w:numId w:val="89"/>
        </w:numPr>
        <w:spacing w:before="60" w:after="60"/>
        <w:ind w:right="5"/>
        <w:rPr>
          <w:sz w:val="22"/>
        </w:rPr>
      </w:pPr>
      <w:r>
        <w:rPr>
          <w:sz w:val="22"/>
        </w:rPr>
        <w:t>Raportów;</w:t>
      </w:r>
    </w:p>
    <w:p w14:paraId="5F5C2849" w14:textId="77777777" w:rsidR="00FD3806" w:rsidRDefault="00803D1F">
      <w:pPr>
        <w:pStyle w:val="Akapitzlist"/>
        <w:numPr>
          <w:ilvl w:val="0"/>
          <w:numId w:val="89"/>
        </w:numPr>
        <w:spacing w:before="60" w:after="60"/>
        <w:ind w:right="5"/>
        <w:rPr>
          <w:sz w:val="22"/>
        </w:rPr>
      </w:pPr>
      <w:r>
        <w:rPr>
          <w:sz w:val="22"/>
        </w:rPr>
        <w:t>Wydruków;</w:t>
      </w:r>
    </w:p>
    <w:p w14:paraId="6D825EDE" w14:textId="77777777" w:rsidR="00FD3806" w:rsidRDefault="00803D1F">
      <w:pPr>
        <w:pStyle w:val="Akapitzlist"/>
        <w:numPr>
          <w:ilvl w:val="0"/>
          <w:numId w:val="89"/>
        </w:numPr>
        <w:spacing w:before="60" w:after="60"/>
        <w:ind w:right="5"/>
        <w:rPr>
          <w:sz w:val="22"/>
        </w:rPr>
      </w:pPr>
      <w:r>
        <w:rPr>
          <w:sz w:val="22"/>
        </w:rPr>
        <w:t>Integracji z innymi systemami;</w:t>
      </w:r>
    </w:p>
    <w:p w14:paraId="3D7E6F7F" w14:textId="77777777" w:rsidR="00FD3806" w:rsidRDefault="00803D1F">
      <w:pPr>
        <w:pStyle w:val="Akapitzlist"/>
        <w:numPr>
          <w:ilvl w:val="0"/>
          <w:numId w:val="89"/>
        </w:numPr>
        <w:spacing w:before="60" w:after="60"/>
        <w:ind w:right="5"/>
        <w:rPr>
          <w:sz w:val="22"/>
        </w:rPr>
      </w:pPr>
      <w:r>
        <w:rPr>
          <w:sz w:val="22"/>
        </w:rPr>
        <w:t>Bieżącej konfiguracji systemu HIS i ERP;</w:t>
      </w:r>
    </w:p>
    <w:p w14:paraId="368836ED" w14:textId="77777777" w:rsidR="00FD3806" w:rsidRDefault="00803D1F">
      <w:pPr>
        <w:pStyle w:val="Akapitzlist"/>
        <w:numPr>
          <w:ilvl w:val="0"/>
          <w:numId w:val="89"/>
        </w:numPr>
        <w:spacing w:before="60" w:after="60"/>
        <w:ind w:right="5"/>
        <w:rPr>
          <w:sz w:val="22"/>
        </w:rPr>
      </w:pPr>
      <w:r>
        <w:rPr>
          <w:sz w:val="22"/>
        </w:rPr>
        <w:t>Konfiguracji procedur backupu systemu HIS i ERP;</w:t>
      </w:r>
    </w:p>
    <w:p w14:paraId="22AFE922"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 xml:space="preserve">Wszystkie elementy wynikające z audytu zostaną uwzględnione w planie migracji lub budowy systemu. Warunkiem zaakceptowania planu migracji a następnie jej realizacji jest pełne odtworzenie istniejącej funkcjonalność obecnego systemu również w zakresie elementów niestandardowych wymienionych w pkt </w:t>
      </w:r>
      <w:proofErr w:type="spellStart"/>
      <w:r>
        <w:rPr>
          <w:bCs/>
          <w:color w:val="auto"/>
          <w:sz w:val="22"/>
          <w:lang w:eastAsia="en-US"/>
        </w:rPr>
        <w:t>a,b,c</w:t>
      </w:r>
      <w:proofErr w:type="spellEnd"/>
      <w:r>
        <w:rPr>
          <w:bCs/>
          <w:color w:val="auto"/>
          <w:sz w:val="22"/>
          <w:lang w:eastAsia="en-US"/>
        </w:rPr>
        <w:t xml:space="preserve"> i e. Zamawiający zastrzega sobie prawo rezygnacji z przenoszenie wybranych raportów i wydruków decyzja w tym zakresie jest wyłączną kompetencją Zamawiającego. </w:t>
      </w:r>
    </w:p>
    <w:p w14:paraId="518F7852"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 xml:space="preserve">Opracowanie planu migracji, </w:t>
      </w:r>
    </w:p>
    <w:p w14:paraId="0807B9C2"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Opracowania planu i zakresu migracji/wdrożenia baz danych – Plan migracji lub wdrożenia będzie opisywał proces migracji lub wdrożenia baz danych z obecnie użytkowanej bazy do wydajnej bazy danych dostarczanej w ramach tego zamówienia i będzie zawierał minimum następujące elementy:</w:t>
      </w:r>
    </w:p>
    <w:p w14:paraId="2B6E0465" w14:textId="77777777" w:rsidR="00FD3806" w:rsidRDefault="00803D1F">
      <w:pPr>
        <w:pStyle w:val="Akapitzlist"/>
        <w:numPr>
          <w:ilvl w:val="0"/>
          <w:numId w:val="90"/>
        </w:numPr>
        <w:spacing w:before="60" w:after="60"/>
        <w:ind w:right="5"/>
        <w:rPr>
          <w:sz w:val="22"/>
        </w:rPr>
      </w:pPr>
      <w:r>
        <w:rPr>
          <w:sz w:val="22"/>
        </w:rPr>
        <w:t>Wskazanie osób odpowiedzialnych za realizację planu i poszczególnych zadań po stronie Wykonawcy;</w:t>
      </w:r>
    </w:p>
    <w:p w14:paraId="36AB6405" w14:textId="77777777" w:rsidR="00FD3806" w:rsidRDefault="00803D1F">
      <w:pPr>
        <w:pStyle w:val="Akapitzlist"/>
        <w:numPr>
          <w:ilvl w:val="0"/>
          <w:numId w:val="90"/>
        </w:numPr>
        <w:spacing w:before="60" w:after="60"/>
        <w:ind w:right="5"/>
        <w:rPr>
          <w:sz w:val="22"/>
        </w:rPr>
      </w:pPr>
      <w:r>
        <w:rPr>
          <w:sz w:val="22"/>
        </w:rPr>
        <w:t>Wskazanie zadań leżących po stronie Wykonawcy;</w:t>
      </w:r>
    </w:p>
    <w:p w14:paraId="6828D8AC" w14:textId="77777777" w:rsidR="00FD3806" w:rsidRDefault="00803D1F">
      <w:pPr>
        <w:pStyle w:val="Akapitzlist"/>
        <w:numPr>
          <w:ilvl w:val="0"/>
          <w:numId w:val="90"/>
        </w:numPr>
        <w:spacing w:before="60" w:after="60"/>
        <w:ind w:right="5"/>
        <w:rPr>
          <w:sz w:val="22"/>
        </w:rPr>
      </w:pPr>
      <w:r>
        <w:rPr>
          <w:sz w:val="22"/>
        </w:rPr>
        <w:t>Wskazanie zadań leżących po stronie Zamawiającego;</w:t>
      </w:r>
    </w:p>
    <w:p w14:paraId="020D3BEB" w14:textId="77777777" w:rsidR="00FD3806" w:rsidRDefault="00803D1F">
      <w:pPr>
        <w:pStyle w:val="Akapitzlist"/>
        <w:numPr>
          <w:ilvl w:val="0"/>
          <w:numId w:val="90"/>
        </w:numPr>
        <w:spacing w:before="60" w:after="60"/>
        <w:ind w:right="5"/>
        <w:rPr>
          <w:sz w:val="22"/>
        </w:rPr>
      </w:pPr>
      <w:r>
        <w:rPr>
          <w:sz w:val="22"/>
        </w:rPr>
        <w:t xml:space="preserve"> Szczegółowy harmonogram planowanych prac ze szczególnym uwzględnieniem sytuacji, w której obecnie użytkowany system będzie niedostępny.</w:t>
      </w:r>
    </w:p>
    <w:p w14:paraId="50C05C65" w14:textId="77777777" w:rsidR="00FD3806" w:rsidRDefault="00803D1F">
      <w:pPr>
        <w:pStyle w:val="Akapitzlist"/>
        <w:numPr>
          <w:ilvl w:val="0"/>
          <w:numId w:val="90"/>
        </w:numPr>
        <w:spacing w:before="60" w:after="60"/>
        <w:ind w:right="5"/>
        <w:rPr>
          <w:sz w:val="22"/>
        </w:rPr>
      </w:pPr>
      <w:r>
        <w:rPr>
          <w:sz w:val="22"/>
        </w:rPr>
        <w:t>Wykonawca zobowiązany jest do takiego zaprojektowania prac by zachowana została ciągłość działania systemu HIS po stronie Zamawiającego. Jeżeli z przyczyn technicznych będą konieczne przerwy działania systemu muszą być one niewielkie, zaplanowane w taki sposób by ich wpływ na proces leczenia był jak najmniejszy i każdorazowo akceptowane przez Kierownika Projektu ze strony Zamawiającego.</w:t>
      </w:r>
    </w:p>
    <w:p w14:paraId="7EA5671B"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Opracowanie projektu technicznego planu projektu w tym migracji/wdrożenia systemu HIS i ERP zawierającego:</w:t>
      </w:r>
    </w:p>
    <w:p w14:paraId="2A71748A" w14:textId="77777777" w:rsidR="00FD3806" w:rsidRDefault="00803D1F">
      <w:pPr>
        <w:pStyle w:val="Akapitzlist"/>
        <w:numPr>
          <w:ilvl w:val="0"/>
          <w:numId w:val="91"/>
        </w:numPr>
        <w:spacing w:before="60" w:after="60"/>
        <w:ind w:right="5"/>
        <w:rPr>
          <w:sz w:val="22"/>
        </w:rPr>
      </w:pPr>
      <w:r>
        <w:rPr>
          <w:sz w:val="22"/>
        </w:rPr>
        <w:t>Opis docelowej konfiguracji systemu (bazy danych, serwerów aplikacyjnych, sieci itp.);</w:t>
      </w:r>
    </w:p>
    <w:p w14:paraId="5D90A42E" w14:textId="77777777" w:rsidR="00FD3806" w:rsidRDefault="00803D1F">
      <w:pPr>
        <w:pStyle w:val="Akapitzlist"/>
        <w:numPr>
          <w:ilvl w:val="0"/>
          <w:numId w:val="91"/>
        </w:numPr>
        <w:spacing w:before="60" w:after="60"/>
        <w:ind w:right="5"/>
        <w:rPr>
          <w:sz w:val="22"/>
        </w:rPr>
      </w:pPr>
      <w:r>
        <w:rPr>
          <w:sz w:val="22"/>
        </w:rPr>
        <w:t xml:space="preserve">Plan uzyskania docelowej infrastruktury systemu HIS.. </w:t>
      </w:r>
    </w:p>
    <w:p w14:paraId="10F74E95" w14:textId="77777777" w:rsidR="00FD3806" w:rsidRDefault="00803D1F">
      <w:pPr>
        <w:pStyle w:val="Akapitzlist"/>
        <w:numPr>
          <w:ilvl w:val="0"/>
          <w:numId w:val="91"/>
        </w:numPr>
        <w:spacing w:before="60" w:after="60"/>
        <w:ind w:right="5"/>
        <w:rPr>
          <w:sz w:val="22"/>
        </w:rPr>
      </w:pPr>
      <w:r>
        <w:rPr>
          <w:sz w:val="22"/>
        </w:rPr>
        <w:t>Opracowanie planu testów akceptacyjnych, zgodnych z metodyką, dotyczącej wdrażanej infrastruktury oraz migracji systemu zawierającego:</w:t>
      </w:r>
    </w:p>
    <w:p w14:paraId="7A8E63BF" w14:textId="77777777" w:rsidR="00FD3806" w:rsidRDefault="00803D1F">
      <w:pPr>
        <w:pStyle w:val="Akapitzlist"/>
        <w:numPr>
          <w:ilvl w:val="1"/>
          <w:numId w:val="91"/>
        </w:numPr>
        <w:spacing w:before="60" w:after="60"/>
        <w:ind w:right="5"/>
        <w:rPr>
          <w:sz w:val="22"/>
        </w:rPr>
      </w:pPr>
      <w:r>
        <w:rPr>
          <w:sz w:val="22"/>
        </w:rPr>
        <w:t>Plan testów;</w:t>
      </w:r>
    </w:p>
    <w:p w14:paraId="43958A60" w14:textId="77777777" w:rsidR="00FD3806" w:rsidRDefault="00803D1F">
      <w:pPr>
        <w:pStyle w:val="Akapitzlist"/>
        <w:numPr>
          <w:ilvl w:val="1"/>
          <w:numId w:val="91"/>
        </w:numPr>
        <w:spacing w:before="60" w:after="60"/>
        <w:ind w:right="5"/>
        <w:rPr>
          <w:sz w:val="22"/>
        </w:rPr>
      </w:pPr>
      <w:r>
        <w:rPr>
          <w:sz w:val="22"/>
        </w:rPr>
        <w:t>Scenariusze testowe.</w:t>
      </w:r>
    </w:p>
    <w:p w14:paraId="5AEA659B"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Opracowanie planu szkoleń.</w:t>
      </w:r>
    </w:p>
    <w:p w14:paraId="6D48D840" w14:textId="77777777" w:rsidR="00FD3806" w:rsidRDefault="00803D1F">
      <w:pPr>
        <w:pStyle w:val="Akapitzlist"/>
        <w:numPr>
          <w:ilvl w:val="0"/>
          <w:numId w:val="88"/>
        </w:numPr>
        <w:spacing w:after="120" w:line="276" w:lineRule="auto"/>
        <w:ind w:left="357" w:right="0" w:hanging="357"/>
        <w:rPr>
          <w:bCs/>
          <w:color w:val="auto"/>
          <w:sz w:val="22"/>
          <w:lang w:eastAsia="en-US"/>
        </w:rPr>
      </w:pPr>
      <w:r>
        <w:rPr>
          <w:bCs/>
          <w:color w:val="auto"/>
          <w:sz w:val="22"/>
          <w:lang w:eastAsia="en-US"/>
        </w:rPr>
        <w:t>Analiza przedwdrożeniowa musi zostać oddana w postaci dokumentu zawierającego wszystkie powyższe elementy oraz koncepcję wdrożenia podzielona na część infrastruktury i część związaną z migracją bazy danych lub systemu HIS. Zamawiający ustosunkuje się w ciągu 7 dni roboczych do dokumentu i go odrzuci lub zaakceptuje. Wykonawca będzie miał 5 dni roboczych na opracowanie nowego dokumentu uwzględniając uwagi Zamawiającego, do kolejnej akceptacji.</w:t>
      </w:r>
    </w:p>
    <w:p w14:paraId="1E9D1380" w14:textId="77777777" w:rsidR="00FD3806" w:rsidRDefault="00803D1F">
      <w:pPr>
        <w:pStyle w:val="Akapitzlist"/>
        <w:numPr>
          <w:ilvl w:val="0"/>
          <w:numId w:val="88"/>
        </w:numPr>
        <w:spacing w:after="120" w:line="276" w:lineRule="auto"/>
        <w:ind w:right="0"/>
        <w:rPr>
          <w:bCs/>
          <w:color w:val="auto"/>
          <w:sz w:val="22"/>
          <w:lang w:eastAsia="en-US"/>
        </w:rPr>
      </w:pPr>
      <w:r>
        <w:rPr>
          <w:bCs/>
          <w:color w:val="auto"/>
          <w:sz w:val="22"/>
          <w:lang w:eastAsia="en-US"/>
        </w:rPr>
        <w:t>Zakres szkoleń dla 3 Informatyków powinien obejmować następujące zagadnienia:</w:t>
      </w:r>
    </w:p>
    <w:p w14:paraId="0B01DFE8" w14:textId="77777777" w:rsidR="00FD3806" w:rsidRDefault="00803D1F">
      <w:pPr>
        <w:pStyle w:val="Akapitzlist"/>
        <w:numPr>
          <w:ilvl w:val="0"/>
          <w:numId w:val="92"/>
        </w:numPr>
        <w:spacing w:before="60" w:after="60"/>
        <w:ind w:right="5"/>
        <w:rPr>
          <w:sz w:val="22"/>
        </w:rPr>
      </w:pPr>
      <w:r>
        <w:rPr>
          <w:sz w:val="22"/>
        </w:rPr>
        <w:t>system wirtualizacji – podstawowe szkolenie z instalacji, konfiguracji i zarządzania;</w:t>
      </w:r>
    </w:p>
    <w:p w14:paraId="61F788EB" w14:textId="77777777" w:rsidR="00FD3806" w:rsidRDefault="00803D1F">
      <w:pPr>
        <w:pStyle w:val="Akapitzlist"/>
        <w:numPr>
          <w:ilvl w:val="0"/>
          <w:numId w:val="92"/>
        </w:numPr>
        <w:spacing w:before="60" w:after="60"/>
        <w:ind w:right="5"/>
        <w:rPr>
          <w:sz w:val="22"/>
        </w:rPr>
      </w:pPr>
      <w:r>
        <w:rPr>
          <w:sz w:val="22"/>
        </w:rPr>
        <w:t>system operacyjny serwerowy – podstawowe szkolenia z instalacji, konfiguracji i zarządzania podstaw usług sieciowych, wdrożenia i konfiguracji usług katalogowych;</w:t>
      </w:r>
    </w:p>
    <w:p w14:paraId="704C7DB4" w14:textId="77777777" w:rsidR="00FD3806" w:rsidRDefault="00803D1F">
      <w:pPr>
        <w:pStyle w:val="Akapitzlist"/>
        <w:numPr>
          <w:ilvl w:val="0"/>
          <w:numId w:val="92"/>
        </w:numPr>
        <w:spacing w:before="60" w:after="60"/>
        <w:ind w:right="5"/>
        <w:rPr>
          <w:sz w:val="22"/>
        </w:rPr>
      </w:pPr>
      <w:r>
        <w:rPr>
          <w:sz w:val="22"/>
        </w:rPr>
        <w:t>archiwizacja i odtwarzanie bazy danych.</w:t>
      </w:r>
    </w:p>
    <w:p w14:paraId="417F5688" w14:textId="77777777" w:rsidR="00FD3806" w:rsidRDefault="00803D1F">
      <w:pPr>
        <w:pStyle w:val="Akapitzlist"/>
        <w:numPr>
          <w:ilvl w:val="0"/>
          <w:numId w:val="92"/>
        </w:numPr>
        <w:spacing w:before="60" w:after="60"/>
        <w:ind w:right="5"/>
        <w:rPr>
          <w:sz w:val="22"/>
        </w:rPr>
      </w:pPr>
      <w:r>
        <w:rPr>
          <w:sz w:val="22"/>
        </w:rPr>
        <w:t>Serwer bazodanowy - podstawowe szkolenie z instalacji, konfiguracji i zarządzania</w:t>
      </w:r>
    </w:p>
    <w:p w14:paraId="4D2767DD" w14:textId="77777777" w:rsidR="00FD3806" w:rsidRDefault="00FD3806">
      <w:pPr>
        <w:pStyle w:val="Akapitzlist"/>
        <w:spacing w:before="60" w:after="60"/>
        <w:ind w:left="0" w:right="5" w:firstLine="0"/>
        <w:rPr>
          <w:sz w:val="22"/>
        </w:rPr>
      </w:pPr>
    </w:p>
    <w:p w14:paraId="7BC8558F" w14:textId="77777777" w:rsidR="00FD3806" w:rsidRDefault="00803D1F">
      <w:pPr>
        <w:pStyle w:val="Nagwek3"/>
        <w:numPr>
          <w:ilvl w:val="2"/>
          <w:numId w:val="37"/>
        </w:numPr>
        <w:suppressAutoHyphens w:val="0"/>
        <w:spacing w:before="200" w:after="0" w:line="276" w:lineRule="auto"/>
        <w:textAlignment w:val="auto"/>
        <w:rPr>
          <w:rFonts w:eastAsia="Calibri"/>
          <w:bCs/>
          <w:color w:val="0070C0"/>
          <w:sz w:val="22"/>
          <w:lang w:eastAsia="en-US"/>
        </w:rPr>
      </w:pPr>
      <w:r>
        <w:rPr>
          <w:rFonts w:eastAsia="Calibri"/>
          <w:bCs/>
          <w:color w:val="0070C0"/>
          <w:sz w:val="22"/>
          <w:lang w:eastAsia="en-US"/>
        </w:rPr>
        <w:tab/>
      </w:r>
      <w:bookmarkStart w:id="407" w:name="_Toc532794482"/>
      <w:bookmarkStart w:id="408" w:name="_Toc528002203"/>
      <w:bookmarkStart w:id="409" w:name="_Toc515309056"/>
      <w:bookmarkStart w:id="410" w:name="_Toc62801561"/>
      <w:r>
        <w:rPr>
          <w:rFonts w:eastAsia="Calibri"/>
          <w:bCs/>
          <w:color w:val="0070C0"/>
          <w:sz w:val="22"/>
          <w:lang w:eastAsia="en-US"/>
        </w:rPr>
        <w:t>Instalacja, konfiguracja sieci komputerowej, środowiska serwerów</w:t>
      </w:r>
      <w:bookmarkEnd w:id="407"/>
      <w:bookmarkEnd w:id="408"/>
      <w:bookmarkEnd w:id="409"/>
      <w:bookmarkEnd w:id="410"/>
    </w:p>
    <w:p w14:paraId="4F874BB4" w14:textId="77777777" w:rsidR="00FD3806" w:rsidRDefault="00FD3806">
      <w:pPr>
        <w:spacing w:after="120" w:line="276" w:lineRule="auto"/>
        <w:ind w:left="0" w:right="6" w:firstLine="0"/>
        <w:rPr>
          <w:bCs/>
          <w:sz w:val="22"/>
        </w:rPr>
      </w:pPr>
    </w:p>
    <w:p w14:paraId="147022DE" w14:textId="77777777" w:rsidR="00FD3806" w:rsidRDefault="00803D1F" w:rsidP="00DF4485">
      <w:pPr>
        <w:spacing w:after="120" w:line="276" w:lineRule="auto"/>
        <w:ind w:left="425" w:right="6" w:firstLine="0"/>
        <w:rPr>
          <w:bCs/>
          <w:sz w:val="22"/>
        </w:rPr>
      </w:pPr>
      <w:r>
        <w:rPr>
          <w:bCs/>
          <w:sz w:val="22"/>
        </w:rPr>
        <w:t xml:space="preserve">Dostawa części sprzętowej powinna zakończyć się zamontowaniem dostarczonych urządzeń w szafie </w:t>
      </w:r>
      <w:proofErr w:type="spellStart"/>
      <w:r>
        <w:rPr>
          <w:bCs/>
          <w:sz w:val="22"/>
        </w:rPr>
        <w:t>Rack</w:t>
      </w:r>
      <w:proofErr w:type="spellEnd"/>
      <w:r>
        <w:rPr>
          <w:bCs/>
          <w:sz w:val="22"/>
        </w:rPr>
        <w:t xml:space="preserve"> wskazanej przez zamawiającego i podłączeniem do zasilania. </w:t>
      </w:r>
    </w:p>
    <w:p w14:paraId="2CF65666" w14:textId="77777777" w:rsidR="00FD3806" w:rsidRDefault="00803D1F" w:rsidP="00DF4485">
      <w:pPr>
        <w:spacing w:after="120" w:line="276" w:lineRule="auto"/>
        <w:ind w:left="425" w:right="6" w:firstLine="0"/>
        <w:rPr>
          <w:bCs/>
          <w:sz w:val="22"/>
        </w:rPr>
      </w:pPr>
      <w:r>
        <w:rPr>
          <w:bCs/>
          <w:sz w:val="22"/>
        </w:rPr>
        <w:t>Zamawiający zobowiązany jest do zabezpieczenia odpowiedniej ilości miejsca w szafie .</w:t>
      </w:r>
      <w:r>
        <w:rPr>
          <w:bCs/>
          <w:sz w:val="22"/>
        </w:rPr>
        <w:br/>
        <w:t>Montowane w szafie serwery powinny mieć zainstalowane oprogramowanie systemowe</w:t>
      </w:r>
      <w:r>
        <w:rPr>
          <w:bCs/>
          <w:sz w:val="22"/>
        </w:rPr>
        <w:br/>
        <w:t xml:space="preserve">(Windows Serwer i VM </w:t>
      </w:r>
      <w:proofErr w:type="spellStart"/>
      <w:r>
        <w:rPr>
          <w:bCs/>
          <w:sz w:val="22"/>
        </w:rPr>
        <w:t>Ware</w:t>
      </w:r>
      <w:proofErr w:type="spellEnd"/>
      <w:r>
        <w:rPr>
          <w:bCs/>
          <w:sz w:val="22"/>
        </w:rPr>
        <w:t>) w wersji oferowanej, przygotowanej do dalszej konfiguracji.</w:t>
      </w:r>
    </w:p>
    <w:p w14:paraId="015D3FEE" w14:textId="77777777" w:rsidR="00FD3806" w:rsidRDefault="00803D1F" w:rsidP="00DF4485">
      <w:pPr>
        <w:spacing w:after="120" w:line="276" w:lineRule="auto"/>
        <w:ind w:left="425" w:right="6" w:firstLine="0"/>
        <w:rPr>
          <w:bCs/>
          <w:sz w:val="22"/>
        </w:rPr>
      </w:pPr>
      <w:r>
        <w:rPr>
          <w:bCs/>
          <w:sz w:val="22"/>
        </w:rPr>
        <w:t>W ramach usługi Wykonawca zainstaluje i skonfiguruje system bazodanowy dla środowiska dostarczanych systemów.</w:t>
      </w:r>
    </w:p>
    <w:p w14:paraId="716A3BC4" w14:textId="77777777" w:rsidR="00FD3806" w:rsidRDefault="00FD3806" w:rsidP="00DF4485">
      <w:pPr>
        <w:spacing w:after="120" w:line="276" w:lineRule="auto"/>
        <w:ind w:right="6"/>
        <w:rPr>
          <w:bCs/>
          <w:sz w:val="22"/>
        </w:rPr>
      </w:pPr>
      <w:bookmarkStart w:id="411" w:name="_Hlk34725591"/>
      <w:bookmarkStart w:id="412" w:name="_Toc502323074"/>
      <w:bookmarkStart w:id="413" w:name="_Toc498334611"/>
      <w:bookmarkEnd w:id="411"/>
      <w:bookmarkEnd w:id="412"/>
      <w:bookmarkEnd w:id="413"/>
    </w:p>
    <w:bookmarkEnd w:id="0"/>
    <w:p w14:paraId="1383B1C9" w14:textId="77777777" w:rsidR="00FD3806" w:rsidRDefault="00FD3806">
      <w:pPr>
        <w:spacing w:after="0"/>
        <w:ind w:left="0" w:right="0" w:firstLine="0"/>
        <w:rPr>
          <w:sz w:val="22"/>
        </w:rPr>
      </w:pPr>
    </w:p>
    <w:sectPr w:rsidR="00FD3806" w:rsidSect="00ED622C">
      <w:footerReference w:type="default" r:id="rId9"/>
      <w:headerReference w:type="first" r:id="rId10"/>
      <w:pgSz w:w="11906" w:h="16838"/>
      <w:pgMar w:top="1560" w:right="1412" w:bottom="1276" w:left="1276" w:header="711" w:footer="709"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A0D9A" w14:textId="77777777" w:rsidR="008C0AE4" w:rsidRDefault="008C0AE4">
      <w:pPr>
        <w:spacing w:after="0"/>
      </w:pPr>
      <w:r>
        <w:separator/>
      </w:r>
    </w:p>
  </w:endnote>
  <w:endnote w:type="continuationSeparator" w:id="0">
    <w:p w14:paraId="472AD4FE" w14:textId="77777777" w:rsidR="008C0AE4" w:rsidRDefault="008C0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ldface 12pt">
    <w:charset w:val="EE"/>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Serif">
    <w:altName w:val="Times New Roman"/>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emens Sans">
    <w:altName w:val="Times New Roman"/>
    <w:charset w:val="EE"/>
    <w:family w:val="roman"/>
    <w:pitch w:val="variable"/>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charset w:val="00"/>
    <w:family w:val="roman"/>
    <w:pitch w:val="default"/>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emens Serif Semibold">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 (W1)">
    <w:charset w:val="EE"/>
    <w:family w:val="roman"/>
    <w:pitch w:val="variable"/>
  </w:font>
  <w:font w:name="Arial Bold">
    <w:charset w:val="EE"/>
    <w:family w:val="roman"/>
    <w:pitch w:val="variable"/>
  </w:font>
  <w:font w:name="Arial,Bold">
    <w:altName w:val="Arial Unicode MS"/>
    <w:charset w:val="00"/>
    <w:family w:val="swiss"/>
    <w:pitch w:val="default"/>
  </w:font>
  <w:font w:name="SwitzerlandBlack">
    <w:charset w:val="EE"/>
    <w:family w:val="roman"/>
    <w:pitch w:val="variable"/>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207BD" w14:textId="77777777" w:rsidR="008C0AE4" w:rsidRDefault="008C0AE4">
    <w:pPr>
      <w:spacing w:after="0"/>
      <w:ind w:left="0" w:right="2" w:firstLine="0"/>
      <w:jc w:val="right"/>
    </w:pPr>
  </w:p>
  <w:p w14:paraId="157FCD15" w14:textId="77777777" w:rsidR="008C0AE4" w:rsidRDefault="008C0AE4">
    <w:pPr>
      <w:pStyle w:val="Stopka"/>
      <w:jc w:val="center"/>
      <w:rPr>
        <w:rFonts w:ascii="Times New Roman" w:hAnsi="Times New Roman"/>
        <w:sz w:val="16"/>
        <w:szCs w:val="16"/>
        <w:lang w:eastAsia="en-US"/>
      </w:rPr>
    </w:pPr>
    <w:r>
      <w:rPr>
        <w:rFonts w:eastAsia="Calibri" w:cs="Calibri"/>
      </w:rPr>
      <w:tab/>
    </w:r>
  </w:p>
  <w:p w14:paraId="62EB5600" w14:textId="66B7C90D" w:rsidR="008C0AE4" w:rsidRPr="00125B14" w:rsidRDefault="008C0AE4">
    <w:pPr>
      <w:tabs>
        <w:tab w:val="center" w:pos="4536"/>
        <w:tab w:val="right" w:pos="9072"/>
      </w:tabs>
      <w:suppressAutoHyphens w:val="0"/>
      <w:spacing w:after="0"/>
      <w:ind w:left="0" w:right="0" w:firstLine="0"/>
      <w:jc w:val="center"/>
      <w:textAlignment w:val="auto"/>
      <w:rPr>
        <w:rFonts w:eastAsia="Calibri"/>
        <w:color w:val="auto"/>
        <w:sz w:val="18"/>
        <w:szCs w:val="18"/>
        <w:lang w:eastAsia="en-US"/>
      </w:rPr>
    </w:pPr>
    <w:r>
      <w:rPr>
        <w:noProof/>
      </w:rPr>
      <mc:AlternateContent>
        <mc:Choice Requires="wps">
          <w:drawing>
            <wp:anchor distT="0" distB="0" distL="114300" distR="114300" simplePos="0" relativeHeight="251657216" behindDoc="0" locked="0" layoutInCell="1" allowOverlap="1" wp14:anchorId="2554BF02" wp14:editId="1ECB7877">
              <wp:simplePos x="0" y="0"/>
              <wp:positionH relativeFrom="column">
                <wp:posOffset>41910</wp:posOffset>
              </wp:positionH>
              <wp:positionV relativeFrom="paragraph">
                <wp:posOffset>-38735</wp:posOffset>
              </wp:positionV>
              <wp:extent cx="5815330" cy="10160"/>
              <wp:effectExtent l="13335" t="8890" r="10160" b="9525"/>
              <wp:wrapNone/>
              <wp:docPr id="1"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10160"/>
                      </a:xfrm>
                      <a:prstGeom prst="line">
                        <a:avLst/>
                      </a:prstGeom>
                      <a:noFill/>
                      <a:ln w="648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AB5B49" id="Łącznik prosty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05pt" to="46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" strokecolor="#4472c4" strokeweight=".18mm">
              <v:stroke joinstyle="miter"/>
            </v:line>
          </w:pict>
        </mc:Fallback>
      </mc:AlternateContent>
    </w:r>
    <w:r>
      <w:rPr>
        <w:rFonts w:eastAsia="Calibri"/>
        <w:color w:val="auto"/>
        <w:sz w:val="16"/>
        <w:szCs w:val="16"/>
        <w:lang w:eastAsia="en-US"/>
      </w:rPr>
      <w:t xml:space="preserve"> „Dostawa i wdrożenie Zintegrowanego Systemu Informatycznego dla Płockiego Zakładu Opieki Zdrowotnej wraz z dostawą i uruchomieniem infrastruktury informatycznej”. Znak sprawy</w:t>
    </w:r>
    <w:r w:rsidRPr="00125B14">
      <w:t xml:space="preserve"> </w:t>
    </w:r>
    <w:r w:rsidRPr="00125B14">
      <w:rPr>
        <w:sz w:val="18"/>
        <w:szCs w:val="18"/>
      </w:rPr>
      <w:t>PZOZ/DZP/382/48PN/20</w:t>
    </w:r>
  </w:p>
  <w:p w14:paraId="794F20C1" w14:textId="442E6ACB" w:rsidR="008C0AE4" w:rsidRDefault="008C0AE4">
    <w:pPr>
      <w:tabs>
        <w:tab w:val="left" w:pos="2543"/>
      </w:tabs>
      <w:spacing w:after="0"/>
      <w:ind w:left="0" w:right="0" w:firstLine="0"/>
      <w:jc w:val="left"/>
    </w:pPr>
    <w:r>
      <w:rPr>
        <w:noProof/>
      </w:rPr>
      <mc:AlternateContent>
        <mc:Choice Requires="wps">
          <w:drawing>
            <wp:anchor distT="0" distB="0" distL="114300" distR="114300" simplePos="0" relativeHeight="251658240" behindDoc="1" locked="0" layoutInCell="1" allowOverlap="1" wp14:anchorId="3F308632" wp14:editId="6BB2C4A2">
              <wp:simplePos x="0" y="0"/>
              <wp:positionH relativeFrom="page">
                <wp:posOffset>6284595</wp:posOffset>
              </wp:positionH>
              <wp:positionV relativeFrom="page">
                <wp:posOffset>10113645</wp:posOffset>
              </wp:positionV>
              <wp:extent cx="880745" cy="382270"/>
              <wp:effectExtent l="0" t="0" r="0" b="0"/>
              <wp:wrapSquare wrapText="bothSides"/>
              <wp:docPr id="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745" cy="382270"/>
                      </a:xfrm>
                      <a:prstGeom prst="rect">
                        <a:avLst/>
                      </a:prstGeom>
                      <a:noFill/>
                      <a:ln>
                        <a:noFill/>
                      </a:ln>
                    </wps:spPr>
                    <wps:style>
                      <a:lnRef idx="0">
                        <a:scrgbClr r="0" g="0" b="0"/>
                      </a:lnRef>
                      <a:fillRef idx="0">
                        <a:scrgbClr r="0" g="0" b="0"/>
                      </a:fillRef>
                      <a:effectRef idx="0">
                        <a:scrgbClr r="0" g="0" b="0"/>
                      </a:effectRef>
                      <a:fontRef idx="minor"/>
                    </wps:style>
                    <wps:txbx>
                      <w:txbxContent>
                        <w:p w14:paraId="4398F72B" w14:textId="77777777" w:rsidR="008C0AE4" w:rsidRDefault="008C0AE4">
                          <w:pPr>
                            <w:pStyle w:val="Stopka"/>
                          </w:pPr>
                          <w:r>
                            <w:rPr>
                              <w:rFonts w:ascii="Calibri Light" w:hAnsi="Calibri Light"/>
                            </w:rPr>
                            <w:t xml:space="preserve">Strona </w:t>
                          </w:r>
                          <w:r>
                            <w:rPr>
                              <w:rFonts w:ascii="Calibri Light" w:hAnsi="Calibri Light"/>
                              <w:sz w:val="24"/>
                              <w:szCs w:val="24"/>
                            </w:rPr>
                            <w:fldChar w:fldCharType="begin"/>
                          </w:r>
                          <w:r>
                            <w:rPr>
                              <w:rFonts w:ascii="Calibri Light" w:hAnsi="Calibri Light"/>
                              <w:sz w:val="24"/>
                              <w:szCs w:val="24"/>
                            </w:rPr>
                            <w:instrText>PAGE</w:instrText>
                          </w:r>
                          <w:r>
                            <w:rPr>
                              <w:rFonts w:ascii="Calibri Light" w:hAnsi="Calibri Light"/>
                              <w:sz w:val="24"/>
                              <w:szCs w:val="24"/>
                            </w:rPr>
                            <w:fldChar w:fldCharType="separate"/>
                          </w:r>
                          <w:r w:rsidR="00515EA0">
                            <w:rPr>
                              <w:rFonts w:ascii="Calibri Light" w:hAnsi="Calibri Light"/>
                              <w:noProof/>
                              <w:sz w:val="24"/>
                              <w:szCs w:val="24"/>
                            </w:rPr>
                            <w:t>224</w:t>
                          </w:r>
                          <w:r>
                            <w:rPr>
                              <w:rFonts w:ascii="Calibri Light" w:hAnsi="Calibri Light"/>
                              <w:sz w:val="24"/>
                              <w:szCs w:val="24"/>
                            </w:rPr>
                            <w:fldChar w:fldCharType="end"/>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94.85pt;margin-top:796.35pt;width:69.35pt;height:3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" filled="f" stroked="f">
              <v:path arrowok="t"/>
              <v:textbox>
                <w:txbxContent>
                  <w:p w14:paraId="4398F72B" w14:textId="77777777" w:rsidR="008C0AE4" w:rsidRDefault="008C0AE4">
                    <w:pPr>
                      <w:pStyle w:val="Stopka"/>
                    </w:pPr>
                    <w:r>
                      <w:rPr>
                        <w:rFonts w:ascii="Calibri Light" w:hAnsi="Calibri Light"/>
                      </w:rPr>
                      <w:t xml:space="preserve">Strona </w:t>
                    </w:r>
                    <w:r>
                      <w:rPr>
                        <w:rFonts w:ascii="Calibri Light" w:hAnsi="Calibri Light"/>
                        <w:sz w:val="24"/>
                        <w:szCs w:val="24"/>
                      </w:rPr>
                      <w:fldChar w:fldCharType="begin"/>
                    </w:r>
                    <w:r>
                      <w:rPr>
                        <w:rFonts w:ascii="Calibri Light" w:hAnsi="Calibri Light"/>
                        <w:sz w:val="24"/>
                        <w:szCs w:val="24"/>
                      </w:rPr>
                      <w:instrText>PAGE</w:instrText>
                    </w:r>
                    <w:r>
                      <w:rPr>
                        <w:rFonts w:ascii="Calibri Light" w:hAnsi="Calibri Light"/>
                        <w:sz w:val="24"/>
                        <w:szCs w:val="24"/>
                      </w:rPr>
                      <w:fldChar w:fldCharType="separate"/>
                    </w:r>
                    <w:r w:rsidR="00515EA0">
                      <w:rPr>
                        <w:rFonts w:ascii="Calibri Light" w:hAnsi="Calibri Light"/>
                        <w:noProof/>
                        <w:sz w:val="24"/>
                        <w:szCs w:val="24"/>
                      </w:rPr>
                      <w:t>224</w:t>
                    </w:r>
                    <w:r>
                      <w:rPr>
                        <w:rFonts w:ascii="Calibri Light" w:hAnsi="Calibri Light"/>
                        <w:sz w:val="24"/>
                        <w:szCs w:val="24"/>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72F27" w14:textId="77777777" w:rsidR="008C0AE4" w:rsidRDefault="008C0AE4">
      <w:pPr>
        <w:spacing w:after="0"/>
      </w:pPr>
      <w:r>
        <w:separator/>
      </w:r>
    </w:p>
  </w:footnote>
  <w:footnote w:type="continuationSeparator" w:id="0">
    <w:p w14:paraId="7A668645" w14:textId="77777777" w:rsidR="008C0AE4" w:rsidRDefault="008C0A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B09D" w14:textId="77777777" w:rsidR="008C0AE4" w:rsidRDefault="008C0AE4" w:rsidP="009B4710">
    <w:pPr>
      <w:autoSpaceDN w:val="0"/>
      <w:spacing w:after="0"/>
      <w:ind w:right="4"/>
      <w:rPr>
        <w:rFonts w:ascii="Arial" w:hAnsi="Arial" w:cs="Arial"/>
        <w:bCs/>
        <w:i/>
        <w:color w:val="auto"/>
        <w:sz w:val="20"/>
        <w:szCs w:val="20"/>
        <w:lang w:eastAsia="en-US"/>
      </w:rPr>
    </w:pPr>
  </w:p>
  <w:p w14:paraId="71DB53CB" w14:textId="77777777" w:rsidR="008C0AE4" w:rsidRDefault="008C0AE4" w:rsidP="009B4710">
    <w:pPr>
      <w:autoSpaceDN w:val="0"/>
      <w:spacing w:after="0"/>
      <w:ind w:right="4"/>
      <w:rPr>
        <w:rFonts w:ascii="Arial" w:hAnsi="Arial" w:cs="Arial"/>
        <w:bCs/>
        <w:i/>
        <w:color w:val="auto"/>
        <w:sz w:val="20"/>
        <w:szCs w:val="20"/>
        <w:lang w:eastAsia="en-US"/>
      </w:rPr>
    </w:pPr>
  </w:p>
  <w:p w14:paraId="4EB2AEDB" w14:textId="1E63B358" w:rsidR="008C0AE4" w:rsidRDefault="008C0AE4" w:rsidP="009B4710">
    <w:pPr>
      <w:autoSpaceDN w:val="0"/>
      <w:spacing w:after="0"/>
      <w:ind w:right="4"/>
      <w:jc w:val="center"/>
      <w:rPr>
        <w:rFonts w:ascii="Arial" w:hAnsi="Arial" w:cs="Arial"/>
        <w:bCs/>
        <w:i/>
        <w:color w:val="auto"/>
        <w:sz w:val="20"/>
        <w:szCs w:val="20"/>
        <w:lang w:eastAsia="en-US"/>
      </w:rPr>
    </w:pPr>
    <w:r>
      <w:rPr>
        <w:noProof/>
      </w:rPr>
      <w:drawing>
        <wp:inline distT="0" distB="0" distL="0" distR="0" wp14:anchorId="31949F7F" wp14:editId="32875ACA">
          <wp:extent cx="5853430" cy="57422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3430" cy="574229"/>
                  </a:xfrm>
                  <a:prstGeom prst="rect">
                    <a:avLst/>
                  </a:prstGeom>
                  <a:noFill/>
                  <a:ln>
                    <a:noFill/>
                  </a:ln>
                </pic:spPr>
              </pic:pic>
            </a:graphicData>
          </a:graphic>
        </wp:inline>
      </w:drawing>
    </w:r>
  </w:p>
  <w:p w14:paraId="38AC38BF" w14:textId="77777777" w:rsidR="008C0AE4" w:rsidRDefault="008C0AE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257"/>
    <w:multiLevelType w:val="multilevel"/>
    <w:tmpl w:val="C526C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1904C3"/>
    <w:multiLevelType w:val="multilevel"/>
    <w:tmpl w:val="BE36AF2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nsid w:val="06703494"/>
    <w:multiLevelType w:val="multilevel"/>
    <w:tmpl w:val="7D1C2A74"/>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3">
    <w:nsid w:val="06D07952"/>
    <w:multiLevelType w:val="multilevel"/>
    <w:tmpl w:val="025A6E3C"/>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6E4130D"/>
    <w:multiLevelType w:val="multilevel"/>
    <w:tmpl w:val="010EC09E"/>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70D1F0A"/>
    <w:multiLevelType w:val="multilevel"/>
    <w:tmpl w:val="02A27180"/>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ADF335D"/>
    <w:multiLevelType w:val="multilevel"/>
    <w:tmpl w:val="4BFEDDB2"/>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BCB2B1B"/>
    <w:multiLevelType w:val="multilevel"/>
    <w:tmpl w:val="E4D6724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BD22F9C"/>
    <w:multiLevelType w:val="multilevel"/>
    <w:tmpl w:val="7D5C9E02"/>
    <w:lvl w:ilvl="0">
      <w:start w:val="1"/>
      <w:numFmt w:val="decimal"/>
      <w:lvlText w:val="%1."/>
      <w:lvlJc w:val="left"/>
      <w:pPr>
        <w:ind w:left="720" w:hanging="720"/>
      </w:pPr>
      <w:rPr>
        <w:b w:val="0"/>
        <w:sz w:val="22"/>
        <w:szCs w:val="22"/>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0BE44AE3"/>
    <w:multiLevelType w:val="multilevel"/>
    <w:tmpl w:val="38522AFE"/>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C5E218C"/>
    <w:multiLevelType w:val="multilevel"/>
    <w:tmpl w:val="6B4E0F7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E23088A"/>
    <w:multiLevelType w:val="multilevel"/>
    <w:tmpl w:val="854AC9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E4B15F0"/>
    <w:multiLevelType w:val="multilevel"/>
    <w:tmpl w:val="86CA91D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FC47699"/>
    <w:multiLevelType w:val="multilevel"/>
    <w:tmpl w:val="16C25076"/>
    <w:lvl w:ilvl="0">
      <w:start w:val="1"/>
      <w:numFmt w:val="decimal"/>
      <w:lvlText w:val="%1)"/>
      <w:lvlJc w:val="left"/>
      <w:pPr>
        <w:ind w:left="720" w:hanging="360"/>
      </w:pPr>
      <w:rPr>
        <w:rFonts w:eastAsia="Calibri"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372874"/>
    <w:multiLevelType w:val="multilevel"/>
    <w:tmpl w:val="441AFD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17F723C"/>
    <w:multiLevelType w:val="multilevel"/>
    <w:tmpl w:val="7386710E"/>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6">
    <w:nsid w:val="124E7FEB"/>
    <w:multiLevelType w:val="multilevel"/>
    <w:tmpl w:val="655E2146"/>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2FA3F47"/>
    <w:multiLevelType w:val="multilevel"/>
    <w:tmpl w:val="A5703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35E2C90"/>
    <w:multiLevelType w:val="multilevel"/>
    <w:tmpl w:val="A3CA1D2C"/>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387506A"/>
    <w:multiLevelType w:val="multilevel"/>
    <w:tmpl w:val="942E47A6"/>
    <w:lvl w:ilvl="0">
      <w:start w:val="1"/>
      <w:numFmt w:val="lowerLetter"/>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start w:val="1"/>
      <w:numFmt w:val="bullet"/>
      <w:lvlText w:val="-"/>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6587156"/>
    <w:multiLevelType w:val="multilevel"/>
    <w:tmpl w:val="5C744A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6DD40A3"/>
    <w:multiLevelType w:val="multilevel"/>
    <w:tmpl w:val="FA181EE2"/>
    <w:lvl w:ilvl="0">
      <w:start w:val="1"/>
      <w:numFmt w:val="decimal"/>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170A1BB6"/>
    <w:multiLevelType w:val="multilevel"/>
    <w:tmpl w:val="7EEC9B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176D6289"/>
    <w:multiLevelType w:val="multilevel"/>
    <w:tmpl w:val="C9D46F88"/>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start w:val="1"/>
      <w:numFmt w:val="bullet"/>
      <w:lvlText w:val="-"/>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178911C0"/>
    <w:multiLevelType w:val="multilevel"/>
    <w:tmpl w:val="44B6461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179149C4"/>
    <w:multiLevelType w:val="multilevel"/>
    <w:tmpl w:val="4CEEC6DE"/>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26">
    <w:nsid w:val="19FF7622"/>
    <w:multiLevelType w:val="multilevel"/>
    <w:tmpl w:val="6E066F20"/>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7">
    <w:nsid w:val="1B0F4581"/>
    <w:multiLevelType w:val="multilevel"/>
    <w:tmpl w:val="6FD0E2F0"/>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145"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1B217203"/>
    <w:multiLevelType w:val="multilevel"/>
    <w:tmpl w:val="4D6C8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CB87D9D"/>
    <w:multiLevelType w:val="multilevel"/>
    <w:tmpl w:val="A002E6C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1D4F12CE"/>
    <w:multiLevelType w:val="multilevel"/>
    <w:tmpl w:val="2340AFBC"/>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1DAD31EE"/>
    <w:multiLevelType w:val="multilevel"/>
    <w:tmpl w:val="9D1CAFDC"/>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1E1365B8"/>
    <w:multiLevelType w:val="multilevel"/>
    <w:tmpl w:val="306AB596"/>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23A82841"/>
    <w:multiLevelType w:val="multilevel"/>
    <w:tmpl w:val="F8162B1C"/>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34">
    <w:nsid w:val="23EC3AF8"/>
    <w:multiLevelType w:val="multilevel"/>
    <w:tmpl w:val="D63A0A0A"/>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24620E8F"/>
    <w:multiLevelType w:val="multilevel"/>
    <w:tmpl w:val="63D08AF6"/>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36">
    <w:nsid w:val="24D12074"/>
    <w:multiLevelType w:val="multilevel"/>
    <w:tmpl w:val="7D3CC63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259164B9"/>
    <w:multiLevelType w:val="multilevel"/>
    <w:tmpl w:val="A0FC671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6070A8F"/>
    <w:multiLevelType w:val="multilevel"/>
    <w:tmpl w:val="A1F4A2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268A3EB9"/>
    <w:multiLevelType w:val="multilevel"/>
    <w:tmpl w:val="07AC8E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27634AFE"/>
    <w:multiLevelType w:val="multilevel"/>
    <w:tmpl w:val="589A60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283418A8"/>
    <w:multiLevelType w:val="multilevel"/>
    <w:tmpl w:val="0F4054A8"/>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283712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9032356"/>
    <w:multiLevelType w:val="multilevel"/>
    <w:tmpl w:val="AD6C96DE"/>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44">
    <w:nsid w:val="29A26702"/>
    <w:multiLevelType w:val="multilevel"/>
    <w:tmpl w:val="EC4A944E"/>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2A1D62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B9B0CAD"/>
    <w:multiLevelType w:val="multilevel"/>
    <w:tmpl w:val="020E4AE4"/>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47">
    <w:nsid w:val="2BDC6192"/>
    <w:multiLevelType w:val="multilevel"/>
    <w:tmpl w:val="E90CF2B4"/>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48">
    <w:nsid w:val="2C3E7BBB"/>
    <w:multiLevelType w:val="multilevel"/>
    <w:tmpl w:val="2B76B0D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9">
    <w:nsid w:val="2D5A127F"/>
    <w:multiLevelType w:val="multilevel"/>
    <w:tmpl w:val="AF10AA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2E105D80"/>
    <w:multiLevelType w:val="multilevel"/>
    <w:tmpl w:val="8D94E532"/>
    <w:lvl w:ilvl="0">
      <w:start w:val="1"/>
      <w:numFmt w:val="bullet"/>
      <w:lvlText w:val=""/>
      <w:lvlJc w:val="left"/>
      <w:pPr>
        <w:ind w:left="1035" w:hanging="360"/>
      </w:pPr>
      <w:rPr>
        <w:rFonts w:ascii="Symbol" w:hAnsi="Symbol" w:cs="Symbol" w:hint="default"/>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51">
    <w:nsid w:val="2FCB2DA0"/>
    <w:multiLevelType w:val="multilevel"/>
    <w:tmpl w:val="08B461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nsid w:val="305612A9"/>
    <w:multiLevelType w:val="multilevel"/>
    <w:tmpl w:val="368039B0"/>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53">
    <w:nsid w:val="317062E0"/>
    <w:multiLevelType w:val="multilevel"/>
    <w:tmpl w:val="DB2CE92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31B654DD"/>
    <w:multiLevelType w:val="multilevel"/>
    <w:tmpl w:val="BC1AE3BA"/>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325E6FC7"/>
    <w:multiLevelType w:val="multilevel"/>
    <w:tmpl w:val="EC2E38BA"/>
    <w:lvl w:ilvl="0">
      <w:start w:val="1"/>
      <w:numFmt w:val="decimal"/>
      <w:lvlText w:val="%1."/>
      <w:lvlJc w:val="left"/>
      <w:pPr>
        <w:ind w:left="720" w:hanging="720"/>
      </w:pPr>
      <w:rPr>
        <w:b w:val="0"/>
        <w:sz w:val="22"/>
        <w:szCs w:val="22"/>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6">
    <w:nsid w:val="329360D3"/>
    <w:multiLevelType w:val="multilevel"/>
    <w:tmpl w:val="9D1CAFDC"/>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33DF3667"/>
    <w:multiLevelType w:val="multilevel"/>
    <w:tmpl w:val="9D1CAFDC"/>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nsid w:val="345279DB"/>
    <w:multiLevelType w:val="multilevel"/>
    <w:tmpl w:val="52F87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4F13E15"/>
    <w:multiLevelType w:val="multilevel"/>
    <w:tmpl w:val="F5D2196A"/>
    <w:lvl w:ilvl="0">
      <w:start w:val="1"/>
      <w:numFmt w:val="lowerLetter"/>
      <w:lvlText w:val="%1)"/>
      <w:lvlJc w:val="left"/>
      <w:pPr>
        <w:ind w:left="720" w:hanging="360"/>
      </w:pPr>
      <w:rPr>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60">
    <w:nsid w:val="354E211D"/>
    <w:multiLevelType w:val="multilevel"/>
    <w:tmpl w:val="26E6C1B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362E3649"/>
    <w:multiLevelType w:val="multilevel"/>
    <w:tmpl w:val="76B801C0"/>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62">
    <w:nsid w:val="36826616"/>
    <w:multiLevelType w:val="multilevel"/>
    <w:tmpl w:val="4A74DC56"/>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63">
    <w:nsid w:val="36BE4319"/>
    <w:multiLevelType w:val="multilevel"/>
    <w:tmpl w:val="CD4C516C"/>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4">
    <w:nsid w:val="3798759D"/>
    <w:multiLevelType w:val="multilevel"/>
    <w:tmpl w:val="98FEC8EE"/>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nsid w:val="37CD6332"/>
    <w:multiLevelType w:val="multilevel"/>
    <w:tmpl w:val="79124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387B1596"/>
    <w:multiLevelType w:val="multilevel"/>
    <w:tmpl w:val="9AEE09C6"/>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38903DCD"/>
    <w:multiLevelType w:val="multilevel"/>
    <w:tmpl w:val="2D6ABB90"/>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390064E3"/>
    <w:multiLevelType w:val="multilevel"/>
    <w:tmpl w:val="5D12D7E0"/>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69">
    <w:nsid w:val="39D27667"/>
    <w:multiLevelType w:val="multilevel"/>
    <w:tmpl w:val="1A9ADA44"/>
    <w:lvl w:ilvl="0">
      <w:start w:val="10"/>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3ACD7E94"/>
    <w:multiLevelType w:val="multilevel"/>
    <w:tmpl w:val="7E923E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nsid w:val="3C8D4084"/>
    <w:multiLevelType w:val="multilevel"/>
    <w:tmpl w:val="8930809E"/>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nsid w:val="3CE607E5"/>
    <w:multiLevelType w:val="multilevel"/>
    <w:tmpl w:val="14A8D5D2"/>
    <w:lvl w:ilvl="0">
      <w:start w:val="1"/>
      <w:numFmt w:val="bullet"/>
      <w:lvlText w:val=""/>
      <w:lvlJc w:val="left"/>
      <w:pPr>
        <w:tabs>
          <w:tab w:val="num" w:pos="0"/>
        </w:tabs>
        <w:ind w:left="684" w:hanging="360"/>
      </w:pPr>
      <w:rPr>
        <w:rFonts w:ascii="Symbol" w:hAnsi="Symbol" w:cs="Symbol" w:hint="default"/>
      </w:rPr>
    </w:lvl>
    <w:lvl w:ilvl="1">
      <w:start w:val="1"/>
      <w:numFmt w:val="bullet"/>
      <w:lvlText w:val="o"/>
      <w:lvlJc w:val="left"/>
      <w:pPr>
        <w:tabs>
          <w:tab w:val="num" w:pos="0"/>
        </w:tabs>
        <w:ind w:left="1404" w:hanging="360"/>
      </w:pPr>
      <w:rPr>
        <w:rFonts w:ascii="Courier New" w:hAnsi="Courier New" w:cs="Courier New" w:hint="default"/>
      </w:rPr>
    </w:lvl>
    <w:lvl w:ilvl="2">
      <w:start w:val="1"/>
      <w:numFmt w:val="bullet"/>
      <w:lvlText w:val=""/>
      <w:lvlJc w:val="left"/>
      <w:pPr>
        <w:tabs>
          <w:tab w:val="num" w:pos="0"/>
        </w:tabs>
        <w:ind w:left="2124" w:hanging="360"/>
      </w:pPr>
      <w:rPr>
        <w:rFonts w:ascii="Wingdings" w:hAnsi="Wingdings" w:cs="Wingdings" w:hint="default"/>
      </w:rPr>
    </w:lvl>
    <w:lvl w:ilvl="3">
      <w:start w:val="1"/>
      <w:numFmt w:val="bullet"/>
      <w:lvlText w:val=""/>
      <w:lvlJc w:val="left"/>
      <w:pPr>
        <w:tabs>
          <w:tab w:val="num" w:pos="0"/>
        </w:tabs>
        <w:ind w:left="2844" w:hanging="360"/>
      </w:pPr>
      <w:rPr>
        <w:rFonts w:ascii="Symbol" w:hAnsi="Symbol" w:cs="Symbol" w:hint="default"/>
      </w:rPr>
    </w:lvl>
    <w:lvl w:ilvl="4">
      <w:start w:val="1"/>
      <w:numFmt w:val="bullet"/>
      <w:lvlText w:val="o"/>
      <w:lvlJc w:val="left"/>
      <w:pPr>
        <w:tabs>
          <w:tab w:val="num" w:pos="0"/>
        </w:tabs>
        <w:ind w:left="3564" w:hanging="360"/>
      </w:pPr>
      <w:rPr>
        <w:rFonts w:ascii="Courier New" w:hAnsi="Courier New" w:cs="Courier New" w:hint="default"/>
      </w:rPr>
    </w:lvl>
    <w:lvl w:ilvl="5">
      <w:start w:val="1"/>
      <w:numFmt w:val="bullet"/>
      <w:lvlText w:val=""/>
      <w:lvlJc w:val="left"/>
      <w:pPr>
        <w:tabs>
          <w:tab w:val="num" w:pos="0"/>
        </w:tabs>
        <w:ind w:left="4284" w:hanging="360"/>
      </w:pPr>
      <w:rPr>
        <w:rFonts w:ascii="Wingdings" w:hAnsi="Wingdings" w:cs="Wingdings" w:hint="default"/>
      </w:rPr>
    </w:lvl>
    <w:lvl w:ilvl="6">
      <w:start w:val="1"/>
      <w:numFmt w:val="bullet"/>
      <w:lvlText w:val=""/>
      <w:lvlJc w:val="left"/>
      <w:pPr>
        <w:tabs>
          <w:tab w:val="num" w:pos="0"/>
        </w:tabs>
        <w:ind w:left="5004" w:hanging="360"/>
      </w:pPr>
      <w:rPr>
        <w:rFonts w:ascii="Symbol" w:hAnsi="Symbol" w:cs="Symbol" w:hint="default"/>
      </w:rPr>
    </w:lvl>
    <w:lvl w:ilvl="7">
      <w:start w:val="1"/>
      <w:numFmt w:val="bullet"/>
      <w:lvlText w:val="o"/>
      <w:lvlJc w:val="left"/>
      <w:pPr>
        <w:tabs>
          <w:tab w:val="num" w:pos="0"/>
        </w:tabs>
        <w:ind w:left="5724" w:hanging="360"/>
      </w:pPr>
      <w:rPr>
        <w:rFonts w:ascii="Courier New" w:hAnsi="Courier New" w:cs="Courier New" w:hint="default"/>
      </w:rPr>
    </w:lvl>
    <w:lvl w:ilvl="8">
      <w:start w:val="1"/>
      <w:numFmt w:val="bullet"/>
      <w:lvlText w:val=""/>
      <w:lvlJc w:val="left"/>
      <w:pPr>
        <w:tabs>
          <w:tab w:val="num" w:pos="0"/>
        </w:tabs>
        <w:ind w:left="6444" w:hanging="360"/>
      </w:pPr>
      <w:rPr>
        <w:rFonts w:ascii="Wingdings" w:hAnsi="Wingdings" w:cs="Wingdings" w:hint="default"/>
      </w:rPr>
    </w:lvl>
  </w:abstractNum>
  <w:abstractNum w:abstractNumId="73">
    <w:nsid w:val="3D4C5919"/>
    <w:multiLevelType w:val="multilevel"/>
    <w:tmpl w:val="994A3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0151CDE"/>
    <w:multiLevelType w:val="multilevel"/>
    <w:tmpl w:val="64F80AEA"/>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75">
    <w:nsid w:val="40787957"/>
    <w:multiLevelType w:val="multilevel"/>
    <w:tmpl w:val="C11AB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29921E3"/>
    <w:multiLevelType w:val="multilevel"/>
    <w:tmpl w:val="851E3316"/>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42F91680"/>
    <w:multiLevelType w:val="multilevel"/>
    <w:tmpl w:val="C9A4240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8">
    <w:nsid w:val="437F18E5"/>
    <w:multiLevelType w:val="multilevel"/>
    <w:tmpl w:val="765E5306"/>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9">
    <w:nsid w:val="43B070DC"/>
    <w:multiLevelType w:val="multilevel"/>
    <w:tmpl w:val="E3ACE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4A834EE"/>
    <w:multiLevelType w:val="multilevel"/>
    <w:tmpl w:val="847A9DF8"/>
    <w:lvl w:ilvl="0">
      <w:start w:val="1"/>
      <w:numFmt w:val="decimal"/>
      <w:lvlText w:val="%1."/>
      <w:lvlJc w:val="left"/>
      <w:pPr>
        <w:ind w:left="720" w:hanging="360"/>
      </w:pPr>
      <w:rPr>
        <w:rFonts w:cs="Times New Roman" w:hint="default"/>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nsid w:val="457D21DC"/>
    <w:multiLevelType w:val="multilevel"/>
    <w:tmpl w:val="5CF6E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66B387D"/>
    <w:multiLevelType w:val="multilevel"/>
    <w:tmpl w:val="19485064"/>
    <w:lvl w:ilvl="0">
      <w:start w:val="1"/>
      <w:numFmt w:val="decimal"/>
      <w:lvlText w:val="%1."/>
      <w:lvlJc w:val="left"/>
      <w:pPr>
        <w:ind w:left="720" w:hanging="360"/>
      </w:pPr>
      <w:rPr>
        <w:rFonts w:cs="Times New Roman" w:hint="default"/>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46C11FF3"/>
    <w:multiLevelType w:val="multilevel"/>
    <w:tmpl w:val="BD8412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4">
    <w:nsid w:val="46C52F11"/>
    <w:multiLevelType w:val="multilevel"/>
    <w:tmpl w:val="A050C8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nsid w:val="46E46E8D"/>
    <w:multiLevelType w:val="multilevel"/>
    <w:tmpl w:val="C34CAC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6">
    <w:nsid w:val="47183748"/>
    <w:multiLevelType w:val="multilevel"/>
    <w:tmpl w:val="F25C40FA"/>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7">
    <w:nsid w:val="4A973E5F"/>
    <w:multiLevelType w:val="multilevel"/>
    <w:tmpl w:val="2A94D48C"/>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88">
    <w:nsid w:val="4F3C6E58"/>
    <w:multiLevelType w:val="multilevel"/>
    <w:tmpl w:val="2340AFBC"/>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nsid w:val="4FBD5634"/>
    <w:multiLevelType w:val="multilevel"/>
    <w:tmpl w:val="C3784648"/>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90">
    <w:nsid w:val="50E120C5"/>
    <w:multiLevelType w:val="multilevel"/>
    <w:tmpl w:val="B91E5C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168403C"/>
    <w:multiLevelType w:val="multilevel"/>
    <w:tmpl w:val="E6A600EA"/>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nsid w:val="516A1DBA"/>
    <w:multiLevelType w:val="multilevel"/>
    <w:tmpl w:val="63E27216"/>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51AC7E49"/>
    <w:multiLevelType w:val="multilevel"/>
    <w:tmpl w:val="0228F136"/>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52816403"/>
    <w:multiLevelType w:val="multilevel"/>
    <w:tmpl w:val="3C7CB28E"/>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nsid w:val="529849C3"/>
    <w:multiLevelType w:val="multilevel"/>
    <w:tmpl w:val="2A6A9E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nsid w:val="53CC0F66"/>
    <w:multiLevelType w:val="multilevel"/>
    <w:tmpl w:val="F4F884D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53D309D9"/>
    <w:multiLevelType w:val="multilevel"/>
    <w:tmpl w:val="E09AF2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nsid w:val="53F7757A"/>
    <w:multiLevelType w:val="multilevel"/>
    <w:tmpl w:val="5AE6800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9">
    <w:nsid w:val="543D771F"/>
    <w:multiLevelType w:val="multilevel"/>
    <w:tmpl w:val="6EB6AE6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0">
    <w:nsid w:val="551F5721"/>
    <w:multiLevelType w:val="multilevel"/>
    <w:tmpl w:val="A3E033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9E443A0"/>
    <w:multiLevelType w:val="multilevel"/>
    <w:tmpl w:val="42E49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B5E6C9B"/>
    <w:multiLevelType w:val="multilevel"/>
    <w:tmpl w:val="7D861040"/>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nsid w:val="5C2E2DBE"/>
    <w:multiLevelType w:val="multilevel"/>
    <w:tmpl w:val="0AE8A4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nsid w:val="5C334F7D"/>
    <w:multiLevelType w:val="multilevel"/>
    <w:tmpl w:val="79B6E26A"/>
    <w:lvl w:ilvl="0">
      <w:start w:val="1"/>
      <w:numFmt w:val="decimal"/>
      <w:lvlText w:val="%1."/>
      <w:lvlJc w:val="left"/>
      <w:pPr>
        <w:ind w:left="644" w:hanging="360"/>
      </w:pPr>
      <w:rPr>
        <w:rFonts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EB060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5EE8358F"/>
    <w:multiLevelType w:val="multilevel"/>
    <w:tmpl w:val="CB6805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7">
    <w:nsid w:val="607D5C6B"/>
    <w:multiLevelType w:val="multilevel"/>
    <w:tmpl w:val="6762BAB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nsid w:val="60A60300"/>
    <w:multiLevelType w:val="multilevel"/>
    <w:tmpl w:val="A012564C"/>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9">
    <w:nsid w:val="60A60A4B"/>
    <w:multiLevelType w:val="multilevel"/>
    <w:tmpl w:val="42FC1D0C"/>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10">
    <w:nsid w:val="60C77458"/>
    <w:multiLevelType w:val="multilevel"/>
    <w:tmpl w:val="4690927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nsid w:val="60CA7333"/>
    <w:multiLevelType w:val="multilevel"/>
    <w:tmpl w:val="5C42B022"/>
    <w:lvl w:ilvl="0">
      <w:start w:val="1"/>
      <w:numFmt w:val="decimal"/>
      <w:lvlText w:val="%1."/>
      <w:lvlJc w:val="left"/>
      <w:pPr>
        <w:ind w:left="720" w:hanging="720"/>
      </w:pPr>
      <w:rPr>
        <w:b w:val="0"/>
        <w:sz w:val="22"/>
        <w:szCs w:val="22"/>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2">
    <w:nsid w:val="62C322D5"/>
    <w:multiLevelType w:val="multilevel"/>
    <w:tmpl w:val="DEECABE6"/>
    <w:lvl w:ilvl="0">
      <w:start w:val="1"/>
      <w:numFmt w:val="decimal"/>
      <w:lvlText w:val="%1."/>
      <w:lvlJc w:val="left"/>
      <w:pPr>
        <w:tabs>
          <w:tab w:val="num" w:pos="795"/>
        </w:tabs>
        <w:ind w:left="795" w:hanging="360"/>
      </w:pPr>
      <w:rPr>
        <w:rFonts w:cs="Times New Roman"/>
      </w:rPr>
    </w:lvl>
    <w:lvl w:ilvl="1">
      <w:start w:val="1"/>
      <w:numFmt w:val="decimal"/>
      <w:lvlText w:val="%2."/>
      <w:lvlJc w:val="left"/>
      <w:pPr>
        <w:tabs>
          <w:tab w:val="num" w:pos="1155"/>
        </w:tabs>
        <w:ind w:left="1155" w:hanging="360"/>
      </w:pPr>
      <w:rPr>
        <w:rFonts w:cs="Times New Roman"/>
      </w:rPr>
    </w:lvl>
    <w:lvl w:ilvl="2">
      <w:start w:val="1"/>
      <w:numFmt w:val="decimal"/>
      <w:lvlText w:val="%3."/>
      <w:lvlJc w:val="left"/>
      <w:pPr>
        <w:tabs>
          <w:tab w:val="num" w:pos="1515"/>
        </w:tabs>
        <w:ind w:left="1515" w:hanging="360"/>
      </w:pPr>
      <w:rPr>
        <w:rFonts w:cs="Times New Roman"/>
      </w:rPr>
    </w:lvl>
    <w:lvl w:ilvl="3">
      <w:start w:val="1"/>
      <w:numFmt w:val="decimal"/>
      <w:lvlText w:val="%4."/>
      <w:lvlJc w:val="left"/>
      <w:pPr>
        <w:tabs>
          <w:tab w:val="num" w:pos="1875"/>
        </w:tabs>
        <w:ind w:left="1875" w:hanging="360"/>
      </w:pPr>
      <w:rPr>
        <w:rFonts w:cs="Times New Roman"/>
      </w:rPr>
    </w:lvl>
    <w:lvl w:ilvl="4">
      <w:start w:val="1"/>
      <w:numFmt w:val="decimal"/>
      <w:lvlText w:val="%5."/>
      <w:lvlJc w:val="left"/>
      <w:pPr>
        <w:tabs>
          <w:tab w:val="num" w:pos="2235"/>
        </w:tabs>
        <w:ind w:left="2235" w:hanging="360"/>
      </w:pPr>
      <w:rPr>
        <w:rFonts w:cs="Times New Roman"/>
      </w:rPr>
    </w:lvl>
    <w:lvl w:ilvl="5">
      <w:start w:val="1"/>
      <w:numFmt w:val="decimal"/>
      <w:lvlText w:val="%6."/>
      <w:lvlJc w:val="left"/>
      <w:pPr>
        <w:tabs>
          <w:tab w:val="num" w:pos="2595"/>
        </w:tabs>
        <w:ind w:left="2595" w:hanging="360"/>
      </w:pPr>
      <w:rPr>
        <w:rFonts w:cs="Times New Roman"/>
      </w:rPr>
    </w:lvl>
    <w:lvl w:ilvl="6">
      <w:start w:val="1"/>
      <w:numFmt w:val="decimal"/>
      <w:lvlText w:val="%7."/>
      <w:lvlJc w:val="left"/>
      <w:pPr>
        <w:tabs>
          <w:tab w:val="num" w:pos="2955"/>
        </w:tabs>
        <w:ind w:left="2955" w:hanging="360"/>
      </w:pPr>
      <w:rPr>
        <w:rFonts w:cs="Times New Roman"/>
      </w:rPr>
    </w:lvl>
    <w:lvl w:ilvl="7">
      <w:start w:val="1"/>
      <w:numFmt w:val="decimal"/>
      <w:lvlText w:val="%8."/>
      <w:lvlJc w:val="left"/>
      <w:pPr>
        <w:tabs>
          <w:tab w:val="num" w:pos="3315"/>
        </w:tabs>
        <w:ind w:left="3315" w:hanging="360"/>
      </w:pPr>
      <w:rPr>
        <w:rFonts w:cs="Times New Roman"/>
      </w:rPr>
    </w:lvl>
    <w:lvl w:ilvl="8">
      <w:start w:val="1"/>
      <w:numFmt w:val="decimal"/>
      <w:lvlText w:val="%9."/>
      <w:lvlJc w:val="left"/>
      <w:pPr>
        <w:tabs>
          <w:tab w:val="num" w:pos="3675"/>
        </w:tabs>
        <w:ind w:left="3675" w:hanging="360"/>
      </w:pPr>
      <w:rPr>
        <w:rFonts w:cs="Times New Roman"/>
      </w:rPr>
    </w:lvl>
  </w:abstractNum>
  <w:abstractNum w:abstractNumId="113">
    <w:nsid w:val="62C84CC4"/>
    <w:multiLevelType w:val="multilevel"/>
    <w:tmpl w:val="60C4B28E"/>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14">
    <w:nsid w:val="645C5C18"/>
    <w:multiLevelType w:val="multilevel"/>
    <w:tmpl w:val="908E3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648459DB"/>
    <w:multiLevelType w:val="multilevel"/>
    <w:tmpl w:val="D05CD646"/>
    <w:lvl w:ilvl="0">
      <w:start w:val="1"/>
      <w:numFmt w:val="decimal"/>
      <w:lvlText w:val="%1."/>
      <w:lvlJc w:val="left"/>
      <w:pPr>
        <w:ind w:left="720" w:hanging="720"/>
      </w:pPr>
      <w:rPr>
        <w:b w:val="0"/>
        <w:sz w:val="22"/>
        <w:szCs w:val="22"/>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6">
    <w:nsid w:val="649D3A89"/>
    <w:multiLevelType w:val="multilevel"/>
    <w:tmpl w:val="C8B673F4"/>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17">
    <w:nsid w:val="64DB6C30"/>
    <w:multiLevelType w:val="multilevel"/>
    <w:tmpl w:val="61707CEC"/>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18">
    <w:nsid w:val="66191212"/>
    <w:multiLevelType w:val="multilevel"/>
    <w:tmpl w:val="BE0C4B06"/>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67CB1922"/>
    <w:multiLevelType w:val="multilevel"/>
    <w:tmpl w:val="B6764F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nsid w:val="68263E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9006584"/>
    <w:multiLevelType w:val="multilevel"/>
    <w:tmpl w:val="9E3001F4"/>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22">
    <w:nsid w:val="697A3267"/>
    <w:multiLevelType w:val="multilevel"/>
    <w:tmpl w:val="8848943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nsid w:val="6B404830"/>
    <w:multiLevelType w:val="multilevel"/>
    <w:tmpl w:val="24263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4">
    <w:nsid w:val="6BE876D6"/>
    <w:multiLevelType w:val="multilevel"/>
    <w:tmpl w:val="5F8CDE5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5">
    <w:nsid w:val="6FAA1B6E"/>
    <w:multiLevelType w:val="multilevel"/>
    <w:tmpl w:val="10E0B6FE"/>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26">
    <w:nsid w:val="6FC47CFA"/>
    <w:multiLevelType w:val="multilevel"/>
    <w:tmpl w:val="B69AB3FA"/>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nsid w:val="70EF589D"/>
    <w:multiLevelType w:val="multilevel"/>
    <w:tmpl w:val="86166B1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nsid w:val="71115913"/>
    <w:multiLevelType w:val="multilevel"/>
    <w:tmpl w:val="FE4EBB2E"/>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nsid w:val="718B4374"/>
    <w:multiLevelType w:val="multilevel"/>
    <w:tmpl w:val="D8A27C06"/>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nsid w:val="73A8502B"/>
    <w:multiLevelType w:val="multilevel"/>
    <w:tmpl w:val="756C4484"/>
    <w:lvl w:ilvl="0">
      <w:start w:val="2"/>
      <w:numFmt w:val="decimal"/>
      <w:lvlText w:val="%1"/>
      <w:lvlJc w:val="left"/>
      <w:pPr>
        <w:ind w:left="800" w:hanging="800"/>
      </w:pPr>
    </w:lvl>
    <w:lvl w:ilvl="1">
      <w:start w:val="1"/>
      <w:numFmt w:val="decimal"/>
      <w:lvlText w:val="%1.%2"/>
      <w:lvlJc w:val="left"/>
      <w:pPr>
        <w:ind w:left="800" w:hanging="800"/>
      </w:pPr>
    </w:lvl>
    <w:lvl w:ilvl="2">
      <w:start w:val="26"/>
      <w:numFmt w:val="decimal"/>
      <w:lvlText w:val="%1.%2.%3"/>
      <w:lvlJc w:val="left"/>
      <w:pPr>
        <w:ind w:left="800" w:hanging="800"/>
      </w:pPr>
    </w:lvl>
    <w:lvl w:ilvl="3">
      <w:start w:val="3"/>
      <w:numFmt w:val="decimal"/>
      <w:lvlText w:val="%1.%2.%3.%4"/>
      <w:lvlJc w:val="left"/>
      <w:pPr>
        <w:ind w:left="800" w:hanging="80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1">
    <w:nsid w:val="74541269"/>
    <w:multiLevelType w:val="multilevel"/>
    <w:tmpl w:val="03146D52"/>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start w:val="1"/>
      <w:numFmt w:val="bullet"/>
      <w:lvlText w:val="-"/>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2">
    <w:nsid w:val="7470459C"/>
    <w:multiLevelType w:val="multilevel"/>
    <w:tmpl w:val="66484F12"/>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33">
    <w:nsid w:val="762701EB"/>
    <w:multiLevelType w:val="multilevel"/>
    <w:tmpl w:val="ABE897A6"/>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34">
    <w:nsid w:val="78785922"/>
    <w:multiLevelType w:val="multilevel"/>
    <w:tmpl w:val="72AE00D2"/>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35">
    <w:nsid w:val="78F516FA"/>
    <w:multiLevelType w:val="multilevel"/>
    <w:tmpl w:val="58CACA72"/>
    <w:lvl w:ilvl="0">
      <w:start w:val="1"/>
      <w:numFmt w:val="decimal"/>
      <w:lvlText w:val="%1."/>
      <w:lvlJc w:val="left"/>
      <w:pPr>
        <w:ind w:left="502"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nsid w:val="79126F86"/>
    <w:multiLevelType w:val="multilevel"/>
    <w:tmpl w:val="68D2D692"/>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7">
    <w:nsid w:val="79A86A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7A597398"/>
    <w:multiLevelType w:val="multilevel"/>
    <w:tmpl w:val="DDF8088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nsid w:val="7A834878"/>
    <w:multiLevelType w:val="multilevel"/>
    <w:tmpl w:val="BD5ABE8C"/>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nsid w:val="7C773779"/>
    <w:multiLevelType w:val="multilevel"/>
    <w:tmpl w:val="B8726E72"/>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nsid w:val="7C7F72B0"/>
    <w:multiLevelType w:val="multilevel"/>
    <w:tmpl w:val="4CC6C892"/>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2">
    <w:nsid w:val="7DCD7660"/>
    <w:multiLevelType w:val="multilevel"/>
    <w:tmpl w:val="09789648"/>
    <w:lvl w:ilvl="0">
      <w:start w:val="1"/>
      <w:numFmt w:val="bullet"/>
      <w:lvlText w:val=""/>
      <w:lvlJc w:val="left"/>
      <w:pPr>
        <w:ind w:left="684" w:hanging="360"/>
      </w:pPr>
      <w:rPr>
        <w:rFonts w:ascii="Symbol" w:hAnsi="Symbol" w:cs="Symbol" w:hint="default"/>
      </w:rPr>
    </w:lvl>
    <w:lvl w:ilvl="1">
      <w:start w:val="1"/>
      <w:numFmt w:val="bullet"/>
      <w:lvlText w:val="o"/>
      <w:lvlJc w:val="left"/>
      <w:pPr>
        <w:ind w:left="1404" w:hanging="360"/>
      </w:pPr>
      <w:rPr>
        <w:rFonts w:ascii="Courier New" w:hAnsi="Courier New" w:cs="Courier New" w:hint="default"/>
      </w:rPr>
    </w:lvl>
    <w:lvl w:ilvl="2">
      <w:start w:val="1"/>
      <w:numFmt w:val="bullet"/>
      <w:lvlText w:val=""/>
      <w:lvlJc w:val="left"/>
      <w:pPr>
        <w:ind w:left="2124" w:hanging="360"/>
      </w:pPr>
      <w:rPr>
        <w:rFonts w:ascii="Wingdings" w:hAnsi="Wingdings" w:cs="Wingdings" w:hint="default"/>
      </w:rPr>
    </w:lvl>
    <w:lvl w:ilvl="3">
      <w:start w:val="1"/>
      <w:numFmt w:val="bullet"/>
      <w:lvlText w:val=""/>
      <w:lvlJc w:val="left"/>
      <w:pPr>
        <w:ind w:left="2844" w:hanging="360"/>
      </w:pPr>
      <w:rPr>
        <w:rFonts w:ascii="Symbol" w:hAnsi="Symbol" w:cs="Symbol" w:hint="default"/>
      </w:rPr>
    </w:lvl>
    <w:lvl w:ilvl="4">
      <w:start w:val="1"/>
      <w:numFmt w:val="bullet"/>
      <w:lvlText w:val="o"/>
      <w:lvlJc w:val="left"/>
      <w:pPr>
        <w:ind w:left="3564" w:hanging="360"/>
      </w:pPr>
      <w:rPr>
        <w:rFonts w:ascii="Courier New" w:hAnsi="Courier New" w:cs="Courier New" w:hint="default"/>
      </w:rPr>
    </w:lvl>
    <w:lvl w:ilvl="5">
      <w:start w:val="1"/>
      <w:numFmt w:val="bullet"/>
      <w:lvlText w:val=""/>
      <w:lvlJc w:val="left"/>
      <w:pPr>
        <w:ind w:left="4284" w:hanging="360"/>
      </w:pPr>
      <w:rPr>
        <w:rFonts w:ascii="Wingdings" w:hAnsi="Wingdings" w:cs="Wingdings" w:hint="default"/>
      </w:rPr>
    </w:lvl>
    <w:lvl w:ilvl="6">
      <w:start w:val="1"/>
      <w:numFmt w:val="bullet"/>
      <w:lvlText w:val=""/>
      <w:lvlJc w:val="left"/>
      <w:pPr>
        <w:ind w:left="5004" w:hanging="360"/>
      </w:pPr>
      <w:rPr>
        <w:rFonts w:ascii="Symbol" w:hAnsi="Symbol" w:cs="Symbol" w:hint="default"/>
      </w:rPr>
    </w:lvl>
    <w:lvl w:ilvl="7">
      <w:start w:val="1"/>
      <w:numFmt w:val="bullet"/>
      <w:lvlText w:val="o"/>
      <w:lvlJc w:val="left"/>
      <w:pPr>
        <w:ind w:left="5724" w:hanging="360"/>
      </w:pPr>
      <w:rPr>
        <w:rFonts w:ascii="Courier New" w:hAnsi="Courier New" w:cs="Courier New" w:hint="default"/>
      </w:rPr>
    </w:lvl>
    <w:lvl w:ilvl="8">
      <w:start w:val="1"/>
      <w:numFmt w:val="bullet"/>
      <w:lvlText w:val=""/>
      <w:lvlJc w:val="left"/>
      <w:pPr>
        <w:ind w:left="6444" w:hanging="360"/>
      </w:pPr>
      <w:rPr>
        <w:rFonts w:ascii="Wingdings" w:hAnsi="Wingdings" w:cs="Wingdings" w:hint="default"/>
      </w:rPr>
    </w:lvl>
  </w:abstractNum>
  <w:abstractNum w:abstractNumId="143">
    <w:nsid w:val="7F215E50"/>
    <w:multiLevelType w:val="multilevel"/>
    <w:tmpl w:val="DF24EAB2"/>
    <w:lvl w:ilvl="0">
      <w:start w:val="1"/>
      <w:numFmt w:val="decimal"/>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4">
    <w:nsid w:val="7FC74D0B"/>
    <w:multiLevelType w:val="multilevel"/>
    <w:tmpl w:val="B8261D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31"/>
  </w:num>
  <w:num w:numId="3">
    <w:abstractNumId w:val="65"/>
  </w:num>
  <w:num w:numId="4">
    <w:abstractNumId w:val="19"/>
  </w:num>
  <w:num w:numId="5">
    <w:abstractNumId w:val="28"/>
  </w:num>
  <w:num w:numId="6">
    <w:abstractNumId w:val="32"/>
  </w:num>
  <w:num w:numId="7">
    <w:abstractNumId w:val="135"/>
  </w:num>
  <w:num w:numId="8">
    <w:abstractNumId w:val="24"/>
  </w:num>
  <w:num w:numId="9">
    <w:abstractNumId w:val="124"/>
  </w:num>
  <w:num w:numId="10">
    <w:abstractNumId w:val="136"/>
  </w:num>
  <w:num w:numId="11">
    <w:abstractNumId w:val="49"/>
  </w:num>
  <w:num w:numId="12">
    <w:abstractNumId w:val="11"/>
  </w:num>
  <w:num w:numId="13">
    <w:abstractNumId w:val="123"/>
  </w:num>
  <w:num w:numId="14">
    <w:abstractNumId w:val="144"/>
  </w:num>
  <w:num w:numId="15">
    <w:abstractNumId w:val="39"/>
  </w:num>
  <w:num w:numId="16">
    <w:abstractNumId w:val="70"/>
  </w:num>
  <w:num w:numId="17">
    <w:abstractNumId w:val="14"/>
  </w:num>
  <w:num w:numId="18">
    <w:abstractNumId w:val="119"/>
  </w:num>
  <w:num w:numId="19">
    <w:abstractNumId w:val="51"/>
  </w:num>
  <w:num w:numId="20">
    <w:abstractNumId w:val="60"/>
  </w:num>
  <w:num w:numId="21">
    <w:abstractNumId w:val="94"/>
  </w:num>
  <w:num w:numId="22">
    <w:abstractNumId w:val="67"/>
  </w:num>
  <w:num w:numId="23">
    <w:abstractNumId w:val="7"/>
  </w:num>
  <w:num w:numId="24">
    <w:abstractNumId w:val="122"/>
  </w:num>
  <w:num w:numId="25">
    <w:abstractNumId w:val="118"/>
  </w:num>
  <w:num w:numId="26">
    <w:abstractNumId w:val="76"/>
  </w:num>
  <w:num w:numId="27">
    <w:abstractNumId w:val="29"/>
  </w:num>
  <w:num w:numId="28">
    <w:abstractNumId w:val="66"/>
  </w:num>
  <w:num w:numId="29">
    <w:abstractNumId w:val="58"/>
  </w:num>
  <w:num w:numId="30">
    <w:abstractNumId w:val="97"/>
  </w:num>
  <w:num w:numId="31">
    <w:abstractNumId w:val="101"/>
  </w:num>
  <w:num w:numId="32">
    <w:abstractNumId w:val="132"/>
  </w:num>
  <w:num w:numId="33">
    <w:abstractNumId w:val="108"/>
  </w:num>
  <w:num w:numId="34">
    <w:abstractNumId w:val="22"/>
  </w:num>
  <w:num w:numId="35">
    <w:abstractNumId w:val="128"/>
  </w:num>
  <w:num w:numId="36">
    <w:abstractNumId w:val="83"/>
  </w:num>
  <w:num w:numId="37">
    <w:abstractNumId w:val="27"/>
  </w:num>
  <w:num w:numId="38">
    <w:abstractNumId w:val="98"/>
  </w:num>
  <w:num w:numId="39">
    <w:abstractNumId w:val="80"/>
  </w:num>
  <w:num w:numId="40">
    <w:abstractNumId w:val="23"/>
  </w:num>
  <w:num w:numId="41">
    <w:abstractNumId w:val="44"/>
  </w:num>
  <w:num w:numId="42">
    <w:abstractNumId w:val="126"/>
  </w:num>
  <w:num w:numId="43">
    <w:abstractNumId w:val="13"/>
  </w:num>
  <w:num w:numId="44">
    <w:abstractNumId w:val="5"/>
  </w:num>
  <w:num w:numId="45">
    <w:abstractNumId w:val="91"/>
  </w:num>
  <w:num w:numId="46">
    <w:abstractNumId w:val="61"/>
  </w:num>
  <w:num w:numId="47">
    <w:abstractNumId w:val="74"/>
  </w:num>
  <w:num w:numId="48">
    <w:abstractNumId w:val="15"/>
  </w:num>
  <w:num w:numId="49">
    <w:abstractNumId w:val="117"/>
  </w:num>
  <w:num w:numId="50">
    <w:abstractNumId w:val="133"/>
  </w:num>
  <w:num w:numId="51">
    <w:abstractNumId w:val="25"/>
  </w:num>
  <w:num w:numId="52">
    <w:abstractNumId w:val="134"/>
  </w:num>
  <w:num w:numId="53">
    <w:abstractNumId w:val="116"/>
  </w:num>
  <w:num w:numId="54">
    <w:abstractNumId w:val="142"/>
  </w:num>
  <w:num w:numId="55">
    <w:abstractNumId w:val="113"/>
  </w:num>
  <w:num w:numId="56">
    <w:abstractNumId w:val="87"/>
  </w:num>
  <w:num w:numId="57">
    <w:abstractNumId w:val="89"/>
  </w:num>
  <w:num w:numId="58">
    <w:abstractNumId w:val="109"/>
  </w:num>
  <w:num w:numId="59">
    <w:abstractNumId w:val="121"/>
  </w:num>
  <w:num w:numId="60">
    <w:abstractNumId w:val="47"/>
  </w:num>
  <w:num w:numId="61">
    <w:abstractNumId w:val="62"/>
  </w:num>
  <w:num w:numId="62">
    <w:abstractNumId w:val="35"/>
  </w:num>
  <w:num w:numId="63">
    <w:abstractNumId w:val="68"/>
  </w:num>
  <w:num w:numId="64">
    <w:abstractNumId w:val="33"/>
  </w:num>
  <w:num w:numId="65">
    <w:abstractNumId w:val="43"/>
  </w:num>
  <w:num w:numId="66">
    <w:abstractNumId w:val="46"/>
  </w:num>
  <w:num w:numId="67">
    <w:abstractNumId w:val="52"/>
  </w:num>
  <w:num w:numId="68">
    <w:abstractNumId w:val="54"/>
  </w:num>
  <w:num w:numId="69">
    <w:abstractNumId w:val="2"/>
  </w:num>
  <w:num w:numId="70">
    <w:abstractNumId w:val="17"/>
  </w:num>
  <w:num w:numId="71">
    <w:abstractNumId w:val="141"/>
  </w:num>
  <w:num w:numId="72">
    <w:abstractNumId w:val="16"/>
  </w:num>
  <w:num w:numId="73">
    <w:abstractNumId w:val="139"/>
  </w:num>
  <w:num w:numId="74">
    <w:abstractNumId w:val="99"/>
  </w:num>
  <w:num w:numId="75">
    <w:abstractNumId w:val="78"/>
  </w:num>
  <w:num w:numId="76">
    <w:abstractNumId w:val="63"/>
  </w:num>
  <w:num w:numId="77">
    <w:abstractNumId w:val="21"/>
  </w:num>
  <w:num w:numId="78">
    <w:abstractNumId w:val="26"/>
  </w:num>
  <w:num w:numId="79">
    <w:abstractNumId w:val="77"/>
  </w:num>
  <w:num w:numId="80">
    <w:abstractNumId w:val="143"/>
  </w:num>
  <w:num w:numId="81">
    <w:abstractNumId w:val="36"/>
  </w:num>
  <w:num w:numId="82">
    <w:abstractNumId w:val="140"/>
  </w:num>
  <w:num w:numId="83">
    <w:abstractNumId w:val="71"/>
  </w:num>
  <w:num w:numId="84">
    <w:abstractNumId w:val="96"/>
  </w:num>
  <w:num w:numId="85">
    <w:abstractNumId w:val="10"/>
  </w:num>
  <w:num w:numId="86">
    <w:abstractNumId w:val="18"/>
  </w:num>
  <w:num w:numId="87">
    <w:abstractNumId w:val="59"/>
  </w:num>
  <w:num w:numId="88">
    <w:abstractNumId w:val="53"/>
  </w:num>
  <w:num w:numId="89">
    <w:abstractNumId w:val="90"/>
  </w:num>
  <w:num w:numId="90">
    <w:abstractNumId w:val="100"/>
  </w:num>
  <w:num w:numId="91">
    <w:abstractNumId w:val="79"/>
  </w:num>
  <w:num w:numId="92">
    <w:abstractNumId w:val="73"/>
  </w:num>
  <w:num w:numId="93">
    <w:abstractNumId w:val="129"/>
  </w:num>
  <w:num w:numId="94">
    <w:abstractNumId w:val="57"/>
  </w:num>
  <w:num w:numId="95">
    <w:abstractNumId w:val="4"/>
  </w:num>
  <w:num w:numId="96">
    <w:abstractNumId w:val="3"/>
  </w:num>
  <w:num w:numId="97">
    <w:abstractNumId w:val="37"/>
  </w:num>
  <w:num w:numId="98">
    <w:abstractNumId w:val="92"/>
  </w:num>
  <w:num w:numId="99">
    <w:abstractNumId w:val="34"/>
  </w:num>
  <w:num w:numId="100">
    <w:abstractNumId w:val="64"/>
  </w:num>
  <w:num w:numId="101">
    <w:abstractNumId w:val="138"/>
  </w:num>
  <w:num w:numId="102">
    <w:abstractNumId w:val="93"/>
  </w:num>
  <w:num w:numId="103">
    <w:abstractNumId w:val="30"/>
  </w:num>
  <w:num w:numId="104">
    <w:abstractNumId w:val="41"/>
  </w:num>
  <w:num w:numId="105">
    <w:abstractNumId w:val="9"/>
  </w:num>
  <w:num w:numId="106">
    <w:abstractNumId w:val="102"/>
  </w:num>
  <w:num w:numId="107">
    <w:abstractNumId w:val="120"/>
  </w:num>
  <w:num w:numId="108">
    <w:abstractNumId w:val="42"/>
  </w:num>
  <w:num w:numId="109">
    <w:abstractNumId w:val="137"/>
  </w:num>
  <w:num w:numId="110">
    <w:abstractNumId w:val="45"/>
  </w:num>
  <w:num w:numId="111">
    <w:abstractNumId w:val="105"/>
  </w:num>
  <w:num w:numId="112">
    <w:abstractNumId w:val="69"/>
  </w:num>
  <w:num w:numId="113">
    <w:abstractNumId w:val="130"/>
  </w:num>
  <w:num w:numId="114">
    <w:abstractNumId w:val="125"/>
  </w:num>
  <w:num w:numId="115">
    <w:abstractNumId w:val="107"/>
  </w:num>
  <w:num w:numId="116">
    <w:abstractNumId w:val="106"/>
  </w:num>
  <w:num w:numId="117">
    <w:abstractNumId w:val="112"/>
  </w:num>
  <w:num w:numId="118">
    <w:abstractNumId w:val="12"/>
  </w:num>
  <w:num w:numId="119">
    <w:abstractNumId w:val="103"/>
  </w:num>
  <w:num w:numId="120">
    <w:abstractNumId w:val="20"/>
  </w:num>
  <w:num w:numId="121">
    <w:abstractNumId w:val="38"/>
  </w:num>
  <w:num w:numId="122">
    <w:abstractNumId w:val="110"/>
  </w:num>
  <w:num w:numId="123">
    <w:abstractNumId w:val="81"/>
  </w:num>
  <w:num w:numId="124">
    <w:abstractNumId w:val="114"/>
  </w:num>
  <w:num w:numId="125">
    <w:abstractNumId w:val="50"/>
  </w:num>
  <w:num w:numId="126">
    <w:abstractNumId w:val="40"/>
  </w:num>
  <w:num w:numId="127">
    <w:abstractNumId w:val="127"/>
  </w:num>
  <w:num w:numId="128">
    <w:abstractNumId w:val="48"/>
  </w:num>
  <w:num w:numId="129">
    <w:abstractNumId w:val="85"/>
  </w:num>
  <w:num w:numId="130">
    <w:abstractNumId w:val="0"/>
  </w:num>
  <w:num w:numId="131">
    <w:abstractNumId w:val="8"/>
  </w:num>
  <w:num w:numId="132">
    <w:abstractNumId w:val="55"/>
  </w:num>
  <w:num w:numId="133">
    <w:abstractNumId w:val="115"/>
  </w:num>
  <w:num w:numId="134">
    <w:abstractNumId w:val="111"/>
  </w:num>
  <w:num w:numId="135">
    <w:abstractNumId w:val="95"/>
  </w:num>
  <w:num w:numId="136">
    <w:abstractNumId w:val="84"/>
  </w:num>
  <w:num w:numId="137">
    <w:abstractNumId w:val="104"/>
  </w:num>
  <w:num w:numId="138">
    <w:abstractNumId w:val="75"/>
  </w:num>
  <w:num w:numId="139">
    <w:abstractNumId w:val="6"/>
  </w:num>
  <w:num w:numId="140">
    <w:abstractNumId w:val="114"/>
  </w:num>
  <w:num w:numId="141">
    <w:abstractNumId w:val="82"/>
  </w:num>
  <w:num w:numId="142">
    <w:abstractNumId w:val="88"/>
  </w:num>
  <w:num w:numId="143">
    <w:abstractNumId w:val="31"/>
  </w:num>
  <w:num w:numId="144">
    <w:abstractNumId w:val="56"/>
  </w:num>
  <w:num w:numId="145">
    <w:abstractNumId w:val="86"/>
  </w:num>
  <w:num w:numId="146">
    <w:abstractNumId w:val="72"/>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łgorzata Łazińska">
    <w15:presenceInfo w15:providerId="None" w15:userId="Małgorzata Łazińska"/>
  </w15:person>
  <w15:person w15:author="Roman Łaziński">
    <w15:presenceInfo w15:providerId="Windows Live" w15:userId="78b2ba5755eb9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06"/>
    <w:rsid w:val="00003892"/>
    <w:rsid w:val="00005629"/>
    <w:rsid w:val="000244FE"/>
    <w:rsid w:val="00035FAF"/>
    <w:rsid w:val="0005117A"/>
    <w:rsid w:val="00051295"/>
    <w:rsid w:val="00095236"/>
    <w:rsid w:val="0009560E"/>
    <w:rsid w:val="000D39B0"/>
    <w:rsid w:val="001242E5"/>
    <w:rsid w:val="00125B14"/>
    <w:rsid w:val="00162A38"/>
    <w:rsid w:val="00177E04"/>
    <w:rsid w:val="001A29DE"/>
    <w:rsid w:val="001A2C2E"/>
    <w:rsid w:val="001A765E"/>
    <w:rsid w:val="001D4E73"/>
    <w:rsid w:val="0020294D"/>
    <w:rsid w:val="002238FB"/>
    <w:rsid w:val="002417C4"/>
    <w:rsid w:val="00257017"/>
    <w:rsid w:val="00277B98"/>
    <w:rsid w:val="002B21D6"/>
    <w:rsid w:val="002C1A02"/>
    <w:rsid w:val="002F6AA9"/>
    <w:rsid w:val="003361DF"/>
    <w:rsid w:val="00372C43"/>
    <w:rsid w:val="003E4E85"/>
    <w:rsid w:val="003F629B"/>
    <w:rsid w:val="00421507"/>
    <w:rsid w:val="00431CF4"/>
    <w:rsid w:val="004358D6"/>
    <w:rsid w:val="004730DA"/>
    <w:rsid w:val="00476B11"/>
    <w:rsid w:val="00477983"/>
    <w:rsid w:val="004B50D7"/>
    <w:rsid w:val="004D2A27"/>
    <w:rsid w:val="00504FC5"/>
    <w:rsid w:val="0051351F"/>
    <w:rsid w:val="0051588B"/>
    <w:rsid w:val="00515EA0"/>
    <w:rsid w:val="0057786A"/>
    <w:rsid w:val="00587F9A"/>
    <w:rsid w:val="005921CF"/>
    <w:rsid w:val="005A6A14"/>
    <w:rsid w:val="005F7A87"/>
    <w:rsid w:val="00635561"/>
    <w:rsid w:val="00654137"/>
    <w:rsid w:val="006633DF"/>
    <w:rsid w:val="00676BF7"/>
    <w:rsid w:val="00682D21"/>
    <w:rsid w:val="00690498"/>
    <w:rsid w:val="006B19D1"/>
    <w:rsid w:val="006B5A24"/>
    <w:rsid w:val="00720C4E"/>
    <w:rsid w:val="007257CF"/>
    <w:rsid w:val="0074276C"/>
    <w:rsid w:val="00756955"/>
    <w:rsid w:val="007873BF"/>
    <w:rsid w:val="007878E3"/>
    <w:rsid w:val="007B0D9B"/>
    <w:rsid w:val="007B0DC7"/>
    <w:rsid w:val="00801E8A"/>
    <w:rsid w:val="00803D1F"/>
    <w:rsid w:val="00806D55"/>
    <w:rsid w:val="008B2C6D"/>
    <w:rsid w:val="008B40FA"/>
    <w:rsid w:val="008C0AE4"/>
    <w:rsid w:val="008C3A05"/>
    <w:rsid w:val="008D0DE1"/>
    <w:rsid w:val="008F45D0"/>
    <w:rsid w:val="008F7E30"/>
    <w:rsid w:val="00912499"/>
    <w:rsid w:val="00946D44"/>
    <w:rsid w:val="0095398B"/>
    <w:rsid w:val="00981169"/>
    <w:rsid w:val="00982CD9"/>
    <w:rsid w:val="009A765E"/>
    <w:rsid w:val="009B4710"/>
    <w:rsid w:val="009D3FDF"/>
    <w:rsid w:val="009F70FF"/>
    <w:rsid w:val="00A03814"/>
    <w:rsid w:val="00A06402"/>
    <w:rsid w:val="00A42F65"/>
    <w:rsid w:val="00A97924"/>
    <w:rsid w:val="00AA76CC"/>
    <w:rsid w:val="00AC399A"/>
    <w:rsid w:val="00AD23D2"/>
    <w:rsid w:val="00AF785A"/>
    <w:rsid w:val="00BB23E8"/>
    <w:rsid w:val="00BD28A0"/>
    <w:rsid w:val="00BD77D9"/>
    <w:rsid w:val="00C25429"/>
    <w:rsid w:val="00C6586B"/>
    <w:rsid w:val="00C66BE1"/>
    <w:rsid w:val="00C70F01"/>
    <w:rsid w:val="00C94369"/>
    <w:rsid w:val="00CA2205"/>
    <w:rsid w:val="00CE3869"/>
    <w:rsid w:val="00D13482"/>
    <w:rsid w:val="00D32532"/>
    <w:rsid w:val="00D70ECD"/>
    <w:rsid w:val="00D80330"/>
    <w:rsid w:val="00D93C7A"/>
    <w:rsid w:val="00DB7A0F"/>
    <w:rsid w:val="00DC4CD3"/>
    <w:rsid w:val="00DE6091"/>
    <w:rsid w:val="00DF4485"/>
    <w:rsid w:val="00E0349D"/>
    <w:rsid w:val="00E161CC"/>
    <w:rsid w:val="00E32B5E"/>
    <w:rsid w:val="00E60783"/>
    <w:rsid w:val="00E6674A"/>
    <w:rsid w:val="00ED622C"/>
    <w:rsid w:val="00F23A9D"/>
    <w:rsid w:val="00F416DC"/>
    <w:rsid w:val="00F417D0"/>
    <w:rsid w:val="00F4388E"/>
    <w:rsid w:val="00F62E20"/>
    <w:rsid w:val="00F7641E"/>
    <w:rsid w:val="00F93C25"/>
    <w:rsid w:val="00F96D72"/>
    <w:rsid w:val="00FD3806"/>
    <w:rsid w:val="00FD4912"/>
    <w:rsid w:val="00FE4F93"/>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6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E221BA"/>
    <w:pPr>
      <w:spacing w:after="5"/>
      <w:ind w:left="756" w:right="1980" w:hanging="10"/>
      <w:jc w:val="both"/>
      <w:textAlignment w:val="baseline"/>
    </w:pPr>
    <w:rPr>
      <w:rFonts w:ascii="Times New Roman" w:hAnsi="Times New Roman"/>
      <w:color w:val="000000"/>
      <w:sz w:val="24"/>
    </w:rPr>
  </w:style>
  <w:style w:type="paragraph" w:styleId="Nagwek1">
    <w:name w:val="heading 1"/>
    <w:next w:val="Normalny"/>
    <w:qFormat/>
    <w:rsid w:val="00BA4411"/>
    <w:pPr>
      <w:keepNext/>
      <w:keepLines/>
      <w:spacing w:line="264" w:lineRule="auto"/>
      <w:textAlignment w:val="baseline"/>
      <w:outlineLvl w:val="0"/>
    </w:pPr>
    <w:rPr>
      <w:b/>
      <w:color w:val="000000"/>
      <w:sz w:val="32"/>
    </w:rPr>
  </w:style>
  <w:style w:type="paragraph" w:styleId="Nagwek2">
    <w:name w:val="heading 2"/>
    <w:next w:val="Normalny"/>
    <w:qFormat/>
    <w:rsid w:val="00BA4411"/>
    <w:pPr>
      <w:keepNext/>
      <w:keepLines/>
      <w:spacing w:after="3"/>
      <w:textAlignment w:val="baseline"/>
      <w:outlineLvl w:val="1"/>
    </w:pPr>
    <w:rPr>
      <w:b/>
      <w:color w:val="000000"/>
      <w:sz w:val="24"/>
    </w:rPr>
  </w:style>
  <w:style w:type="paragraph" w:styleId="Nagwek3">
    <w:name w:val="heading 3"/>
    <w:next w:val="Normalny"/>
    <w:qFormat/>
    <w:rsid w:val="00BA4411"/>
    <w:pPr>
      <w:keepNext/>
      <w:keepLines/>
      <w:spacing w:after="3"/>
      <w:textAlignment w:val="baseline"/>
      <w:outlineLvl w:val="2"/>
    </w:pPr>
    <w:rPr>
      <w:rFonts w:ascii="Times New Roman" w:hAnsi="Times New Roman"/>
      <w:b/>
      <w:color w:val="000000"/>
      <w:sz w:val="24"/>
    </w:rPr>
  </w:style>
  <w:style w:type="paragraph" w:styleId="Nagwek4">
    <w:name w:val="heading 4"/>
    <w:next w:val="Normalny"/>
    <w:qFormat/>
    <w:rsid w:val="00BA4411"/>
    <w:pPr>
      <w:keepNext/>
      <w:keepLines/>
      <w:spacing w:after="3"/>
      <w:ind w:left="341" w:hanging="10"/>
      <w:textAlignment w:val="baseline"/>
      <w:outlineLvl w:val="3"/>
    </w:pPr>
    <w:rPr>
      <w:rFonts w:ascii="Times New Roman" w:hAnsi="Times New Roman"/>
      <w:b/>
      <w:color w:val="000000"/>
      <w:sz w:val="24"/>
    </w:rPr>
  </w:style>
  <w:style w:type="paragraph" w:styleId="Nagwek5">
    <w:name w:val="heading 5"/>
    <w:basedOn w:val="Normalny"/>
    <w:next w:val="Normalny"/>
    <w:qFormat/>
    <w:rsid w:val="00BA4411"/>
    <w:pPr>
      <w:keepNext/>
      <w:keepLines/>
      <w:spacing w:before="40" w:after="0"/>
      <w:outlineLvl w:val="4"/>
    </w:pPr>
    <w:rPr>
      <w:rFonts w:ascii="Calibri Light" w:hAnsi="Calibri Light"/>
      <w:color w:val="2E74B5"/>
    </w:rPr>
  </w:style>
  <w:style w:type="paragraph" w:styleId="Nagwek6">
    <w:name w:val="heading 6"/>
    <w:basedOn w:val="Normalny"/>
    <w:next w:val="Normalny"/>
    <w:qFormat/>
    <w:rsid w:val="00BA4411"/>
    <w:pPr>
      <w:spacing w:before="240" w:after="60"/>
      <w:ind w:left="0" w:right="0" w:firstLine="0"/>
      <w:jc w:val="left"/>
      <w:outlineLvl w:val="5"/>
    </w:pPr>
    <w:rPr>
      <w:i/>
      <w:color w:val="auto"/>
      <w:sz w:val="22"/>
      <w:szCs w:val="20"/>
    </w:rPr>
  </w:style>
  <w:style w:type="paragraph" w:styleId="Nagwek7">
    <w:name w:val="heading 7"/>
    <w:basedOn w:val="Normalny"/>
    <w:next w:val="Normalny"/>
    <w:qFormat/>
    <w:rsid w:val="00BA4411"/>
    <w:pPr>
      <w:spacing w:before="240" w:after="60"/>
      <w:ind w:left="0" w:right="0" w:firstLine="0"/>
      <w:jc w:val="left"/>
      <w:outlineLvl w:val="6"/>
    </w:pPr>
    <w:rPr>
      <w:rFonts w:ascii="Arial" w:hAnsi="Arial"/>
      <w:color w:val="auto"/>
      <w:sz w:val="20"/>
      <w:szCs w:val="20"/>
    </w:rPr>
  </w:style>
  <w:style w:type="paragraph" w:styleId="Nagwek8">
    <w:name w:val="heading 8"/>
    <w:basedOn w:val="Normalny"/>
    <w:next w:val="Normalny"/>
    <w:qFormat/>
    <w:rsid w:val="00BA4411"/>
    <w:pPr>
      <w:keepNext/>
      <w:keepLines/>
      <w:spacing w:before="200" w:after="0" w:line="276" w:lineRule="auto"/>
      <w:ind w:left="0" w:right="0" w:firstLine="0"/>
      <w:jc w:val="left"/>
      <w:outlineLvl w:val="7"/>
    </w:pPr>
    <w:rPr>
      <w:rFonts w:ascii="Calibri Light" w:hAnsi="Calibri Light"/>
      <w:color w:val="404040"/>
      <w:sz w:val="20"/>
      <w:szCs w:val="20"/>
      <w:lang w:eastAsia="en-US"/>
    </w:rPr>
  </w:style>
  <w:style w:type="paragraph" w:styleId="Nagwek9">
    <w:name w:val="heading 9"/>
    <w:basedOn w:val="Normalny"/>
    <w:next w:val="Normalny"/>
    <w:qFormat/>
    <w:rsid w:val="00BA4411"/>
    <w:pPr>
      <w:spacing w:before="240" w:after="60"/>
      <w:ind w:left="0" w:right="0" w:firstLine="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BA4411"/>
    <w:rPr>
      <w:rFonts w:eastAsia="Times New Roman" w:cs="Times New Roman"/>
      <w:b/>
      <w:color w:val="000000"/>
      <w:sz w:val="32"/>
    </w:rPr>
  </w:style>
  <w:style w:type="character" w:customStyle="1" w:styleId="Nagwek4Znak">
    <w:name w:val="Nagłówek 4 Znak"/>
    <w:qFormat/>
    <w:rsid w:val="00BA4411"/>
    <w:rPr>
      <w:rFonts w:ascii="Times New Roman" w:eastAsia="Times New Roman" w:hAnsi="Times New Roman" w:cs="Times New Roman"/>
      <w:b/>
      <w:color w:val="000000"/>
      <w:sz w:val="24"/>
    </w:rPr>
  </w:style>
  <w:style w:type="character" w:customStyle="1" w:styleId="Nagwek2Znak">
    <w:name w:val="Nagłówek 2 Znak"/>
    <w:qFormat/>
    <w:rsid w:val="00BA4411"/>
    <w:rPr>
      <w:rFonts w:eastAsia="Times New Roman" w:cs="Times New Roman"/>
      <w:b/>
      <w:color w:val="000000"/>
      <w:sz w:val="24"/>
    </w:rPr>
  </w:style>
  <w:style w:type="character" w:customStyle="1" w:styleId="Nagwek3Znak">
    <w:name w:val="Nagłówek 3 Znak"/>
    <w:qFormat/>
    <w:rsid w:val="00BA4411"/>
    <w:rPr>
      <w:rFonts w:ascii="Times New Roman" w:eastAsia="Times New Roman" w:hAnsi="Times New Roman" w:cs="Times New Roman"/>
      <w:b/>
      <w:color w:val="000000"/>
      <w:sz w:val="24"/>
    </w:rPr>
  </w:style>
  <w:style w:type="character" w:customStyle="1" w:styleId="czeinternetowe">
    <w:name w:val="Łącze internetowe"/>
    <w:basedOn w:val="Domylnaczcionkaakapitu"/>
    <w:rsid w:val="00BA4411"/>
    <w:rPr>
      <w:color w:val="0563C1"/>
      <w:u w:val="single"/>
    </w:rPr>
  </w:style>
  <w:style w:type="character" w:customStyle="1" w:styleId="BezodstpwZnak">
    <w:name w:val="Bez odstępów Znak"/>
    <w:qFormat/>
    <w:rsid w:val="00BA4411"/>
    <w:rPr>
      <w:rFonts w:ascii="Calibri" w:eastAsia="Times New Roman" w:hAnsi="Calibri" w:cs="Times New Roman"/>
    </w:rPr>
  </w:style>
  <w:style w:type="character" w:customStyle="1" w:styleId="NagwekZnak">
    <w:name w:val="Nagłówek Znak"/>
    <w:basedOn w:val="Domylnaczcionkaakapitu"/>
    <w:uiPriority w:val="99"/>
    <w:qFormat/>
    <w:rsid w:val="00BA4411"/>
    <w:rPr>
      <w:rFonts w:ascii="Times New Roman" w:eastAsia="Times New Roman" w:hAnsi="Times New Roman" w:cs="Times New Roman"/>
      <w:color w:val="000000"/>
      <w:sz w:val="24"/>
    </w:rPr>
  </w:style>
  <w:style w:type="character" w:customStyle="1" w:styleId="StopkaZnak">
    <w:name w:val="Stopka Znak"/>
    <w:basedOn w:val="Domylnaczcionkaakapitu"/>
    <w:qFormat/>
    <w:rsid w:val="00BA4411"/>
    <w:rPr>
      <w:rFonts w:cs="Times New Roman"/>
    </w:rPr>
  </w:style>
  <w:style w:type="character" w:customStyle="1" w:styleId="TekstdymkaZnak">
    <w:name w:val="Tekst dymka Znak"/>
    <w:basedOn w:val="Domylnaczcionkaakapitu"/>
    <w:uiPriority w:val="99"/>
    <w:qFormat/>
    <w:rsid w:val="00BA4411"/>
    <w:rPr>
      <w:rFonts w:ascii="Segoe UI" w:eastAsia="Times New Roman" w:hAnsi="Segoe UI" w:cs="Segoe UI"/>
      <w:color w:val="000000"/>
      <w:sz w:val="18"/>
      <w:szCs w:val="18"/>
    </w:rPr>
  </w:style>
  <w:style w:type="character" w:customStyle="1" w:styleId="AkapitzlistZnak">
    <w:name w:val="Akapit z listą Znak"/>
    <w:uiPriority w:val="34"/>
    <w:qFormat/>
    <w:rsid w:val="00BA4411"/>
    <w:rPr>
      <w:rFonts w:ascii="Times New Roman" w:eastAsia="Times New Roman" w:hAnsi="Times New Roman" w:cs="Times New Roman"/>
      <w:color w:val="000000"/>
      <w:sz w:val="24"/>
    </w:rPr>
  </w:style>
  <w:style w:type="character" w:customStyle="1" w:styleId="title1">
    <w:name w:val="title1"/>
    <w:basedOn w:val="Domylnaczcionkaakapitu"/>
    <w:qFormat/>
    <w:rsid w:val="00BA4411"/>
    <w:rPr>
      <w:b/>
      <w:bCs/>
      <w:vanish w:val="0"/>
    </w:rPr>
  </w:style>
  <w:style w:type="character" w:customStyle="1" w:styleId="descr1">
    <w:name w:val="descr1"/>
    <w:basedOn w:val="Domylnaczcionkaakapitu"/>
    <w:qFormat/>
    <w:rsid w:val="00BA4411"/>
    <w:rPr>
      <w:vanish w:val="0"/>
    </w:rPr>
  </w:style>
  <w:style w:type="character" w:customStyle="1" w:styleId="apple-converted-space">
    <w:name w:val="apple-converted-space"/>
    <w:basedOn w:val="Domylnaczcionkaakapitu"/>
    <w:qFormat/>
    <w:rsid w:val="00BA4411"/>
  </w:style>
  <w:style w:type="character" w:customStyle="1" w:styleId="TytuZnak">
    <w:name w:val="Tytuł Znak"/>
    <w:basedOn w:val="Domylnaczcionkaakapitu"/>
    <w:qFormat/>
    <w:rsid w:val="00BA4411"/>
    <w:rPr>
      <w:rFonts w:ascii="Cambria" w:eastAsia="Times New Roman" w:hAnsi="Cambria" w:cs="Times New Roman"/>
      <w:b/>
      <w:bCs/>
      <w:kern w:val="2"/>
      <w:sz w:val="32"/>
      <w:szCs w:val="32"/>
    </w:rPr>
  </w:style>
  <w:style w:type="character" w:customStyle="1" w:styleId="TekstprzypisudolnegoZnak">
    <w:name w:val="Tekst przypisu dolnego Znak"/>
    <w:basedOn w:val="Domylnaczcionkaakapitu"/>
    <w:qFormat/>
    <w:rsid w:val="00BA4411"/>
    <w:rPr>
      <w:rFonts w:ascii="Times New Roman" w:eastAsia="Times New Roman" w:hAnsi="Times New Roman" w:cs="Times New Roman"/>
      <w:color w:val="000000"/>
      <w:sz w:val="20"/>
      <w:szCs w:val="20"/>
    </w:rPr>
  </w:style>
  <w:style w:type="character" w:customStyle="1" w:styleId="Zakotwiczenieprzypisudolnego">
    <w:name w:val="Zakotwiczenie przypisu dolnego"/>
    <w:rsid w:val="00506358"/>
    <w:rPr>
      <w:vertAlign w:val="superscript"/>
    </w:rPr>
  </w:style>
  <w:style w:type="character" w:customStyle="1" w:styleId="FootnoteCharacters">
    <w:name w:val="Footnote Characters"/>
    <w:basedOn w:val="Domylnaczcionkaakapitu"/>
    <w:qFormat/>
    <w:rsid w:val="00BA4411"/>
    <w:rPr>
      <w:vertAlign w:val="superscript"/>
    </w:rPr>
  </w:style>
  <w:style w:type="character" w:customStyle="1" w:styleId="AkapitzlistZnak1">
    <w:name w:val="Akapit z listą Znak1"/>
    <w:qFormat/>
    <w:rsid w:val="00BA4411"/>
    <w:rPr>
      <w:rFonts w:ascii="Calibri" w:eastAsia="Calibri" w:hAnsi="Calibri" w:cs="Times New Roman"/>
      <w:lang w:eastAsia="ar-SA"/>
    </w:rPr>
  </w:style>
  <w:style w:type="character" w:customStyle="1" w:styleId="TekstprzypisukocowegoZnak">
    <w:name w:val="Tekst przypisu końcowego Znak"/>
    <w:basedOn w:val="Domylnaczcionkaakapitu"/>
    <w:uiPriority w:val="99"/>
    <w:qFormat/>
    <w:rsid w:val="00BA4411"/>
    <w:rPr>
      <w:rFonts w:ascii="Times New Roman" w:eastAsia="Times New Roman" w:hAnsi="Times New Roman" w:cs="Times New Roman"/>
      <w:color w:val="000000"/>
      <w:sz w:val="20"/>
      <w:szCs w:val="20"/>
    </w:rPr>
  </w:style>
  <w:style w:type="character" w:customStyle="1" w:styleId="Zakotwiczenieprzypisukocowego">
    <w:name w:val="Zakotwiczenie przypisu końcowego"/>
    <w:rsid w:val="00ED622C"/>
    <w:rPr>
      <w:vertAlign w:val="superscript"/>
    </w:rPr>
  </w:style>
  <w:style w:type="character" w:customStyle="1" w:styleId="EndnoteCharacters">
    <w:name w:val="Endnote Characters"/>
    <w:basedOn w:val="Domylnaczcionkaakapitu"/>
    <w:uiPriority w:val="99"/>
    <w:qFormat/>
    <w:rsid w:val="00BA4411"/>
    <w:rPr>
      <w:vertAlign w:val="superscript"/>
    </w:rPr>
  </w:style>
  <w:style w:type="character" w:styleId="Odwoaniedokomentarza">
    <w:name w:val="annotation reference"/>
    <w:basedOn w:val="Domylnaczcionkaakapitu"/>
    <w:uiPriority w:val="99"/>
    <w:qFormat/>
    <w:rsid w:val="00BA4411"/>
    <w:rPr>
      <w:sz w:val="16"/>
      <w:szCs w:val="16"/>
    </w:rPr>
  </w:style>
  <w:style w:type="character" w:customStyle="1" w:styleId="TekstkomentarzaZnak">
    <w:name w:val="Tekst komentarza Znak"/>
    <w:basedOn w:val="Domylnaczcionkaakapitu"/>
    <w:uiPriority w:val="99"/>
    <w:qFormat/>
    <w:rsid w:val="00BA4411"/>
    <w:rPr>
      <w:rFonts w:ascii="Times New Roman" w:eastAsia="Times New Roman" w:hAnsi="Times New Roman" w:cs="Times New Roman"/>
      <w:color w:val="000000"/>
      <w:sz w:val="20"/>
      <w:szCs w:val="20"/>
    </w:rPr>
  </w:style>
  <w:style w:type="character" w:styleId="Pogrubienie">
    <w:name w:val="Strong"/>
    <w:basedOn w:val="Domylnaczcionkaakapitu"/>
    <w:qFormat/>
    <w:rsid w:val="00BA4411"/>
    <w:rPr>
      <w:b/>
      <w:bCs/>
    </w:rPr>
  </w:style>
  <w:style w:type="character" w:customStyle="1" w:styleId="TematkomentarzaZnak">
    <w:name w:val="Temat komentarza Znak"/>
    <w:basedOn w:val="TekstkomentarzaZnak"/>
    <w:uiPriority w:val="99"/>
    <w:qFormat/>
    <w:rsid w:val="00BA4411"/>
    <w:rPr>
      <w:rFonts w:ascii="Calibri" w:eastAsia="Calibri" w:hAnsi="Calibri" w:cs="Times New Roman"/>
      <w:b/>
      <w:bCs/>
      <w:color w:val="000000"/>
      <w:sz w:val="20"/>
      <w:szCs w:val="20"/>
      <w:lang w:eastAsia="en-US"/>
    </w:rPr>
  </w:style>
  <w:style w:type="character" w:customStyle="1" w:styleId="TekstpodstawowyZnak">
    <w:name w:val="Tekst podstawowy Znak"/>
    <w:basedOn w:val="Domylnaczcionkaakapitu"/>
    <w:qFormat/>
    <w:rsid w:val="00BA4411"/>
    <w:rPr>
      <w:rFonts w:ascii="Times New Roman" w:eastAsia="Times New Roman" w:hAnsi="Times New Roman" w:cs="Times New Roman"/>
      <w:b/>
      <w:bCs/>
      <w:sz w:val="28"/>
      <w:szCs w:val="24"/>
      <w:lang w:eastAsia="zh-CN"/>
    </w:rPr>
  </w:style>
  <w:style w:type="character" w:customStyle="1" w:styleId="PunktparagrafuZnak">
    <w:name w:val="Punkt paragrafu Znak"/>
    <w:qFormat/>
    <w:rsid w:val="00BA4411"/>
    <w:rPr>
      <w:rFonts w:ascii="Cambria" w:eastAsia="Calibri" w:hAnsi="Cambria" w:cs="Times New Roman"/>
      <w:sz w:val="20"/>
      <w:szCs w:val="20"/>
    </w:rPr>
  </w:style>
  <w:style w:type="character" w:customStyle="1" w:styleId="Nagwek5Znak">
    <w:name w:val="Nagłówek 5 Znak"/>
    <w:basedOn w:val="Domylnaczcionkaakapitu"/>
    <w:qFormat/>
    <w:rsid w:val="00BA4411"/>
    <w:rPr>
      <w:rFonts w:ascii="Calibri Light" w:eastAsia="Times New Roman" w:hAnsi="Calibri Light" w:cs="Times New Roman"/>
      <w:color w:val="2E74B5"/>
      <w:sz w:val="24"/>
    </w:rPr>
  </w:style>
  <w:style w:type="character" w:customStyle="1" w:styleId="Nagwek6Znak">
    <w:name w:val="Nagłówek 6 Znak"/>
    <w:basedOn w:val="Domylnaczcionkaakapitu"/>
    <w:qFormat/>
    <w:rsid w:val="00BA4411"/>
    <w:rPr>
      <w:rFonts w:ascii="Times New Roman" w:eastAsia="Times New Roman" w:hAnsi="Times New Roman" w:cs="Times New Roman"/>
      <w:i/>
      <w:szCs w:val="20"/>
    </w:rPr>
  </w:style>
  <w:style w:type="character" w:customStyle="1" w:styleId="Nagwek7Znak">
    <w:name w:val="Nagłówek 7 Znak"/>
    <w:basedOn w:val="Domylnaczcionkaakapitu"/>
    <w:qFormat/>
    <w:rsid w:val="00BA4411"/>
    <w:rPr>
      <w:rFonts w:ascii="Arial" w:eastAsia="Times New Roman" w:hAnsi="Arial" w:cs="Times New Roman"/>
      <w:sz w:val="20"/>
      <w:szCs w:val="20"/>
    </w:rPr>
  </w:style>
  <w:style w:type="character" w:customStyle="1" w:styleId="Nagwek8Znak">
    <w:name w:val="Nagłówek 8 Znak"/>
    <w:basedOn w:val="Domylnaczcionkaakapitu"/>
    <w:qFormat/>
    <w:rsid w:val="00BA4411"/>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qFormat/>
    <w:rsid w:val="00BA4411"/>
    <w:rPr>
      <w:rFonts w:ascii="Arial" w:eastAsia="Times New Roman" w:hAnsi="Arial" w:cs="Times New Roman"/>
      <w:b/>
      <w:i/>
      <w:sz w:val="18"/>
      <w:szCs w:val="20"/>
    </w:rPr>
  </w:style>
  <w:style w:type="character" w:customStyle="1" w:styleId="st">
    <w:name w:val="st"/>
    <w:basedOn w:val="Domylnaczcionkaakapitu"/>
    <w:qFormat/>
    <w:rsid w:val="00BA4411"/>
  </w:style>
  <w:style w:type="character" w:customStyle="1" w:styleId="nor">
    <w:name w:val="nor"/>
    <w:basedOn w:val="Domylnaczcionkaakapitu"/>
    <w:qFormat/>
    <w:rsid w:val="00BA4411"/>
  </w:style>
  <w:style w:type="character" w:customStyle="1" w:styleId="wyr2">
    <w:name w:val="wyr2"/>
    <w:basedOn w:val="Domylnaczcionkaakapitu"/>
    <w:qFormat/>
    <w:rsid w:val="00BA4411"/>
  </w:style>
  <w:style w:type="character" w:customStyle="1" w:styleId="pog">
    <w:name w:val="pog"/>
    <w:basedOn w:val="Domylnaczcionkaakapitu"/>
    <w:qFormat/>
    <w:rsid w:val="00BA4411"/>
  </w:style>
  <w:style w:type="character" w:customStyle="1" w:styleId="FontStyle133">
    <w:name w:val="Font Style133"/>
    <w:qFormat/>
    <w:rsid w:val="00BA4411"/>
    <w:rPr>
      <w:rFonts w:ascii="Times New Roman" w:hAnsi="Times New Roman" w:cs="Times New Roman"/>
      <w:sz w:val="18"/>
      <w:szCs w:val="18"/>
    </w:rPr>
  </w:style>
  <w:style w:type="character" w:customStyle="1" w:styleId="Wyrnienie">
    <w:name w:val="Wyróżnienie"/>
    <w:basedOn w:val="Domylnaczcionkaakapitu"/>
    <w:qFormat/>
    <w:rsid w:val="00BA4411"/>
    <w:rPr>
      <w:i/>
      <w:iCs/>
    </w:rPr>
  </w:style>
  <w:style w:type="character" w:customStyle="1" w:styleId="nag">
    <w:name w:val="nag"/>
    <w:basedOn w:val="Domylnaczcionkaakapitu"/>
    <w:qFormat/>
    <w:rsid w:val="00BA4411"/>
  </w:style>
  <w:style w:type="character" w:customStyle="1" w:styleId="hint-handle">
    <w:name w:val="hint-handle"/>
    <w:basedOn w:val="Domylnaczcionkaakapitu"/>
    <w:qFormat/>
    <w:rsid w:val="00BA4411"/>
  </w:style>
  <w:style w:type="character" w:styleId="Numerstrony">
    <w:name w:val="page number"/>
    <w:basedOn w:val="Domylnaczcionkaakapitu"/>
    <w:qFormat/>
    <w:rsid w:val="00BA4411"/>
  </w:style>
  <w:style w:type="character" w:customStyle="1" w:styleId="ZwykytekstZnak">
    <w:name w:val="Zwykły tekst Znak"/>
    <w:basedOn w:val="Domylnaczcionkaakapitu"/>
    <w:qFormat/>
    <w:rsid w:val="00BA4411"/>
    <w:rPr>
      <w:rFonts w:ascii="Courier New" w:eastAsia="Times New Roman" w:hAnsi="Courier New" w:cs="Times New Roman"/>
      <w:sz w:val="20"/>
      <w:szCs w:val="20"/>
      <w:lang w:val="en-GB" w:eastAsia="en-GB"/>
    </w:rPr>
  </w:style>
  <w:style w:type="character" w:customStyle="1" w:styleId="PodtytuZnak">
    <w:name w:val="Podtytuł Znak"/>
    <w:basedOn w:val="Domylnaczcionkaakapitu"/>
    <w:qFormat/>
    <w:rsid w:val="00BA4411"/>
    <w:rPr>
      <w:rFonts w:ascii="Arial" w:eastAsia="Times New Roman" w:hAnsi="Arial" w:cs="Arial"/>
      <w:sz w:val="21"/>
      <w:szCs w:val="21"/>
      <w:lang w:val="en-GB" w:eastAsia="en-GB"/>
    </w:rPr>
  </w:style>
  <w:style w:type="character" w:customStyle="1" w:styleId="DefaultTextChar">
    <w:name w:val="Default Text Char"/>
    <w:qFormat/>
    <w:rsid w:val="00BA4411"/>
    <w:rPr>
      <w:rFonts w:ascii="Arial" w:eastAsia="Batang" w:hAnsi="Arial" w:cs="Times New Roman"/>
      <w:sz w:val="20"/>
      <w:szCs w:val="20"/>
      <w:lang w:val="en-US"/>
    </w:rPr>
  </w:style>
  <w:style w:type="character" w:customStyle="1" w:styleId="InitialStyle">
    <w:name w:val="InitialStyle"/>
    <w:qFormat/>
    <w:rsid w:val="00BA4411"/>
    <w:rPr>
      <w:rFonts w:ascii="Boldface 12pt" w:hAnsi="Boldface 12pt"/>
      <w:color w:val="auto"/>
      <w:spacing w:val="0"/>
      <w:sz w:val="24"/>
    </w:rPr>
  </w:style>
  <w:style w:type="character" w:customStyle="1" w:styleId="TekstpodstawowywcityZnak">
    <w:name w:val="Tekst podstawowy wcięty Znak"/>
    <w:basedOn w:val="Domylnaczcionkaakapitu"/>
    <w:qFormat/>
    <w:rsid w:val="00BA4411"/>
    <w:rPr>
      <w:rFonts w:ascii="Times New Roman" w:eastAsia="Times New Roman" w:hAnsi="Times New Roman" w:cs="Times New Roman"/>
      <w:sz w:val="24"/>
      <w:szCs w:val="20"/>
    </w:rPr>
  </w:style>
  <w:style w:type="character" w:customStyle="1" w:styleId="StylZlewej2cmZnak">
    <w:name w:val="Styl Z lewej:  2 cm Znak"/>
    <w:qFormat/>
    <w:rsid w:val="00BA4411"/>
    <w:rPr>
      <w:rFonts w:ascii="Arial" w:eastAsia="Batang" w:hAnsi="Arial" w:cs="Times New Roman"/>
      <w:sz w:val="20"/>
      <w:szCs w:val="20"/>
    </w:rPr>
  </w:style>
  <w:style w:type="character" w:customStyle="1" w:styleId="Tekstpodstawowyzwciciem2Znak">
    <w:name w:val="Tekst podstawowy z wcięciem 2 Znak"/>
    <w:basedOn w:val="TekstpodstawowywcityZnak"/>
    <w:qFormat/>
    <w:rsid w:val="00BA4411"/>
    <w:rPr>
      <w:rFonts w:ascii="Times New Roman" w:eastAsia="Times New Roman" w:hAnsi="Times New Roman" w:cs="Times New Roman"/>
      <w:sz w:val="24"/>
      <w:szCs w:val="24"/>
    </w:rPr>
  </w:style>
  <w:style w:type="character" w:customStyle="1" w:styleId="Tekstpodstawowy2Znak">
    <w:name w:val="Tekst podstawowy 2 Znak"/>
    <w:basedOn w:val="Domylnaczcionkaakapitu"/>
    <w:qFormat/>
    <w:rsid w:val="00BA4411"/>
    <w:rPr>
      <w:rFonts w:ascii="Arial" w:eastAsia="Times New Roman" w:hAnsi="Arial" w:cs="Arial"/>
      <w:sz w:val="21"/>
      <w:szCs w:val="21"/>
      <w:lang w:val="en-GB" w:eastAsia="en-GB"/>
    </w:rPr>
  </w:style>
  <w:style w:type="character" w:customStyle="1" w:styleId="StandardCharCharCharCharChar">
    <w:name w:val="Standard Char Char Char Char Char"/>
    <w:qFormat/>
    <w:rsid w:val="00BA4411"/>
    <w:rPr>
      <w:rFonts w:ascii="Times New Roman" w:eastAsia="Times New Roman" w:hAnsi="Times New Roman" w:cs="Times New Roman"/>
      <w:szCs w:val="20"/>
      <w:lang w:val="en-GB"/>
    </w:rPr>
  </w:style>
  <w:style w:type="character" w:customStyle="1" w:styleId="left">
    <w:name w:val="left"/>
    <w:basedOn w:val="Domylnaczcionkaakapitu"/>
    <w:qFormat/>
    <w:rsid w:val="00BA4411"/>
  </w:style>
  <w:style w:type="character" w:customStyle="1" w:styleId="system1">
    <w:name w:val="system1"/>
    <w:qFormat/>
    <w:rsid w:val="00BA4411"/>
    <w:rPr>
      <w:b w:val="0"/>
      <w:bCs w:val="0"/>
      <w:i w:val="0"/>
      <w:iCs w:val="0"/>
      <w:color w:val="DA8103"/>
    </w:rPr>
  </w:style>
  <w:style w:type="character" w:customStyle="1" w:styleId="tekst81">
    <w:name w:val="tekst81"/>
    <w:qFormat/>
    <w:rsid w:val="00BA4411"/>
    <w:rPr>
      <w:rFonts w:ascii="Arial" w:hAnsi="Arial" w:cs="Arial"/>
      <w:b w:val="0"/>
      <w:bCs w:val="0"/>
      <w:sz w:val="16"/>
      <w:szCs w:val="16"/>
    </w:rPr>
  </w:style>
  <w:style w:type="character" w:customStyle="1" w:styleId="FormatvorlageBodyText1FettCharChar">
    <w:name w:val="Formatvorlage Body Text 1 + Fett Char Char"/>
    <w:qFormat/>
    <w:rsid w:val="00BA4411"/>
    <w:rPr>
      <w:rFonts w:ascii="Arial" w:eastAsia="Times New Roman" w:hAnsi="Arial" w:cs="Times New Roman"/>
      <w:bCs/>
      <w:sz w:val="24"/>
      <w:szCs w:val="24"/>
      <w:lang w:val="en-US" w:eastAsia="en-US"/>
    </w:rPr>
  </w:style>
  <w:style w:type="character" w:customStyle="1" w:styleId="MapadokumentuZnak">
    <w:name w:val="Mapa dokumentu Znak"/>
    <w:basedOn w:val="Domylnaczcionkaakapitu"/>
    <w:qFormat/>
    <w:rsid w:val="00BA4411"/>
    <w:rPr>
      <w:rFonts w:ascii="Tahoma" w:eastAsia="Times New Roman" w:hAnsi="Tahoma" w:cs="Times New Roman"/>
      <w:shd w:val="clear" w:color="auto" w:fill="000080"/>
      <w:lang w:val="de-DE" w:eastAsia="en-US"/>
    </w:rPr>
  </w:style>
  <w:style w:type="character" w:customStyle="1" w:styleId="FormatvorlageBodyText1FettRotCharCharChar">
    <w:name w:val="Formatvorlage Body Text 1 + Fett Rot Char Char Char"/>
    <w:qFormat/>
    <w:rsid w:val="00BA4411"/>
    <w:rPr>
      <w:rFonts w:ascii="Arial" w:eastAsia="Times New Roman" w:hAnsi="Arial" w:cs="Times New Roman"/>
      <w:bCs/>
      <w:color w:val="FF0000"/>
      <w:sz w:val="24"/>
      <w:szCs w:val="24"/>
      <w:lang w:val="en-US" w:eastAsia="en-US"/>
    </w:rPr>
  </w:style>
  <w:style w:type="character" w:customStyle="1" w:styleId="RFP10ptBlau">
    <w:name w:val="RFP_10 pt Blau"/>
    <w:qFormat/>
    <w:rsid w:val="00BA4411"/>
    <w:rPr>
      <w:color w:val="0000FF"/>
      <w:sz w:val="20"/>
    </w:rPr>
  </w:style>
  <w:style w:type="character" w:customStyle="1" w:styleId="RFP10ptBlaubold">
    <w:name w:val="RFP_10 pt Blau + bold"/>
    <w:qFormat/>
    <w:rsid w:val="00BA4411"/>
    <w:rPr>
      <w:b/>
      <w:bCs/>
      <w:color w:val="0000FF"/>
      <w:sz w:val="18"/>
      <w:szCs w:val="18"/>
    </w:rPr>
  </w:style>
  <w:style w:type="character" w:customStyle="1" w:styleId="Bullet1b1Char">
    <w:name w:val="Bullet 1;b1 Char"/>
    <w:qFormat/>
    <w:rsid w:val="00BA4411"/>
    <w:rPr>
      <w:rFonts w:ascii="Arial" w:eastAsia="Times New Roman" w:hAnsi="Arial" w:cs="Times New Roman"/>
      <w:lang w:val="de-DE" w:eastAsia="de-DE"/>
    </w:rPr>
  </w:style>
  <w:style w:type="character" w:customStyle="1" w:styleId="charbold">
    <w:name w:val="charbold"/>
    <w:qFormat/>
    <w:rsid w:val="00BA4411"/>
    <w:rPr>
      <w:b/>
      <w:bCs/>
    </w:rPr>
  </w:style>
  <w:style w:type="character" w:customStyle="1" w:styleId="BasisabsatzCharChar1CharChar">
    <w:name w:val="Basisabsatz Char Char1 Char Char"/>
    <w:qFormat/>
    <w:rsid w:val="00BA4411"/>
    <w:rPr>
      <w:rFonts w:ascii="Arial" w:hAnsi="Arial" w:cs="Arial"/>
      <w:sz w:val="22"/>
      <w:szCs w:val="22"/>
      <w:lang w:val="en-US" w:eastAsia="de-DE" w:bidi="ar-SA"/>
    </w:rPr>
  </w:style>
  <w:style w:type="character" w:customStyle="1" w:styleId="charbold0">
    <w:name w:val="char bold"/>
    <w:qFormat/>
    <w:rsid w:val="00BA4411"/>
    <w:rPr>
      <w:b/>
      <w:bCs w:val="0"/>
    </w:rPr>
  </w:style>
  <w:style w:type="character" w:customStyle="1" w:styleId="Tekstpodstawowy3Znak">
    <w:name w:val="Tekst podstawowy 3 Znak"/>
    <w:basedOn w:val="Domylnaczcionkaakapitu"/>
    <w:qFormat/>
    <w:rsid w:val="00BA4411"/>
    <w:rPr>
      <w:rFonts w:ascii="Arial" w:eastAsia="Times New Roman" w:hAnsi="Arial" w:cs="Times New Roman"/>
      <w:sz w:val="16"/>
      <w:szCs w:val="16"/>
      <w:lang w:val="de-DE" w:eastAsia="en-US"/>
    </w:rPr>
  </w:style>
  <w:style w:type="character" w:customStyle="1" w:styleId="topmenulink1">
    <w:name w:val="top_menu_link1"/>
    <w:qFormat/>
    <w:rsid w:val="00BA4411"/>
    <w:rPr>
      <w:rFonts w:ascii="Arial" w:hAnsi="Arial" w:cs="Arial"/>
      <w:b w:val="0"/>
      <w:bCs w:val="0"/>
      <w:strike w:val="0"/>
      <w:dstrike w:val="0"/>
      <w:color w:val="FFFFFF"/>
      <w:sz w:val="20"/>
      <w:szCs w:val="20"/>
      <w:u w:val="none"/>
    </w:rPr>
  </w:style>
  <w:style w:type="character" w:customStyle="1" w:styleId="Odwiedzoneczeinternetowe">
    <w:name w:val="Odwiedzone łącze internetowe"/>
    <w:uiPriority w:val="99"/>
    <w:rsid w:val="00BA4411"/>
    <w:rPr>
      <w:color w:val="606420"/>
      <w:u w:val="single"/>
    </w:rPr>
  </w:style>
  <w:style w:type="character" w:customStyle="1" w:styleId="instrukcja">
    <w:name w:val="instrukcja"/>
    <w:qFormat/>
    <w:rsid w:val="00BA4411"/>
    <w:rPr>
      <w:rFonts w:ascii="Arial" w:hAnsi="Arial"/>
      <w:i/>
      <w:strike w:val="0"/>
      <w:dstrike w:val="0"/>
      <w:vanish/>
      <w:color w:val="FF0000"/>
      <w:position w:val="0"/>
      <w:sz w:val="20"/>
      <w:vertAlign w:val="baseline"/>
    </w:rPr>
  </w:style>
  <w:style w:type="character" w:customStyle="1" w:styleId="tytuldzialu1">
    <w:name w:val="tytuldzialu1"/>
    <w:qFormat/>
    <w:rsid w:val="00BA4411"/>
    <w:rPr>
      <w:rFonts w:ascii="Arial" w:hAnsi="Arial" w:cs="Arial"/>
      <w:b/>
      <w:bCs/>
      <w:color w:val="000000"/>
      <w:sz w:val="16"/>
      <w:szCs w:val="16"/>
    </w:rPr>
  </w:style>
  <w:style w:type="character" w:customStyle="1" w:styleId="text">
    <w:name w:val="text"/>
    <w:basedOn w:val="Domylnaczcionkaakapitu"/>
    <w:qFormat/>
    <w:rsid w:val="00BA4411"/>
  </w:style>
  <w:style w:type="character" w:customStyle="1" w:styleId="mediumgreenbold1">
    <w:name w:val="medium_green_bold1"/>
    <w:qFormat/>
    <w:rsid w:val="00BA4411"/>
    <w:rPr>
      <w:rFonts w:ascii="Tahoma" w:hAnsi="Tahoma" w:cs="Tahoma"/>
      <w:b/>
      <w:bCs/>
      <w:strike w:val="0"/>
      <w:dstrike w:val="0"/>
      <w:color w:val="006A4C"/>
      <w:sz w:val="17"/>
      <w:szCs w:val="17"/>
      <w:u w:val="none"/>
    </w:rPr>
  </w:style>
  <w:style w:type="character" w:styleId="Wyrnienieintensywne">
    <w:name w:val="Intense Emphasis"/>
    <w:qFormat/>
    <w:rsid w:val="00BA4411"/>
    <w:rPr>
      <w:b/>
      <w:bCs/>
      <w:i/>
      <w:iCs/>
      <w:color w:val="4F81BD"/>
    </w:rPr>
  </w:style>
  <w:style w:type="character" w:customStyle="1" w:styleId="googqs-tidbit1">
    <w:name w:val="goog_qs-tidbit1"/>
    <w:qFormat/>
    <w:rsid w:val="00BA4411"/>
    <w:rPr>
      <w:vanish w:val="0"/>
    </w:rPr>
  </w:style>
  <w:style w:type="character" w:styleId="HTML-cytat">
    <w:name w:val="HTML Cite"/>
    <w:qFormat/>
    <w:rsid w:val="00BA4411"/>
    <w:rPr>
      <w:i w:val="0"/>
      <w:iCs w:val="0"/>
      <w:color w:val="009933"/>
    </w:rPr>
  </w:style>
  <w:style w:type="character" w:customStyle="1" w:styleId="komentarzZnak">
    <w:name w:val="komentarz Znak"/>
    <w:qFormat/>
    <w:rsid w:val="00BA4411"/>
    <w:rPr>
      <w:rFonts w:ascii="Times New Roman" w:eastAsia="Times New Roman" w:hAnsi="Times New Roman" w:cs="Times New Roman"/>
      <w:i/>
      <w:iCs/>
      <w:color w:val="800000"/>
      <w:sz w:val="20"/>
      <w:szCs w:val="20"/>
    </w:rPr>
  </w:style>
  <w:style w:type="character" w:customStyle="1" w:styleId="wyroznioneslowo">
    <w:name w:val="wyroznione_slowo"/>
    <w:basedOn w:val="Domylnaczcionkaakapitu"/>
    <w:qFormat/>
    <w:rsid w:val="00BA4411"/>
  </w:style>
  <w:style w:type="character" w:customStyle="1" w:styleId="techval">
    <w:name w:val="tech_val"/>
    <w:basedOn w:val="Domylnaczcionkaakapitu"/>
    <w:qFormat/>
    <w:rsid w:val="00BA4411"/>
  </w:style>
  <w:style w:type="character" w:customStyle="1" w:styleId="DefaultZnakZnak">
    <w:name w:val="Default Znak Znak"/>
    <w:basedOn w:val="Domylnaczcionkaakapitu"/>
    <w:qFormat/>
    <w:rsid w:val="00BA4411"/>
    <w:rPr>
      <w:rFonts w:ascii="Arial Narrow" w:eastAsia="Times New Roman" w:hAnsi="Arial Narrow" w:cs="Arial Narrow"/>
      <w:color w:val="000000"/>
      <w:sz w:val="24"/>
      <w:szCs w:val="24"/>
    </w:rPr>
  </w:style>
  <w:style w:type="character" w:customStyle="1" w:styleId="tabulatory">
    <w:name w:val="tabulatory"/>
    <w:basedOn w:val="Domylnaczcionkaakapitu"/>
    <w:qFormat/>
    <w:rsid w:val="00BA4411"/>
  </w:style>
  <w:style w:type="character" w:customStyle="1" w:styleId="FontStyle15">
    <w:name w:val="Font Style15"/>
    <w:basedOn w:val="Domylnaczcionkaakapitu"/>
    <w:qFormat/>
    <w:rsid w:val="00BA4411"/>
    <w:rPr>
      <w:rFonts w:ascii="Arial" w:eastAsia="Arial" w:hAnsi="Arial" w:cs="Arial"/>
      <w:b/>
      <w:bCs/>
      <w:color w:val="000000"/>
      <w:sz w:val="18"/>
      <w:szCs w:val="18"/>
    </w:rPr>
  </w:style>
  <w:style w:type="character" w:customStyle="1" w:styleId="OpisZnak">
    <w:name w:val="Opis Znak"/>
    <w:basedOn w:val="Domylnaczcionkaakapitu"/>
    <w:qFormat/>
    <w:rsid w:val="00BA4411"/>
    <w:rPr>
      <w:rFonts w:ascii="Calibri" w:eastAsia="Times New Roman" w:hAnsi="Calibri" w:cs="Calibri"/>
      <w:sz w:val="24"/>
      <w:szCs w:val="24"/>
    </w:rPr>
  </w:style>
  <w:style w:type="character" w:customStyle="1" w:styleId="Nagwek1Znak1">
    <w:name w:val="Nagłówek 1 Znak1"/>
    <w:basedOn w:val="Domylnaczcionkaakapitu"/>
    <w:qFormat/>
    <w:rsid w:val="00BA4411"/>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qFormat/>
    <w:rsid w:val="00BA4411"/>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qFormat/>
    <w:rsid w:val="00BA4411"/>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qFormat/>
    <w:rsid w:val="00BA4411"/>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qFormat/>
    <w:rsid w:val="00BA4411"/>
    <w:rPr>
      <w:rFonts w:ascii="Calibri Light" w:eastAsia="Times New Roman" w:hAnsi="Calibri Light" w:cs="Times New Roman"/>
      <w:color w:val="1F4D78"/>
      <w:sz w:val="22"/>
      <w:szCs w:val="22"/>
    </w:rPr>
  </w:style>
  <w:style w:type="character" w:customStyle="1" w:styleId="Nagwek6Znak1">
    <w:name w:val="Nagłówek 6 Znak1"/>
    <w:basedOn w:val="Domylnaczcionkaakapitu"/>
    <w:qFormat/>
    <w:rsid w:val="00BA4411"/>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qFormat/>
    <w:rsid w:val="00BA4411"/>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qFormat/>
    <w:rsid w:val="00BA4411"/>
    <w:rPr>
      <w:rFonts w:ascii="Calibri Light" w:eastAsia="Times New Roman" w:hAnsi="Calibri Light" w:cs="Times New Roman"/>
      <w:color w:val="404040"/>
    </w:rPr>
  </w:style>
  <w:style w:type="character" w:customStyle="1" w:styleId="Nagwek9Znak1">
    <w:name w:val="Nagłówek 9 Znak1"/>
    <w:basedOn w:val="Domylnaczcionkaakapitu"/>
    <w:qFormat/>
    <w:rsid w:val="00BA4411"/>
    <w:rPr>
      <w:rFonts w:ascii="Calibri Light" w:eastAsia="Times New Roman" w:hAnsi="Calibri Light" w:cs="Times New Roman"/>
      <w:i/>
      <w:iCs/>
      <w:color w:val="404040"/>
    </w:rPr>
  </w:style>
  <w:style w:type="character" w:customStyle="1" w:styleId="StopkaZnak1">
    <w:name w:val="Stopka Znak1"/>
    <w:basedOn w:val="Domylnaczcionkaakapitu"/>
    <w:qFormat/>
    <w:rsid w:val="00BA4411"/>
    <w:rPr>
      <w:lang w:bidi="ar-SA"/>
    </w:rPr>
  </w:style>
  <w:style w:type="character" w:customStyle="1" w:styleId="b1Char">
    <w:name w:val="b1 Char"/>
    <w:qFormat/>
    <w:rsid w:val="00BA4411"/>
    <w:rPr>
      <w:rFonts w:ascii="Arial" w:eastAsia="Times New Roman" w:hAnsi="Arial" w:cs="Times New Roman"/>
      <w:lang w:val="de-DE" w:eastAsia="de-DE"/>
    </w:rPr>
  </w:style>
  <w:style w:type="character" w:customStyle="1" w:styleId="Kolorowalistaakcent1Znak">
    <w:name w:val="Kolorowa lista — akcent 1 Znak"/>
    <w:qFormat/>
    <w:rsid w:val="00BA4411"/>
    <w:rPr>
      <w:rFonts w:ascii="Times New Roman" w:eastAsia="Times New Roman" w:hAnsi="Times New Roman" w:cs="Times New Roman"/>
      <w:sz w:val="24"/>
      <w:szCs w:val="24"/>
    </w:rPr>
  </w:style>
  <w:style w:type="character" w:customStyle="1" w:styleId="fontstyle01">
    <w:name w:val="fontstyle01"/>
    <w:basedOn w:val="Domylnaczcionkaakapitu"/>
    <w:qFormat/>
    <w:rsid w:val="00BA4411"/>
    <w:rPr>
      <w:rFonts w:ascii="LiberationSerif" w:hAnsi="LiberationSerif"/>
      <w:b w:val="0"/>
      <w:bCs w:val="0"/>
      <w:i w:val="0"/>
      <w:iCs w:val="0"/>
      <w:color w:val="000000"/>
      <w:sz w:val="22"/>
      <w:szCs w:val="22"/>
    </w:rPr>
  </w:style>
  <w:style w:type="character" w:customStyle="1" w:styleId="Nagwek80">
    <w:name w:val="Nagłówek #8_"/>
    <w:basedOn w:val="Domylnaczcionkaakapitu"/>
    <w:qFormat/>
    <w:rsid w:val="00BA4411"/>
    <w:rPr>
      <w:rFonts w:ascii="Arial" w:hAnsi="Arial" w:cs="Arial"/>
      <w:b/>
      <w:bCs/>
      <w:sz w:val="28"/>
      <w:szCs w:val="28"/>
      <w:shd w:val="clear" w:color="auto" w:fill="FFFFFF"/>
    </w:rPr>
  </w:style>
  <w:style w:type="character" w:customStyle="1" w:styleId="Nagwek8Odstpy0pt">
    <w:name w:val="Nagłówek #8 + Odstępy 0 pt"/>
    <w:basedOn w:val="Nagwek80"/>
    <w:qFormat/>
    <w:rsid w:val="00BA441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qFormat/>
    <w:rsid w:val="00BA4411"/>
    <w:rPr>
      <w:rFonts w:ascii="Arial" w:hAnsi="Arial" w:cs="Arial"/>
      <w:b/>
      <w:bCs/>
      <w:sz w:val="19"/>
      <w:szCs w:val="19"/>
      <w:shd w:val="clear" w:color="auto" w:fill="FFFFFF"/>
    </w:rPr>
  </w:style>
  <w:style w:type="character" w:customStyle="1" w:styleId="Teksttreci5Odstpy0pt">
    <w:name w:val="Tekst treści (5) + Odstępy 0 pt"/>
    <w:basedOn w:val="Teksttreci5"/>
    <w:qFormat/>
    <w:rsid w:val="00BA4411"/>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qFormat/>
    <w:rsid w:val="00BA4411"/>
    <w:rPr>
      <w:rFonts w:ascii="Arial" w:hAnsi="Arial" w:cs="Arial"/>
      <w:sz w:val="19"/>
      <w:szCs w:val="19"/>
      <w:shd w:val="clear" w:color="auto" w:fill="FFFFFF"/>
    </w:rPr>
  </w:style>
  <w:style w:type="character" w:customStyle="1" w:styleId="TeksttreciPogrubienie">
    <w:name w:val="Tekst treści + Pogrubienie"/>
    <w:basedOn w:val="Teksttreci"/>
    <w:qFormat/>
    <w:rsid w:val="00BA4411"/>
    <w:rPr>
      <w:rFonts w:ascii="Arial" w:hAnsi="Arial" w:cs="Arial"/>
      <w:b/>
      <w:bCs/>
      <w:color w:val="000000"/>
      <w:spacing w:val="0"/>
      <w:w w:val="100"/>
      <w:position w:val="0"/>
      <w:sz w:val="19"/>
      <w:szCs w:val="19"/>
      <w:shd w:val="clear" w:color="auto" w:fill="FFFFFF"/>
      <w:vertAlign w:val="baseline"/>
      <w:lang w:val="pl-PL" w:eastAsia="pl-PL"/>
    </w:rPr>
  </w:style>
  <w:style w:type="character" w:customStyle="1" w:styleId="CytatZnak">
    <w:name w:val="Cytat Znak"/>
    <w:basedOn w:val="Domylnaczcionkaakapitu"/>
    <w:qFormat/>
    <w:rsid w:val="00BA4411"/>
    <w:rPr>
      <w:rFonts w:ascii="Calibri" w:eastAsia="Times New Roman" w:hAnsi="Calibri" w:cs="Calibri"/>
      <w:i/>
      <w:iCs/>
      <w:sz w:val="20"/>
      <w:szCs w:val="20"/>
      <w:lang w:eastAsia="en-US"/>
    </w:rPr>
  </w:style>
  <w:style w:type="character" w:customStyle="1" w:styleId="CytatintensywnyZnak">
    <w:name w:val="Cytat intensywny Znak"/>
    <w:basedOn w:val="Domylnaczcionkaakapitu"/>
    <w:qFormat/>
    <w:rsid w:val="00BA4411"/>
    <w:rPr>
      <w:rFonts w:ascii="Cambria" w:eastAsia="Times New Roman" w:hAnsi="Cambria" w:cs="Cambria"/>
      <w:color w:val="4F81BD"/>
      <w:sz w:val="28"/>
      <w:szCs w:val="28"/>
      <w:lang w:eastAsia="en-US"/>
    </w:rPr>
  </w:style>
  <w:style w:type="character" w:styleId="Wyrnieniedelikatne">
    <w:name w:val="Subtle Emphasis"/>
    <w:basedOn w:val="Domylnaczcionkaakapitu"/>
    <w:qFormat/>
    <w:rsid w:val="00BA4411"/>
    <w:rPr>
      <w:i/>
      <w:iCs/>
      <w:color w:val="auto"/>
    </w:rPr>
  </w:style>
  <w:style w:type="character" w:styleId="Odwoaniedelikatne">
    <w:name w:val="Subtle Reference"/>
    <w:basedOn w:val="Domylnaczcionkaakapitu"/>
    <w:qFormat/>
    <w:rsid w:val="00BA4411"/>
    <w:rPr>
      <w:smallCaps/>
      <w:color w:val="404040"/>
    </w:rPr>
  </w:style>
  <w:style w:type="character" w:styleId="Odwoanieintensywne">
    <w:name w:val="Intense Reference"/>
    <w:basedOn w:val="Domylnaczcionkaakapitu"/>
    <w:qFormat/>
    <w:rsid w:val="00BA4411"/>
    <w:rPr>
      <w:b/>
      <w:bCs/>
      <w:smallCaps/>
      <w:u w:val="single"/>
    </w:rPr>
  </w:style>
  <w:style w:type="character" w:styleId="Tytuksiki">
    <w:name w:val="Book Title"/>
    <w:basedOn w:val="Domylnaczcionkaakapitu"/>
    <w:qFormat/>
    <w:rsid w:val="00BA4411"/>
    <w:rPr>
      <w:b/>
      <w:bCs/>
      <w:smallCaps/>
    </w:rPr>
  </w:style>
  <w:style w:type="character" w:customStyle="1" w:styleId="Numerowanie1Znak">
    <w:name w:val="Numerowanie 1 Znak"/>
    <w:basedOn w:val="BezodstpwZnak"/>
    <w:qFormat/>
    <w:rsid w:val="00BA4411"/>
    <w:rPr>
      <w:rFonts w:ascii="Calibri" w:eastAsia="Times New Roman" w:hAnsi="Calibri" w:cs="Calibri"/>
      <w:sz w:val="20"/>
      <w:szCs w:val="20"/>
      <w:lang w:eastAsia="en-US"/>
    </w:rPr>
  </w:style>
  <w:style w:type="character" w:customStyle="1" w:styleId="BodyTextIndentChar">
    <w:name w:val="Body Text Indent Char"/>
    <w:basedOn w:val="Domylnaczcionkaakapitu"/>
    <w:qFormat/>
    <w:rsid w:val="00BA4411"/>
    <w:rPr>
      <w:rFonts w:ascii="Times New Roman" w:hAnsi="Times New Roman" w:cs="Times New Roman"/>
      <w:sz w:val="20"/>
      <w:szCs w:val="20"/>
    </w:rPr>
  </w:style>
  <w:style w:type="character" w:customStyle="1" w:styleId="FontStyle11">
    <w:name w:val="Font Style11"/>
    <w:basedOn w:val="Domylnaczcionkaakapitu"/>
    <w:qFormat/>
    <w:rsid w:val="00BA4411"/>
    <w:rPr>
      <w:rFonts w:ascii="Calibri" w:hAnsi="Calibri" w:cs="Calibri"/>
      <w:sz w:val="22"/>
      <w:szCs w:val="22"/>
    </w:rPr>
  </w:style>
  <w:style w:type="character" w:customStyle="1" w:styleId="Absatz-Standardschriftart">
    <w:name w:val="Absatz-Standardschriftart"/>
    <w:qFormat/>
    <w:rsid w:val="00BA4411"/>
  </w:style>
  <w:style w:type="character" w:customStyle="1" w:styleId="WW8Num2z0">
    <w:name w:val="WW8Num2z0"/>
    <w:qFormat/>
    <w:rsid w:val="00BA4411"/>
    <w:rPr>
      <w:rFonts w:ascii="Symbol" w:hAnsi="Symbol" w:cs="Symbol"/>
    </w:rPr>
  </w:style>
  <w:style w:type="character" w:customStyle="1" w:styleId="WW8Num3z0">
    <w:name w:val="WW8Num3z0"/>
    <w:qFormat/>
    <w:rsid w:val="00BA4411"/>
    <w:rPr>
      <w:rFonts w:ascii="Courier New" w:hAnsi="Courier New" w:cs="Courier New"/>
    </w:rPr>
  </w:style>
  <w:style w:type="character" w:customStyle="1" w:styleId="WW8Num3z1">
    <w:name w:val="WW8Num3z1"/>
    <w:qFormat/>
    <w:rsid w:val="00BA4411"/>
    <w:rPr>
      <w:rFonts w:ascii="Courier New" w:hAnsi="Courier New" w:cs="Courier New"/>
    </w:rPr>
  </w:style>
  <w:style w:type="character" w:customStyle="1" w:styleId="WW8Num3z2">
    <w:name w:val="WW8Num3z2"/>
    <w:qFormat/>
    <w:rsid w:val="00BA4411"/>
    <w:rPr>
      <w:rFonts w:ascii="Wingdings" w:hAnsi="Wingdings" w:cs="Wingdings"/>
    </w:rPr>
  </w:style>
  <w:style w:type="character" w:customStyle="1" w:styleId="WW-Absatz-Standardschriftart">
    <w:name w:val="WW-Absatz-Standardschriftart"/>
    <w:qFormat/>
    <w:rsid w:val="00BA4411"/>
  </w:style>
  <w:style w:type="character" w:customStyle="1" w:styleId="WW8Num1z0">
    <w:name w:val="WW8Num1z0"/>
    <w:qFormat/>
    <w:rsid w:val="00BA4411"/>
    <w:rPr>
      <w:rFonts w:ascii="Courier New" w:hAnsi="Courier New" w:cs="Courier New"/>
    </w:rPr>
  </w:style>
  <w:style w:type="character" w:customStyle="1" w:styleId="WW8Num1z1">
    <w:name w:val="WW8Num1z1"/>
    <w:qFormat/>
    <w:rsid w:val="00BA4411"/>
    <w:rPr>
      <w:rFonts w:ascii="Courier New" w:hAnsi="Courier New" w:cs="Courier New"/>
    </w:rPr>
  </w:style>
  <w:style w:type="character" w:customStyle="1" w:styleId="WW8Num1z2">
    <w:name w:val="WW8Num1z2"/>
    <w:qFormat/>
    <w:rsid w:val="00BA4411"/>
    <w:rPr>
      <w:rFonts w:ascii="Wingdings" w:hAnsi="Wingdings" w:cs="Wingdings"/>
    </w:rPr>
  </w:style>
  <w:style w:type="character" w:customStyle="1" w:styleId="WW8Num1z3">
    <w:name w:val="WW8Num1z3"/>
    <w:qFormat/>
    <w:rsid w:val="00BA4411"/>
    <w:rPr>
      <w:rFonts w:ascii="Symbol" w:hAnsi="Symbol" w:cs="Symbol"/>
    </w:rPr>
  </w:style>
  <w:style w:type="character" w:customStyle="1" w:styleId="WW8Num2z1">
    <w:name w:val="WW8Num2z1"/>
    <w:qFormat/>
    <w:rsid w:val="00BA4411"/>
    <w:rPr>
      <w:rFonts w:ascii="Courier New" w:hAnsi="Courier New" w:cs="Courier New"/>
    </w:rPr>
  </w:style>
  <w:style w:type="character" w:customStyle="1" w:styleId="WW8Num2z2">
    <w:name w:val="WW8Num2z2"/>
    <w:qFormat/>
    <w:rsid w:val="00BA4411"/>
    <w:rPr>
      <w:rFonts w:ascii="Wingdings" w:hAnsi="Wingdings" w:cs="Wingdings"/>
    </w:rPr>
  </w:style>
  <w:style w:type="character" w:customStyle="1" w:styleId="WW8Num3z3">
    <w:name w:val="WW8Num3z3"/>
    <w:qFormat/>
    <w:rsid w:val="00BA4411"/>
    <w:rPr>
      <w:rFonts w:ascii="Symbol" w:hAnsi="Symbol" w:cs="Symbol"/>
    </w:rPr>
  </w:style>
  <w:style w:type="character" w:customStyle="1" w:styleId="WW8Num4z0">
    <w:name w:val="WW8Num4z0"/>
    <w:qFormat/>
    <w:rsid w:val="00BA4411"/>
    <w:rPr>
      <w:rFonts w:ascii="Symbol" w:hAnsi="Symbol" w:cs="Symbol"/>
    </w:rPr>
  </w:style>
  <w:style w:type="character" w:customStyle="1" w:styleId="WW8Num4z1">
    <w:name w:val="WW8Num4z1"/>
    <w:qFormat/>
    <w:rsid w:val="00BA4411"/>
    <w:rPr>
      <w:rFonts w:ascii="Courier New" w:hAnsi="Courier New" w:cs="Courier New"/>
    </w:rPr>
  </w:style>
  <w:style w:type="character" w:customStyle="1" w:styleId="WW8Num4z2">
    <w:name w:val="WW8Num4z2"/>
    <w:qFormat/>
    <w:rsid w:val="00BA4411"/>
    <w:rPr>
      <w:rFonts w:ascii="Wingdings" w:hAnsi="Wingdings" w:cs="Wingdings"/>
    </w:rPr>
  </w:style>
  <w:style w:type="character" w:customStyle="1" w:styleId="WW8Num5z0">
    <w:name w:val="WW8Num5z0"/>
    <w:qFormat/>
    <w:rsid w:val="00BA4411"/>
    <w:rPr>
      <w:rFonts w:ascii="Symbol" w:hAnsi="Symbol" w:cs="Symbol"/>
    </w:rPr>
  </w:style>
  <w:style w:type="character" w:customStyle="1" w:styleId="WW8Num5z1">
    <w:name w:val="WW8Num5z1"/>
    <w:qFormat/>
    <w:rsid w:val="00BA4411"/>
    <w:rPr>
      <w:rFonts w:ascii="Courier New" w:hAnsi="Courier New" w:cs="Courier New"/>
    </w:rPr>
  </w:style>
  <w:style w:type="character" w:customStyle="1" w:styleId="WW8Num5z2">
    <w:name w:val="WW8Num5z2"/>
    <w:qFormat/>
    <w:rsid w:val="00BA4411"/>
    <w:rPr>
      <w:rFonts w:ascii="Wingdings" w:hAnsi="Wingdings" w:cs="Wingdings"/>
    </w:rPr>
  </w:style>
  <w:style w:type="character" w:customStyle="1" w:styleId="WW8Num6z0">
    <w:name w:val="WW8Num6z0"/>
    <w:qFormat/>
    <w:rsid w:val="00BA4411"/>
    <w:rPr>
      <w:rFonts w:ascii="Symbol" w:hAnsi="Symbol" w:cs="Symbol"/>
    </w:rPr>
  </w:style>
  <w:style w:type="character" w:customStyle="1" w:styleId="WW8Num6z1">
    <w:name w:val="WW8Num6z1"/>
    <w:qFormat/>
    <w:rsid w:val="00BA4411"/>
    <w:rPr>
      <w:rFonts w:ascii="Courier New" w:hAnsi="Courier New" w:cs="Courier New"/>
    </w:rPr>
  </w:style>
  <w:style w:type="character" w:customStyle="1" w:styleId="WW8Num6z2">
    <w:name w:val="WW8Num6z2"/>
    <w:qFormat/>
    <w:rsid w:val="00BA4411"/>
    <w:rPr>
      <w:rFonts w:ascii="Wingdings" w:hAnsi="Wingdings" w:cs="Wingdings"/>
    </w:rPr>
  </w:style>
  <w:style w:type="character" w:customStyle="1" w:styleId="WW8Num7z0">
    <w:name w:val="WW8Num7z0"/>
    <w:qFormat/>
    <w:rsid w:val="00BA4411"/>
    <w:rPr>
      <w:rFonts w:ascii="Symbol" w:hAnsi="Symbol" w:cs="Symbol"/>
    </w:rPr>
  </w:style>
  <w:style w:type="character" w:customStyle="1" w:styleId="WW8Num7z1">
    <w:name w:val="WW8Num7z1"/>
    <w:qFormat/>
    <w:rsid w:val="00BA4411"/>
    <w:rPr>
      <w:rFonts w:ascii="Courier New" w:hAnsi="Courier New" w:cs="Courier New"/>
    </w:rPr>
  </w:style>
  <w:style w:type="character" w:customStyle="1" w:styleId="WW8Num7z2">
    <w:name w:val="WW8Num7z2"/>
    <w:qFormat/>
    <w:rsid w:val="00BA4411"/>
    <w:rPr>
      <w:rFonts w:ascii="Wingdings" w:hAnsi="Wingdings" w:cs="Wingdings"/>
    </w:rPr>
  </w:style>
  <w:style w:type="character" w:customStyle="1" w:styleId="Domylnaczcionkaakapitu1">
    <w:name w:val="Domyślna czcionka akapitu1"/>
    <w:qFormat/>
    <w:rsid w:val="00BA4411"/>
  </w:style>
  <w:style w:type="character" w:customStyle="1" w:styleId="WW8Num16z0">
    <w:name w:val="WW8Num16z0"/>
    <w:qFormat/>
    <w:rsid w:val="00BA4411"/>
    <w:rPr>
      <w:rFonts w:ascii="Symbol" w:hAnsi="Symbol" w:cs="Symbol"/>
    </w:rPr>
  </w:style>
  <w:style w:type="character" w:customStyle="1" w:styleId="WW8Num16z1">
    <w:name w:val="WW8Num16z1"/>
    <w:qFormat/>
    <w:rsid w:val="00BA4411"/>
    <w:rPr>
      <w:rFonts w:ascii="Courier New" w:hAnsi="Courier New" w:cs="Courier New"/>
    </w:rPr>
  </w:style>
  <w:style w:type="character" w:customStyle="1" w:styleId="WW8Num16z2">
    <w:name w:val="WW8Num16z2"/>
    <w:qFormat/>
    <w:rsid w:val="00BA4411"/>
    <w:rPr>
      <w:rFonts w:ascii="Wingdings" w:hAnsi="Wingdings" w:cs="Wingdings"/>
    </w:rPr>
  </w:style>
  <w:style w:type="character" w:customStyle="1" w:styleId="WW8Num22z0">
    <w:name w:val="WW8Num22z0"/>
    <w:qFormat/>
    <w:rsid w:val="00BA4411"/>
    <w:rPr>
      <w:rFonts w:ascii="Wingdings" w:hAnsi="Wingdings" w:cs="Wingdings"/>
    </w:rPr>
  </w:style>
  <w:style w:type="character" w:customStyle="1" w:styleId="WW8Num22z1">
    <w:name w:val="WW8Num22z1"/>
    <w:qFormat/>
    <w:rsid w:val="00BA4411"/>
    <w:rPr>
      <w:rFonts w:ascii="Courier New" w:hAnsi="Courier New" w:cs="Courier New"/>
    </w:rPr>
  </w:style>
  <w:style w:type="character" w:customStyle="1" w:styleId="WW8Num22z3">
    <w:name w:val="WW8Num22z3"/>
    <w:qFormat/>
    <w:rsid w:val="00BA4411"/>
    <w:rPr>
      <w:rFonts w:ascii="Symbol" w:hAnsi="Symbol" w:cs="Symbol"/>
    </w:rPr>
  </w:style>
  <w:style w:type="character" w:customStyle="1" w:styleId="WW8Num18z0">
    <w:name w:val="WW8Num18z0"/>
    <w:qFormat/>
    <w:rsid w:val="00BA4411"/>
    <w:rPr>
      <w:rFonts w:ascii="Wingdings" w:hAnsi="Wingdings" w:cs="Wingdings"/>
    </w:rPr>
  </w:style>
  <w:style w:type="character" w:customStyle="1" w:styleId="WW8Num18z1">
    <w:name w:val="WW8Num18z1"/>
    <w:qFormat/>
    <w:rsid w:val="00BA4411"/>
    <w:rPr>
      <w:rFonts w:ascii="Courier New" w:hAnsi="Courier New" w:cs="Courier New"/>
    </w:rPr>
  </w:style>
  <w:style w:type="character" w:customStyle="1" w:styleId="WW8Num18z3">
    <w:name w:val="WW8Num18z3"/>
    <w:qFormat/>
    <w:rsid w:val="00BA4411"/>
    <w:rPr>
      <w:rFonts w:ascii="Symbol" w:hAnsi="Symbol" w:cs="Symbol"/>
    </w:rPr>
  </w:style>
  <w:style w:type="character" w:customStyle="1" w:styleId="WW8Num2z3">
    <w:name w:val="WW8Num2z3"/>
    <w:qFormat/>
    <w:rsid w:val="00BA4411"/>
    <w:rPr>
      <w:rFonts w:ascii="Symbol" w:hAnsi="Symbol" w:cs="Symbol"/>
    </w:rPr>
  </w:style>
  <w:style w:type="character" w:customStyle="1" w:styleId="WW8Num35z0">
    <w:name w:val="WW8Num35z0"/>
    <w:qFormat/>
    <w:rsid w:val="00BA4411"/>
    <w:rPr>
      <w:rFonts w:ascii="Wingdings" w:hAnsi="Wingdings" w:cs="Wingdings"/>
    </w:rPr>
  </w:style>
  <w:style w:type="character" w:customStyle="1" w:styleId="WW8Num35z1">
    <w:name w:val="WW8Num35z1"/>
    <w:qFormat/>
    <w:rsid w:val="00BA4411"/>
    <w:rPr>
      <w:rFonts w:ascii="Courier New" w:hAnsi="Courier New" w:cs="Courier New"/>
    </w:rPr>
  </w:style>
  <w:style w:type="character" w:customStyle="1" w:styleId="WW8Num35z3">
    <w:name w:val="WW8Num35z3"/>
    <w:qFormat/>
    <w:rsid w:val="00BA4411"/>
    <w:rPr>
      <w:rFonts w:ascii="Symbol" w:hAnsi="Symbol" w:cs="Symbol"/>
    </w:rPr>
  </w:style>
  <w:style w:type="character" w:customStyle="1" w:styleId="WW8Num20z0">
    <w:name w:val="WW8Num20z0"/>
    <w:qFormat/>
    <w:rsid w:val="00BA4411"/>
    <w:rPr>
      <w:rFonts w:ascii="Wingdings" w:hAnsi="Wingdings" w:cs="Wingdings"/>
    </w:rPr>
  </w:style>
  <w:style w:type="character" w:customStyle="1" w:styleId="WW8Num20z1">
    <w:name w:val="WW8Num20z1"/>
    <w:qFormat/>
    <w:rsid w:val="00BA4411"/>
    <w:rPr>
      <w:rFonts w:ascii="Courier New" w:hAnsi="Courier New" w:cs="Courier New"/>
    </w:rPr>
  </w:style>
  <w:style w:type="character" w:customStyle="1" w:styleId="WW8Num20z3">
    <w:name w:val="WW8Num20z3"/>
    <w:qFormat/>
    <w:rsid w:val="00BA4411"/>
    <w:rPr>
      <w:rFonts w:ascii="Symbol" w:hAnsi="Symbol" w:cs="Symbol"/>
    </w:rPr>
  </w:style>
  <w:style w:type="character" w:customStyle="1" w:styleId="WW8Num14z0">
    <w:name w:val="WW8Num14z0"/>
    <w:qFormat/>
    <w:rsid w:val="00BA4411"/>
    <w:rPr>
      <w:rFonts w:ascii="Wingdings" w:hAnsi="Wingdings" w:cs="Wingdings"/>
    </w:rPr>
  </w:style>
  <w:style w:type="character" w:customStyle="1" w:styleId="WW8Num14z1">
    <w:name w:val="WW8Num14z1"/>
    <w:qFormat/>
    <w:rsid w:val="00BA4411"/>
    <w:rPr>
      <w:rFonts w:ascii="Courier New" w:hAnsi="Courier New" w:cs="Courier New"/>
    </w:rPr>
  </w:style>
  <w:style w:type="character" w:customStyle="1" w:styleId="WW8Num14z3">
    <w:name w:val="WW8Num14z3"/>
    <w:qFormat/>
    <w:rsid w:val="00BA4411"/>
    <w:rPr>
      <w:rFonts w:ascii="Symbol" w:hAnsi="Symbol" w:cs="Symbol"/>
    </w:rPr>
  </w:style>
  <w:style w:type="character" w:customStyle="1" w:styleId="WW8Num25z0">
    <w:name w:val="WW8Num25z0"/>
    <w:qFormat/>
    <w:rsid w:val="00BA4411"/>
    <w:rPr>
      <w:rFonts w:ascii="Wingdings" w:hAnsi="Wingdings" w:cs="Wingdings"/>
    </w:rPr>
  </w:style>
  <w:style w:type="character" w:customStyle="1" w:styleId="WW8Num25z1">
    <w:name w:val="WW8Num25z1"/>
    <w:qFormat/>
    <w:rsid w:val="00BA4411"/>
    <w:rPr>
      <w:rFonts w:ascii="Courier New" w:hAnsi="Courier New" w:cs="Courier New"/>
    </w:rPr>
  </w:style>
  <w:style w:type="character" w:customStyle="1" w:styleId="WW8Num25z3">
    <w:name w:val="WW8Num25z3"/>
    <w:qFormat/>
    <w:rsid w:val="00BA4411"/>
    <w:rPr>
      <w:rFonts w:ascii="Symbol" w:hAnsi="Symbol" w:cs="Symbol"/>
    </w:rPr>
  </w:style>
  <w:style w:type="character" w:customStyle="1" w:styleId="Tekstpodstawowywcity3Znak">
    <w:name w:val="Tekst podstawowy wcięty 3 Znak"/>
    <w:basedOn w:val="Domylnaczcionkaakapitu"/>
    <w:qFormat/>
    <w:rsid w:val="00BA4411"/>
    <w:rPr>
      <w:rFonts w:ascii="Calibri" w:eastAsia="Calibri" w:hAnsi="Calibri" w:cs="Calibri"/>
      <w:sz w:val="16"/>
      <w:szCs w:val="16"/>
    </w:rPr>
  </w:style>
  <w:style w:type="character" w:customStyle="1" w:styleId="Tekstpodstawowywcity2Znak">
    <w:name w:val="Tekst podstawowy wcięty 2 Znak"/>
    <w:basedOn w:val="Domylnaczcionkaakapitu"/>
    <w:qFormat/>
    <w:rsid w:val="00BA4411"/>
    <w:rPr>
      <w:rFonts w:ascii="Calibri" w:eastAsia="Calibri" w:hAnsi="Calibri" w:cs="Calibri"/>
      <w:sz w:val="20"/>
      <w:szCs w:val="20"/>
    </w:rPr>
  </w:style>
  <w:style w:type="character" w:customStyle="1" w:styleId="WW8Num2z4">
    <w:name w:val="WW8Num2z4"/>
    <w:qFormat/>
    <w:rsid w:val="00BA4411"/>
    <w:rPr>
      <w:rFonts w:ascii="Courier New" w:hAnsi="Courier New" w:cs="Courier New"/>
    </w:rPr>
  </w:style>
  <w:style w:type="character" w:customStyle="1" w:styleId="WW8Num8z0">
    <w:name w:val="WW8Num8z0"/>
    <w:qFormat/>
    <w:rsid w:val="00BA4411"/>
    <w:rPr>
      <w:sz w:val="16"/>
      <w:szCs w:val="16"/>
    </w:rPr>
  </w:style>
  <w:style w:type="character" w:customStyle="1" w:styleId="WW8Num8z1">
    <w:name w:val="WW8Num8z1"/>
    <w:qFormat/>
    <w:rsid w:val="00BA4411"/>
    <w:rPr>
      <w:rFonts w:ascii="Times New Roman" w:hAnsi="Times New Roman" w:cs="Times New Roman"/>
      <w:sz w:val="16"/>
      <w:szCs w:val="16"/>
    </w:rPr>
  </w:style>
  <w:style w:type="character" w:customStyle="1" w:styleId="WW8Num9z0">
    <w:name w:val="WW8Num9z0"/>
    <w:qFormat/>
    <w:rsid w:val="00BA4411"/>
    <w:rPr>
      <w:sz w:val="16"/>
      <w:szCs w:val="16"/>
    </w:rPr>
  </w:style>
  <w:style w:type="character" w:customStyle="1" w:styleId="WW8Num10z0">
    <w:name w:val="WW8Num10z0"/>
    <w:qFormat/>
    <w:rsid w:val="00BA4411"/>
    <w:rPr>
      <w:rFonts w:ascii="Times New Roman" w:hAnsi="Times New Roman" w:cs="Times New Roman"/>
    </w:rPr>
  </w:style>
  <w:style w:type="character" w:customStyle="1" w:styleId="WW8Num11z0">
    <w:name w:val="WW8Num11z0"/>
    <w:qFormat/>
    <w:rsid w:val="00BA4411"/>
    <w:rPr>
      <w:sz w:val="16"/>
      <w:szCs w:val="16"/>
    </w:rPr>
  </w:style>
  <w:style w:type="character" w:customStyle="1" w:styleId="WW8Num12z0">
    <w:name w:val="WW8Num12z0"/>
    <w:qFormat/>
    <w:rsid w:val="00BA4411"/>
    <w:rPr>
      <w:sz w:val="16"/>
      <w:szCs w:val="16"/>
    </w:rPr>
  </w:style>
  <w:style w:type="character" w:customStyle="1" w:styleId="WW8Num13z0">
    <w:name w:val="WW8Num13z0"/>
    <w:qFormat/>
    <w:rsid w:val="00BA4411"/>
    <w:rPr>
      <w:sz w:val="16"/>
      <w:szCs w:val="16"/>
    </w:rPr>
  </w:style>
  <w:style w:type="character" w:customStyle="1" w:styleId="WW8Num13z1">
    <w:name w:val="WW8Num13z1"/>
    <w:qFormat/>
    <w:rsid w:val="00BA4411"/>
    <w:rPr>
      <w:rFonts w:ascii="Times New Roman" w:hAnsi="Times New Roman" w:cs="Times New Roman"/>
      <w:sz w:val="16"/>
      <w:szCs w:val="16"/>
    </w:rPr>
  </w:style>
  <w:style w:type="character" w:customStyle="1" w:styleId="WW8Num15z0">
    <w:name w:val="WW8Num15z0"/>
    <w:qFormat/>
    <w:rsid w:val="00BA4411"/>
    <w:rPr>
      <w:sz w:val="16"/>
      <w:szCs w:val="16"/>
    </w:rPr>
  </w:style>
  <w:style w:type="character" w:customStyle="1" w:styleId="WW8Num17z0">
    <w:name w:val="WW8Num17z0"/>
    <w:qFormat/>
    <w:rsid w:val="00BA4411"/>
    <w:rPr>
      <w:sz w:val="16"/>
      <w:szCs w:val="16"/>
    </w:rPr>
  </w:style>
  <w:style w:type="character" w:customStyle="1" w:styleId="WW8Num19z0">
    <w:name w:val="WW8Num19z0"/>
    <w:qFormat/>
    <w:rsid w:val="00BA4411"/>
    <w:rPr>
      <w:rFonts w:ascii="Times New Roman" w:hAnsi="Times New Roman" w:cs="Times New Roman"/>
      <w:sz w:val="16"/>
      <w:szCs w:val="16"/>
    </w:rPr>
  </w:style>
  <w:style w:type="character" w:customStyle="1" w:styleId="WW8Num21z0">
    <w:name w:val="WW8Num21z0"/>
    <w:qFormat/>
    <w:rsid w:val="00BA4411"/>
    <w:rPr>
      <w:sz w:val="18"/>
      <w:szCs w:val="18"/>
    </w:rPr>
  </w:style>
  <w:style w:type="character" w:customStyle="1" w:styleId="WW8Num23z0">
    <w:name w:val="WW8Num23z0"/>
    <w:qFormat/>
    <w:rsid w:val="00BA4411"/>
    <w:rPr>
      <w:rFonts w:ascii="Wingdings" w:hAnsi="Wingdings" w:cs="Wingdings"/>
    </w:rPr>
  </w:style>
  <w:style w:type="character" w:customStyle="1" w:styleId="WW8Num24z0">
    <w:name w:val="WW8Num24z0"/>
    <w:qFormat/>
    <w:rsid w:val="00BA4411"/>
    <w:rPr>
      <w:sz w:val="16"/>
      <w:szCs w:val="16"/>
    </w:rPr>
  </w:style>
  <w:style w:type="character" w:customStyle="1" w:styleId="WW8Num24z1">
    <w:name w:val="WW8Num24z1"/>
    <w:qFormat/>
    <w:rsid w:val="00BA4411"/>
    <w:rPr>
      <w:rFonts w:ascii="Times New Roman" w:hAnsi="Times New Roman" w:cs="Times New Roman"/>
    </w:rPr>
  </w:style>
  <w:style w:type="character" w:customStyle="1" w:styleId="WW8Num24z3">
    <w:name w:val="WW8Num24z3"/>
    <w:qFormat/>
    <w:rsid w:val="00BA4411"/>
    <w:rPr>
      <w:rFonts w:ascii="Symbol" w:hAnsi="Symbol" w:cs="Symbol"/>
    </w:rPr>
  </w:style>
  <w:style w:type="character" w:customStyle="1" w:styleId="WW8Num24z4">
    <w:name w:val="WW8Num24z4"/>
    <w:qFormat/>
    <w:rsid w:val="00BA4411"/>
    <w:rPr>
      <w:rFonts w:ascii="Courier New" w:hAnsi="Courier New" w:cs="Courier New"/>
    </w:rPr>
  </w:style>
  <w:style w:type="character" w:customStyle="1" w:styleId="WW8Num26z0">
    <w:name w:val="WW8Num26z0"/>
    <w:qFormat/>
    <w:rsid w:val="00BA4411"/>
    <w:rPr>
      <w:rFonts w:ascii="Arial" w:hAnsi="Arial" w:cs="Arial"/>
      <w:sz w:val="18"/>
      <w:szCs w:val="18"/>
    </w:rPr>
  </w:style>
  <w:style w:type="character" w:customStyle="1" w:styleId="WW8Num26z1">
    <w:name w:val="WW8Num26z1"/>
    <w:qFormat/>
    <w:rsid w:val="00BA4411"/>
    <w:rPr>
      <w:rFonts w:ascii="Times New Roman" w:hAnsi="Times New Roman" w:cs="Times New Roman"/>
      <w:sz w:val="16"/>
      <w:szCs w:val="16"/>
    </w:rPr>
  </w:style>
  <w:style w:type="character" w:customStyle="1" w:styleId="WW8Num27z0">
    <w:name w:val="WW8Num27z0"/>
    <w:qFormat/>
    <w:rsid w:val="00BA4411"/>
    <w:rPr>
      <w:rFonts w:ascii="Arial" w:hAnsi="Arial" w:cs="Arial"/>
      <w:sz w:val="16"/>
      <w:szCs w:val="16"/>
    </w:rPr>
  </w:style>
  <w:style w:type="character" w:customStyle="1" w:styleId="WW8Num27z1">
    <w:name w:val="WW8Num27z1"/>
    <w:qFormat/>
    <w:rsid w:val="00BA4411"/>
    <w:rPr>
      <w:rFonts w:ascii="Times New Roman" w:hAnsi="Times New Roman" w:cs="Times New Roman"/>
      <w:sz w:val="16"/>
      <w:szCs w:val="16"/>
    </w:rPr>
  </w:style>
  <w:style w:type="character" w:customStyle="1" w:styleId="WW8Num28z0">
    <w:name w:val="WW8Num28z0"/>
    <w:qFormat/>
    <w:rsid w:val="00BA4411"/>
    <w:rPr>
      <w:rFonts w:ascii="Wingdings" w:hAnsi="Wingdings" w:cs="Wingdings"/>
    </w:rPr>
  </w:style>
  <w:style w:type="character" w:customStyle="1" w:styleId="WW8Num28z1">
    <w:name w:val="WW8Num28z1"/>
    <w:qFormat/>
    <w:rsid w:val="00BA4411"/>
    <w:rPr>
      <w:rFonts w:ascii="Courier New" w:hAnsi="Courier New" w:cs="Courier New"/>
    </w:rPr>
  </w:style>
  <w:style w:type="character" w:customStyle="1" w:styleId="WW8Num29z0">
    <w:name w:val="WW8Num29z0"/>
    <w:qFormat/>
    <w:rsid w:val="00BA4411"/>
    <w:rPr>
      <w:sz w:val="16"/>
      <w:szCs w:val="16"/>
    </w:rPr>
  </w:style>
  <w:style w:type="character" w:customStyle="1" w:styleId="WW8Num29z1">
    <w:name w:val="WW8Num29z1"/>
    <w:qFormat/>
    <w:rsid w:val="00BA4411"/>
    <w:rPr>
      <w:rFonts w:ascii="Times New Roman" w:hAnsi="Times New Roman" w:cs="Times New Roman"/>
      <w:sz w:val="16"/>
      <w:szCs w:val="16"/>
    </w:rPr>
  </w:style>
  <w:style w:type="character" w:customStyle="1" w:styleId="WW8Num30z0">
    <w:name w:val="WW8Num30z0"/>
    <w:qFormat/>
    <w:rsid w:val="00BA4411"/>
    <w:rPr>
      <w:sz w:val="16"/>
      <w:szCs w:val="16"/>
    </w:rPr>
  </w:style>
  <w:style w:type="character" w:customStyle="1" w:styleId="WW8Num4z3">
    <w:name w:val="WW8Num4z3"/>
    <w:qFormat/>
    <w:rsid w:val="00BA4411"/>
    <w:rPr>
      <w:rFonts w:ascii="Symbol" w:hAnsi="Symbol" w:cs="Symbol"/>
    </w:rPr>
  </w:style>
  <w:style w:type="character" w:customStyle="1" w:styleId="WW8Num4z4">
    <w:name w:val="WW8Num4z4"/>
    <w:qFormat/>
    <w:rsid w:val="00BA4411"/>
    <w:rPr>
      <w:rFonts w:ascii="Courier New" w:hAnsi="Courier New" w:cs="Courier New"/>
    </w:rPr>
  </w:style>
  <w:style w:type="character" w:customStyle="1" w:styleId="WW8Num10z1">
    <w:name w:val="WW8Num10z1"/>
    <w:qFormat/>
    <w:rsid w:val="00BA4411"/>
    <w:rPr>
      <w:rFonts w:ascii="Courier New" w:hAnsi="Courier New" w:cs="Courier New"/>
    </w:rPr>
  </w:style>
  <w:style w:type="character" w:customStyle="1" w:styleId="WW8Num10z2">
    <w:name w:val="WW8Num10z2"/>
    <w:qFormat/>
    <w:rsid w:val="00BA4411"/>
    <w:rPr>
      <w:rFonts w:ascii="Wingdings" w:hAnsi="Wingdings" w:cs="Wingdings"/>
    </w:rPr>
  </w:style>
  <w:style w:type="character" w:customStyle="1" w:styleId="WW8Num10z3">
    <w:name w:val="WW8Num10z3"/>
    <w:qFormat/>
    <w:rsid w:val="00BA4411"/>
    <w:rPr>
      <w:rFonts w:ascii="Symbol" w:hAnsi="Symbol" w:cs="Symbol"/>
    </w:rPr>
  </w:style>
  <w:style w:type="character" w:customStyle="1" w:styleId="WW8Num15z1">
    <w:name w:val="WW8Num15z1"/>
    <w:qFormat/>
    <w:rsid w:val="00BA4411"/>
    <w:rPr>
      <w:rFonts w:ascii="Times New Roman" w:hAnsi="Times New Roman" w:cs="Times New Roman"/>
      <w:sz w:val="16"/>
      <w:szCs w:val="16"/>
    </w:rPr>
  </w:style>
  <w:style w:type="character" w:customStyle="1" w:styleId="WW8Num23z1">
    <w:name w:val="WW8Num23z1"/>
    <w:qFormat/>
    <w:rsid w:val="00BA4411"/>
    <w:rPr>
      <w:rFonts w:ascii="Courier New" w:hAnsi="Courier New" w:cs="Courier New"/>
    </w:rPr>
  </w:style>
  <w:style w:type="character" w:customStyle="1" w:styleId="WW8Num23z3">
    <w:name w:val="WW8Num23z3"/>
    <w:qFormat/>
    <w:rsid w:val="00BA4411"/>
    <w:rPr>
      <w:rFonts w:ascii="Symbol" w:hAnsi="Symbol" w:cs="Symbol"/>
    </w:rPr>
  </w:style>
  <w:style w:type="character" w:customStyle="1" w:styleId="WW8Num28z3">
    <w:name w:val="WW8Num28z3"/>
    <w:qFormat/>
    <w:rsid w:val="00BA4411"/>
    <w:rPr>
      <w:rFonts w:ascii="Symbol" w:hAnsi="Symbol" w:cs="Symbol"/>
    </w:rPr>
  </w:style>
  <w:style w:type="character" w:customStyle="1" w:styleId="WW8Num30z1">
    <w:name w:val="WW8Num30z1"/>
    <w:qFormat/>
    <w:rsid w:val="00BA4411"/>
    <w:rPr>
      <w:rFonts w:ascii="Times New Roman" w:hAnsi="Times New Roman" w:cs="Times New Roman"/>
      <w:sz w:val="16"/>
      <w:szCs w:val="16"/>
    </w:rPr>
  </w:style>
  <w:style w:type="character" w:customStyle="1" w:styleId="WW8Num31z0">
    <w:name w:val="WW8Num31z0"/>
    <w:qFormat/>
    <w:rsid w:val="00BA4411"/>
    <w:rPr>
      <w:sz w:val="16"/>
      <w:szCs w:val="16"/>
    </w:rPr>
  </w:style>
  <w:style w:type="character" w:customStyle="1" w:styleId="WW8Num32z0">
    <w:name w:val="WW8Num32z0"/>
    <w:qFormat/>
    <w:rsid w:val="00BA4411"/>
    <w:rPr>
      <w:rFonts w:ascii="Times New Roman" w:hAnsi="Times New Roman" w:cs="Times New Roman"/>
    </w:rPr>
  </w:style>
  <w:style w:type="character" w:customStyle="1" w:styleId="WW8Num32z1">
    <w:name w:val="WW8Num32z1"/>
    <w:qFormat/>
    <w:rsid w:val="00BA4411"/>
    <w:rPr>
      <w:rFonts w:ascii="Courier New" w:hAnsi="Courier New" w:cs="Courier New"/>
    </w:rPr>
  </w:style>
  <w:style w:type="character" w:customStyle="1" w:styleId="WW8Num32z2">
    <w:name w:val="WW8Num32z2"/>
    <w:qFormat/>
    <w:rsid w:val="00BA4411"/>
    <w:rPr>
      <w:rFonts w:ascii="Wingdings" w:hAnsi="Wingdings" w:cs="Wingdings"/>
    </w:rPr>
  </w:style>
  <w:style w:type="character" w:customStyle="1" w:styleId="WW8Num32z3">
    <w:name w:val="WW8Num32z3"/>
    <w:qFormat/>
    <w:rsid w:val="00BA4411"/>
    <w:rPr>
      <w:rFonts w:ascii="Symbol" w:hAnsi="Symbol" w:cs="Symbol"/>
    </w:rPr>
  </w:style>
  <w:style w:type="character" w:customStyle="1" w:styleId="WW8Num33z0">
    <w:name w:val="WW8Num33z0"/>
    <w:qFormat/>
    <w:rsid w:val="00BA4411"/>
    <w:rPr>
      <w:rFonts w:ascii="Times New Roman" w:hAnsi="Times New Roman" w:cs="Times New Roman"/>
      <w:sz w:val="16"/>
      <w:szCs w:val="16"/>
    </w:rPr>
  </w:style>
  <w:style w:type="character" w:customStyle="1" w:styleId="WW8Num34z0">
    <w:name w:val="WW8Num34z0"/>
    <w:qFormat/>
    <w:rsid w:val="00BA4411"/>
    <w:rPr>
      <w:sz w:val="16"/>
      <w:szCs w:val="16"/>
    </w:rPr>
  </w:style>
  <w:style w:type="character" w:customStyle="1" w:styleId="WW8Num36z0">
    <w:name w:val="WW8Num36z0"/>
    <w:qFormat/>
    <w:rsid w:val="00BA4411"/>
    <w:rPr>
      <w:sz w:val="16"/>
      <w:szCs w:val="16"/>
    </w:rPr>
  </w:style>
  <w:style w:type="character" w:customStyle="1" w:styleId="WW8Num37z0">
    <w:name w:val="WW8Num37z0"/>
    <w:qFormat/>
    <w:rsid w:val="00BA4411"/>
    <w:rPr>
      <w:sz w:val="16"/>
      <w:szCs w:val="16"/>
    </w:rPr>
  </w:style>
  <w:style w:type="character" w:customStyle="1" w:styleId="WW8Num38z0">
    <w:name w:val="WW8Num38z0"/>
    <w:qFormat/>
    <w:rsid w:val="00BA4411"/>
    <w:rPr>
      <w:sz w:val="16"/>
      <w:szCs w:val="16"/>
    </w:rPr>
  </w:style>
  <w:style w:type="character" w:customStyle="1" w:styleId="WW8Num39z0">
    <w:name w:val="WW8Num39z0"/>
    <w:qFormat/>
    <w:rsid w:val="00BA4411"/>
    <w:rPr>
      <w:sz w:val="16"/>
      <w:szCs w:val="16"/>
    </w:rPr>
  </w:style>
  <w:style w:type="character" w:customStyle="1" w:styleId="WW8Num40z0">
    <w:name w:val="WW8Num40z0"/>
    <w:qFormat/>
    <w:rsid w:val="00BA4411"/>
    <w:rPr>
      <w:sz w:val="16"/>
      <w:szCs w:val="16"/>
    </w:rPr>
  </w:style>
  <w:style w:type="character" w:customStyle="1" w:styleId="WW8Num42z0">
    <w:name w:val="WW8Num42z0"/>
    <w:qFormat/>
    <w:rsid w:val="00BA4411"/>
    <w:rPr>
      <w:sz w:val="16"/>
      <w:szCs w:val="16"/>
    </w:rPr>
  </w:style>
  <w:style w:type="character" w:customStyle="1" w:styleId="WW8Num43z0">
    <w:name w:val="WW8Num43z0"/>
    <w:qFormat/>
    <w:rsid w:val="00BA4411"/>
    <w:rPr>
      <w:sz w:val="16"/>
      <w:szCs w:val="16"/>
    </w:rPr>
  </w:style>
  <w:style w:type="character" w:customStyle="1" w:styleId="WW8Num44z0">
    <w:name w:val="WW8Num44z0"/>
    <w:qFormat/>
    <w:rsid w:val="00BA4411"/>
    <w:rPr>
      <w:sz w:val="16"/>
      <w:szCs w:val="16"/>
    </w:rPr>
  </w:style>
  <w:style w:type="character" w:customStyle="1" w:styleId="WW8Num45z0">
    <w:name w:val="WW8Num45z0"/>
    <w:qFormat/>
    <w:rsid w:val="00BA4411"/>
    <w:rPr>
      <w:sz w:val="16"/>
      <w:szCs w:val="16"/>
    </w:rPr>
  </w:style>
  <w:style w:type="character" w:customStyle="1" w:styleId="WW8Num46z0">
    <w:name w:val="WW8Num46z0"/>
    <w:qFormat/>
    <w:rsid w:val="00BA4411"/>
    <w:rPr>
      <w:sz w:val="16"/>
      <w:szCs w:val="16"/>
    </w:rPr>
  </w:style>
  <w:style w:type="character" w:customStyle="1" w:styleId="WW8Num47z0">
    <w:name w:val="WW8Num47z0"/>
    <w:qFormat/>
    <w:rsid w:val="00BA4411"/>
    <w:rPr>
      <w:rFonts w:ascii="Times New Roman" w:hAnsi="Times New Roman" w:cs="Times New Roman"/>
      <w:sz w:val="16"/>
      <w:szCs w:val="16"/>
    </w:rPr>
  </w:style>
  <w:style w:type="character" w:customStyle="1" w:styleId="WW8Num48z0">
    <w:name w:val="WW8Num48z0"/>
    <w:qFormat/>
    <w:rsid w:val="00BA4411"/>
    <w:rPr>
      <w:sz w:val="16"/>
      <w:szCs w:val="16"/>
    </w:rPr>
  </w:style>
  <w:style w:type="character" w:customStyle="1" w:styleId="WW8Num49z0">
    <w:name w:val="WW8Num49z0"/>
    <w:qFormat/>
    <w:rsid w:val="00BA4411"/>
    <w:rPr>
      <w:sz w:val="16"/>
      <w:szCs w:val="16"/>
    </w:rPr>
  </w:style>
  <w:style w:type="character" w:customStyle="1" w:styleId="WW8Num49z1">
    <w:name w:val="WW8Num49z1"/>
    <w:qFormat/>
    <w:rsid w:val="00BA4411"/>
    <w:rPr>
      <w:rFonts w:ascii="Times New Roman" w:hAnsi="Times New Roman" w:cs="Times New Roman"/>
      <w:sz w:val="16"/>
      <w:szCs w:val="16"/>
    </w:rPr>
  </w:style>
  <w:style w:type="character" w:customStyle="1" w:styleId="WW8Num51z0">
    <w:name w:val="WW8Num51z0"/>
    <w:qFormat/>
    <w:rsid w:val="00BA4411"/>
    <w:rPr>
      <w:rFonts w:ascii="Arial" w:hAnsi="Arial" w:cs="Arial"/>
      <w:sz w:val="18"/>
      <w:szCs w:val="18"/>
    </w:rPr>
  </w:style>
  <w:style w:type="character" w:customStyle="1" w:styleId="WW8Num52z0">
    <w:name w:val="WW8Num52z0"/>
    <w:qFormat/>
    <w:rsid w:val="00BA4411"/>
    <w:rPr>
      <w:rFonts w:ascii="Arial" w:hAnsi="Arial" w:cs="Arial"/>
      <w:sz w:val="18"/>
      <w:szCs w:val="18"/>
    </w:rPr>
  </w:style>
  <w:style w:type="character" w:customStyle="1" w:styleId="WW8Num53z0">
    <w:name w:val="WW8Num53z0"/>
    <w:qFormat/>
    <w:rsid w:val="00BA4411"/>
    <w:rPr>
      <w:sz w:val="16"/>
      <w:szCs w:val="16"/>
    </w:rPr>
  </w:style>
  <w:style w:type="character" w:customStyle="1" w:styleId="WW8Num54z0">
    <w:name w:val="WW8Num54z0"/>
    <w:qFormat/>
    <w:rsid w:val="00BA4411"/>
    <w:rPr>
      <w:rFonts w:ascii="Wingdings" w:hAnsi="Wingdings" w:cs="Wingdings"/>
      <w:sz w:val="22"/>
      <w:szCs w:val="22"/>
    </w:rPr>
  </w:style>
  <w:style w:type="character" w:customStyle="1" w:styleId="WW8Num54z1">
    <w:name w:val="WW8Num54z1"/>
    <w:qFormat/>
    <w:rsid w:val="00BA4411"/>
    <w:rPr>
      <w:rFonts w:ascii="Courier New" w:hAnsi="Courier New" w:cs="Courier New"/>
    </w:rPr>
  </w:style>
  <w:style w:type="character" w:customStyle="1" w:styleId="WW8Num54z2">
    <w:name w:val="WW8Num54z2"/>
    <w:qFormat/>
    <w:rsid w:val="00BA4411"/>
    <w:rPr>
      <w:rFonts w:ascii="Wingdings" w:hAnsi="Wingdings" w:cs="Wingdings"/>
    </w:rPr>
  </w:style>
  <w:style w:type="character" w:customStyle="1" w:styleId="WW8Num54z3">
    <w:name w:val="WW8Num54z3"/>
    <w:qFormat/>
    <w:rsid w:val="00BA4411"/>
    <w:rPr>
      <w:rFonts w:ascii="Symbol" w:hAnsi="Symbol" w:cs="Symbol"/>
    </w:rPr>
  </w:style>
  <w:style w:type="character" w:customStyle="1" w:styleId="WW8Num55z0">
    <w:name w:val="WW8Num55z0"/>
    <w:qFormat/>
    <w:rsid w:val="00BA4411"/>
    <w:rPr>
      <w:rFonts w:ascii="Arial" w:hAnsi="Arial" w:cs="Arial"/>
      <w:sz w:val="18"/>
      <w:szCs w:val="18"/>
    </w:rPr>
  </w:style>
  <w:style w:type="character" w:customStyle="1" w:styleId="WW8Num56z0">
    <w:name w:val="WW8Num56z0"/>
    <w:qFormat/>
    <w:rsid w:val="00BA4411"/>
    <w:rPr>
      <w:sz w:val="16"/>
      <w:szCs w:val="16"/>
    </w:rPr>
  </w:style>
  <w:style w:type="character" w:customStyle="1" w:styleId="WW8Num58z0">
    <w:name w:val="WW8Num58z0"/>
    <w:qFormat/>
    <w:rsid w:val="00BA4411"/>
    <w:rPr>
      <w:sz w:val="18"/>
      <w:szCs w:val="18"/>
    </w:rPr>
  </w:style>
  <w:style w:type="character" w:customStyle="1" w:styleId="WW8Num59z0">
    <w:name w:val="WW8Num59z0"/>
    <w:qFormat/>
    <w:rsid w:val="00BA4411"/>
    <w:rPr>
      <w:rFonts w:ascii="Arial" w:hAnsi="Arial" w:cs="Arial"/>
      <w:sz w:val="18"/>
      <w:szCs w:val="18"/>
    </w:rPr>
  </w:style>
  <w:style w:type="character" w:customStyle="1" w:styleId="WW8Num60z0">
    <w:name w:val="WW8Num60z0"/>
    <w:qFormat/>
    <w:rsid w:val="00BA4411"/>
    <w:rPr>
      <w:sz w:val="16"/>
      <w:szCs w:val="16"/>
    </w:rPr>
  </w:style>
  <w:style w:type="character" w:customStyle="1" w:styleId="WW8Num61z0">
    <w:name w:val="WW8Num61z0"/>
    <w:qFormat/>
    <w:rsid w:val="00BA4411"/>
    <w:rPr>
      <w:sz w:val="16"/>
      <w:szCs w:val="16"/>
    </w:rPr>
  </w:style>
  <w:style w:type="character" w:customStyle="1" w:styleId="WW8Num62z0">
    <w:name w:val="WW8Num62z0"/>
    <w:qFormat/>
    <w:rsid w:val="00BA4411"/>
    <w:rPr>
      <w:sz w:val="18"/>
      <w:szCs w:val="18"/>
    </w:rPr>
  </w:style>
  <w:style w:type="character" w:customStyle="1" w:styleId="WW8Num64z0">
    <w:name w:val="WW8Num64z0"/>
    <w:qFormat/>
    <w:rsid w:val="00BA4411"/>
    <w:rPr>
      <w:sz w:val="16"/>
      <w:szCs w:val="16"/>
    </w:rPr>
  </w:style>
  <w:style w:type="character" w:customStyle="1" w:styleId="WW8Num65z0">
    <w:name w:val="WW8Num65z0"/>
    <w:qFormat/>
    <w:rsid w:val="00BA4411"/>
    <w:rPr>
      <w:sz w:val="16"/>
      <w:szCs w:val="16"/>
    </w:rPr>
  </w:style>
  <w:style w:type="character" w:customStyle="1" w:styleId="WW8Num66z0">
    <w:name w:val="WW8Num66z0"/>
    <w:qFormat/>
    <w:rsid w:val="00BA4411"/>
    <w:rPr>
      <w:sz w:val="16"/>
      <w:szCs w:val="16"/>
    </w:rPr>
  </w:style>
  <w:style w:type="character" w:customStyle="1" w:styleId="WW8Num67z0">
    <w:name w:val="WW8Num67z0"/>
    <w:qFormat/>
    <w:rsid w:val="00BA4411"/>
    <w:rPr>
      <w:rFonts w:ascii="Times New Roman" w:hAnsi="Times New Roman" w:cs="Times New Roman"/>
    </w:rPr>
  </w:style>
  <w:style w:type="character" w:customStyle="1" w:styleId="WW8Num67z1">
    <w:name w:val="WW8Num67z1"/>
    <w:qFormat/>
    <w:rsid w:val="00BA4411"/>
    <w:rPr>
      <w:rFonts w:ascii="Courier New" w:hAnsi="Courier New" w:cs="Courier New"/>
    </w:rPr>
  </w:style>
  <w:style w:type="character" w:customStyle="1" w:styleId="WW8Num67z2">
    <w:name w:val="WW8Num67z2"/>
    <w:qFormat/>
    <w:rsid w:val="00BA4411"/>
    <w:rPr>
      <w:rFonts w:ascii="Wingdings" w:hAnsi="Wingdings" w:cs="Wingdings"/>
    </w:rPr>
  </w:style>
  <w:style w:type="character" w:customStyle="1" w:styleId="WW8Num67z3">
    <w:name w:val="WW8Num67z3"/>
    <w:qFormat/>
    <w:rsid w:val="00BA4411"/>
    <w:rPr>
      <w:rFonts w:ascii="Symbol" w:hAnsi="Symbol" w:cs="Symbol"/>
    </w:rPr>
  </w:style>
  <w:style w:type="character" w:customStyle="1" w:styleId="WW8Num68z0">
    <w:name w:val="WW8Num68z0"/>
    <w:qFormat/>
    <w:rsid w:val="00BA4411"/>
    <w:rPr>
      <w:sz w:val="16"/>
      <w:szCs w:val="16"/>
    </w:rPr>
  </w:style>
  <w:style w:type="character" w:customStyle="1" w:styleId="WW8Num69z0">
    <w:name w:val="WW8Num69z0"/>
    <w:qFormat/>
    <w:rsid w:val="00BA4411"/>
    <w:rPr>
      <w:sz w:val="16"/>
      <w:szCs w:val="16"/>
    </w:rPr>
  </w:style>
  <w:style w:type="character" w:customStyle="1" w:styleId="WW8Num69z1">
    <w:name w:val="WW8Num69z1"/>
    <w:qFormat/>
    <w:rsid w:val="00BA4411"/>
    <w:rPr>
      <w:rFonts w:ascii="Times New Roman" w:hAnsi="Times New Roman" w:cs="Times New Roman"/>
      <w:sz w:val="16"/>
      <w:szCs w:val="16"/>
    </w:rPr>
  </w:style>
  <w:style w:type="character" w:customStyle="1" w:styleId="WW8Num70z0">
    <w:name w:val="WW8Num70z0"/>
    <w:qFormat/>
    <w:rsid w:val="00BA4411"/>
    <w:rPr>
      <w:sz w:val="16"/>
      <w:szCs w:val="16"/>
    </w:rPr>
  </w:style>
  <w:style w:type="character" w:customStyle="1" w:styleId="WW8Num71z0">
    <w:name w:val="WW8Num71z0"/>
    <w:qFormat/>
    <w:rsid w:val="00BA4411"/>
    <w:rPr>
      <w:rFonts w:ascii="Arial" w:hAnsi="Arial" w:cs="Arial"/>
      <w:sz w:val="18"/>
      <w:szCs w:val="18"/>
    </w:rPr>
  </w:style>
  <w:style w:type="character" w:customStyle="1" w:styleId="WW8Num72z0">
    <w:name w:val="WW8Num72z0"/>
    <w:qFormat/>
    <w:rsid w:val="00BA4411"/>
    <w:rPr>
      <w:sz w:val="16"/>
      <w:szCs w:val="16"/>
    </w:rPr>
  </w:style>
  <w:style w:type="character" w:customStyle="1" w:styleId="WW8Num73z0">
    <w:name w:val="WW8Num73z0"/>
    <w:qFormat/>
    <w:rsid w:val="00BA4411"/>
    <w:rPr>
      <w:rFonts w:ascii="Times New Roman" w:hAnsi="Times New Roman" w:cs="Times New Roman"/>
      <w:sz w:val="16"/>
      <w:szCs w:val="16"/>
    </w:rPr>
  </w:style>
  <w:style w:type="character" w:customStyle="1" w:styleId="WW8Num74z0">
    <w:name w:val="WW8Num74z0"/>
    <w:qFormat/>
    <w:rsid w:val="00BA4411"/>
    <w:rPr>
      <w:rFonts w:ascii="Wingdings" w:hAnsi="Wingdings" w:cs="Wingdings"/>
    </w:rPr>
  </w:style>
  <w:style w:type="character" w:customStyle="1" w:styleId="WW8Num74z1">
    <w:name w:val="WW8Num74z1"/>
    <w:qFormat/>
    <w:rsid w:val="00BA4411"/>
    <w:rPr>
      <w:rFonts w:ascii="Courier New" w:hAnsi="Courier New" w:cs="Courier New"/>
    </w:rPr>
  </w:style>
  <w:style w:type="character" w:customStyle="1" w:styleId="WW8Num74z3">
    <w:name w:val="WW8Num74z3"/>
    <w:qFormat/>
    <w:rsid w:val="00BA4411"/>
    <w:rPr>
      <w:rFonts w:ascii="Symbol" w:hAnsi="Symbol" w:cs="Symbol"/>
    </w:rPr>
  </w:style>
  <w:style w:type="character" w:customStyle="1" w:styleId="WW8Num75z0">
    <w:name w:val="WW8Num75z0"/>
    <w:qFormat/>
    <w:rsid w:val="00BA4411"/>
    <w:rPr>
      <w:sz w:val="16"/>
      <w:szCs w:val="16"/>
    </w:rPr>
  </w:style>
  <w:style w:type="character" w:customStyle="1" w:styleId="WW8Num76z0">
    <w:name w:val="WW8Num76z0"/>
    <w:qFormat/>
    <w:rsid w:val="00BA4411"/>
    <w:rPr>
      <w:rFonts w:ascii="Arial" w:hAnsi="Arial" w:cs="Arial"/>
      <w:sz w:val="18"/>
      <w:szCs w:val="18"/>
    </w:rPr>
  </w:style>
  <w:style w:type="character" w:customStyle="1" w:styleId="WW8Num77z0">
    <w:name w:val="WW8Num77z0"/>
    <w:qFormat/>
    <w:rsid w:val="00BA4411"/>
    <w:rPr>
      <w:rFonts w:ascii="Wingdings" w:hAnsi="Wingdings" w:cs="Wingdings"/>
    </w:rPr>
  </w:style>
  <w:style w:type="character" w:customStyle="1" w:styleId="WW8Num77z1">
    <w:name w:val="WW8Num77z1"/>
    <w:qFormat/>
    <w:rsid w:val="00BA4411"/>
    <w:rPr>
      <w:rFonts w:ascii="Times New Roman" w:hAnsi="Times New Roman" w:cs="Times New Roman"/>
    </w:rPr>
  </w:style>
  <w:style w:type="character" w:customStyle="1" w:styleId="WW8Num77z3">
    <w:name w:val="WW8Num77z3"/>
    <w:qFormat/>
    <w:rsid w:val="00BA4411"/>
    <w:rPr>
      <w:rFonts w:ascii="Symbol" w:hAnsi="Symbol" w:cs="Symbol"/>
    </w:rPr>
  </w:style>
  <w:style w:type="character" w:customStyle="1" w:styleId="WW8Num77z4">
    <w:name w:val="WW8Num77z4"/>
    <w:qFormat/>
    <w:rsid w:val="00BA4411"/>
    <w:rPr>
      <w:rFonts w:ascii="Courier New" w:hAnsi="Courier New" w:cs="Courier New"/>
    </w:rPr>
  </w:style>
  <w:style w:type="character" w:customStyle="1" w:styleId="WW8Num78z0">
    <w:name w:val="WW8Num78z0"/>
    <w:qFormat/>
    <w:rsid w:val="00BA4411"/>
    <w:rPr>
      <w:sz w:val="16"/>
      <w:szCs w:val="16"/>
    </w:rPr>
  </w:style>
  <w:style w:type="character" w:customStyle="1" w:styleId="WW8Num79z0">
    <w:name w:val="WW8Num79z0"/>
    <w:qFormat/>
    <w:rsid w:val="00BA4411"/>
    <w:rPr>
      <w:sz w:val="16"/>
      <w:szCs w:val="16"/>
    </w:rPr>
  </w:style>
  <w:style w:type="character" w:customStyle="1" w:styleId="WW8Num80z0">
    <w:name w:val="WW8Num80z0"/>
    <w:qFormat/>
    <w:rsid w:val="00BA4411"/>
    <w:rPr>
      <w:rFonts w:ascii="Arial" w:hAnsi="Arial" w:cs="Arial"/>
      <w:sz w:val="18"/>
      <w:szCs w:val="18"/>
    </w:rPr>
  </w:style>
  <w:style w:type="character" w:customStyle="1" w:styleId="WW8Num81z0">
    <w:name w:val="WW8Num81z0"/>
    <w:qFormat/>
    <w:rsid w:val="00BA4411"/>
    <w:rPr>
      <w:rFonts w:ascii="Arial" w:hAnsi="Arial" w:cs="Arial"/>
      <w:sz w:val="16"/>
      <w:szCs w:val="16"/>
    </w:rPr>
  </w:style>
  <w:style w:type="character" w:customStyle="1" w:styleId="WW8Num82z0">
    <w:name w:val="WW8Num82z0"/>
    <w:qFormat/>
    <w:rsid w:val="00BA4411"/>
    <w:rPr>
      <w:rFonts w:ascii="Times New Roman" w:hAnsi="Times New Roman" w:cs="Times New Roman"/>
      <w:sz w:val="16"/>
      <w:szCs w:val="16"/>
    </w:rPr>
  </w:style>
  <w:style w:type="character" w:customStyle="1" w:styleId="WW8Num83z0">
    <w:name w:val="WW8Num83z0"/>
    <w:qFormat/>
    <w:rsid w:val="00BA4411"/>
    <w:rPr>
      <w:sz w:val="16"/>
      <w:szCs w:val="16"/>
    </w:rPr>
  </w:style>
  <w:style w:type="character" w:customStyle="1" w:styleId="WW8Num84z0">
    <w:name w:val="WW8Num84z0"/>
    <w:qFormat/>
    <w:rsid w:val="00BA4411"/>
    <w:rPr>
      <w:sz w:val="16"/>
      <w:szCs w:val="16"/>
    </w:rPr>
  </w:style>
  <w:style w:type="character" w:customStyle="1" w:styleId="WW8Num86z0">
    <w:name w:val="WW8Num86z0"/>
    <w:qFormat/>
    <w:rsid w:val="00BA4411"/>
    <w:rPr>
      <w:sz w:val="16"/>
      <w:szCs w:val="16"/>
    </w:rPr>
  </w:style>
  <w:style w:type="character" w:customStyle="1" w:styleId="WW8Num87z0">
    <w:name w:val="WW8Num87z0"/>
    <w:qFormat/>
    <w:rsid w:val="00BA4411"/>
    <w:rPr>
      <w:rFonts w:ascii="Wingdings" w:hAnsi="Wingdings" w:cs="Wingdings"/>
    </w:rPr>
  </w:style>
  <w:style w:type="character" w:customStyle="1" w:styleId="WW8Num87z1">
    <w:name w:val="WW8Num87z1"/>
    <w:qFormat/>
    <w:rsid w:val="00BA4411"/>
    <w:rPr>
      <w:rFonts w:ascii="Times New Roman" w:hAnsi="Times New Roman" w:cs="Times New Roman"/>
    </w:rPr>
  </w:style>
  <w:style w:type="character" w:customStyle="1" w:styleId="WW8Num87z3">
    <w:name w:val="WW8Num87z3"/>
    <w:qFormat/>
    <w:rsid w:val="00BA4411"/>
    <w:rPr>
      <w:rFonts w:ascii="Symbol" w:hAnsi="Symbol" w:cs="Symbol"/>
    </w:rPr>
  </w:style>
  <w:style w:type="character" w:customStyle="1" w:styleId="WW8Num87z4">
    <w:name w:val="WW8Num87z4"/>
    <w:qFormat/>
    <w:rsid w:val="00BA4411"/>
    <w:rPr>
      <w:rFonts w:ascii="Courier New" w:hAnsi="Courier New" w:cs="Courier New"/>
    </w:rPr>
  </w:style>
  <w:style w:type="character" w:customStyle="1" w:styleId="WW8Num88z0">
    <w:name w:val="WW8Num88z0"/>
    <w:qFormat/>
    <w:rsid w:val="00BA4411"/>
    <w:rPr>
      <w:sz w:val="16"/>
      <w:szCs w:val="16"/>
    </w:rPr>
  </w:style>
  <w:style w:type="character" w:customStyle="1" w:styleId="WW8Num89z0">
    <w:name w:val="WW8Num89z0"/>
    <w:qFormat/>
    <w:rsid w:val="00BA4411"/>
    <w:rPr>
      <w:sz w:val="16"/>
      <w:szCs w:val="16"/>
    </w:rPr>
  </w:style>
  <w:style w:type="character" w:customStyle="1" w:styleId="WW8Num90z0">
    <w:name w:val="WW8Num90z0"/>
    <w:qFormat/>
    <w:rsid w:val="00BA4411"/>
    <w:rPr>
      <w:rFonts w:ascii="Arial" w:hAnsi="Arial" w:cs="Arial"/>
      <w:sz w:val="18"/>
      <w:szCs w:val="18"/>
    </w:rPr>
  </w:style>
  <w:style w:type="character" w:customStyle="1" w:styleId="WW8Num91z0">
    <w:name w:val="WW8Num91z0"/>
    <w:qFormat/>
    <w:rsid w:val="00BA4411"/>
    <w:rPr>
      <w:rFonts w:ascii="Arial" w:hAnsi="Arial" w:cs="Arial"/>
      <w:sz w:val="16"/>
      <w:szCs w:val="16"/>
    </w:rPr>
  </w:style>
  <w:style w:type="character" w:customStyle="1" w:styleId="WW8Num92z0">
    <w:name w:val="WW8Num92z0"/>
    <w:qFormat/>
    <w:rsid w:val="00BA4411"/>
    <w:rPr>
      <w:sz w:val="16"/>
      <w:szCs w:val="16"/>
    </w:rPr>
  </w:style>
  <w:style w:type="character" w:customStyle="1" w:styleId="WW8Num92z1">
    <w:name w:val="WW8Num92z1"/>
    <w:qFormat/>
    <w:rsid w:val="00BA4411"/>
    <w:rPr>
      <w:rFonts w:ascii="Times New Roman" w:hAnsi="Times New Roman" w:cs="Times New Roman"/>
      <w:sz w:val="16"/>
      <w:szCs w:val="16"/>
    </w:rPr>
  </w:style>
  <w:style w:type="character" w:customStyle="1" w:styleId="WW8Num93z0">
    <w:name w:val="WW8Num93z0"/>
    <w:qFormat/>
    <w:rsid w:val="00BA4411"/>
    <w:rPr>
      <w:sz w:val="16"/>
      <w:szCs w:val="16"/>
    </w:rPr>
  </w:style>
  <w:style w:type="character" w:customStyle="1" w:styleId="WW8Num93z1">
    <w:name w:val="WW8Num93z1"/>
    <w:qFormat/>
    <w:rsid w:val="00BA4411"/>
    <w:rPr>
      <w:rFonts w:ascii="Times New Roman" w:hAnsi="Times New Roman" w:cs="Times New Roman"/>
      <w:sz w:val="16"/>
      <w:szCs w:val="16"/>
    </w:rPr>
  </w:style>
  <w:style w:type="character" w:customStyle="1" w:styleId="WW8Num94z0">
    <w:name w:val="WW8Num94z0"/>
    <w:qFormat/>
    <w:rsid w:val="00BA4411"/>
    <w:rPr>
      <w:sz w:val="16"/>
      <w:szCs w:val="16"/>
    </w:rPr>
  </w:style>
  <w:style w:type="character" w:customStyle="1" w:styleId="WW8Num95z0">
    <w:name w:val="WW8Num95z0"/>
    <w:qFormat/>
    <w:rsid w:val="00BA4411"/>
    <w:rPr>
      <w:sz w:val="16"/>
      <w:szCs w:val="16"/>
    </w:rPr>
  </w:style>
  <w:style w:type="character" w:customStyle="1" w:styleId="WW8Num96z0">
    <w:name w:val="WW8Num96z0"/>
    <w:qFormat/>
    <w:rsid w:val="00BA4411"/>
    <w:rPr>
      <w:sz w:val="18"/>
      <w:szCs w:val="18"/>
    </w:rPr>
  </w:style>
  <w:style w:type="character" w:customStyle="1" w:styleId="WW8Num97z0">
    <w:name w:val="WW8Num97z0"/>
    <w:qFormat/>
    <w:rsid w:val="00BA4411"/>
    <w:rPr>
      <w:sz w:val="16"/>
      <w:szCs w:val="16"/>
    </w:rPr>
  </w:style>
  <w:style w:type="character" w:customStyle="1" w:styleId="WW8Num98z0">
    <w:name w:val="WW8Num98z0"/>
    <w:qFormat/>
    <w:rsid w:val="00BA4411"/>
    <w:rPr>
      <w:sz w:val="16"/>
      <w:szCs w:val="16"/>
    </w:rPr>
  </w:style>
  <w:style w:type="character" w:customStyle="1" w:styleId="WW8Num98z1">
    <w:name w:val="WW8Num98z1"/>
    <w:qFormat/>
    <w:rsid w:val="00BA4411"/>
    <w:rPr>
      <w:rFonts w:ascii="Times New Roman" w:hAnsi="Times New Roman" w:cs="Times New Roman"/>
      <w:sz w:val="16"/>
      <w:szCs w:val="16"/>
    </w:rPr>
  </w:style>
  <w:style w:type="character" w:customStyle="1" w:styleId="WW8Num99z0">
    <w:name w:val="WW8Num99z0"/>
    <w:qFormat/>
    <w:rsid w:val="00BA4411"/>
    <w:rPr>
      <w:sz w:val="16"/>
      <w:szCs w:val="16"/>
    </w:rPr>
  </w:style>
  <w:style w:type="character" w:customStyle="1" w:styleId="WW8Num100z0">
    <w:name w:val="WW8Num100z0"/>
    <w:qFormat/>
    <w:rsid w:val="00BA4411"/>
    <w:rPr>
      <w:sz w:val="16"/>
      <w:szCs w:val="16"/>
    </w:rPr>
  </w:style>
  <w:style w:type="character" w:customStyle="1" w:styleId="WW8Num100z1">
    <w:name w:val="WW8Num100z1"/>
    <w:qFormat/>
    <w:rsid w:val="00BA4411"/>
    <w:rPr>
      <w:rFonts w:ascii="Times New Roman" w:hAnsi="Times New Roman" w:cs="Times New Roman"/>
      <w:sz w:val="16"/>
      <w:szCs w:val="16"/>
    </w:rPr>
  </w:style>
  <w:style w:type="character" w:customStyle="1" w:styleId="WW8Num101z0">
    <w:name w:val="WW8Num101z0"/>
    <w:qFormat/>
    <w:rsid w:val="00BA4411"/>
    <w:rPr>
      <w:sz w:val="16"/>
      <w:szCs w:val="16"/>
    </w:rPr>
  </w:style>
  <w:style w:type="character" w:customStyle="1" w:styleId="WW8Num102z0">
    <w:name w:val="WW8Num102z0"/>
    <w:qFormat/>
    <w:rsid w:val="00BA4411"/>
    <w:rPr>
      <w:sz w:val="16"/>
      <w:szCs w:val="16"/>
    </w:rPr>
  </w:style>
  <w:style w:type="character" w:customStyle="1" w:styleId="WW8Num103z0">
    <w:name w:val="WW8Num103z0"/>
    <w:qFormat/>
    <w:rsid w:val="00BA4411"/>
    <w:rPr>
      <w:sz w:val="16"/>
      <w:szCs w:val="16"/>
    </w:rPr>
  </w:style>
  <w:style w:type="character" w:customStyle="1" w:styleId="WW8Num104z0">
    <w:name w:val="WW8Num104z0"/>
    <w:qFormat/>
    <w:rsid w:val="00BA4411"/>
    <w:rPr>
      <w:sz w:val="16"/>
      <w:szCs w:val="16"/>
    </w:rPr>
  </w:style>
  <w:style w:type="character" w:customStyle="1" w:styleId="WW8Num105z0">
    <w:name w:val="WW8Num105z0"/>
    <w:qFormat/>
    <w:rsid w:val="00BA4411"/>
    <w:rPr>
      <w:sz w:val="16"/>
      <w:szCs w:val="16"/>
    </w:rPr>
  </w:style>
  <w:style w:type="character" w:customStyle="1" w:styleId="WW8Num106z0">
    <w:name w:val="WW8Num106z0"/>
    <w:qFormat/>
    <w:rsid w:val="00BA4411"/>
    <w:rPr>
      <w:sz w:val="16"/>
      <w:szCs w:val="16"/>
    </w:rPr>
  </w:style>
  <w:style w:type="character" w:customStyle="1" w:styleId="WW8Num107z0">
    <w:name w:val="WW8Num107z0"/>
    <w:qFormat/>
    <w:rsid w:val="00BA4411"/>
    <w:rPr>
      <w:rFonts w:ascii="Times New Roman" w:hAnsi="Times New Roman" w:cs="Times New Roman"/>
      <w:sz w:val="16"/>
      <w:szCs w:val="16"/>
    </w:rPr>
  </w:style>
  <w:style w:type="character" w:customStyle="1" w:styleId="WW8Num108z0">
    <w:name w:val="WW8Num108z0"/>
    <w:qFormat/>
    <w:rsid w:val="00BA4411"/>
    <w:rPr>
      <w:sz w:val="16"/>
      <w:szCs w:val="16"/>
    </w:rPr>
  </w:style>
  <w:style w:type="character" w:customStyle="1" w:styleId="WW8Num109z0">
    <w:name w:val="WW8Num109z0"/>
    <w:qFormat/>
    <w:rsid w:val="00BA4411"/>
    <w:rPr>
      <w:sz w:val="16"/>
      <w:szCs w:val="16"/>
    </w:rPr>
  </w:style>
  <w:style w:type="character" w:customStyle="1" w:styleId="linola1">
    <w:name w:val="linola1"/>
    <w:qFormat/>
    <w:rsid w:val="00BA4411"/>
    <w:rPr>
      <w:rFonts w:ascii="Tahoma" w:hAnsi="Tahoma" w:cs="Tahoma"/>
      <w:b/>
      <w:bCs/>
      <w:color w:val="auto"/>
      <w:sz w:val="18"/>
      <w:szCs w:val="18"/>
    </w:rPr>
  </w:style>
  <w:style w:type="character" w:customStyle="1" w:styleId="FontStyle44">
    <w:name w:val="Font Style44"/>
    <w:qFormat/>
    <w:rsid w:val="00BA4411"/>
    <w:rPr>
      <w:rFonts w:ascii="Tahoma" w:hAnsi="Tahoma" w:cs="Tahoma"/>
      <w:sz w:val="18"/>
      <w:szCs w:val="18"/>
    </w:rPr>
  </w:style>
  <w:style w:type="character" w:customStyle="1" w:styleId="ListParagraphChar">
    <w:name w:val="List Paragraph Char"/>
    <w:qFormat/>
    <w:rsid w:val="00BA4411"/>
    <w:rPr>
      <w:rFonts w:ascii="Calibri" w:eastAsia="Times New Roman" w:hAnsi="Calibri" w:cs="Times New Roman"/>
      <w:lang w:eastAsia="en-US"/>
    </w:rPr>
  </w:style>
  <w:style w:type="character" w:customStyle="1" w:styleId="TekstkomentarzaZnak1">
    <w:name w:val="Tekst komentarza Znak1"/>
    <w:qFormat/>
    <w:rsid w:val="00BA4411"/>
    <w:rPr>
      <w:rFonts w:ascii="Times New Roman" w:hAnsi="Times New Roman"/>
      <w:sz w:val="20"/>
      <w:lang w:eastAsia="pl-PL"/>
    </w:rPr>
  </w:style>
  <w:style w:type="character" w:customStyle="1" w:styleId="TekstprzypisukocowegoZnak1">
    <w:name w:val="Tekst przypisu końcowego Znak1"/>
    <w:qFormat/>
    <w:rsid w:val="00BA4411"/>
    <w:rPr>
      <w:rFonts w:ascii="Calibri" w:eastAsia="Times New Roman" w:hAnsi="Calibri"/>
      <w:sz w:val="20"/>
    </w:rPr>
  </w:style>
  <w:style w:type="character" w:customStyle="1" w:styleId="Domylnaczcionkaakapitu3">
    <w:name w:val="Domyślna czcionka akapitu3"/>
    <w:qFormat/>
    <w:rsid w:val="00BA4411"/>
  </w:style>
  <w:style w:type="character" w:customStyle="1" w:styleId="Domylnaczcionkaakapitu2">
    <w:name w:val="Domyślna czcionka akapitu2"/>
    <w:qFormat/>
    <w:rsid w:val="00BA4411"/>
  </w:style>
  <w:style w:type="character" w:customStyle="1" w:styleId="TekstpodstawowyZnak1">
    <w:name w:val="Tekst podstawowy Znak1"/>
    <w:qFormat/>
    <w:rsid w:val="00BA4411"/>
    <w:rPr>
      <w:sz w:val="24"/>
      <w:szCs w:val="24"/>
      <w:lang w:eastAsia="ar-SA"/>
    </w:rPr>
  </w:style>
  <w:style w:type="character" w:customStyle="1" w:styleId="NagwekZnak1">
    <w:name w:val="Nagłówek Znak1"/>
    <w:qFormat/>
    <w:rsid w:val="00BA4411"/>
    <w:rPr>
      <w:sz w:val="24"/>
      <w:szCs w:val="24"/>
      <w:lang w:eastAsia="ar-SA"/>
    </w:rPr>
  </w:style>
  <w:style w:type="character" w:customStyle="1" w:styleId="TekstdymkaZnak1">
    <w:name w:val="Tekst dymka Znak1"/>
    <w:qFormat/>
    <w:rsid w:val="00BA4411"/>
    <w:rPr>
      <w:rFonts w:ascii="Tahoma" w:hAnsi="Tahoma" w:cs="Tahoma"/>
      <w:sz w:val="16"/>
      <w:szCs w:val="16"/>
      <w:lang w:eastAsia="ar-SA"/>
    </w:rPr>
  </w:style>
  <w:style w:type="character" w:customStyle="1" w:styleId="WW8Num1z4">
    <w:name w:val="WW8Num1z4"/>
    <w:qFormat/>
    <w:rsid w:val="00BA4411"/>
  </w:style>
  <w:style w:type="character" w:customStyle="1" w:styleId="WW8Num1z5">
    <w:name w:val="WW8Num1z5"/>
    <w:qFormat/>
    <w:rsid w:val="00BA4411"/>
  </w:style>
  <w:style w:type="character" w:customStyle="1" w:styleId="WW8Num1z6">
    <w:name w:val="WW8Num1z6"/>
    <w:qFormat/>
    <w:rsid w:val="00BA4411"/>
  </w:style>
  <w:style w:type="character" w:customStyle="1" w:styleId="WW8Num1z7">
    <w:name w:val="WW8Num1z7"/>
    <w:qFormat/>
    <w:rsid w:val="00BA4411"/>
  </w:style>
  <w:style w:type="character" w:customStyle="1" w:styleId="WW8Num1z8">
    <w:name w:val="WW8Num1z8"/>
    <w:qFormat/>
    <w:rsid w:val="00BA4411"/>
  </w:style>
  <w:style w:type="character" w:customStyle="1" w:styleId="WW8Num3z5">
    <w:name w:val="WW8Num3z5"/>
    <w:qFormat/>
    <w:rsid w:val="00BA4411"/>
    <w:rPr>
      <w:rFonts w:ascii="Symbol" w:hAnsi="Symbol" w:cs="Symbol"/>
      <w:color w:val="000000"/>
    </w:rPr>
  </w:style>
  <w:style w:type="character" w:customStyle="1" w:styleId="WW8Num12z1">
    <w:name w:val="WW8Num12z1"/>
    <w:qFormat/>
    <w:rsid w:val="00BA4411"/>
    <w:rPr>
      <w:rFonts w:cs="Calibri"/>
    </w:rPr>
  </w:style>
  <w:style w:type="character" w:customStyle="1" w:styleId="WW8Num12z2">
    <w:name w:val="WW8Num12z2"/>
    <w:qFormat/>
    <w:rsid w:val="00BA4411"/>
  </w:style>
  <w:style w:type="character" w:customStyle="1" w:styleId="WW8Num12z3">
    <w:name w:val="WW8Num12z3"/>
    <w:qFormat/>
    <w:rsid w:val="00BA4411"/>
  </w:style>
  <w:style w:type="character" w:customStyle="1" w:styleId="WW8Num12z4">
    <w:name w:val="WW8Num12z4"/>
    <w:qFormat/>
    <w:rsid w:val="00BA4411"/>
  </w:style>
  <w:style w:type="character" w:customStyle="1" w:styleId="WW8Num12z5">
    <w:name w:val="WW8Num12z5"/>
    <w:qFormat/>
    <w:rsid w:val="00BA4411"/>
  </w:style>
  <w:style w:type="character" w:customStyle="1" w:styleId="WW8Num12z6">
    <w:name w:val="WW8Num12z6"/>
    <w:qFormat/>
    <w:rsid w:val="00BA4411"/>
  </w:style>
  <w:style w:type="character" w:customStyle="1" w:styleId="WW8Num12z7">
    <w:name w:val="WW8Num12z7"/>
    <w:qFormat/>
    <w:rsid w:val="00BA4411"/>
  </w:style>
  <w:style w:type="character" w:customStyle="1" w:styleId="WW8Num12z8">
    <w:name w:val="WW8Num12z8"/>
    <w:qFormat/>
    <w:rsid w:val="00BA4411"/>
  </w:style>
  <w:style w:type="character" w:customStyle="1" w:styleId="WW8Num13z2">
    <w:name w:val="WW8Num13z2"/>
    <w:qFormat/>
    <w:rsid w:val="00BA4411"/>
  </w:style>
  <w:style w:type="character" w:customStyle="1" w:styleId="WW8Num13z3">
    <w:name w:val="WW8Num13z3"/>
    <w:qFormat/>
    <w:rsid w:val="00BA4411"/>
  </w:style>
  <w:style w:type="character" w:customStyle="1" w:styleId="WW8Num13z4">
    <w:name w:val="WW8Num13z4"/>
    <w:qFormat/>
    <w:rsid w:val="00BA4411"/>
  </w:style>
  <w:style w:type="character" w:customStyle="1" w:styleId="WW8Num13z5">
    <w:name w:val="WW8Num13z5"/>
    <w:qFormat/>
    <w:rsid w:val="00BA4411"/>
  </w:style>
  <w:style w:type="character" w:customStyle="1" w:styleId="WW8Num13z6">
    <w:name w:val="WW8Num13z6"/>
    <w:qFormat/>
    <w:rsid w:val="00BA4411"/>
  </w:style>
  <w:style w:type="character" w:customStyle="1" w:styleId="WW8Num13z7">
    <w:name w:val="WW8Num13z7"/>
    <w:qFormat/>
    <w:rsid w:val="00BA4411"/>
  </w:style>
  <w:style w:type="character" w:customStyle="1" w:styleId="WW8Num13z8">
    <w:name w:val="WW8Num13z8"/>
    <w:qFormat/>
    <w:rsid w:val="00BA4411"/>
  </w:style>
  <w:style w:type="character" w:customStyle="1" w:styleId="WW8Num14z2">
    <w:name w:val="WW8Num14z2"/>
    <w:qFormat/>
    <w:rsid w:val="00BA4411"/>
  </w:style>
  <w:style w:type="character" w:customStyle="1" w:styleId="WW8Num14z4">
    <w:name w:val="WW8Num14z4"/>
    <w:qFormat/>
    <w:rsid w:val="00BA4411"/>
  </w:style>
  <w:style w:type="character" w:customStyle="1" w:styleId="WW8Num14z5">
    <w:name w:val="WW8Num14z5"/>
    <w:qFormat/>
    <w:rsid w:val="00BA4411"/>
  </w:style>
  <w:style w:type="character" w:customStyle="1" w:styleId="WW8Num14z6">
    <w:name w:val="WW8Num14z6"/>
    <w:qFormat/>
    <w:rsid w:val="00BA4411"/>
  </w:style>
  <w:style w:type="character" w:customStyle="1" w:styleId="WW8Num14z7">
    <w:name w:val="WW8Num14z7"/>
    <w:qFormat/>
    <w:rsid w:val="00BA4411"/>
  </w:style>
  <w:style w:type="character" w:customStyle="1" w:styleId="WW8Num14z8">
    <w:name w:val="WW8Num14z8"/>
    <w:qFormat/>
    <w:rsid w:val="00BA4411"/>
  </w:style>
  <w:style w:type="character" w:customStyle="1" w:styleId="WW8Num15z2">
    <w:name w:val="WW8Num15z2"/>
    <w:qFormat/>
    <w:rsid w:val="00BA4411"/>
  </w:style>
  <w:style w:type="character" w:customStyle="1" w:styleId="WW8Num15z3">
    <w:name w:val="WW8Num15z3"/>
    <w:qFormat/>
    <w:rsid w:val="00BA4411"/>
  </w:style>
  <w:style w:type="character" w:customStyle="1" w:styleId="WW8Num15z4">
    <w:name w:val="WW8Num15z4"/>
    <w:qFormat/>
    <w:rsid w:val="00BA4411"/>
  </w:style>
  <w:style w:type="character" w:customStyle="1" w:styleId="WW8Num15z5">
    <w:name w:val="WW8Num15z5"/>
    <w:qFormat/>
    <w:rsid w:val="00BA4411"/>
  </w:style>
  <w:style w:type="character" w:customStyle="1" w:styleId="WW8Num15z6">
    <w:name w:val="WW8Num15z6"/>
    <w:qFormat/>
    <w:rsid w:val="00BA4411"/>
  </w:style>
  <w:style w:type="character" w:customStyle="1" w:styleId="WW8Num15z7">
    <w:name w:val="WW8Num15z7"/>
    <w:qFormat/>
    <w:rsid w:val="00BA4411"/>
  </w:style>
  <w:style w:type="character" w:customStyle="1" w:styleId="WW8Num15z8">
    <w:name w:val="WW8Num15z8"/>
    <w:qFormat/>
    <w:rsid w:val="00BA4411"/>
  </w:style>
  <w:style w:type="character" w:customStyle="1" w:styleId="WW8Num16z3">
    <w:name w:val="WW8Num16z3"/>
    <w:qFormat/>
    <w:rsid w:val="00BA4411"/>
  </w:style>
  <w:style w:type="character" w:customStyle="1" w:styleId="WW8Num16z4">
    <w:name w:val="WW8Num16z4"/>
    <w:qFormat/>
    <w:rsid w:val="00BA4411"/>
  </w:style>
  <w:style w:type="character" w:customStyle="1" w:styleId="WW8Num16z5">
    <w:name w:val="WW8Num16z5"/>
    <w:qFormat/>
    <w:rsid w:val="00BA4411"/>
  </w:style>
  <w:style w:type="character" w:customStyle="1" w:styleId="WW8Num16z6">
    <w:name w:val="WW8Num16z6"/>
    <w:qFormat/>
    <w:rsid w:val="00BA4411"/>
  </w:style>
  <w:style w:type="character" w:customStyle="1" w:styleId="WW8Num16z7">
    <w:name w:val="WW8Num16z7"/>
    <w:qFormat/>
    <w:rsid w:val="00BA4411"/>
  </w:style>
  <w:style w:type="character" w:customStyle="1" w:styleId="WW8Num16z8">
    <w:name w:val="WW8Num16z8"/>
    <w:qFormat/>
    <w:rsid w:val="00BA4411"/>
  </w:style>
  <w:style w:type="character" w:customStyle="1" w:styleId="WW8Num18z2">
    <w:name w:val="WW8Num18z2"/>
    <w:qFormat/>
    <w:rsid w:val="00BA4411"/>
  </w:style>
  <w:style w:type="character" w:customStyle="1" w:styleId="WW8Num18z4">
    <w:name w:val="WW8Num18z4"/>
    <w:qFormat/>
    <w:rsid w:val="00BA4411"/>
  </w:style>
  <w:style w:type="character" w:customStyle="1" w:styleId="WW8Num18z5">
    <w:name w:val="WW8Num18z5"/>
    <w:qFormat/>
    <w:rsid w:val="00BA4411"/>
  </w:style>
  <w:style w:type="character" w:customStyle="1" w:styleId="WW8Num18z6">
    <w:name w:val="WW8Num18z6"/>
    <w:qFormat/>
    <w:rsid w:val="00BA4411"/>
  </w:style>
  <w:style w:type="character" w:customStyle="1" w:styleId="WW8Num18z7">
    <w:name w:val="WW8Num18z7"/>
    <w:qFormat/>
    <w:rsid w:val="00BA4411"/>
  </w:style>
  <w:style w:type="character" w:customStyle="1" w:styleId="WW8Num18z8">
    <w:name w:val="WW8Num18z8"/>
    <w:qFormat/>
    <w:rsid w:val="00BA4411"/>
  </w:style>
  <w:style w:type="character" w:customStyle="1" w:styleId="WW8Num3z4">
    <w:name w:val="WW8Num3z4"/>
    <w:qFormat/>
    <w:rsid w:val="00BA4411"/>
    <w:rPr>
      <w:rFonts w:cs="Times New Roman"/>
    </w:rPr>
  </w:style>
  <w:style w:type="character" w:customStyle="1" w:styleId="WW8Num17z1">
    <w:name w:val="WW8Num17z1"/>
    <w:qFormat/>
    <w:rsid w:val="00BA4411"/>
  </w:style>
  <w:style w:type="character" w:customStyle="1" w:styleId="WW8Num17z2">
    <w:name w:val="WW8Num17z2"/>
    <w:qFormat/>
    <w:rsid w:val="00BA4411"/>
  </w:style>
  <w:style w:type="character" w:customStyle="1" w:styleId="WW8Num17z3">
    <w:name w:val="WW8Num17z3"/>
    <w:qFormat/>
    <w:rsid w:val="00BA4411"/>
  </w:style>
  <w:style w:type="character" w:customStyle="1" w:styleId="WW8Num17z4">
    <w:name w:val="WW8Num17z4"/>
    <w:qFormat/>
    <w:rsid w:val="00BA4411"/>
  </w:style>
  <w:style w:type="character" w:customStyle="1" w:styleId="WW8Num17z5">
    <w:name w:val="WW8Num17z5"/>
    <w:qFormat/>
    <w:rsid w:val="00BA4411"/>
  </w:style>
  <w:style w:type="character" w:customStyle="1" w:styleId="WW8Num17z6">
    <w:name w:val="WW8Num17z6"/>
    <w:qFormat/>
    <w:rsid w:val="00BA4411"/>
  </w:style>
  <w:style w:type="character" w:customStyle="1" w:styleId="WW8Num17z7">
    <w:name w:val="WW8Num17z7"/>
    <w:qFormat/>
    <w:rsid w:val="00BA4411"/>
  </w:style>
  <w:style w:type="character" w:customStyle="1" w:styleId="WW8Num17z8">
    <w:name w:val="WW8Num17z8"/>
    <w:qFormat/>
    <w:rsid w:val="00BA4411"/>
  </w:style>
  <w:style w:type="character" w:customStyle="1" w:styleId="WW8Num19z1">
    <w:name w:val="WW8Num19z1"/>
    <w:qFormat/>
    <w:rsid w:val="00BA4411"/>
  </w:style>
  <w:style w:type="character" w:customStyle="1" w:styleId="WW8Num19z2">
    <w:name w:val="WW8Num19z2"/>
    <w:qFormat/>
    <w:rsid w:val="00BA4411"/>
    <w:rPr>
      <w:rFonts w:ascii="Tahoma" w:eastAsia="Times New Roman" w:hAnsi="Tahoma" w:cs="Tahoma"/>
    </w:rPr>
  </w:style>
  <w:style w:type="character" w:customStyle="1" w:styleId="WW8Num19z3">
    <w:name w:val="WW8Num19z3"/>
    <w:qFormat/>
    <w:rsid w:val="00BA4411"/>
  </w:style>
  <w:style w:type="character" w:customStyle="1" w:styleId="WW8Num19z4">
    <w:name w:val="WW8Num19z4"/>
    <w:qFormat/>
    <w:rsid w:val="00BA4411"/>
  </w:style>
  <w:style w:type="character" w:customStyle="1" w:styleId="WW8Num19z5">
    <w:name w:val="WW8Num19z5"/>
    <w:qFormat/>
    <w:rsid w:val="00BA4411"/>
  </w:style>
  <w:style w:type="character" w:customStyle="1" w:styleId="WW8Num19z6">
    <w:name w:val="WW8Num19z6"/>
    <w:qFormat/>
    <w:rsid w:val="00BA4411"/>
  </w:style>
  <w:style w:type="character" w:customStyle="1" w:styleId="WW8Num19z7">
    <w:name w:val="WW8Num19z7"/>
    <w:qFormat/>
    <w:rsid w:val="00BA4411"/>
  </w:style>
  <w:style w:type="character" w:customStyle="1" w:styleId="WW8Num19z8">
    <w:name w:val="WW8Num19z8"/>
    <w:qFormat/>
    <w:rsid w:val="00BA4411"/>
  </w:style>
  <w:style w:type="character" w:customStyle="1" w:styleId="WW8Num6z3">
    <w:name w:val="WW8Num6z3"/>
    <w:qFormat/>
    <w:rsid w:val="00BA4411"/>
    <w:rPr>
      <w:rFonts w:ascii="Times New Roman" w:hAnsi="Times New Roman" w:cs="Times New Roman"/>
    </w:rPr>
  </w:style>
  <w:style w:type="character" w:customStyle="1" w:styleId="WW8Num6z4">
    <w:name w:val="WW8Num6z4"/>
    <w:qFormat/>
    <w:rsid w:val="00BA4411"/>
    <w:rPr>
      <w:rFonts w:cs="Times New Roman"/>
    </w:rPr>
  </w:style>
  <w:style w:type="character" w:customStyle="1" w:styleId="WW8Num6z5">
    <w:name w:val="WW8Num6z5"/>
    <w:qFormat/>
    <w:rsid w:val="00BA4411"/>
    <w:rPr>
      <w:rFonts w:ascii="Symbol" w:hAnsi="Symbol" w:cs="Symbol"/>
      <w:color w:val="000000"/>
    </w:rPr>
  </w:style>
  <w:style w:type="character" w:customStyle="1" w:styleId="WW8Num20z2">
    <w:name w:val="WW8Num20z2"/>
    <w:qFormat/>
    <w:rsid w:val="00BA4411"/>
  </w:style>
  <w:style w:type="character" w:customStyle="1" w:styleId="WW8Num20z4">
    <w:name w:val="WW8Num20z4"/>
    <w:qFormat/>
    <w:rsid w:val="00BA4411"/>
  </w:style>
  <w:style w:type="character" w:customStyle="1" w:styleId="WW8Num20z5">
    <w:name w:val="WW8Num20z5"/>
    <w:qFormat/>
    <w:rsid w:val="00BA4411"/>
  </w:style>
  <w:style w:type="character" w:customStyle="1" w:styleId="WW8Num20z6">
    <w:name w:val="WW8Num20z6"/>
    <w:qFormat/>
    <w:rsid w:val="00BA4411"/>
  </w:style>
  <w:style w:type="character" w:customStyle="1" w:styleId="WW8Num20z7">
    <w:name w:val="WW8Num20z7"/>
    <w:qFormat/>
    <w:rsid w:val="00BA4411"/>
  </w:style>
  <w:style w:type="character" w:customStyle="1" w:styleId="WW8Num20z8">
    <w:name w:val="WW8Num20z8"/>
    <w:qFormat/>
    <w:rsid w:val="00BA4411"/>
  </w:style>
  <w:style w:type="character" w:customStyle="1" w:styleId="WW8Num21z1">
    <w:name w:val="WW8Num21z1"/>
    <w:qFormat/>
    <w:rsid w:val="00BA4411"/>
  </w:style>
  <w:style w:type="character" w:customStyle="1" w:styleId="WW8Num21z2">
    <w:name w:val="WW8Num21z2"/>
    <w:qFormat/>
    <w:rsid w:val="00BA4411"/>
  </w:style>
  <w:style w:type="character" w:customStyle="1" w:styleId="WW8Num21z3">
    <w:name w:val="WW8Num21z3"/>
    <w:qFormat/>
    <w:rsid w:val="00BA4411"/>
  </w:style>
  <w:style w:type="character" w:customStyle="1" w:styleId="WW8Num21z4">
    <w:name w:val="WW8Num21z4"/>
    <w:qFormat/>
    <w:rsid w:val="00BA4411"/>
  </w:style>
  <w:style w:type="character" w:customStyle="1" w:styleId="WW8Num21z5">
    <w:name w:val="WW8Num21z5"/>
    <w:qFormat/>
    <w:rsid w:val="00BA4411"/>
  </w:style>
  <w:style w:type="character" w:customStyle="1" w:styleId="WW8Num21z6">
    <w:name w:val="WW8Num21z6"/>
    <w:qFormat/>
    <w:rsid w:val="00BA4411"/>
  </w:style>
  <w:style w:type="character" w:customStyle="1" w:styleId="WW8Num21z7">
    <w:name w:val="WW8Num21z7"/>
    <w:qFormat/>
    <w:rsid w:val="00BA4411"/>
  </w:style>
  <w:style w:type="character" w:customStyle="1" w:styleId="WW8Num21z8">
    <w:name w:val="WW8Num21z8"/>
    <w:qFormat/>
    <w:rsid w:val="00BA4411"/>
  </w:style>
  <w:style w:type="character" w:customStyle="1" w:styleId="WW8Num7z3">
    <w:name w:val="WW8Num7z3"/>
    <w:qFormat/>
    <w:rsid w:val="00BA4411"/>
    <w:rPr>
      <w:rFonts w:ascii="Times New Roman" w:hAnsi="Times New Roman" w:cs="Times New Roman"/>
    </w:rPr>
  </w:style>
  <w:style w:type="character" w:customStyle="1" w:styleId="WW8Num7z4">
    <w:name w:val="WW8Num7z4"/>
    <w:qFormat/>
    <w:rsid w:val="00BA4411"/>
    <w:rPr>
      <w:rFonts w:cs="Times New Roman"/>
    </w:rPr>
  </w:style>
  <w:style w:type="character" w:customStyle="1" w:styleId="WW8Num7z5">
    <w:name w:val="WW8Num7z5"/>
    <w:qFormat/>
    <w:rsid w:val="00BA4411"/>
    <w:rPr>
      <w:rFonts w:ascii="Symbol" w:hAnsi="Symbol" w:cs="Symbol"/>
      <w:color w:val="000000"/>
    </w:rPr>
  </w:style>
  <w:style w:type="character" w:customStyle="1" w:styleId="WW8Num9z1">
    <w:name w:val="WW8Num9z1"/>
    <w:qFormat/>
    <w:rsid w:val="00BA4411"/>
    <w:rPr>
      <w:rFonts w:ascii="Arial" w:hAnsi="Arial" w:cs="Arial"/>
      <w:b w:val="0"/>
      <w:i w:val="0"/>
      <w:sz w:val="20"/>
    </w:rPr>
  </w:style>
  <w:style w:type="character" w:customStyle="1" w:styleId="WW8Num9z3">
    <w:name w:val="WW8Num9z3"/>
    <w:qFormat/>
    <w:rsid w:val="00BA4411"/>
    <w:rPr>
      <w:rFonts w:cs="Times New Roman"/>
    </w:rPr>
  </w:style>
  <w:style w:type="character" w:customStyle="1" w:styleId="WW8Num22z2">
    <w:name w:val="WW8Num22z2"/>
    <w:qFormat/>
    <w:rsid w:val="00BA4411"/>
  </w:style>
  <w:style w:type="character" w:customStyle="1" w:styleId="WW8Num22z4">
    <w:name w:val="WW8Num22z4"/>
    <w:qFormat/>
    <w:rsid w:val="00BA4411"/>
  </w:style>
  <w:style w:type="character" w:customStyle="1" w:styleId="WW8Num22z5">
    <w:name w:val="WW8Num22z5"/>
    <w:qFormat/>
    <w:rsid w:val="00BA4411"/>
  </w:style>
  <w:style w:type="character" w:customStyle="1" w:styleId="WW8Num22z6">
    <w:name w:val="WW8Num22z6"/>
    <w:qFormat/>
    <w:rsid w:val="00BA4411"/>
  </w:style>
  <w:style w:type="character" w:customStyle="1" w:styleId="WW8Num22z7">
    <w:name w:val="WW8Num22z7"/>
    <w:qFormat/>
    <w:rsid w:val="00BA4411"/>
  </w:style>
  <w:style w:type="character" w:customStyle="1" w:styleId="WW8Num22z8">
    <w:name w:val="WW8Num22z8"/>
    <w:qFormat/>
    <w:rsid w:val="00BA4411"/>
  </w:style>
  <w:style w:type="character" w:customStyle="1" w:styleId="WW8Num23z2">
    <w:name w:val="WW8Num23z2"/>
    <w:qFormat/>
    <w:rsid w:val="00BA4411"/>
  </w:style>
  <w:style w:type="character" w:customStyle="1" w:styleId="WW8Num23z4">
    <w:name w:val="WW8Num23z4"/>
    <w:qFormat/>
    <w:rsid w:val="00BA4411"/>
  </w:style>
  <w:style w:type="character" w:customStyle="1" w:styleId="WW8Num23z5">
    <w:name w:val="WW8Num23z5"/>
    <w:qFormat/>
    <w:rsid w:val="00BA4411"/>
  </w:style>
  <w:style w:type="character" w:customStyle="1" w:styleId="WW8Num23z6">
    <w:name w:val="WW8Num23z6"/>
    <w:qFormat/>
    <w:rsid w:val="00BA4411"/>
  </w:style>
  <w:style w:type="character" w:customStyle="1" w:styleId="WW8Num23z7">
    <w:name w:val="WW8Num23z7"/>
    <w:qFormat/>
    <w:rsid w:val="00BA4411"/>
  </w:style>
  <w:style w:type="character" w:customStyle="1" w:styleId="WW8Num23z8">
    <w:name w:val="WW8Num23z8"/>
    <w:qFormat/>
    <w:rsid w:val="00BA4411"/>
  </w:style>
  <w:style w:type="character" w:customStyle="1" w:styleId="WW8Num24z2">
    <w:name w:val="WW8Num24z2"/>
    <w:qFormat/>
    <w:rsid w:val="00BA4411"/>
  </w:style>
  <w:style w:type="character" w:customStyle="1" w:styleId="WW8Num24z5">
    <w:name w:val="WW8Num24z5"/>
    <w:qFormat/>
    <w:rsid w:val="00BA4411"/>
  </w:style>
  <w:style w:type="character" w:customStyle="1" w:styleId="WW8Num24z6">
    <w:name w:val="WW8Num24z6"/>
    <w:qFormat/>
    <w:rsid w:val="00BA4411"/>
  </w:style>
  <w:style w:type="character" w:customStyle="1" w:styleId="WW8Num24z7">
    <w:name w:val="WW8Num24z7"/>
    <w:qFormat/>
    <w:rsid w:val="00BA4411"/>
  </w:style>
  <w:style w:type="character" w:customStyle="1" w:styleId="WW8Num24z8">
    <w:name w:val="WW8Num24z8"/>
    <w:qFormat/>
    <w:rsid w:val="00BA4411"/>
  </w:style>
  <w:style w:type="character" w:customStyle="1" w:styleId="WW8Num25z2">
    <w:name w:val="WW8Num25z2"/>
    <w:qFormat/>
    <w:rsid w:val="00BA4411"/>
  </w:style>
  <w:style w:type="character" w:customStyle="1" w:styleId="WW8Num25z4">
    <w:name w:val="WW8Num25z4"/>
    <w:qFormat/>
    <w:rsid w:val="00BA4411"/>
  </w:style>
  <w:style w:type="character" w:customStyle="1" w:styleId="WW8Num25z5">
    <w:name w:val="WW8Num25z5"/>
    <w:qFormat/>
    <w:rsid w:val="00BA4411"/>
  </w:style>
  <w:style w:type="character" w:customStyle="1" w:styleId="WW8Num25z6">
    <w:name w:val="WW8Num25z6"/>
    <w:qFormat/>
    <w:rsid w:val="00BA4411"/>
  </w:style>
  <w:style w:type="character" w:customStyle="1" w:styleId="WW8Num25z7">
    <w:name w:val="WW8Num25z7"/>
    <w:qFormat/>
    <w:rsid w:val="00BA4411"/>
  </w:style>
  <w:style w:type="character" w:customStyle="1" w:styleId="WW8Num25z8">
    <w:name w:val="WW8Num25z8"/>
    <w:qFormat/>
    <w:rsid w:val="00BA4411"/>
  </w:style>
  <w:style w:type="character" w:customStyle="1" w:styleId="WW8Num26z2">
    <w:name w:val="WW8Num26z2"/>
    <w:qFormat/>
    <w:rsid w:val="00BA4411"/>
  </w:style>
  <w:style w:type="character" w:customStyle="1" w:styleId="WW8Num26z3">
    <w:name w:val="WW8Num26z3"/>
    <w:qFormat/>
    <w:rsid w:val="00BA4411"/>
  </w:style>
  <w:style w:type="character" w:customStyle="1" w:styleId="WW8Num26z4">
    <w:name w:val="WW8Num26z4"/>
    <w:qFormat/>
    <w:rsid w:val="00BA4411"/>
  </w:style>
  <w:style w:type="character" w:customStyle="1" w:styleId="WW8Num26z5">
    <w:name w:val="WW8Num26z5"/>
    <w:qFormat/>
    <w:rsid w:val="00BA4411"/>
  </w:style>
  <w:style w:type="character" w:customStyle="1" w:styleId="WW8Num26z6">
    <w:name w:val="WW8Num26z6"/>
    <w:qFormat/>
    <w:rsid w:val="00BA4411"/>
  </w:style>
  <w:style w:type="character" w:customStyle="1" w:styleId="WW8Num26z7">
    <w:name w:val="WW8Num26z7"/>
    <w:qFormat/>
    <w:rsid w:val="00BA4411"/>
  </w:style>
  <w:style w:type="character" w:customStyle="1" w:styleId="WW8Num26z8">
    <w:name w:val="WW8Num26z8"/>
    <w:qFormat/>
    <w:rsid w:val="00BA4411"/>
  </w:style>
  <w:style w:type="character" w:customStyle="1" w:styleId="WW8Num27z2">
    <w:name w:val="WW8Num27z2"/>
    <w:qFormat/>
    <w:rsid w:val="00BA4411"/>
  </w:style>
  <w:style w:type="character" w:customStyle="1" w:styleId="WW8Num27z3">
    <w:name w:val="WW8Num27z3"/>
    <w:qFormat/>
    <w:rsid w:val="00BA4411"/>
  </w:style>
  <w:style w:type="character" w:customStyle="1" w:styleId="WW8Num27z4">
    <w:name w:val="WW8Num27z4"/>
    <w:qFormat/>
    <w:rsid w:val="00BA4411"/>
  </w:style>
  <w:style w:type="character" w:customStyle="1" w:styleId="WW8Num27z5">
    <w:name w:val="WW8Num27z5"/>
    <w:qFormat/>
    <w:rsid w:val="00BA4411"/>
  </w:style>
  <w:style w:type="character" w:customStyle="1" w:styleId="WW8Num27z6">
    <w:name w:val="WW8Num27z6"/>
    <w:qFormat/>
    <w:rsid w:val="00BA4411"/>
  </w:style>
  <w:style w:type="character" w:customStyle="1" w:styleId="WW8Num27z7">
    <w:name w:val="WW8Num27z7"/>
    <w:qFormat/>
    <w:rsid w:val="00BA4411"/>
  </w:style>
  <w:style w:type="character" w:customStyle="1" w:styleId="WW8Num27z8">
    <w:name w:val="WW8Num27z8"/>
    <w:qFormat/>
    <w:rsid w:val="00BA4411"/>
  </w:style>
  <w:style w:type="character" w:customStyle="1" w:styleId="WW8Num28z2">
    <w:name w:val="WW8Num28z2"/>
    <w:qFormat/>
    <w:rsid w:val="00BA4411"/>
  </w:style>
  <w:style w:type="character" w:customStyle="1" w:styleId="WW8Num28z4">
    <w:name w:val="WW8Num28z4"/>
    <w:qFormat/>
    <w:rsid w:val="00BA4411"/>
  </w:style>
  <w:style w:type="character" w:customStyle="1" w:styleId="WW8Num28z5">
    <w:name w:val="WW8Num28z5"/>
    <w:qFormat/>
    <w:rsid w:val="00BA4411"/>
  </w:style>
  <w:style w:type="character" w:customStyle="1" w:styleId="WW8Num28z6">
    <w:name w:val="WW8Num28z6"/>
    <w:qFormat/>
    <w:rsid w:val="00BA4411"/>
  </w:style>
  <w:style w:type="character" w:customStyle="1" w:styleId="WW8Num28z7">
    <w:name w:val="WW8Num28z7"/>
    <w:qFormat/>
    <w:rsid w:val="00BA4411"/>
  </w:style>
  <w:style w:type="character" w:customStyle="1" w:styleId="WW8Num28z8">
    <w:name w:val="WW8Num28z8"/>
    <w:qFormat/>
    <w:rsid w:val="00BA4411"/>
  </w:style>
  <w:style w:type="character" w:customStyle="1" w:styleId="WW8Num30z2">
    <w:name w:val="WW8Num30z2"/>
    <w:qFormat/>
    <w:rsid w:val="00BA4411"/>
  </w:style>
  <w:style w:type="character" w:customStyle="1" w:styleId="WW8Num30z3">
    <w:name w:val="WW8Num30z3"/>
    <w:qFormat/>
    <w:rsid w:val="00BA4411"/>
  </w:style>
  <w:style w:type="character" w:customStyle="1" w:styleId="WW8Num30z4">
    <w:name w:val="WW8Num30z4"/>
    <w:qFormat/>
    <w:rsid w:val="00BA4411"/>
  </w:style>
  <w:style w:type="character" w:customStyle="1" w:styleId="WW8Num30z5">
    <w:name w:val="WW8Num30z5"/>
    <w:qFormat/>
    <w:rsid w:val="00BA4411"/>
  </w:style>
  <w:style w:type="character" w:customStyle="1" w:styleId="WW8Num30z6">
    <w:name w:val="WW8Num30z6"/>
    <w:qFormat/>
    <w:rsid w:val="00BA4411"/>
  </w:style>
  <w:style w:type="character" w:customStyle="1" w:styleId="WW8Num30z7">
    <w:name w:val="WW8Num30z7"/>
    <w:qFormat/>
    <w:rsid w:val="00BA4411"/>
  </w:style>
  <w:style w:type="character" w:customStyle="1" w:styleId="WW8Num30z8">
    <w:name w:val="WW8Num30z8"/>
    <w:qFormat/>
    <w:rsid w:val="00BA4411"/>
  </w:style>
  <w:style w:type="character" w:customStyle="1" w:styleId="WW8Num31z1">
    <w:name w:val="WW8Num31z1"/>
    <w:qFormat/>
    <w:rsid w:val="00BA4411"/>
  </w:style>
  <w:style w:type="character" w:customStyle="1" w:styleId="WW8Num31z2">
    <w:name w:val="WW8Num31z2"/>
    <w:qFormat/>
    <w:rsid w:val="00BA4411"/>
  </w:style>
  <w:style w:type="character" w:customStyle="1" w:styleId="WW8Num31z3">
    <w:name w:val="WW8Num31z3"/>
    <w:qFormat/>
    <w:rsid w:val="00BA4411"/>
  </w:style>
  <w:style w:type="character" w:customStyle="1" w:styleId="WW8Num31z4">
    <w:name w:val="WW8Num31z4"/>
    <w:qFormat/>
    <w:rsid w:val="00BA4411"/>
  </w:style>
  <w:style w:type="character" w:customStyle="1" w:styleId="WW8Num31z5">
    <w:name w:val="WW8Num31z5"/>
    <w:qFormat/>
    <w:rsid w:val="00BA4411"/>
  </w:style>
  <w:style w:type="character" w:customStyle="1" w:styleId="WW8Num31z6">
    <w:name w:val="WW8Num31z6"/>
    <w:qFormat/>
    <w:rsid w:val="00BA4411"/>
  </w:style>
  <w:style w:type="character" w:customStyle="1" w:styleId="WW8Num31z7">
    <w:name w:val="WW8Num31z7"/>
    <w:qFormat/>
    <w:rsid w:val="00BA4411"/>
  </w:style>
  <w:style w:type="character" w:customStyle="1" w:styleId="WW8Num31z8">
    <w:name w:val="WW8Num31z8"/>
    <w:qFormat/>
    <w:rsid w:val="00BA4411"/>
  </w:style>
  <w:style w:type="character" w:customStyle="1" w:styleId="WW8Num32z4">
    <w:name w:val="WW8Num32z4"/>
    <w:qFormat/>
    <w:rsid w:val="00BA4411"/>
  </w:style>
  <w:style w:type="character" w:customStyle="1" w:styleId="WW8Num32z5">
    <w:name w:val="WW8Num32z5"/>
    <w:qFormat/>
    <w:rsid w:val="00BA4411"/>
  </w:style>
  <w:style w:type="character" w:customStyle="1" w:styleId="WW8Num32z6">
    <w:name w:val="WW8Num32z6"/>
    <w:qFormat/>
    <w:rsid w:val="00BA4411"/>
  </w:style>
  <w:style w:type="character" w:customStyle="1" w:styleId="WW8Num32z7">
    <w:name w:val="WW8Num32z7"/>
    <w:qFormat/>
    <w:rsid w:val="00BA4411"/>
  </w:style>
  <w:style w:type="character" w:customStyle="1" w:styleId="WW8Num32z8">
    <w:name w:val="WW8Num32z8"/>
    <w:qFormat/>
    <w:rsid w:val="00BA4411"/>
  </w:style>
  <w:style w:type="character" w:customStyle="1" w:styleId="WW8Num33z1">
    <w:name w:val="WW8Num33z1"/>
    <w:qFormat/>
    <w:rsid w:val="00BA4411"/>
  </w:style>
  <w:style w:type="character" w:customStyle="1" w:styleId="WW8Num33z2">
    <w:name w:val="WW8Num33z2"/>
    <w:qFormat/>
    <w:rsid w:val="00BA4411"/>
    <w:rPr>
      <w:rFonts w:ascii="Calibri" w:hAnsi="Calibri" w:cs="Arial"/>
      <w:sz w:val="22"/>
      <w:szCs w:val="22"/>
      <w:lang w:eastAsia="ar-SA"/>
    </w:rPr>
  </w:style>
  <w:style w:type="character" w:customStyle="1" w:styleId="WW8Num33z3">
    <w:name w:val="WW8Num33z3"/>
    <w:qFormat/>
    <w:rsid w:val="00BA4411"/>
  </w:style>
  <w:style w:type="character" w:customStyle="1" w:styleId="WW8Num33z4">
    <w:name w:val="WW8Num33z4"/>
    <w:qFormat/>
    <w:rsid w:val="00BA4411"/>
  </w:style>
  <w:style w:type="character" w:customStyle="1" w:styleId="WW8Num33z5">
    <w:name w:val="WW8Num33z5"/>
    <w:qFormat/>
    <w:rsid w:val="00BA4411"/>
  </w:style>
  <w:style w:type="character" w:customStyle="1" w:styleId="WW8Num33z6">
    <w:name w:val="WW8Num33z6"/>
    <w:qFormat/>
    <w:rsid w:val="00BA4411"/>
  </w:style>
  <w:style w:type="character" w:customStyle="1" w:styleId="WW8Num33z7">
    <w:name w:val="WW8Num33z7"/>
    <w:qFormat/>
    <w:rsid w:val="00BA4411"/>
  </w:style>
  <w:style w:type="character" w:customStyle="1" w:styleId="WW8Num33z8">
    <w:name w:val="WW8Num33z8"/>
    <w:qFormat/>
    <w:rsid w:val="00BA4411"/>
  </w:style>
  <w:style w:type="character" w:customStyle="1" w:styleId="WW8Num34z1">
    <w:name w:val="WW8Num34z1"/>
    <w:qFormat/>
    <w:rsid w:val="00BA4411"/>
    <w:rPr>
      <w:rFonts w:ascii="Bookman Old Style" w:hAnsi="Bookman Old Style" w:cs="Bookman Old Style"/>
      <w:b w:val="0"/>
      <w:bCs w:val="0"/>
      <w:i w:val="0"/>
      <w:iCs w:val="0"/>
      <w:sz w:val="20"/>
      <w:szCs w:val="20"/>
    </w:rPr>
  </w:style>
  <w:style w:type="character" w:customStyle="1" w:styleId="WW8Num34z3">
    <w:name w:val="WW8Num34z3"/>
    <w:qFormat/>
    <w:rsid w:val="00BA4411"/>
  </w:style>
  <w:style w:type="character" w:customStyle="1" w:styleId="WW8Num34z4">
    <w:name w:val="WW8Num34z4"/>
    <w:qFormat/>
    <w:rsid w:val="00BA4411"/>
  </w:style>
  <w:style w:type="character" w:customStyle="1" w:styleId="WW8Num34z5">
    <w:name w:val="WW8Num34z5"/>
    <w:qFormat/>
    <w:rsid w:val="00BA4411"/>
  </w:style>
  <w:style w:type="character" w:customStyle="1" w:styleId="WW8Num34z6">
    <w:name w:val="WW8Num34z6"/>
    <w:qFormat/>
    <w:rsid w:val="00BA4411"/>
  </w:style>
  <w:style w:type="character" w:customStyle="1" w:styleId="WW8Num34z7">
    <w:name w:val="WW8Num34z7"/>
    <w:qFormat/>
    <w:rsid w:val="00BA4411"/>
  </w:style>
  <w:style w:type="character" w:customStyle="1" w:styleId="WW8Num34z8">
    <w:name w:val="WW8Num34z8"/>
    <w:qFormat/>
    <w:rsid w:val="00BA4411"/>
  </w:style>
  <w:style w:type="character" w:customStyle="1" w:styleId="WW8Num35z2">
    <w:name w:val="WW8Num35z2"/>
    <w:qFormat/>
    <w:rsid w:val="00BA4411"/>
  </w:style>
  <w:style w:type="character" w:customStyle="1" w:styleId="WW8Num35z4">
    <w:name w:val="WW8Num35z4"/>
    <w:qFormat/>
    <w:rsid w:val="00BA4411"/>
  </w:style>
  <w:style w:type="character" w:customStyle="1" w:styleId="WW8Num35z5">
    <w:name w:val="WW8Num35z5"/>
    <w:qFormat/>
    <w:rsid w:val="00BA4411"/>
  </w:style>
  <w:style w:type="character" w:customStyle="1" w:styleId="WW8Num35z6">
    <w:name w:val="WW8Num35z6"/>
    <w:qFormat/>
    <w:rsid w:val="00BA4411"/>
  </w:style>
  <w:style w:type="character" w:customStyle="1" w:styleId="WW8Num35z7">
    <w:name w:val="WW8Num35z7"/>
    <w:qFormat/>
    <w:rsid w:val="00BA4411"/>
  </w:style>
  <w:style w:type="character" w:customStyle="1" w:styleId="WW8Num35z8">
    <w:name w:val="WW8Num35z8"/>
    <w:qFormat/>
    <w:rsid w:val="00BA4411"/>
  </w:style>
  <w:style w:type="character" w:customStyle="1" w:styleId="WW8Num36z1">
    <w:name w:val="WW8Num36z1"/>
    <w:qFormat/>
    <w:rsid w:val="00BA4411"/>
  </w:style>
  <w:style w:type="character" w:customStyle="1" w:styleId="WW8Num36z2">
    <w:name w:val="WW8Num36z2"/>
    <w:qFormat/>
    <w:rsid w:val="00BA4411"/>
  </w:style>
  <w:style w:type="character" w:customStyle="1" w:styleId="WW8Num36z3">
    <w:name w:val="WW8Num36z3"/>
    <w:qFormat/>
    <w:rsid w:val="00BA4411"/>
  </w:style>
  <w:style w:type="character" w:customStyle="1" w:styleId="WW8Num36z4">
    <w:name w:val="WW8Num36z4"/>
    <w:qFormat/>
    <w:rsid w:val="00BA4411"/>
  </w:style>
  <w:style w:type="character" w:customStyle="1" w:styleId="WW8Num36z5">
    <w:name w:val="WW8Num36z5"/>
    <w:qFormat/>
    <w:rsid w:val="00BA4411"/>
  </w:style>
  <w:style w:type="character" w:customStyle="1" w:styleId="WW8Num36z6">
    <w:name w:val="WW8Num36z6"/>
    <w:qFormat/>
    <w:rsid w:val="00BA4411"/>
  </w:style>
  <w:style w:type="character" w:customStyle="1" w:styleId="WW8Num36z7">
    <w:name w:val="WW8Num36z7"/>
    <w:qFormat/>
    <w:rsid w:val="00BA4411"/>
  </w:style>
  <w:style w:type="character" w:customStyle="1" w:styleId="WW8Num36z8">
    <w:name w:val="WW8Num36z8"/>
    <w:qFormat/>
    <w:rsid w:val="00BA4411"/>
  </w:style>
  <w:style w:type="character" w:customStyle="1" w:styleId="WW8Num37z1">
    <w:name w:val="WW8Num37z1"/>
    <w:qFormat/>
    <w:rsid w:val="00BA4411"/>
  </w:style>
  <w:style w:type="character" w:customStyle="1" w:styleId="WW8Num37z2">
    <w:name w:val="WW8Num37z2"/>
    <w:qFormat/>
    <w:rsid w:val="00BA4411"/>
  </w:style>
  <w:style w:type="character" w:customStyle="1" w:styleId="WW8Num37z3">
    <w:name w:val="WW8Num37z3"/>
    <w:qFormat/>
    <w:rsid w:val="00BA4411"/>
  </w:style>
  <w:style w:type="character" w:customStyle="1" w:styleId="WW8Num37z4">
    <w:name w:val="WW8Num37z4"/>
    <w:qFormat/>
    <w:rsid w:val="00BA4411"/>
  </w:style>
  <w:style w:type="character" w:customStyle="1" w:styleId="WW8Num37z5">
    <w:name w:val="WW8Num37z5"/>
    <w:qFormat/>
    <w:rsid w:val="00BA4411"/>
  </w:style>
  <w:style w:type="character" w:customStyle="1" w:styleId="WW8Num37z6">
    <w:name w:val="WW8Num37z6"/>
    <w:qFormat/>
    <w:rsid w:val="00BA4411"/>
  </w:style>
  <w:style w:type="character" w:customStyle="1" w:styleId="WW8Num37z7">
    <w:name w:val="WW8Num37z7"/>
    <w:qFormat/>
    <w:rsid w:val="00BA4411"/>
  </w:style>
  <w:style w:type="character" w:customStyle="1" w:styleId="WW8Num37z8">
    <w:name w:val="WW8Num37z8"/>
    <w:qFormat/>
    <w:rsid w:val="00BA4411"/>
  </w:style>
  <w:style w:type="character" w:customStyle="1" w:styleId="WW8Num38z1">
    <w:name w:val="WW8Num38z1"/>
    <w:qFormat/>
    <w:rsid w:val="00BA4411"/>
  </w:style>
  <w:style w:type="character" w:customStyle="1" w:styleId="WW8Num38z2">
    <w:name w:val="WW8Num38z2"/>
    <w:qFormat/>
    <w:rsid w:val="00BA4411"/>
  </w:style>
  <w:style w:type="character" w:customStyle="1" w:styleId="WW8Num38z3">
    <w:name w:val="WW8Num38z3"/>
    <w:qFormat/>
    <w:rsid w:val="00BA4411"/>
  </w:style>
  <w:style w:type="character" w:customStyle="1" w:styleId="WW8Num38z4">
    <w:name w:val="WW8Num38z4"/>
    <w:qFormat/>
    <w:rsid w:val="00BA4411"/>
  </w:style>
  <w:style w:type="character" w:customStyle="1" w:styleId="WW8Num38z5">
    <w:name w:val="WW8Num38z5"/>
    <w:qFormat/>
    <w:rsid w:val="00BA4411"/>
  </w:style>
  <w:style w:type="character" w:customStyle="1" w:styleId="WW8Num38z6">
    <w:name w:val="WW8Num38z6"/>
    <w:qFormat/>
    <w:rsid w:val="00BA4411"/>
  </w:style>
  <w:style w:type="character" w:customStyle="1" w:styleId="WW8Num38z7">
    <w:name w:val="WW8Num38z7"/>
    <w:qFormat/>
    <w:rsid w:val="00BA4411"/>
  </w:style>
  <w:style w:type="character" w:customStyle="1" w:styleId="WW8Num38z8">
    <w:name w:val="WW8Num38z8"/>
    <w:qFormat/>
    <w:rsid w:val="00BA4411"/>
  </w:style>
  <w:style w:type="character" w:customStyle="1" w:styleId="WW8Num39z1">
    <w:name w:val="WW8Num39z1"/>
    <w:qFormat/>
    <w:rsid w:val="00BA4411"/>
  </w:style>
  <w:style w:type="character" w:customStyle="1" w:styleId="WW8Num39z2">
    <w:name w:val="WW8Num39z2"/>
    <w:qFormat/>
    <w:rsid w:val="00BA4411"/>
  </w:style>
  <w:style w:type="character" w:customStyle="1" w:styleId="WW8Num39z3">
    <w:name w:val="WW8Num39z3"/>
    <w:qFormat/>
    <w:rsid w:val="00BA4411"/>
  </w:style>
  <w:style w:type="character" w:customStyle="1" w:styleId="WW8Num39z4">
    <w:name w:val="WW8Num39z4"/>
    <w:qFormat/>
    <w:rsid w:val="00BA4411"/>
  </w:style>
  <w:style w:type="character" w:customStyle="1" w:styleId="WW8Num39z5">
    <w:name w:val="WW8Num39z5"/>
    <w:qFormat/>
    <w:rsid w:val="00BA4411"/>
  </w:style>
  <w:style w:type="character" w:customStyle="1" w:styleId="WW8Num39z6">
    <w:name w:val="WW8Num39z6"/>
    <w:qFormat/>
    <w:rsid w:val="00BA4411"/>
  </w:style>
  <w:style w:type="character" w:customStyle="1" w:styleId="WW8Num39z7">
    <w:name w:val="WW8Num39z7"/>
    <w:qFormat/>
    <w:rsid w:val="00BA4411"/>
  </w:style>
  <w:style w:type="character" w:customStyle="1" w:styleId="WW8Num39z8">
    <w:name w:val="WW8Num39z8"/>
    <w:qFormat/>
    <w:rsid w:val="00BA4411"/>
  </w:style>
  <w:style w:type="character" w:customStyle="1" w:styleId="WW8Num40z1">
    <w:name w:val="WW8Num40z1"/>
    <w:qFormat/>
    <w:rsid w:val="00BA4411"/>
  </w:style>
  <w:style w:type="character" w:customStyle="1" w:styleId="WW8Num40z2">
    <w:name w:val="WW8Num40z2"/>
    <w:qFormat/>
    <w:rsid w:val="00BA4411"/>
  </w:style>
  <w:style w:type="character" w:customStyle="1" w:styleId="WW8Num40z3">
    <w:name w:val="WW8Num40z3"/>
    <w:qFormat/>
    <w:rsid w:val="00BA4411"/>
  </w:style>
  <w:style w:type="character" w:customStyle="1" w:styleId="WW8Num40z4">
    <w:name w:val="WW8Num40z4"/>
    <w:qFormat/>
    <w:rsid w:val="00BA4411"/>
  </w:style>
  <w:style w:type="character" w:customStyle="1" w:styleId="WW8Num40z5">
    <w:name w:val="WW8Num40z5"/>
    <w:qFormat/>
    <w:rsid w:val="00BA4411"/>
  </w:style>
  <w:style w:type="character" w:customStyle="1" w:styleId="WW8Num40z6">
    <w:name w:val="WW8Num40z6"/>
    <w:qFormat/>
    <w:rsid w:val="00BA4411"/>
  </w:style>
  <w:style w:type="character" w:customStyle="1" w:styleId="WW8Num40z7">
    <w:name w:val="WW8Num40z7"/>
    <w:qFormat/>
    <w:rsid w:val="00BA4411"/>
  </w:style>
  <w:style w:type="character" w:customStyle="1" w:styleId="WW8Num40z8">
    <w:name w:val="WW8Num40z8"/>
    <w:qFormat/>
    <w:rsid w:val="00BA4411"/>
  </w:style>
  <w:style w:type="character" w:customStyle="1" w:styleId="WW8Num41z0">
    <w:name w:val="WW8Num41z0"/>
    <w:qFormat/>
    <w:rsid w:val="00BA4411"/>
  </w:style>
  <w:style w:type="character" w:customStyle="1" w:styleId="WW8Num41z1">
    <w:name w:val="WW8Num41z1"/>
    <w:qFormat/>
    <w:rsid w:val="00BA4411"/>
  </w:style>
  <w:style w:type="character" w:customStyle="1" w:styleId="WW8Num41z2">
    <w:name w:val="WW8Num41z2"/>
    <w:qFormat/>
    <w:rsid w:val="00BA4411"/>
  </w:style>
  <w:style w:type="character" w:customStyle="1" w:styleId="WW8Num41z3">
    <w:name w:val="WW8Num41z3"/>
    <w:qFormat/>
    <w:rsid w:val="00BA4411"/>
  </w:style>
  <w:style w:type="character" w:customStyle="1" w:styleId="WW8Num41z4">
    <w:name w:val="WW8Num41z4"/>
    <w:qFormat/>
    <w:rsid w:val="00BA4411"/>
  </w:style>
  <w:style w:type="character" w:customStyle="1" w:styleId="WW8Num41z5">
    <w:name w:val="WW8Num41z5"/>
    <w:qFormat/>
    <w:rsid w:val="00BA4411"/>
  </w:style>
  <w:style w:type="character" w:customStyle="1" w:styleId="WW8Num41z6">
    <w:name w:val="WW8Num41z6"/>
    <w:qFormat/>
    <w:rsid w:val="00BA4411"/>
  </w:style>
  <w:style w:type="character" w:customStyle="1" w:styleId="WW8Num41z7">
    <w:name w:val="WW8Num41z7"/>
    <w:qFormat/>
    <w:rsid w:val="00BA4411"/>
  </w:style>
  <w:style w:type="character" w:customStyle="1" w:styleId="WW8Num41z8">
    <w:name w:val="WW8Num41z8"/>
    <w:qFormat/>
    <w:rsid w:val="00BA4411"/>
  </w:style>
  <w:style w:type="character" w:customStyle="1" w:styleId="WW8Num42z1">
    <w:name w:val="WW8Num42z1"/>
    <w:qFormat/>
    <w:rsid w:val="00BA4411"/>
  </w:style>
  <w:style w:type="character" w:customStyle="1" w:styleId="WW8Num42z2">
    <w:name w:val="WW8Num42z2"/>
    <w:qFormat/>
    <w:rsid w:val="00BA4411"/>
  </w:style>
  <w:style w:type="character" w:customStyle="1" w:styleId="WW8Num42z3">
    <w:name w:val="WW8Num42z3"/>
    <w:qFormat/>
    <w:rsid w:val="00BA4411"/>
  </w:style>
  <w:style w:type="character" w:customStyle="1" w:styleId="WW8Num42z4">
    <w:name w:val="WW8Num42z4"/>
    <w:qFormat/>
    <w:rsid w:val="00BA4411"/>
  </w:style>
  <w:style w:type="character" w:customStyle="1" w:styleId="WW8Num42z5">
    <w:name w:val="WW8Num42z5"/>
    <w:qFormat/>
    <w:rsid w:val="00BA4411"/>
  </w:style>
  <w:style w:type="character" w:customStyle="1" w:styleId="WW8Num42z6">
    <w:name w:val="WW8Num42z6"/>
    <w:qFormat/>
    <w:rsid w:val="00BA4411"/>
  </w:style>
  <w:style w:type="character" w:customStyle="1" w:styleId="WW8Num42z7">
    <w:name w:val="WW8Num42z7"/>
    <w:qFormat/>
    <w:rsid w:val="00BA4411"/>
  </w:style>
  <w:style w:type="character" w:customStyle="1" w:styleId="WW8Num42z8">
    <w:name w:val="WW8Num42z8"/>
    <w:qFormat/>
    <w:rsid w:val="00BA4411"/>
  </w:style>
  <w:style w:type="character" w:customStyle="1" w:styleId="WW8Num43z1">
    <w:name w:val="WW8Num43z1"/>
    <w:qFormat/>
    <w:rsid w:val="00BA4411"/>
  </w:style>
  <w:style w:type="character" w:customStyle="1" w:styleId="WW8Num43z2">
    <w:name w:val="WW8Num43z2"/>
    <w:qFormat/>
    <w:rsid w:val="00BA4411"/>
  </w:style>
  <w:style w:type="character" w:customStyle="1" w:styleId="WW8Num43z3">
    <w:name w:val="WW8Num43z3"/>
    <w:qFormat/>
    <w:rsid w:val="00BA4411"/>
  </w:style>
  <w:style w:type="character" w:customStyle="1" w:styleId="WW8Num43z4">
    <w:name w:val="WW8Num43z4"/>
    <w:qFormat/>
    <w:rsid w:val="00BA4411"/>
  </w:style>
  <w:style w:type="character" w:customStyle="1" w:styleId="WW8Num43z5">
    <w:name w:val="WW8Num43z5"/>
    <w:qFormat/>
    <w:rsid w:val="00BA4411"/>
  </w:style>
  <w:style w:type="character" w:customStyle="1" w:styleId="WW8Num43z6">
    <w:name w:val="WW8Num43z6"/>
    <w:qFormat/>
    <w:rsid w:val="00BA4411"/>
  </w:style>
  <w:style w:type="character" w:customStyle="1" w:styleId="WW8Num43z7">
    <w:name w:val="WW8Num43z7"/>
    <w:qFormat/>
    <w:rsid w:val="00BA4411"/>
  </w:style>
  <w:style w:type="character" w:customStyle="1" w:styleId="WW8Num43z8">
    <w:name w:val="WW8Num43z8"/>
    <w:qFormat/>
    <w:rsid w:val="00BA4411"/>
  </w:style>
  <w:style w:type="character" w:customStyle="1" w:styleId="Odwoaniedokomentarza1">
    <w:name w:val="Odwołanie do komentarza1"/>
    <w:qFormat/>
    <w:rsid w:val="00BA4411"/>
    <w:rPr>
      <w:sz w:val="16"/>
      <w:szCs w:val="16"/>
    </w:rPr>
  </w:style>
  <w:style w:type="character" w:customStyle="1" w:styleId="EquationCaption">
    <w:name w:val="_Equation Caption"/>
    <w:qFormat/>
    <w:rsid w:val="00BA4411"/>
  </w:style>
  <w:style w:type="character" w:customStyle="1" w:styleId="PodtytuZnak1">
    <w:name w:val="Podtytuł Znak1"/>
    <w:qFormat/>
    <w:rsid w:val="00BA4411"/>
    <w:rPr>
      <w:rFonts w:ascii="Arial" w:eastAsia="SimSun" w:hAnsi="Arial" w:cs="Tahoma"/>
      <w:i/>
      <w:iCs/>
      <w:sz w:val="28"/>
      <w:szCs w:val="28"/>
      <w:lang w:eastAsia="zh-CN"/>
    </w:rPr>
  </w:style>
  <w:style w:type="character" w:customStyle="1" w:styleId="TematkomentarzaZnak1">
    <w:name w:val="Temat komentarza Znak1"/>
    <w:qFormat/>
    <w:rsid w:val="00BA4411"/>
    <w:rPr>
      <w:b/>
      <w:bCs/>
      <w:lang w:eastAsia="zh-CN"/>
    </w:rPr>
  </w:style>
  <w:style w:type="character" w:customStyle="1" w:styleId="FontStyle48">
    <w:name w:val="Font Style48"/>
    <w:qFormat/>
    <w:rsid w:val="00BA4411"/>
    <w:rPr>
      <w:rFonts w:ascii="Arial" w:hAnsi="Arial" w:cs="Arial"/>
      <w:sz w:val="30"/>
      <w:szCs w:val="30"/>
    </w:rPr>
  </w:style>
  <w:style w:type="character" w:customStyle="1" w:styleId="FontStyle49">
    <w:name w:val="Font Style49"/>
    <w:qFormat/>
    <w:rsid w:val="00BA4411"/>
    <w:rPr>
      <w:rFonts w:ascii="Arial" w:hAnsi="Arial" w:cs="Arial"/>
      <w:sz w:val="18"/>
      <w:szCs w:val="18"/>
    </w:rPr>
  </w:style>
  <w:style w:type="character" w:customStyle="1" w:styleId="apple-style-span">
    <w:name w:val="apple-style-span"/>
    <w:qFormat/>
    <w:rsid w:val="00BA4411"/>
  </w:style>
  <w:style w:type="character" w:customStyle="1" w:styleId="LegendaZnak">
    <w:name w:val="Legenda Znak"/>
    <w:qFormat/>
    <w:rsid w:val="00BA4411"/>
    <w:rPr>
      <w:rFonts w:ascii="Arial" w:eastAsia="Times New Roman" w:hAnsi="Arial" w:cs="Times New Roman"/>
      <w:b/>
      <w:bCs/>
      <w:sz w:val="20"/>
      <w:szCs w:val="20"/>
      <w:lang w:val="en-US" w:eastAsia="en-US"/>
    </w:rPr>
  </w:style>
  <w:style w:type="character" w:customStyle="1" w:styleId="PunktTabeliZnak">
    <w:name w:val="PunktTabeli Znak"/>
    <w:basedOn w:val="Domylnaczcionkaakapitu"/>
    <w:qFormat/>
    <w:rsid w:val="00BA4411"/>
    <w:rPr>
      <w:rFonts w:ascii="Times New Roman" w:eastAsia="Calibri" w:hAnsi="Times New Roman" w:cs="Times New Roman"/>
      <w:sz w:val="20"/>
      <w:szCs w:val="20"/>
      <w:lang w:eastAsia="en-US"/>
    </w:rPr>
  </w:style>
  <w:style w:type="character" w:customStyle="1" w:styleId="nagwek3Znak0">
    <w:name w:val="nagłówek 3 Znak"/>
    <w:basedOn w:val="Domylnaczcionkaakapitu"/>
    <w:qFormat/>
    <w:rsid w:val="00BA4411"/>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qFormat/>
    <w:rsid w:val="00BA4411"/>
    <w:rPr>
      <w:color w:val="808080"/>
      <w:shd w:val="clear" w:color="auto" w:fill="E6E6E6"/>
    </w:rPr>
  </w:style>
  <w:style w:type="character" w:customStyle="1" w:styleId="Nierozpoznanawzmianka2">
    <w:name w:val="Nierozpoznana wzmianka2"/>
    <w:basedOn w:val="Domylnaczcionkaakapitu"/>
    <w:qFormat/>
    <w:rsid w:val="00BA4411"/>
    <w:rPr>
      <w:color w:val="808080"/>
      <w:shd w:val="clear" w:color="auto" w:fill="E6E6E6"/>
    </w:rPr>
  </w:style>
  <w:style w:type="character" w:customStyle="1" w:styleId="Hipercze1">
    <w:name w:val="Hiperłącze1"/>
    <w:basedOn w:val="Domylnaczcionkaakapitu"/>
    <w:qFormat/>
    <w:rsid w:val="00506358"/>
    <w:rPr>
      <w:color w:val="0563C1"/>
      <w:u w:val="single"/>
    </w:rPr>
  </w:style>
  <w:style w:type="character" w:customStyle="1" w:styleId="Znakiprzypiswdolnych">
    <w:name w:val="Znaki przypisów dolnych"/>
    <w:qFormat/>
    <w:rsid w:val="00506358"/>
  </w:style>
  <w:style w:type="character" w:customStyle="1" w:styleId="Znakiprzypiswkocowych">
    <w:name w:val="Znaki przypisów końcowych"/>
    <w:qFormat/>
    <w:rsid w:val="00506358"/>
  </w:style>
  <w:style w:type="character" w:customStyle="1" w:styleId="UyteHipercze1">
    <w:name w:val="UżyteHiperłącze1"/>
    <w:qFormat/>
    <w:rsid w:val="00506358"/>
    <w:rPr>
      <w:color w:val="800000"/>
      <w:u w:val="single"/>
    </w:rPr>
  </w:style>
  <w:style w:type="character" w:customStyle="1" w:styleId="Nierozpoznanawzmianka3">
    <w:name w:val="Nierozpoznana wzmianka3"/>
    <w:basedOn w:val="Domylnaczcionkaakapitu"/>
    <w:uiPriority w:val="99"/>
    <w:semiHidden/>
    <w:unhideWhenUsed/>
    <w:qFormat/>
    <w:rsid w:val="00412FB9"/>
    <w:rPr>
      <w:color w:val="808080"/>
      <w:shd w:val="clear" w:color="auto" w:fill="E6E6E6"/>
    </w:rPr>
  </w:style>
  <w:style w:type="character" w:customStyle="1" w:styleId="Nierozpoznanawzmianka4">
    <w:name w:val="Nierozpoznana wzmianka4"/>
    <w:basedOn w:val="Domylnaczcionkaakapitu"/>
    <w:uiPriority w:val="99"/>
    <w:semiHidden/>
    <w:unhideWhenUsed/>
    <w:qFormat/>
    <w:rsid w:val="008E48BD"/>
    <w:rPr>
      <w:color w:val="808080"/>
      <w:shd w:val="clear" w:color="auto" w:fill="E6E6E6"/>
    </w:rPr>
  </w:style>
  <w:style w:type="character" w:customStyle="1" w:styleId="Nierozpoznanawzmianka5">
    <w:name w:val="Nierozpoznana wzmianka5"/>
    <w:basedOn w:val="Domylnaczcionkaakapitu"/>
    <w:uiPriority w:val="99"/>
    <w:semiHidden/>
    <w:unhideWhenUsed/>
    <w:qFormat/>
    <w:rsid w:val="0013005A"/>
    <w:rPr>
      <w:color w:val="808080"/>
      <w:shd w:val="clear" w:color="auto" w:fill="E6E6E6"/>
    </w:rPr>
  </w:style>
  <w:style w:type="character" w:customStyle="1" w:styleId="Nierozpoznanawzmianka6">
    <w:name w:val="Nierozpoznana wzmianka6"/>
    <w:basedOn w:val="Domylnaczcionkaakapitu"/>
    <w:uiPriority w:val="99"/>
    <w:semiHidden/>
    <w:unhideWhenUsed/>
    <w:qFormat/>
    <w:rsid w:val="00450D21"/>
    <w:rPr>
      <w:color w:val="808080"/>
      <w:shd w:val="clear" w:color="auto" w:fill="E6E6E6"/>
    </w:rPr>
  </w:style>
  <w:style w:type="character" w:customStyle="1" w:styleId="header-name">
    <w:name w:val="header-name"/>
    <w:basedOn w:val="Domylnaczcionkaakapitu"/>
    <w:qFormat/>
    <w:rsid w:val="007D5233"/>
  </w:style>
  <w:style w:type="character" w:customStyle="1" w:styleId="Nierozpoznanawzmianka7">
    <w:name w:val="Nierozpoznana wzmianka7"/>
    <w:basedOn w:val="Domylnaczcionkaakapitu"/>
    <w:uiPriority w:val="99"/>
    <w:semiHidden/>
    <w:unhideWhenUsed/>
    <w:qFormat/>
    <w:rsid w:val="00CA0FF8"/>
    <w:rPr>
      <w:color w:val="605E5C"/>
      <w:shd w:val="clear" w:color="auto" w:fill="E1DFDD"/>
    </w:rPr>
  </w:style>
  <w:style w:type="character" w:customStyle="1" w:styleId="Nierozpoznanawzmianka8">
    <w:name w:val="Nierozpoznana wzmianka8"/>
    <w:basedOn w:val="Domylnaczcionkaakapitu"/>
    <w:uiPriority w:val="99"/>
    <w:semiHidden/>
    <w:unhideWhenUsed/>
    <w:qFormat/>
    <w:rsid w:val="005574CE"/>
    <w:rPr>
      <w:color w:val="605E5C"/>
      <w:shd w:val="clear" w:color="auto" w:fill="E1DFDD"/>
    </w:rPr>
  </w:style>
  <w:style w:type="character" w:customStyle="1" w:styleId="Znakinumeracji">
    <w:name w:val="Znaki numeracji"/>
    <w:qFormat/>
    <w:rsid w:val="00106EF3"/>
  </w:style>
  <w:style w:type="character" w:customStyle="1" w:styleId="czeindeksu">
    <w:name w:val="Łącze indeksu"/>
    <w:qFormat/>
    <w:rsid w:val="00ED622C"/>
  </w:style>
  <w:style w:type="paragraph" w:customStyle="1" w:styleId="Nagwek10">
    <w:name w:val="Nagłówek1"/>
    <w:basedOn w:val="Normalny"/>
    <w:next w:val="Tekstpodstawowy"/>
    <w:qFormat/>
    <w:rsid w:val="00506358"/>
    <w:pPr>
      <w:tabs>
        <w:tab w:val="center" w:pos="4536"/>
        <w:tab w:val="right" w:pos="9072"/>
      </w:tabs>
      <w:spacing w:after="0"/>
    </w:pPr>
  </w:style>
  <w:style w:type="paragraph" w:styleId="Tekstpodstawowy">
    <w:name w:val="Body Text"/>
    <w:basedOn w:val="Normalny"/>
    <w:rsid w:val="00BA4411"/>
    <w:pPr>
      <w:spacing w:after="0"/>
      <w:ind w:left="0" w:right="0" w:firstLine="0"/>
      <w:jc w:val="left"/>
    </w:pPr>
    <w:rPr>
      <w:b/>
      <w:bCs/>
      <w:color w:val="auto"/>
      <w:sz w:val="28"/>
      <w:szCs w:val="24"/>
      <w:lang w:eastAsia="zh-CN"/>
    </w:rPr>
  </w:style>
  <w:style w:type="paragraph" w:styleId="Lista">
    <w:name w:val="List"/>
    <w:basedOn w:val="Normalny"/>
    <w:rsid w:val="00BA4411"/>
    <w:pPr>
      <w:spacing w:before="240" w:after="60"/>
      <w:ind w:left="360" w:right="0" w:hanging="360"/>
      <w:jc w:val="left"/>
    </w:pPr>
    <w:rPr>
      <w:rFonts w:ascii="Arial" w:hAnsi="Arial" w:cs="Arial"/>
      <w:color w:val="auto"/>
      <w:sz w:val="21"/>
      <w:szCs w:val="21"/>
      <w:lang w:val="en-GB" w:eastAsia="en-GB"/>
    </w:rPr>
  </w:style>
  <w:style w:type="paragraph" w:styleId="Legenda">
    <w:name w:val="caption"/>
    <w:basedOn w:val="Normalny"/>
    <w:next w:val="Normalny"/>
    <w:qFormat/>
    <w:rsid w:val="00BA4411"/>
    <w:pPr>
      <w:spacing w:before="120" w:after="120" w:line="360" w:lineRule="auto"/>
      <w:ind w:left="0" w:right="0" w:firstLine="0"/>
    </w:pPr>
    <w:rPr>
      <w:rFonts w:ascii="Arial" w:hAnsi="Arial"/>
      <w:b/>
      <w:bCs/>
      <w:color w:val="auto"/>
      <w:sz w:val="20"/>
      <w:szCs w:val="20"/>
      <w:lang w:val="en-US" w:eastAsia="en-US"/>
    </w:rPr>
  </w:style>
  <w:style w:type="paragraph" w:customStyle="1" w:styleId="Indeks">
    <w:name w:val="Indeks"/>
    <w:basedOn w:val="Normalny"/>
    <w:qFormat/>
    <w:rsid w:val="00506358"/>
    <w:pPr>
      <w:suppressLineNumbers/>
      <w:spacing w:after="0"/>
      <w:ind w:left="0" w:right="0" w:firstLine="0"/>
      <w:jc w:val="left"/>
    </w:pPr>
    <w:rPr>
      <w:color w:val="auto"/>
      <w:szCs w:val="24"/>
      <w:lang w:eastAsia="ar-SA"/>
    </w:rPr>
  </w:style>
  <w:style w:type="paragraph" w:styleId="Tytu">
    <w:name w:val="Title"/>
    <w:basedOn w:val="Normalny"/>
    <w:next w:val="Normalny"/>
    <w:qFormat/>
    <w:rsid w:val="00BA4411"/>
    <w:pPr>
      <w:spacing w:before="240" w:after="60"/>
      <w:ind w:left="0" w:right="0" w:firstLine="0"/>
      <w:jc w:val="center"/>
      <w:outlineLvl w:val="0"/>
    </w:pPr>
    <w:rPr>
      <w:rFonts w:ascii="Cambria" w:hAnsi="Cambria"/>
      <w:b/>
      <w:bCs/>
      <w:color w:val="auto"/>
      <w:kern w:val="2"/>
      <w:sz w:val="32"/>
      <w:szCs w:val="32"/>
    </w:rPr>
  </w:style>
  <w:style w:type="paragraph" w:customStyle="1" w:styleId="Styl3">
    <w:name w:val="Styl3"/>
    <w:basedOn w:val="Nagwek2"/>
    <w:qFormat/>
    <w:rsid w:val="00BA4411"/>
    <w:pPr>
      <w:keepLines w:val="0"/>
      <w:tabs>
        <w:tab w:val="left" w:pos="680"/>
      </w:tabs>
      <w:spacing w:after="80" w:line="320" w:lineRule="exact"/>
      <w:ind w:left="680" w:hanging="680"/>
    </w:pPr>
    <w:rPr>
      <w:rFonts w:ascii="Siemens Sans" w:hAnsi="Siemens Sans"/>
      <w:color w:val="auto"/>
      <w:sz w:val="22"/>
      <w:szCs w:val="28"/>
      <w:lang w:eastAsia="de-DE"/>
    </w:rPr>
  </w:style>
  <w:style w:type="paragraph" w:customStyle="1" w:styleId="StylNagwek3Arial">
    <w:name w:val="Styl Nagłówek 3 + Arial"/>
    <w:basedOn w:val="Nagwek3"/>
    <w:next w:val="Tekstpodstawowy"/>
    <w:qFormat/>
    <w:rsid w:val="00BA4411"/>
    <w:pPr>
      <w:keepLines w:val="0"/>
      <w:tabs>
        <w:tab w:val="left" w:pos="900"/>
      </w:tabs>
      <w:spacing w:before="240" w:after="60"/>
    </w:pPr>
    <w:rPr>
      <w:rFonts w:ascii="Arial" w:eastAsia="Calibri" w:hAnsi="Arial" w:cs="Arial"/>
      <w:bCs/>
      <w:color w:val="auto"/>
      <w:szCs w:val="24"/>
      <w:lang w:eastAsia="ar-SA"/>
    </w:rPr>
  </w:style>
  <w:style w:type="paragraph" w:customStyle="1" w:styleId="Nagwek81">
    <w:name w:val="Nagłówek #8"/>
    <w:basedOn w:val="Normalny"/>
    <w:qFormat/>
    <w:rsid w:val="00BA4411"/>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paragraph" w:styleId="Nagwekspisutreci">
    <w:name w:val="TOC Heading"/>
    <w:basedOn w:val="Nagwek1"/>
    <w:next w:val="Normalny"/>
    <w:qFormat/>
    <w:rsid w:val="00BA4411"/>
    <w:pPr>
      <w:spacing w:before="240" w:line="240" w:lineRule="auto"/>
    </w:pPr>
    <w:rPr>
      <w:rFonts w:ascii="Calibri Light" w:hAnsi="Calibri Light"/>
      <w:b w:val="0"/>
      <w:color w:val="2E74B5"/>
      <w:szCs w:val="32"/>
    </w:rPr>
  </w:style>
  <w:style w:type="paragraph" w:styleId="Spistreci1">
    <w:name w:val="toc 1"/>
    <w:basedOn w:val="Normalny"/>
    <w:next w:val="Normalny"/>
    <w:autoRedefine/>
    <w:uiPriority w:val="39"/>
    <w:rsid w:val="00BA4411"/>
    <w:pPr>
      <w:tabs>
        <w:tab w:val="left" w:pos="480"/>
        <w:tab w:val="right" w:leader="dot" w:pos="9066"/>
      </w:tabs>
      <w:spacing w:after="100"/>
      <w:ind w:left="0"/>
    </w:pPr>
  </w:style>
  <w:style w:type="paragraph" w:styleId="Spistreci2">
    <w:name w:val="toc 2"/>
    <w:basedOn w:val="Normalny"/>
    <w:next w:val="Normalny"/>
    <w:autoRedefine/>
    <w:uiPriority w:val="39"/>
    <w:rsid w:val="00BA4411"/>
    <w:pPr>
      <w:spacing w:after="100"/>
      <w:ind w:left="240"/>
    </w:pPr>
  </w:style>
  <w:style w:type="paragraph" w:styleId="Spistreci3">
    <w:name w:val="toc 3"/>
    <w:basedOn w:val="Normalny"/>
    <w:next w:val="Normalny"/>
    <w:autoRedefine/>
    <w:uiPriority w:val="39"/>
    <w:rsid w:val="008C3A05"/>
    <w:pPr>
      <w:tabs>
        <w:tab w:val="right" w:leader="dot" w:pos="9208"/>
      </w:tabs>
      <w:spacing w:after="100"/>
      <w:ind w:left="142"/>
    </w:pPr>
  </w:style>
  <w:style w:type="paragraph" w:styleId="Akapitzlist">
    <w:name w:val="List Paragraph"/>
    <w:basedOn w:val="Normalny"/>
    <w:qFormat/>
    <w:rsid w:val="00BA4411"/>
    <w:pPr>
      <w:ind w:left="720"/>
    </w:pPr>
  </w:style>
  <w:style w:type="paragraph" w:styleId="Bezodstpw">
    <w:name w:val="No Spacing"/>
    <w:uiPriority w:val="1"/>
    <w:qFormat/>
    <w:rsid w:val="00BA4411"/>
    <w:pPr>
      <w:textAlignment w:val="baseline"/>
    </w:pPr>
    <w:rPr>
      <w:sz w:val="24"/>
    </w:rPr>
  </w:style>
  <w:style w:type="paragraph" w:customStyle="1" w:styleId="Gwkaistopka">
    <w:name w:val="Główka i stopka"/>
    <w:basedOn w:val="Normalny"/>
    <w:qFormat/>
    <w:rsid w:val="00ED622C"/>
  </w:style>
  <w:style w:type="paragraph" w:styleId="Nagwek">
    <w:name w:val="header"/>
    <w:basedOn w:val="Normalny"/>
    <w:uiPriority w:val="99"/>
    <w:rsid w:val="00BA4411"/>
    <w:pPr>
      <w:tabs>
        <w:tab w:val="center" w:pos="4536"/>
        <w:tab w:val="right" w:pos="9072"/>
      </w:tabs>
      <w:spacing w:after="0"/>
    </w:pPr>
  </w:style>
  <w:style w:type="paragraph" w:styleId="Stopka">
    <w:name w:val="footer"/>
    <w:basedOn w:val="Normalny"/>
    <w:rsid w:val="00BA4411"/>
    <w:pPr>
      <w:tabs>
        <w:tab w:val="center" w:pos="4680"/>
        <w:tab w:val="right" w:pos="9360"/>
      </w:tabs>
      <w:spacing w:after="0"/>
      <w:ind w:left="0" w:right="0" w:firstLine="0"/>
      <w:jc w:val="left"/>
    </w:pPr>
    <w:rPr>
      <w:rFonts w:ascii="Calibri" w:hAnsi="Calibri"/>
      <w:color w:val="auto"/>
      <w:sz w:val="22"/>
    </w:rPr>
  </w:style>
  <w:style w:type="paragraph" w:styleId="Tekstdymka">
    <w:name w:val="Balloon Text"/>
    <w:basedOn w:val="Normalny"/>
    <w:uiPriority w:val="99"/>
    <w:qFormat/>
    <w:rsid w:val="00BA4411"/>
    <w:pPr>
      <w:spacing w:after="0"/>
    </w:pPr>
    <w:rPr>
      <w:rFonts w:ascii="Segoe UI" w:hAnsi="Segoe UI" w:cs="Segoe UI"/>
      <w:sz w:val="18"/>
      <w:szCs w:val="18"/>
    </w:rPr>
  </w:style>
  <w:style w:type="paragraph" w:customStyle="1" w:styleId="Tekst">
    <w:name w:val="Tekst"/>
    <w:basedOn w:val="Normalny"/>
    <w:qFormat/>
    <w:rsid w:val="00506358"/>
    <w:pPr>
      <w:spacing w:after="0" w:line="360" w:lineRule="auto"/>
      <w:ind w:left="360" w:right="0" w:firstLine="348"/>
    </w:pPr>
    <w:rPr>
      <w:color w:val="auto"/>
      <w:sz w:val="22"/>
      <w:szCs w:val="20"/>
    </w:rPr>
  </w:style>
  <w:style w:type="paragraph" w:customStyle="1" w:styleId="Default">
    <w:name w:val="Default"/>
    <w:qFormat/>
    <w:rsid w:val="00BA4411"/>
    <w:pPr>
      <w:textAlignment w:val="baseline"/>
    </w:pPr>
    <w:rPr>
      <w:rFonts w:eastAsia="Calibri" w:cs="Calibri"/>
      <w:color w:val="000000"/>
      <w:sz w:val="24"/>
      <w:szCs w:val="24"/>
      <w:lang w:eastAsia="en-US"/>
    </w:rPr>
  </w:style>
  <w:style w:type="paragraph" w:styleId="Tekstprzypisudolnego">
    <w:name w:val="footnote text"/>
    <w:basedOn w:val="Normalny"/>
    <w:rsid w:val="00BA4411"/>
    <w:pPr>
      <w:spacing w:after="0"/>
    </w:pPr>
    <w:rPr>
      <w:sz w:val="20"/>
      <w:szCs w:val="20"/>
    </w:rPr>
  </w:style>
  <w:style w:type="paragraph" w:styleId="Tekstprzypisukocowego">
    <w:name w:val="endnote text"/>
    <w:basedOn w:val="Normalny"/>
    <w:uiPriority w:val="99"/>
    <w:rsid w:val="00BA4411"/>
    <w:pPr>
      <w:spacing w:after="0"/>
    </w:pPr>
    <w:rPr>
      <w:sz w:val="20"/>
      <w:szCs w:val="20"/>
    </w:rPr>
  </w:style>
  <w:style w:type="paragraph" w:styleId="Tekstkomentarza">
    <w:name w:val="annotation text"/>
    <w:basedOn w:val="Normalny"/>
    <w:uiPriority w:val="99"/>
    <w:qFormat/>
    <w:rsid w:val="00BA4411"/>
    <w:rPr>
      <w:sz w:val="20"/>
      <w:szCs w:val="20"/>
    </w:rPr>
  </w:style>
  <w:style w:type="paragraph" w:styleId="NormalnyWeb">
    <w:name w:val="Normal (Web)"/>
    <w:basedOn w:val="Normalny"/>
    <w:qFormat/>
    <w:rsid w:val="00BA4411"/>
    <w:pPr>
      <w:spacing w:before="100" w:after="100"/>
      <w:ind w:left="0" w:right="0" w:firstLine="0"/>
      <w:jc w:val="left"/>
    </w:pPr>
    <w:rPr>
      <w:color w:val="auto"/>
      <w:szCs w:val="24"/>
    </w:rPr>
  </w:style>
  <w:style w:type="paragraph" w:styleId="Tematkomentarza">
    <w:name w:val="annotation subject"/>
    <w:basedOn w:val="Tekstkomentarza"/>
    <w:next w:val="Tekstkomentarza"/>
    <w:uiPriority w:val="99"/>
    <w:qFormat/>
    <w:rsid w:val="00BA4411"/>
    <w:pPr>
      <w:spacing w:after="160"/>
      <w:ind w:left="0" w:right="0" w:firstLine="0"/>
      <w:jc w:val="left"/>
    </w:pPr>
    <w:rPr>
      <w:rFonts w:ascii="Calibri" w:eastAsia="Calibri" w:hAnsi="Calibri"/>
      <w:b/>
      <w:bCs/>
      <w:color w:val="auto"/>
      <w:lang w:eastAsia="en-US"/>
    </w:rPr>
  </w:style>
  <w:style w:type="paragraph" w:customStyle="1" w:styleId="Punktparagrafu">
    <w:name w:val="Punkt paragrafu"/>
    <w:basedOn w:val="Akapitzlist"/>
    <w:qFormat/>
    <w:rsid w:val="00BA4411"/>
    <w:pPr>
      <w:spacing w:before="240" w:after="240"/>
      <w:ind w:right="0"/>
    </w:pPr>
    <w:rPr>
      <w:rFonts w:ascii="Cambria" w:eastAsia="Calibri" w:hAnsi="Cambria"/>
      <w:color w:val="auto"/>
      <w:sz w:val="20"/>
      <w:szCs w:val="20"/>
    </w:rPr>
  </w:style>
  <w:style w:type="paragraph" w:customStyle="1" w:styleId="Tabelapozycja">
    <w:name w:val="Tabela pozycja"/>
    <w:basedOn w:val="Normalny"/>
    <w:qFormat/>
    <w:rsid w:val="00BA4411"/>
    <w:pPr>
      <w:spacing w:after="0"/>
      <w:ind w:left="0" w:right="0" w:firstLine="0"/>
      <w:jc w:val="left"/>
    </w:pPr>
    <w:rPr>
      <w:rFonts w:ascii="Arial" w:eastAsia="MS Outlook" w:hAnsi="Arial"/>
      <w:color w:val="auto"/>
      <w:sz w:val="22"/>
      <w:szCs w:val="20"/>
    </w:rPr>
  </w:style>
  <w:style w:type="paragraph" w:customStyle="1" w:styleId="tekst0">
    <w:name w:val="tekst"/>
    <w:basedOn w:val="Normalny"/>
    <w:qFormat/>
    <w:rsid w:val="00BA4411"/>
    <w:pPr>
      <w:spacing w:after="120"/>
      <w:ind w:left="0" w:right="0" w:firstLine="0"/>
      <w:jc w:val="left"/>
    </w:pPr>
    <w:rPr>
      <w:rFonts w:ascii="Arial" w:eastAsia="MS Mincho" w:hAnsi="Arial" w:cs="Arial"/>
      <w:color w:val="auto"/>
      <w:sz w:val="22"/>
      <w:lang w:eastAsia="ja-JP"/>
    </w:rPr>
  </w:style>
  <w:style w:type="paragraph" w:customStyle="1" w:styleId="Domylnie">
    <w:name w:val="Domyślnie"/>
    <w:qFormat/>
    <w:rsid w:val="00BA4411"/>
    <w:pPr>
      <w:tabs>
        <w:tab w:val="left" w:pos="708"/>
      </w:tabs>
      <w:spacing w:line="100" w:lineRule="atLeast"/>
      <w:textAlignment w:val="baseline"/>
    </w:pPr>
    <w:rPr>
      <w:rFonts w:eastAsia="Droid Sans Fallback"/>
      <w:color w:val="000000"/>
      <w:sz w:val="24"/>
      <w:szCs w:val="24"/>
    </w:rPr>
  </w:style>
  <w:style w:type="paragraph" w:customStyle="1" w:styleId="Zawartotabeli">
    <w:name w:val="Zawartość tabeli"/>
    <w:basedOn w:val="Standard"/>
    <w:qFormat/>
    <w:rsid w:val="00506358"/>
    <w:pPr>
      <w:suppressLineNumbers/>
    </w:pPr>
  </w:style>
  <w:style w:type="paragraph" w:customStyle="1" w:styleId="Tabela1">
    <w:name w:val="Tabela1"/>
    <w:basedOn w:val="Normalny"/>
    <w:qFormat/>
    <w:rsid w:val="00BA4411"/>
    <w:pPr>
      <w:widowControl w:val="0"/>
      <w:spacing w:before="20" w:after="20"/>
      <w:ind w:left="113" w:right="0" w:firstLine="0"/>
      <w:jc w:val="left"/>
    </w:pPr>
    <w:rPr>
      <w:rFonts w:ascii="Arial" w:hAnsi="Arial" w:cs="Arial"/>
      <w:color w:val="auto"/>
      <w:sz w:val="22"/>
    </w:rPr>
  </w:style>
  <w:style w:type="paragraph" w:customStyle="1" w:styleId="Style27">
    <w:name w:val="Style27"/>
    <w:basedOn w:val="Normalny"/>
    <w:qFormat/>
    <w:rsid w:val="00BA4411"/>
    <w:pPr>
      <w:widowControl w:val="0"/>
      <w:spacing w:after="0"/>
      <w:ind w:left="0" w:right="0" w:firstLine="0"/>
      <w:jc w:val="left"/>
    </w:pPr>
    <w:rPr>
      <w:rFonts w:ascii="Corbel" w:eastAsia="Calibri" w:hAnsi="Corbel"/>
      <w:color w:val="auto"/>
      <w:szCs w:val="24"/>
    </w:rPr>
  </w:style>
  <w:style w:type="paragraph" w:customStyle="1" w:styleId="Akapitzlist1">
    <w:name w:val="Akapit z listą1"/>
    <w:basedOn w:val="Normalny"/>
    <w:qFormat/>
    <w:rsid w:val="00BA4411"/>
    <w:pPr>
      <w:spacing w:after="0"/>
      <w:ind w:left="720" w:right="0" w:firstLine="0"/>
      <w:jc w:val="left"/>
    </w:pPr>
    <w:rPr>
      <w:rFonts w:eastAsia="Calibri"/>
      <w:color w:val="auto"/>
      <w:sz w:val="26"/>
      <w:szCs w:val="20"/>
      <w:lang w:eastAsia="ar-SA"/>
    </w:rPr>
  </w:style>
  <w:style w:type="paragraph" w:styleId="Zwykytekst">
    <w:name w:val="Plain Text"/>
    <w:basedOn w:val="Normalny"/>
    <w:qFormat/>
    <w:rsid w:val="00BA4411"/>
    <w:pPr>
      <w:spacing w:before="240" w:after="60"/>
      <w:ind w:left="0" w:right="0" w:firstLine="0"/>
      <w:jc w:val="left"/>
    </w:pPr>
    <w:rPr>
      <w:rFonts w:ascii="Courier New" w:hAnsi="Courier New"/>
      <w:color w:val="auto"/>
      <w:sz w:val="20"/>
      <w:szCs w:val="20"/>
      <w:lang w:val="en-GB" w:eastAsia="en-GB"/>
    </w:rPr>
  </w:style>
  <w:style w:type="paragraph" w:styleId="Podtytu">
    <w:name w:val="Subtitle"/>
    <w:basedOn w:val="Normalny"/>
    <w:qFormat/>
    <w:rsid w:val="00BA4411"/>
    <w:pPr>
      <w:spacing w:before="100" w:after="0"/>
      <w:ind w:left="3600" w:right="0" w:firstLine="0"/>
      <w:jc w:val="left"/>
    </w:pPr>
    <w:rPr>
      <w:rFonts w:ascii="Arial" w:hAnsi="Arial" w:cs="Arial"/>
      <w:color w:val="auto"/>
      <w:sz w:val="21"/>
      <w:szCs w:val="21"/>
      <w:lang w:val="en-GB" w:eastAsia="en-GB"/>
    </w:rPr>
  </w:style>
  <w:style w:type="paragraph" w:styleId="Listapunktowana">
    <w:name w:val="List Bullet"/>
    <w:basedOn w:val="Normalny"/>
    <w:autoRedefine/>
    <w:qFormat/>
    <w:rsid w:val="00BA4411"/>
    <w:pPr>
      <w:spacing w:after="0" w:line="360" w:lineRule="auto"/>
      <w:ind w:right="0"/>
    </w:pPr>
    <w:rPr>
      <w:rFonts w:ascii="Arial" w:hAnsi="Arial" w:cs="Arial"/>
      <w:color w:val="auto"/>
      <w:sz w:val="21"/>
      <w:szCs w:val="21"/>
      <w:lang w:val="en-GB" w:eastAsia="en-GB"/>
    </w:rPr>
  </w:style>
  <w:style w:type="paragraph" w:styleId="Listapunktowana3">
    <w:name w:val="List Bullet 3"/>
    <w:basedOn w:val="Normalny"/>
    <w:qFormat/>
    <w:rsid w:val="00BA4411"/>
    <w:pPr>
      <w:spacing w:after="120"/>
      <w:ind w:right="0"/>
      <w:jc w:val="left"/>
    </w:pPr>
    <w:rPr>
      <w:rFonts w:ascii="Arial" w:hAnsi="Arial"/>
      <w:color w:val="auto"/>
      <w:sz w:val="22"/>
      <w:lang w:val="de-DE" w:eastAsia="en-US"/>
    </w:rPr>
  </w:style>
  <w:style w:type="paragraph" w:customStyle="1" w:styleId="Wcicielisty">
    <w:name w:val="Wcięcie listy"/>
    <w:basedOn w:val="Normalny"/>
    <w:qFormat/>
    <w:rsid w:val="00BA4411"/>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qFormat/>
    <w:rsid w:val="00BA4411"/>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qFormat/>
    <w:rsid w:val="00BA4411"/>
    <w:pPr>
      <w:spacing w:before="120" w:after="120"/>
      <w:ind w:left="0" w:right="0" w:firstLine="0"/>
      <w:jc w:val="left"/>
    </w:pPr>
    <w:rPr>
      <w:rFonts w:ascii="Arial" w:eastAsia="Batang" w:hAnsi="Arial"/>
      <w:color w:val="auto"/>
      <w:sz w:val="20"/>
      <w:szCs w:val="20"/>
      <w:lang w:val="en-US"/>
    </w:rPr>
  </w:style>
  <w:style w:type="paragraph" w:customStyle="1" w:styleId="DefaultText1">
    <w:name w:val="Default Text:1"/>
    <w:basedOn w:val="Normalny"/>
    <w:qFormat/>
    <w:rsid w:val="00BA4411"/>
    <w:pPr>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qFormat/>
    <w:rsid w:val="00BA4411"/>
    <w:pPr>
      <w:tabs>
        <w:tab w:val="left" w:pos="360"/>
      </w:tabs>
      <w:spacing w:after="100"/>
      <w:ind w:left="360" w:right="0" w:hanging="360"/>
    </w:pPr>
    <w:rPr>
      <w:rFonts w:ascii="Arial" w:hAnsi="Arial" w:cs="Arial"/>
      <w:color w:val="auto"/>
      <w:sz w:val="20"/>
      <w:szCs w:val="20"/>
      <w:lang w:eastAsia="zh-CN"/>
    </w:rPr>
  </w:style>
  <w:style w:type="paragraph" w:customStyle="1" w:styleId="Nagwek11">
    <w:name w:val="Nag³ówek 1"/>
    <w:basedOn w:val="Normalny"/>
    <w:qFormat/>
    <w:rsid w:val="00BA4411"/>
    <w:pPr>
      <w:widowControl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qFormat/>
    <w:rsid w:val="00BA4411"/>
    <w:pPr>
      <w:spacing w:after="60"/>
      <w:ind w:left="0" w:right="0" w:firstLine="0"/>
      <w:jc w:val="left"/>
    </w:pPr>
    <w:rPr>
      <w:rFonts w:ascii="Times" w:eastAsia="SimSun" w:hAnsi="Times" w:cs="Times"/>
      <w:color w:val="auto"/>
      <w:sz w:val="20"/>
      <w:szCs w:val="20"/>
      <w:lang w:eastAsia="zh-CN"/>
    </w:rPr>
  </w:style>
  <w:style w:type="paragraph" w:customStyle="1" w:styleId="FirstLevelHeader">
    <w:name w:val="First Level Header"/>
    <w:basedOn w:val="Normalny"/>
    <w:qFormat/>
    <w:rsid w:val="00BA4411"/>
    <w:pPr>
      <w:widowControl w:val="0"/>
      <w:tabs>
        <w:tab w:val="left" w:pos="360"/>
      </w:tabs>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qFormat/>
    <w:rsid w:val="00BA4411"/>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qFormat/>
    <w:rsid w:val="00BA4411"/>
    <w:pPr>
      <w:widowControl w:val="0"/>
      <w:spacing w:after="60"/>
      <w:ind w:left="0" w:right="0" w:firstLine="0"/>
      <w:jc w:val="left"/>
    </w:pPr>
    <w:rPr>
      <w:rFonts w:ascii="Times" w:eastAsia="SimSun" w:hAnsi="Times" w:cs="Times"/>
      <w:color w:val="auto"/>
      <w:sz w:val="20"/>
      <w:szCs w:val="20"/>
      <w:lang w:eastAsia="zh-CN"/>
    </w:rPr>
  </w:style>
  <w:style w:type="paragraph" w:customStyle="1" w:styleId="Wyp1">
    <w:name w:val="Wyp1"/>
    <w:basedOn w:val="Tekstpodstawowy"/>
    <w:qFormat/>
    <w:rsid w:val="00BA4411"/>
    <w:pPr>
      <w:keepNext/>
      <w:spacing w:after="120"/>
      <w:ind w:left="283" w:hanging="283"/>
      <w:jc w:val="both"/>
    </w:pPr>
    <w:rPr>
      <w:b w:val="0"/>
      <w:bCs w:val="0"/>
      <w:sz w:val="24"/>
      <w:szCs w:val="20"/>
      <w:lang w:eastAsia="pl-PL"/>
    </w:rPr>
  </w:style>
  <w:style w:type="paragraph" w:styleId="Tekstpodstawowywcity">
    <w:name w:val="Body Text Indent"/>
    <w:basedOn w:val="Normalny"/>
    <w:rsid w:val="00BA4411"/>
    <w:pPr>
      <w:spacing w:after="120"/>
      <w:ind w:left="708" w:right="0" w:firstLine="0"/>
      <w:jc w:val="left"/>
    </w:pPr>
    <w:rPr>
      <w:color w:val="auto"/>
      <w:szCs w:val="20"/>
    </w:rPr>
  </w:style>
  <w:style w:type="paragraph" w:customStyle="1" w:styleId="StylZlewej2cm">
    <w:name w:val="Styl Z lewej:  2 cm"/>
    <w:basedOn w:val="Normalny"/>
    <w:qFormat/>
    <w:rsid w:val="00BA4411"/>
    <w:pPr>
      <w:widowControl w:val="0"/>
      <w:spacing w:after="120"/>
      <w:ind w:left="567" w:right="567" w:firstLine="0"/>
    </w:pPr>
    <w:rPr>
      <w:rFonts w:ascii="Arial" w:eastAsia="Batang" w:hAnsi="Arial"/>
      <w:color w:val="auto"/>
      <w:sz w:val="20"/>
      <w:szCs w:val="20"/>
    </w:rPr>
  </w:style>
  <w:style w:type="paragraph" w:customStyle="1" w:styleId="Pa0">
    <w:name w:val="Pa0"/>
    <w:basedOn w:val="Default"/>
    <w:next w:val="Default"/>
    <w:qFormat/>
    <w:rsid w:val="00BA4411"/>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qFormat/>
    <w:rsid w:val="00BA4411"/>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qFormat/>
    <w:rsid w:val="00BA4411"/>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qFormat/>
    <w:rsid w:val="00BA4411"/>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qFormat/>
    <w:rsid w:val="00BA4411"/>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qFormat/>
    <w:rsid w:val="00BA4411"/>
    <w:pPr>
      <w:widowControl w:val="0"/>
      <w:spacing w:after="80" w:line="141" w:lineRule="atLeast"/>
    </w:pPr>
    <w:rPr>
      <w:rFonts w:ascii="Helvetica" w:eastAsia="MS Mincho" w:hAnsi="Helvetica" w:cs="Mangal"/>
      <w:color w:val="auto"/>
      <w:lang w:eastAsia="ja-JP" w:bidi="mr-IN"/>
    </w:rPr>
  </w:style>
  <w:style w:type="paragraph" w:styleId="Listapunktowana4">
    <w:name w:val="List Bullet 4"/>
    <w:basedOn w:val="Normalny"/>
    <w:rsid w:val="00BA4411"/>
    <w:pPr>
      <w:spacing w:after="0"/>
      <w:ind w:left="849" w:right="0" w:hanging="283"/>
      <w:jc w:val="left"/>
    </w:pPr>
    <w:rPr>
      <w:color w:val="auto"/>
      <w:szCs w:val="24"/>
    </w:rPr>
  </w:style>
  <w:style w:type="paragraph" w:styleId="Listapunktowana2">
    <w:name w:val="List Bullet 2"/>
    <w:basedOn w:val="Normalny"/>
    <w:qFormat/>
    <w:rsid w:val="00BA4411"/>
    <w:pPr>
      <w:tabs>
        <w:tab w:val="left" w:pos="643"/>
      </w:tabs>
      <w:spacing w:after="0"/>
      <w:ind w:left="643" w:right="0" w:hanging="360"/>
      <w:jc w:val="left"/>
    </w:pPr>
    <w:rPr>
      <w:color w:val="auto"/>
      <w:szCs w:val="24"/>
    </w:rPr>
  </w:style>
  <w:style w:type="paragraph" w:styleId="Lista-kontynuacja">
    <w:name w:val="List Continue"/>
    <w:basedOn w:val="Normalny"/>
    <w:qFormat/>
    <w:rsid w:val="00BA4411"/>
    <w:pPr>
      <w:spacing w:after="120"/>
      <w:ind w:left="283" w:right="0" w:firstLine="0"/>
      <w:jc w:val="left"/>
    </w:pPr>
    <w:rPr>
      <w:color w:val="auto"/>
      <w:szCs w:val="24"/>
    </w:rPr>
  </w:style>
  <w:style w:type="paragraph" w:styleId="Tekstpodstawowyzwciciem2">
    <w:name w:val="Body Text First Indent 2"/>
    <w:basedOn w:val="Tekstpodstawowywcity"/>
    <w:qFormat/>
    <w:rsid w:val="00BA4411"/>
    <w:pPr>
      <w:ind w:left="283" w:firstLine="210"/>
    </w:pPr>
    <w:rPr>
      <w:szCs w:val="24"/>
    </w:rPr>
  </w:style>
  <w:style w:type="paragraph" w:styleId="Spistreci4">
    <w:name w:val="toc 4"/>
    <w:basedOn w:val="Normalny"/>
    <w:next w:val="Normalny"/>
    <w:autoRedefine/>
    <w:uiPriority w:val="39"/>
    <w:rsid w:val="00BA4411"/>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rsid w:val="00BA4411"/>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rsid w:val="00BA4411"/>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rsid w:val="00BA4411"/>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rsid w:val="00BA4411"/>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rsid w:val="00BA4411"/>
    <w:pPr>
      <w:spacing w:after="0"/>
      <w:ind w:left="1680" w:right="0" w:firstLine="0"/>
      <w:jc w:val="left"/>
    </w:pPr>
    <w:rPr>
      <w:color w:val="auto"/>
      <w:sz w:val="20"/>
      <w:szCs w:val="20"/>
      <w:lang w:val="en-GB" w:eastAsia="en-GB"/>
    </w:rPr>
  </w:style>
  <w:style w:type="paragraph" w:customStyle="1" w:styleId="BulletDouble">
    <w:name w:val="Bullet Double"/>
    <w:basedOn w:val="Normalny"/>
    <w:qFormat/>
    <w:rsid w:val="00BA4411"/>
    <w:pPr>
      <w:spacing w:after="0"/>
      <w:ind w:right="0"/>
      <w:jc w:val="left"/>
    </w:pPr>
    <w:rPr>
      <w:rFonts w:ascii="Arial" w:hAnsi="Arial"/>
      <w:color w:val="auto"/>
      <w:sz w:val="20"/>
      <w:szCs w:val="20"/>
    </w:rPr>
  </w:style>
  <w:style w:type="paragraph" w:styleId="Tekstpodstawowy2">
    <w:name w:val="Body Text 2"/>
    <w:basedOn w:val="Normalny"/>
    <w:qFormat/>
    <w:rsid w:val="00BA4411"/>
    <w:pPr>
      <w:spacing w:before="240" w:after="120" w:line="480" w:lineRule="auto"/>
      <w:ind w:left="0" w:right="0" w:firstLine="0"/>
      <w:jc w:val="left"/>
    </w:pPr>
    <w:rPr>
      <w:rFonts w:ascii="Arial" w:hAnsi="Arial" w:cs="Arial"/>
      <w:color w:val="auto"/>
      <w:sz w:val="21"/>
      <w:szCs w:val="21"/>
      <w:lang w:val="en-GB" w:eastAsia="en-GB"/>
    </w:rPr>
  </w:style>
  <w:style w:type="paragraph" w:customStyle="1" w:styleId="StandardCharCharCharChar">
    <w:name w:val="Standard Char Char Char Char"/>
    <w:qFormat/>
    <w:rsid w:val="00BA4411"/>
    <w:pPr>
      <w:ind w:left="851"/>
      <w:textAlignment w:val="baseline"/>
    </w:pPr>
    <w:rPr>
      <w:rFonts w:ascii="Times New Roman" w:hAnsi="Times New Roman"/>
      <w:sz w:val="24"/>
      <w:szCs w:val="20"/>
      <w:lang w:val="en-GB"/>
    </w:rPr>
  </w:style>
  <w:style w:type="paragraph" w:customStyle="1" w:styleId="CharCharChar">
    <w:name w:val="Char Char Char"/>
    <w:basedOn w:val="Normalny"/>
    <w:autoRedefine/>
    <w:qFormat/>
    <w:rsid w:val="00BA4411"/>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qFormat/>
    <w:rsid w:val="00BA4411"/>
    <w:pPr>
      <w:tabs>
        <w:tab w:val="left" w:pos="709"/>
      </w:tabs>
      <w:spacing w:before="120" w:after="0"/>
      <w:ind w:left="4" w:right="0" w:hanging="4"/>
      <w:jc w:val="left"/>
    </w:pPr>
    <w:rPr>
      <w:rFonts w:ascii="Arial" w:hAnsi="Arial"/>
      <w:color w:val="auto"/>
      <w:szCs w:val="24"/>
    </w:rPr>
  </w:style>
  <w:style w:type="paragraph" w:customStyle="1" w:styleId="IssueStatement">
    <w:name w:val="Issue Statement"/>
    <w:basedOn w:val="Normalny"/>
    <w:qFormat/>
    <w:rsid w:val="00BA4411"/>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qFormat/>
    <w:rsid w:val="00BA4411"/>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textAlignment w:val="baseline"/>
    </w:pPr>
    <w:rPr>
      <w:rFonts w:ascii="Siemens Sans" w:hAnsi="Siemens Sans"/>
      <w:b/>
      <w:color w:val="FFFFFF"/>
      <w:sz w:val="26"/>
      <w:szCs w:val="24"/>
      <w:lang w:val="de-DE" w:eastAsia="de-DE"/>
    </w:rPr>
  </w:style>
  <w:style w:type="paragraph" w:customStyle="1" w:styleId="Inhalt">
    <w:name w:val="Inhalt"/>
    <w:basedOn w:val="Normalny"/>
    <w:qFormat/>
    <w:rsid w:val="00BA4411"/>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qFormat/>
    <w:rsid w:val="00BA4411"/>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qFormat/>
    <w:rsid w:val="00BA4411"/>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qFormat/>
    <w:rsid w:val="00BA4411"/>
    <w:p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qFormat/>
    <w:rsid w:val="00BA4411"/>
    <w:pPr>
      <w:spacing w:after="0"/>
    </w:pPr>
  </w:style>
  <w:style w:type="paragraph" w:customStyle="1" w:styleId="Tabela">
    <w:name w:val="Tabela"/>
    <w:basedOn w:val="Normalny"/>
    <w:qFormat/>
    <w:rsid w:val="00BA4411"/>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qFormat/>
    <w:rsid w:val="00BA4411"/>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qFormat/>
    <w:rsid w:val="00BA4411"/>
    <w:pPr>
      <w:spacing w:line="142" w:lineRule="exact"/>
    </w:pPr>
    <w:rPr>
      <w:b w:val="0"/>
      <w:color w:val="000000"/>
      <w:sz w:val="12"/>
    </w:rPr>
  </w:style>
  <w:style w:type="paragraph" w:customStyle="1" w:styleId="Picture">
    <w:name w:val="Picture"/>
    <w:basedOn w:val="Normalny"/>
    <w:qFormat/>
    <w:rsid w:val="00BA4411"/>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qFormat/>
    <w:rsid w:val="00BA4411"/>
    <w:pPr>
      <w:ind w:left="680"/>
    </w:pPr>
  </w:style>
  <w:style w:type="paragraph" w:customStyle="1" w:styleId="Aufzhlung1">
    <w:name w:val="• Aufzählung1"/>
    <w:basedOn w:val="Normalny"/>
    <w:qFormat/>
    <w:rsid w:val="00BA4411"/>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qFormat/>
    <w:rsid w:val="00BA4411"/>
    <w:p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qFormat/>
    <w:rsid w:val="00BA4411"/>
    <w:rPr>
      <w:color w:val="003399"/>
    </w:rPr>
  </w:style>
  <w:style w:type="paragraph" w:customStyle="1" w:styleId="Declaration">
    <w:name w:val="Declaration"/>
    <w:basedOn w:val="Normalny"/>
    <w:qFormat/>
    <w:rsid w:val="00BA4411"/>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qFormat/>
    <w:rsid w:val="00BA4411"/>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qFormat/>
    <w:rsid w:val="00BA4411"/>
    <w:rPr>
      <w:color w:val="003399"/>
    </w:rPr>
  </w:style>
  <w:style w:type="paragraph" w:customStyle="1" w:styleId="Standardblau">
    <w:name w:val="Standard_blau"/>
    <w:basedOn w:val="Normalny"/>
    <w:qFormat/>
    <w:rsid w:val="00BA4411"/>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qFormat/>
    <w:rsid w:val="00BA4411"/>
    <w:pPr>
      <w:spacing w:after="0"/>
    </w:pPr>
  </w:style>
  <w:style w:type="paragraph" w:customStyle="1" w:styleId="Subline">
    <w:name w:val="Subline"/>
    <w:basedOn w:val="Normalny"/>
    <w:qFormat/>
    <w:rsid w:val="00BA4411"/>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qFormat/>
    <w:rsid w:val="00BA4411"/>
    <w:pPr>
      <w:ind w:left="680"/>
    </w:pPr>
  </w:style>
  <w:style w:type="paragraph" w:customStyle="1" w:styleId="Aufzhlung1ohneAbstandEinzug">
    <w:name w:val="Aufzählung 1_ohne_Abstand_Einzug"/>
    <w:basedOn w:val="Aufzhlung1ohneAbstand"/>
    <w:qFormat/>
    <w:rsid w:val="00BA4411"/>
    <w:pPr>
      <w:tabs>
        <w:tab w:val="left" w:pos="170"/>
      </w:tabs>
      <w:ind w:left="850" w:firstLine="0"/>
    </w:pPr>
  </w:style>
  <w:style w:type="paragraph" w:customStyle="1" w:styleId="Aufzhlung1Einzug">
    <w:name w:val="Aufzählung 1_Einzug"/>
    <w:basedOn w:val="Aufzhlung1"/>
    <w:qFormat/>
    <w:rsid w:val="00BA4411"/>
    <w:pPr>
      <w:tabs>
        <w:tab w:val="left" w:pos="11890"/>
      </w:tabs>
    </w:pPr>
  </w:style>
  <w:style w:type="paragraph" w:customStyle="1" w:styleId="StandardEinzug">
    <w:name w:val="Standard_Einzug"/>
    <w:basedOn w:val="Normalny"/>
    <w:qFormat/>
    <w:rsid w:val="00BA4411"/>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qFormat/>
    <w:rsid w:val="00BA4411"/>
    <w:pPr>
      <w:ind w:left="680"/>
    </w:pPr>
  </w:style>
  <w:style w:type="paragraph" w:customStyle="1" w:styleId="AufzhlungblauohneAbstandEinzug">
    <w:name w:val="Aufzählung_blau_ohne_Abstand_Einzug"/>
    <w:basedOn w:val="AufzhlungblauohneAbstand"/>
    <w:qFormat/>
    <w:rsid w:val="00BA4411"/>
    <w:pPr>
      <w:tabs>
        <w:tab w:val="left" w:pos="170"/>
      </w:tabs>
      <w:ind w:left="850"/>
    </w:pPr>
  </w:style>
  <w:style w:type="paragraph" w:customStyle="1" w:styleId="AufzhlungblauEinzug">
    <w:name w:val="Aufzählung_blau_Einzug"/>
    <w:basedOn w:val="Aufzhlungblau"/>
    <w:qFormat/>
    <w:rsid w:val="00BA4411"/>
    <w:pPr>
      <w:tabs>
        <w:tab w:val="left" w:pos="11890"/>
      </w:tabs>
    </w:pPr>
  </w:style>
  <w:style w:type="paragraph" w:customStyle="1" w:styleId="Styl1">
    <w:name w:val="Styl1"/>
    <w:basedOn w:val="Nagwek"/>
    <w:qFormat/>
    <w:rsid w:val="00BA4411"/>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qFormat/>
    <w:rsid w:val="00BA4411"/>
    <w:pPr>
      <w:keepLines w:val="0"/>
      <w:tabs>
        <w:tab w:val="left" w:pos="680"/>
        <w:tab w:val="left" w:pos="3516"/>
      </w:tabs>
      <w:spacing w:after="312" w:line="624" w:lineRule="exact"/>
      <w:ind w:left="3516" w:hanging="680"/>
    </w:pPr>
    <w:rPr>
      <w:rFonts w:ascii="Siemens Serif Semibold" w:hAnsi="Siemens Serif Semibold"/>
      <w:b w:val="0"/>
      <w:color w:val="auto"/>
      <w:kern w:val="2"/>
      <w:sz w:val="52"/>
      <w:szCs w:val="32"/>
      <w:lang w:val="en-GB" w:eastAsia="de-DE"/>
    </w:rPr>
  </w:style>
  <w:style w:type="paragraph" w:customStyle="1" w:styleId="Styl4">
    <w:name w:val="Styl4"/>
    <w:basedOn w:val="Nagwek1"/>
    <w:next w:val="Spistreci1"/>
    <w:qFormat/>
    <w:rsid w:val="00BA4411"/>
    <w:pPr>
      <w:keepLines w:val="0"/>
      <w:tabs>
        <w:tab w:val="left" w:pos="680"/>
        <w:tab w:val="left" w:pos="3516"/>
      </w:tabs>
      <w:spacing w:after="312" w:line="624" w:lineRule="exact"/>
      <w:ind w:left="3516" w:hanging="680"/>
    </w:pPr>
    <w:rPr>
      <w:rFonts w:ascii="Siemens Serif Semibold" w:hAnsi="Siemens Serif Semibold"/>
      <w:b w:val="0"/>
      <w:color w:val="auto"/>
      <w:kern w:val="2"/>
      <w:sz w:val="52"/>
      <w:szCs w:val="32"/>
      <w:lang w:val="en-GB" w:eastAsia="de-DE"/>
    </w:rPr>
  </w:style>
  <w:style w:type="paragraph" w:customStyle="1" w:styleId="Styl5">
    <w:name w:val="Styl5"/>
    <w:basedOn w:val="Normalny"/>
    <w:next w:val="Spistreci2"/>
    <w:qFormat/>
    <w:rsid w:val="00BA4411"/>
    <w:pPr>
      <w:spacing w:after="120"/>
      <w:ind w:left="0" w:right="0" w:firstLine="0"/>
      <w:jc w:val="left"/>
    </w:pPr>
    <w:rPr>
      <w:rFonts w:ascii="Siemens Sans" w:hAnsi="Siemens Sans"/>
      <w:color w:val="auto"/>
      <w:sz w:val="52"/>
      <w:szCs w:val="52"/>
      <w:lang w:eastAsia="de-DE"/>
    </w:rPr>
  </w:style>
  <w:style w:type="paragraph" w:customStyle="1" w:styleId="Tabelatre">
    <w:name w:val="Tabela treść"/>
    <w:basedOn w:val="Normalny"/>
    <w:qFormat/>
    <w:rsid w:val="00BA4411"/>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qFormat/>
    <w:rsid w:val="00BA4411"/>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qFormat/>
    <w:rsid w:val="00BA4411"/>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paragraph" w:customStyle="1" w:styleId="Title10">
    <w:name w:val="Title 1"/>
    <w:autoRedefine/>
    <w:qFormat/>
    <w:rsid w:val="00BA4411"/>
    <w:pPr>
      <w:widowControl w:val="0"/>
      <w:spacing w:before="360" w:after="240"/>
      <w:jc w:val="center"/>
      <w:textAlignment w:val="baseline"/>
    </w:pPr>
    <w:rPr>
      <w:rFonts w:ascii="Arial" w:hAnsi="Arial"/>
      <w:b/>
      <w:color w:val="808080"/>
      <w:sz w:val="28"/>
      <w:szCs w:val="20"/>
      <w:lang w:val="de-DE" w:eastAsia="en-US"/>
    </w:rPr>
  </w:style>
  <w:style w:type="paragraph" w:styleId="Spisilustracji">
    <w:name w:val="table of figures"/>
    <w:basedOn w:val="Normalny"/>
    <w:next w:val="Normalny"/>
    <w:qFormat/>
    <w:rsid w:val="00BA4411"/>
    <w:pPr>
      <w:spacing w:after="0"/>
      <w:ind w:left="440" w:right="0" w:hanging="440"/>
      <w:jc w:val="left"/>
    </w:pPr>
    <w:rPr>
      <w:b/>
      <w:bCs/>
      <w:color w:val="auto"/>
      <w:sz w:val="20"/>
      <w:szCs w:val="20"/>
      <w:lang w:val="de-DE" w:eastAsia="en-US"/>
    </w:rPr>
  </w:style>
  <w:style w:type="paragraph" w:styleId="Mapadokumentu">
    <w:name w:val="Document Map"/>
    <w:basedOn w:val="Normalny"/>
    <w:qFormat/>
    <w:rsid w:val="00BA4411"/>
    <w:pPr>
      <w:shd w:val="clear" w:color="auto" w:fill="000080"/>
      <w:spacing w:after="120"/>
      <w:ind w:left="0" w:right="0" w:firstLine="0"/>
      <w:jc w:val="left"/>
    </w:pPr>
    <w:rPr>
      <w:rFonts w:ascii="Tahoma" w:hAnsi="Tahoma"/>
      <w:color w:val="auto"/>
      <w:sz w:val="22"/>
      <w:lang w:val="de-DE" w:eastAsia="en-US"/>
    </w:rPr>
  </w:style>
  <w:style w:type="paragraph" w:customStyle="1" w:styleId="Box">
    <w:name w:val="Box"/>
    <w:basedOn w:val="Normalny"/>
    <w:autoRedefine/>
    <w:qFormat/>
    <w:rsid w:val="00BA4411"/>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qFormat/>
    <w:rsid w:val="00BA4411"/>
    <w:pPr>
      <w:keepNext/>
      <w:widowControl w:val="0"/>
      <w:spacing w:before="240" w:after="120"/>
      <w:jc w:val="center"/>
      <w:textAlignment w:val="baseline"/>
    </w:pPr>
    <w:rPr>
      <w:rFonts w:ascii="Arial" w:hAnsi="Arial"/>
      <w:b/>
      <w:color w:val="808080"/>
      <w:sz w:val="24"/>
      <w:szCs w:val="20"/>
      <w:lang w:val="de-DE" w:eastAsia="en-US"/>
    </w:rPr>
  </w:style>
  <w:style w:type="paragraph" w:customStyle="1" w:styleId="Remark">
    <w:name w:val="Remark"/>
    <w:basedOn w:val="Normalny"/>
    <w:autoRedefine/>
    <w:qFormat/>
    <w:rsid w:val="00BA4411"/>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qFormat/>
    <w:rsid w:val="00BA4411"/>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RFPbullet1">
    <w:name w:val="RFP_bullet1"/>
    <w:basedOn w:val="Normalny"/>
    <w:qFormat/>
    <w:rsid w:val="00BA4411"/>
    <w:pPr>
      <w:spacing w:after="120"/>
      <w:ind w:right="0"/>
      <w:jc w:val="left"/>
    </w:pPr>
    <w:rPr>
      <w:rFonts w:ascii="Arial" w:hAnsi="Arial"/>
      <w:color w:val="0000FF"/>
      <w:sz w:val="20"/>
      <w:szCs w:val="20"/>
      <w:lang w:val="en-GB" w:eastAsia="en-US"/>
    </w:rPr>
  </w:style>
  <w:style w:type="paragraph" w:customStyle="1" w:styleId="Aufzhlung2">
    <w:name w:val="Aufzählung2"/>
    <w:basedOn w:val="Normalny"/>
    <w:qFormat/>
    <w:rsid w:val="00BA4411"/>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qFormat/>
    <w:rsid w:val="00BA4411"/>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qFormat/>
    <w:rsid w:val="00BA4411"/>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qFormat/>
    <w:rsid w:val="00BA4411"/>
    <w:pPr>
      <w:tabs>
        <w:tab w:val="left" w:pos="360"/>
      </w:tabs>
      <w:spacing w:after="0"/>
      <w:ind w:left="360" w:hanging="360"/>
    </w:pPr>
  </w:style>
  <w:style w:type="paragraph" w:customStyle="1" w:styleId="Aufzhlung3">
    <w:name w:val="Aufzählung3"/>
    <w:basedOn w:val="Normalny"/>
    <w:qFormat/>
    <w:rsid w:val="00BA4411"/>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qFormat/>
    <w:rsid w:val="00BA4411"/>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qFormat/>
    <w:rsid w:val="00BA4411"/>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qFormat/>
    <w:rsid w:val="00BA4411"/>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qFormat/>
    <w:rsid w:val="00BA4411"/>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qFormat/>
    <w:rsid w:val="00BA4411"/>
    <w:pPr>
      <w:spacing w:after="120"/>
      <w:ind w:left="1496" w:right="0" w:firstLine="0"/>
    </w:pPr>
    <w:rPr>
      <w:rFonts w:ascii="Arial" w:hAnsi="Arial"/>
      <w:color w:val="auto"/>
      <w:sz w:val="22"/>
      <w:lang w:val="de-DE" w:eastAsia="de-DE"/>
    </w:rPr>
  </w:style>
  <w:style w:type="paragraph" w:customStyle="1" w:styleId="nachaufzhlung2">
    <w:name w:val="nachaufzählung2"/>
    <w:basedOn w:val="Normalny"/>
    <w:qFormat/>
    <w:rsid w:val="00BA4411"/>
    <w:pPr>
      <w:spacing w:after="120"/>
      <w:ind w:left="1843" w:right="0" w:firstLine="0"/>
    </w:pPr>
    <w:rPr>
      <w:rFonts w:ascii="Arial" w:hAnsi="Arial"/>
      <w:color w:val="auto"/>
      <w:sz w:val="22"/>
      <w:lang w:val="de-DE" w:eastAsia="en-US"/>
    </w:rPr>
  </w:style>
  <w:style w:type="paragraph" w:customStyle="1" w:styleId="nachaufzhlung3">
    <w:name w:val="nachaufzählung3"/>
    <w:basedOn w:val="Normalny"/>
    <w:qFormat/>
    <w:rsid w:val="00BA4411"/>
    <w:pPr>
      <w:spacing w:after="120"/>
      <w:ind w:left="2127" w:right="0" w:firstLine="0"/>
    </w:pPr>
    <w:rPr>
      <w:rFonts w:ascii="Arial" w:hAnsi="Arial"/>
      <w:color w:val="auto"/>
      <w:sz w:val="22"/>
      <w:lang w:val="de-DE" w:eastAsia="en-US"/>
    </w:rPr>
  </w:style>
  <w:style w:type="paragraph" w:customStyle="1" w:styleId="RFPBullet2">
    <w:name w:val="RFP_Bullet2"/>
    <w:basedOn w:val="Normalny"/>
    <w:qFormat/>
    <w:rsid w:val="00BA4411"/>
    <w:pPr>
      <w:spacing w:after="120"/>
      <w:ind w:left="0" w:right="0" w:firstLine="0"/>
      <w:jc w:val="left"/>
    </w:pPr>
    <w:rPr>
      <w:rFonts w:ascii="Arial" w:hAnsi="Arial"/>
      <w:color w:val="0000FF"/>
      <w:sz w:val="20"/>
      <w:szCs w:val="20"/>
      <w:lang w:val="de-DE" w:eastAsia="en-US"/>
    </w:rPr>
  </w:style>
  <w:style w:type="paragraph" w:customStyle="1" w:styleId="Formatvorlage10ptFettBlauNach0pt">
    <w:name w:val="Formatvorlage 10 pt Fett Blau Nach:  0 pt"/>
    <w:basedOn w:val="Normalny"/>
    <w:qFormat/>
    <w:rsid w:val="00BA4411"/>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qFormat/>
    <w:rsid w:val="00BA4411"/>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qFormat/>
    <w:rsid w:val="00BA4411"/>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qFormat/>
    <w:rsid w:val="00BA4411"/>
    <w:pPr>
      <w:spacing w:before="60" w:after="60"/>
      <w:ind w:left="0" w:right="0" w:firstLine="0"/>
      <w:jc w:val="left"/>
    </w:pPr>
    <w:rPr>
      <w:rFonts w:ascii="Arial" w:hAnsi="Arial"/>
      <w:color w:val="auto"/>
      <w:sz w:val="20"/>
      <w:szCs w:val="20"/>
      <w:lang w:val="en-US" w:eastAsia="en-US"/>
    </w:rPr>
  </w:style>
  <w:style w:type="paragraph" w:customStyle="1" w:styleId="bullet2">
    <w:name w:val="bullet2"/>
    <w:basedOn w:val="Normalny"/>
    <w:autoRedefine/>
    <w:qFormat/>
    <w:rsid w:val="00BA4411"/>
    <w:pPr>
      <w:tabs>
        <w:tab w:val="left" w:pos="1152"/>
      </w:tabs>
      <w:spacing w:after="120"/>
      <w:ind w:left="1152" w:right="0" w:hanging="360"/>
    </w:pPr>
    <w:rPr>
      <w:rFonts w:ascii="Arial" w:hAnsi="Arial"/>
      <w:color w:val="auto"/>
      <w:sz w:val="22"/>
      <w:szCs w:val="20"/>
      <w:lang w:val="en-GB" w:eastAsia="en-US"/>
    </w:rPr>
  </w:style>
  <w:style w:type="paragraph" w:customStyle="1" w:styleId="Punkt">
    <w:name w:val="Punkt"/>
    <w:basedOn w:val="Normalny"/>
    <w:qFormat/>
    <w:rsid w:val="00BA4411"/>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qFormat/>
    <w:rsid w:val="00BA441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rPr>
  </w:style>
  <w:style w:type="paragraph" w:customStyle="1" w:styleId="NarrowBulletsChar">
    <w:name w:val="NarrowBullets Char"/>
    <w:basedOn w:val="Normalny"/>
    <w:qFormat/>
    <w:rsid w:val="00BA4411"/>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qFormat/>
    <w:rsid w:val="00BA4411"/>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qFormat/>
    <w:rsid w:val="00BA4411"/>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qFormat/>
    <w:rsid w:val="00BA4411"/>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qFormat/>
    <w:rsid w:val="00BA4411"/>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qFormat/>
    <w:rsid w:val="00BA4411"/>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qFormat/>
    <w:rsid w:val="00BA4411"/>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qFormat/>
    <w:rsid w:val="00BA4411"/>
    <w:pPr>
      <w:tabs>
        <w:tab w:val="left" w:pos="8676"/>
        <w:tab w:val="left" w:pos="9450"/>
      </w:tabs>
      <w:spacing w:after="120"/>
      <w:ind w:right="0"/>
      <w:jc w:val="left"/>
    </w:pPr>
    <w:rPr>
      <w:rFonts w:ascii="Arial" w:hAnsi="Arial"/>
      <w:color w:val="auto"/>
      <w:sz w:val="22"/>
      <w:lang w:val="de-DE" w:eastAsia="de-DE"/>
    </w:rPr>
  </w:style>
  <w:style w:type="paragraph" w:customStyle="1" w:styleId="t">
    <w:name w:val="t"/>
    <w:basedOn w:val="Normalny"/>
    <w:qFormat/>
    <w:rsid w:val="00BA4411"/>
    <w:pPr>
      <w:spacing w:after="120"/>
      <w:ind w:left="0" w:right="0" w:firstLine="0"/>
    </w:pPr>
    <w:rPr>
      <w:rFonts w:ascii="Arial" w:hAnsi="Arial"/>
      <w:sz w:val="22"/>
      <w:szCs w:val="20"/>
      <w:lang w:val="de-DE" w:eastAsia="en-US"/>
    </w:rPr>
  </w:style>
  <w:style w:type="paragraph" w:customStyle="1" w:styleId="SBSListenkndel">
    <w:name w:val="SBS_Listenknödel"/>
    <w:basedOn w:val="Normalny"/>
    <w:qFormat/>
    <w:rsid w:val="00BA4411"/>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qFormat/>
    <w:rsid w:val="00BA4411"/>
    <w:pPr>
      <w:tabs>
        <w:tab w:val="clear" w:pos="425"/>
        <w:tab w:val="left" w:pos="360"/>
        <w:tab w:val="left" w:pos="2574"/>
      </w:tabs>
      <w:ind w:left="360" w:hanging="360"/>
    </w:pPr>
  </w:style>
  <w:style w:type="paragraph" w:customStyle="1" w:styleId="SBSListenkndel3">
    <w:name w:val="SBS_Listenknödel3"/>
    <w:basedOn w:val="SBSListenkndel"/>
    <w:qFormat/>
    <w:rsid w:val="00BA4411"/>
    <w:pPr>
      <w:tabs>
        <w:tab w:val="clear" w:pos="425"/>
        <w:tab w:val="left" w:pos="360"/>
        <w:tab w:val="left" w:pos="3294"/>
      </w:tabs>
      <w:ind w:left="360" w:hanging="360"/>
    </w:pPr>
  </w:style>
  <w:style w:type="paragraph" w:customStyle="1" w:styleId="Basisabsatz-fett">
    <w:name w:val="Basisabsatz-fett"/>
    <w:basedOn w:val="Normalny"/>
    <w:qFormat/>
    <w:rsid w:val="00BA4411"/>
    <w:pPr>
      <w:spacing w:after="120"/>
      <w:ind w:left="14" w:right="0" w:firstLine="0"/>
    </w:pPr>
    <w:rPr>
      <w:rFonts w:ascii="Arial" w:hAnsi="Arial"/>
      <w:b/>
      <w:color w:val="auto"/>
      <w:sz w:val="22"/>
      <w:lang w:val="en-US" w:eastAsia="de-DE"/>
    </w:rPr>
  </w:style>
  <w:style w:type="paragraph" w:customStyle="1" w:styleId="resgraph">
    <w:name w:val="res.graph"/>
    <w:qFormat/>
    <w:rsid w:val="00BA4411"/>
    <w:pPr>
      <w:jc w:val="center"/>
      <w:textAlignment w:val="baseline"/>
    </w:pPr>
    <w:rPr>
      <w:rFonts w:ascii="Times New Roman" w:hAnsi="Times New Roman"/>
      <w:sz w:val="24"/>
      <w:szCs w:val="20"/>
      <w:lang w:val="en-US" w:eastAsia="en-US"/>
    </w:rPr>
  </w:style>
  <w:style w:type="paragraph" w:customStyle="1" w:styleId="Tableheading1">
    <w:name w:val="Table heading 1"/>
    <w:next w:val="Normalny"/>
    <w:qFormat/>
    <w:rsid w:val="00BA4411"/>
    <w:pPr>
      <w:keepNext/>
      <w:keepLines/>
      <w:spacing w:before="80" w:after="60" w:line="200" w:lineRule="atLeast"/>
      <w:textAlignment w:val="baseline"/>
    </w:pPr>
    <w:rPr>
      <w:rFonts w:ascii="Arial" w:hAnsi="Arial"/>
      <w:b/>
      <w:sz w:val="24"/>
      <w:szCs w:val="20"/>
      <w:lang w:val="en-US" w:eastAsia="de-DE"/>
    </w:rPr>
  </w:style>
  <w:style w:type="paragraph" w:customStyle="1" w:styleId="TableNormal1">
    <w:name w:val="Table Normal1"/>
    <w:basedOn w:val="Normalny"/>
    <w:qFormat/>
    <w:rsid w:val="00BA4411"/>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qFormat/>
    <w:rsid w:val="00BA4411"/>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qFormat/>
    <w:rsid w:val="00BA4411"/>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qFormat/>
    <w:rsid w:val="00BA4411"/>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qFormat/>
    <w:rsid w:val="00BA4411"/>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qFormat/>
    <w:rsid w:val="00BA4411"/>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qFormat/>
    <w:rsid w:val="00BA4411"/>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qFormat/>
    <w:rsid w:val="00BA4411"/>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qFormat/>
    <w:rsid w:val="00BA4411"/>
    <w:pPr>
      <w:spacing w:before="120" w:after="0"/>
      <w:ind w:left="1440" w:right="0" w:firstLine="0"/>
      <w:jc w:val="left"/>
    </w:pPr>
    <w:rPr>
      <w:rFonts w:ascii="Arial" w:hAnsi="Arial" w:cs="Arial"/>
      <w:i/>
      <w:iCs/>
      <w:color w:val="auto"/>
      <w:sz w:val="18"/>
      <w:szCs w:val="18"/>
      <w:lang w:val="en-US" w:eastAsia="en-US"/>
    </w:rPr>
  </w:style>
  <w:style w:type="paragraph" w:customStyle="1" w:styleId="FormatvorlageBodyText1FettRot">
    <w:name w:val="Formatvorlage Body Text 1 + Fett Rot"/>
    <w:basedOn w:val="Normalny"/>
    <w:qFormat/>
    <w:rsid w:val="00BA4411"/>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qFormat/>
    <w:rsid w:val="00BA4411"/>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paragraph" w:customStyle="1" w:styleId="SBSResponse">
    <w:name w:val="SBS_Response"/>
    <w:basedOn w:val="Normalny"/>
    <w:next w:val="Normalny"/>
    <w:qFormat/>
    <w:rsid w:val="00BA4411"/>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qFormat/>
    <w:rsid w:val="00BA4411"/>
    <w:pPr>
      <w:spacing w:before="120" w:after="120"/>
      <w:ind w:left="454"/>
      <w:jc w:val="both"/>
      <w:textAlignment w:val="baseline"/>
    </w:pPr>
    <w:rPr>
      <w:rFonts w:ascii="Arial" w:hAnsi="Arial"/>
      <w:sz w:val="24"/>
      <w:szCs w:val="20"/>
      <w:lang w:val="en-GB" w:eastAsia="en-US"/>
    </w:rPr>
  </w:style>
  <w:style w:type="paragraph" w:customStyle="1" w:styleId="Drawings">
    <w:name w:val="Drawings"/>
    <w:basedOn w:val="Normalny"/>
    <w:qFormat/>
    <w:rsid w:val="00BA4411"/>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qFormat/>
    <w:rsid w:val="00BA4411"/>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qFormat/>
    <w:rsid w:val="00BA4411"/>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qFormat/>
    <w:rsid w:val="00BA4411"/>
    <w:pPr>
      <w:tabs>
        <w:tab w:val="clear" w:pos="142"/>
        <w:tab w:val="left" w:pos="-2698"/>
        <w:tab w:val="left" w:pos="-1706"/>
      </w:tabs>
    </w:pPr>
  </w:style>
  <w:style w:type="paragraph" w:customStyle="1" w:styleId="Cover2">
    <w:name w:val="Cover 2"/>
    <w:basedOn w:val="Normalny"/>
    <w:autoRedefine/>
    <w:qFormat/>
    <w:rsid w:val="00BA4411"/>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qFormat/>
    <w:rsid w:val="00BA4411"/>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qFormat/>
    <w:rsid w:val="00BA4411"/>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qFormat/>
    <w:rsid w:val="00BA4411"/>
    <w:pPr>
      <w:spacing w:after="120"/>
      <w:ind w:left="14"/>
      <w:jc w:val="both"/>
      <w:textAlignment w:val="baseline"/>
    </w:pPr>
    <w:rPr>
      <w:rFonts w:ascii="Arial" w:hAnsi="Arial"/>
      <w:sz w:val="24"/>
      <w:lang w:val="en-US" w:eastAsia="de-DE"/>
    </w:rPr>
  </w:style>
  <w:style w:type="paragraph" w:customStyle="1" w:styleId="Textfett">
    <w:name w:val="Text fett"/>
    <w:basedOn w:val="Normalny"/>
    <w:qFormat/>
    <w:rsid w:val="00BA4411"/>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qFormat/>
    <w:rsid w:val="00BA4411"/>
    <w:pPr>
      <w:spacing w:after="120"/>
      <w:ind w:left="709" w:right="0" w:firstLine="0"/>
      <w:jc w:val="left"/>
    </w:pPr>
    <w:rPr>
      <w:rFonts w:ascii="Arial" w:hAnsi="Arial" w:cs="Arial"/>
      <w:color w:val="auto"/>
      <w:sz w:val="22"/>
      <w:lang w:val="en-GB" w:eastAsia="de-DE"/>
    </w:rPr>
  </w:style>
  <w:style w:type="paragraph" w:customStyle="1" w:styleId="Body0">
    <w:name w:val="Body"/>
    <w:qFormat/>
    <w:rsid w:val="00BA4411"/>
    <w:pPr>
      <w:spacing w:before="120"/>
      <w:ind w:left="1440"/>
      <w:textAlignment w:val="baseline"/>
    </w:pPr>
    <w:rPr>
      <w:rFonts w:ascii="Arial" w:hAnsi="Arial"/>
      <w:sz w:val="24"/>
      <w:szCs w:val="20"/>
      <w:lang w:val="en-US" w:eastAsia="en-US"/>
    </w:rPr>
  </w:style>
  <w:style w:type="paragraph" w:customStyle="1" w:styleId="Graphictitle">
    <w:name w:val="Graphic title"/>
    <w:next w:val="Body0"/>
    <w:qFormat/>
    <w:rsid w:val="00BA4411"/>
    <w:pPr>
      <w:pBdr>
        <w:bottom w:val="single" w:sz="6" w:space="3" w:color="000000"/>
      </w:pBdr>
      <w:spacing w:before="120" w:after="240"/>
      <w:jc w:val="right"/>
      <w:textAlignment w:val="baseline"/>
    </w:pPr>
    <w:rPr>
      <w:rFonts w:ascii="Arial" w:hAnsi="Arial"/>
      <w:b/>
      <w:i/>
      <w:szCs w:val="20"/>
      <w:lang w:val="en-US" w:eastAsia="en-US"/>
    </w:rPr>
  </w:style>
  <w:style w:type="paragraph" w:customStyle="1" w:styleId="Graphic">
    <w:name w:val="Graphic"/>
    <w:next w:val="Normalny"/>
    <w:qFormat/>
    <w:rsid w:val="00BA4411"/>
    <w:pPr>
      <w:keepNext/>
      <w:spacing w:before="240"/>
      <w:jc w:val="center"/>
      <w:textAlignment w:val="baseline"/>
    </w:pPr>
    <w:rPr>
      <w:rFonts w:ascii="Arial" w:hAnsi="Arial"/>
      <w:szCs w:val="20"/>
      <w:lang w:val="en-US" w:eastAsia="en-US"/>
    </w:rPr>
  </w:style>
  <w:style w:type="paragraph" w:styleId="Tekstpodstawowy3">
    <w:name w:val="Body Text 3"/>
    <w:basedOn w:val="Normalny"/>
    <w:qFormat/>
    <w:rsid w:val="00BA4411"/>
    <w:pPr>
      <w:spacing w:after="120"/>
      <w:ind w:left="0" w:right="0" w:firstLine="0"/>
      <w:jc w:val="left"/>
    </w:pPr>
    <w:rPr>
      <w:rFonts w:ascii="Arial" w:hAnsi="Arial"/>
      <w:color w:val="auto"/>
      <w:sz w:val="16"/>
      <w:szCs w:val="16"/>
      <w:lang w:val="de-DE" w:eastAsia="en-US"/>
    </w:rPr>
  </w:style>
  <w:style w:type="paragraph" w:customStyle="1" w:styleId="bulletedtable">
    <w:name w:val="bulleted table"/>
    <w:basedOn w:val="Normalny"/>
    <w:qFormat/>
    <w:rsid w:val="00BA4411"/>
    <w:pPr>
      <w:widowControl w:val="0"/>
      <w:spacing w:after="120"/>
      <w:ind w:right="0"/>
      <w:jc w:val="left"/>
    </w:pPr>
    <w:rPr>
      <w:rFonts w:ascii="Arial" w:hAnsi="Arial" w:cs="Arial"/>
      <w:color w:val="auto"/>
      <w:sz w:val="22"/>
      <w:lang w:val="en-US" w:eastAsia="en-US"/>
    </w:rPr>
  </w:style>
  <w:style w:type="paragraph" w:customStyle="1" w:styleId="table">
    <w:name w:val="table"/>
    <w:basedOn w:val="Normalny"/>
    <w:qFormat/>
    <w:rsid w:val="00BA4411"/>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qFormat/>
    <w:rsid w:val="00BA4411"/>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qFormat/>
    <w:rsid w:val="00BA4411"/>
  </w:style>
  <w:style w:type="paragraph" w:customStyle="1" w:styleId="FrontPageHeading">
    <w:name w:val="Front Page Heading"/>
    <w:basedOn w:val="Normalny"/>
    <w:qFormat/>
    <w:rsid w:val="00BA4411"/>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qFormat/>
    <w:rsid w:val="00BA4411"/>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scfstandard">
    <w:name w:val="scf_standard"/>
    <w:qFormat/>
    <w:rsid w:val="00BA4411"/>
    <w:pPr>
      <w:textAlignment w:val="baseline"/>
    </w:pPr>
    <w:rPr>
      <w:rFonts w:ascii="Arial" w:hAnsi="Arial"/>
      <w:szCs w:val="20"/>
      <w:lang w:val="de-DE" w:eastAsia="de-DE"/>
    </w:rPr>
  </w:style>
  <w:style w:type="paragraph" w:customStyle="1" w:styleId="scforgzeile">
    <w:name w:val="scforgzeile"/>
    <w:basedOn w:val="scfstandard"/>
    <w:qFormat/>
    <w:rsid w:val="00BA4411"/>
    <w:pPr>
      <w:tabs>
        <w:tab w:val="left" w:pos="7655"/>
      </w:tabs>
      <w:spacing w:line="140" w:lineRule="exact"/>
    </w:pPr>
    <w:rPr>
      <w:sz w:val="12"/>
    </w:rPr>
  </w:style>
  <w:style w:type="paragraph" w:customStyle="1" w:styleId="scfFu1-4">
    <w:name w:val="scfFuß1-4"/>
    <w:basedOn w:val="scfstandard"/>
    <w:qFormat/>
    <w:rsid w:val="00BA4411"/>
    <w:pPr>
      <w:spacing w:line="160" w:lineRule="exact"/>
    </w:pPr>
    <w:rPr>
      <w:sz w:val="14"/>
    </w:rPr>
  </w:style>
  <w:style w:type="paragraph" w:customStyle="1" w:styleId="scfVorstand">
    <w:name w:val="scfVorstand"/>
    <w:basedOn w:val="scfFu1-4"/>
    <w:qFormat/>
    <w:rsid w:val="00BA4411"/>
  </w:style>
  <w:style w:type="paragraph" w:customStyle="1" w:styleId="paragraf-ustep">
    <w:name w:val="paragraf-ustep"/>
    <w:basedOn w:val="Normalny"/>
    <w:qFormat/>
    <w:rsid w:val="00BA4411"/>
    <w:pPr>
      <w:widowControl w:val="0"/>
      <w:spacing w:after="120" w:line="360" w:lineRule="auto"/>
      <w:ind w:left="284" w:right="0" w:hanging="284"/>
      <w:jc w:val="left"/>
    </w:pPr>
    <w:rPr>
      <w:color w:val="auto"/>
      <w:sz w:val="22"/>
      <w:szCs w:val="20"/>
    </w:rPr>
  </w:style>
  <w:style w:type="paragraph" w:customStyle="1" w:styleId="Bullet20">
    <w:name w:val="Bullet 2"/>
    <w:basedOn w:val="Normalny"/>
    <w:qFormat/>
    <w:rsid w:val="00BA4411"/>
    <w:p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qFormat/>
    <w:rsid w:val="00BA4411"/>
    <w:p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qFormat/>
    <w:rsid w:val="00BA4411"/>
    <w:pPr>
      <w:spacing w:after="0"/>
      <w:ind w:left="0" w:right="0" w:firstLine="0"/>
    </w:pPr>
    <w:rPr>
      <w:rFonts w:ascii="Arial" w:hAnsi="Arial"/>
      <w:color w:val="auto"/>
      <w:sz w:val="22"/>
      <w:szCs w:val="24"/>
    </w:rPr>
  </w:style>
  <w:style w:type="paragraph" w:customStyle="1" w:styleId="FormHeader1">
    <w:name w:val="Form Header 1"/>
    <w:basedOn w:val="Normalny"/>
    <w:next w:val="Normalny"/>
    <w:qFormat/>
    <w:rsid w:val="00BA4411"/>
    <w:pPr>
      <w:tabs>
        <w:tab w:val="right" w:pos="9923"/>
      </w:tabs>
      <w:spacing w:before="80" w:after="80"/>
      <w:ind w:left="0" w:right="0" w:firstLine="0"/>
      <w:jc w:val="left"/>
    </w:pPr>
    <w:rPr>
      <w:rFonts w:ascii="Arial" w:hAnsi="Arial"/>
      <w:b/>
      <w:color w:val="auto"/>
      <w:szCs w:val="20"/>
      <w:lang w:eastAsia="en-US"/>
    </w:rPr>
  </w:style>
  <w:style w:type="paragraph" w:styleId="Listapunktowana5">
    <w:name w:val="List Bullet 5"/>
    <w:basedOn w:val="Normalny"/>
    <w:rsid w:val="00BA4411"/>
    <w:pPr>
      <w:spacing w:after="120"/>
      <w:ind w:left="1132" w:right="0" w:hanging="283"/>
      <w:jc w:val="left"/>
    </w:pPr>
    <w:rPr>
      <w:rFonts w:ascii="Arial" w:hAnsi="Arial"/>
      <w:color w:val="auto"/>
      <w:sz w:val="22"/>
      <w:lang w:val="de-DE" w:eastAsia="en-US"/>
    </w:rPr>
  </w:style>
  <w:style w:type="paragraph" w:styleId="Listanumerowana">
    <w:name w:val="List Number"/>
    <w:basedOn w:val="Normalny"/>
    <w:rsid w:val="00BA4411"/>
    <w:pPr>
      <w:spacing w:after="120"/>
      <w:ind w:left="1415" w:right="0" w:hanging="283"/>
      <w:jc w:val="left"/>
    </w:pPr>
    <w:rPr>
      <w:rFonts w:ascii="Arial" w:hAnsi="Arial"/>
      <w:color w:val="auto"/>
      <w:sz w:val="22"/>
      <w:lang w:val="de-DE" w:eastAsia="en-US"/>
    </w:rPr>
  </w:style>
  <w:style w:type="paragraph" w:customStyle="1" w:styleId="Caption1">
    <w:name w:val="Caption1"/>
    <w:basedOn w:val="Normalny"/>
    <w:qFormat/>
    <w:rsid w:val="00BA4411"/>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qFormat/>
    <w:rsid w:val="00BA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qFormat/>
    <w:rsid w:val="00BA4411"/>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qFormat/>
    <w:rsid w:val="00BA4411"/>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qFormat/>
    <w:rsid w:val="00BA4411"/>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qFormat/>
    <w:rsid w:val="00BA4411"/>
    <w:rPr>
      <w:rFonts w:ascii="Arial" w:eastAsia="Times New Roman" w:hAnsi="Arial"/>
      <w:b w:val="0"/>
    </w:rPr>
  </w:style>
  <w:style w:type="paragraph" w:customStyle="1" w:styleId="FormHeader2">
    <w:name w:val="Form Header 2"/>
    <w:basedOn w:val="Normalny"/>
    <w:qFormat/>
    <w:rsid w:val="00BA4411"/>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qFormat/>
    <w:rsid w:val="00BA4411"/>
    <w:pPr>
      <w:keepLines w:val="0"/>
      <w:spacing w:before="360" w:after="240" w:line="360" w:lineRule="auto"/>
      <w:jc w:val="both"/>
    </w:pPr>
    <w:rPr>
      <w:rFonts w:ascii="Arial" w:hAnsi="Arial"/>
      <w:bCs/>
      <w:sz w:val="28"/>
      <w:szCs w:val="28"/>
      <w:lang w:eastAsia="de-DE"/>
    </w:rPr>
  </w:style>
  <w:style w:type="paragraph" w:customStyle="1" w:styleId="tresc">
    <w:name w:val="tresc"/>
    <w:basedOn w:val="Normalny"/>
    <w:qFormat/>
    <w:rsid w:val="00BA4411"/>
    <w:pPr>
      <w:spacing w:before="150" w:after="150"/>
      <w:ind w:left="150" w:right="300" w:firstLine="0"/>
    </w:pPr>
    <w:rPr>
      <w:rFonts w:ascii="Arial" w:hAnsi="Arial" w:cs="Arial"/>
      <w:color w:val="344154"/>
      <w:sz w:val="18"/>
      <w:szCs w:val="18"/>
    </w:rPr>
  </w:style>
  <w:style w:type="paragraph" w:customStyle="1" w:styleId="wypi">
    <w:name w:val="wypi"/>
    <w:basedOn w:val="Normalny"/>
    <w:qFormat/>
    <w:rsid w:val="00BA4411"/>
    <w:pPr>
      <w:spacing w:before="300" w:after="0"/>
      <w:ind w:left="150" w:right="75" w:firstLine="0"/>
    </w:pPr>
    <w:rPr>
      <w:rFonts w:ascii="Arial" w:hAnsi="Arial" w:cs="Arial"/>
      <w:b/>
      <w:bCs/>
      <w:color w:val="274470"/>
      <w:sz w:val="18"/>
      <w:szCs w:val="18"/>
    </w:rPr>
  </w:style>
  <w:style w:type="paragraph" w:customStyle="1" w:styleId="Tre">
    <w:name w:val="Treść"/>
    <w:qFormat/>
    <w:rsid w:val="00BA4411"/>
    <w:pPr>
      <w:jc w:val="both"/>
      <w:textAlignment w:val="baseline"/>
    </w:pPr>
    <w:rPr>
      <w:rFonts w:ascii="Tahoma" w:eastAsia="Calibri" w:hAnsi="Tahoma"/>
      <w:color w:val="404040"/>
      <w:sz w:val="24"/>
      <w:szCs w:val="20"/>
    </w:rPr>
  </w:style>
  <w:style w:type="paragraph" w:customStyle="1" w:styleId="pdflink">
    <w:name w:val="pdf_link"/>
    <w:basedOn w:val="Normalny"/>
    <w:qFormat/>
    <w:rsid w:val="00BA4411"/>
    <w:pPr>
      <w:spacing w:before="45" w:after="0"/>
      <w:ind w:left="0" w:right="0" w:firstLine="0"/>
      <w:jc w:val="left"/>
    </w:pPr>
    <w:rPr>
      <w:color w:val="auto"/>
      <w:sz w:val="14"/>
      <w:szCs w:val="14"/>
    </w:rPr>
  </w:style>
  <w:style w:type="paragraph" w:customStyle="1" w:styleId="Tabelanagwek">
    <w:name w:val="Tabela nagłówek"/>
    <w:basedOn w:val="Tabelatre"/>
    <w:qFormat/>
    <w:rsid w:val="00BA4411"/>
    <w:pPr>
      <w:keepLines w:val="0"/>
    </w:pPr>
    <w:rPr>
      <w:rFonts w:cs="Arial"/>
      <w:b/>
    </w:rPr>
  </w:style>
  <w:style w:type="paragraph" w:customStyle="1" w:styleId="Tablebody">
    <w:name w:val="Table body"/>
    <w:qFormat/>
    <w:rsid w:val="00BA4411"/>
    <w:pPr>
      <w:keepNext/>
      <w:keepLines/>
      <w:spacing w:before="80" w:after="40"/>
      <w:textAlignment w:val="baseline"/>
    </w:pPr>
    <w:rPr>
      <w:rFonts w:ascii="Arial" w:hAnsi="Arial"/>
      <w:sz w:val="18"/>
      <w:szCs w:val="20"/>
      <w:lang w:val="en-US"/>
    </w:rPr>
  </w:style>
  <w:style w:type="paragraph" w:customStyle="1" w:styleId="Tableheading2">
    <w:name w:val="Table heading 2"/>
    <w:basedOn w:val="Normalny"/>
    <w:next w:val="Tablebody"/>
    <w:qFormat/>
    <w:rsid w:val="00BA4411"/>
    <w:pPr>
      <w:keepNext/>
      <w:keepLines/>
      <w:spacing w:before="60" w:after="60" w:line="200" w:lineRule="atLeast"/>
      <w:ind w:left="0" w:right="0" w:firstLine="0"/>
      <w:jc w:val="left"/>
    </w:pPr>
    <w:rPr>
      <w:rFonts w:ascii="Arial Narrow" w:hAnsi="Arial Narrow"/>
      <w:color w:val="auto"/>
      <w:sz w:val="20"/>
      <w:szCs w:val="20"/>
      <w:lang w:val="en-US"/>
    </w:rPr>
  </w:style>
  <w:style w:type="paragraph" w:customStyle="1" w:styleId="komentarz">
    <w:name w:val="komentarz"/>
    <w:basedOn w:val="Normalny"/>
    <w:qFormat/>
    <w:rsid w:val="00BA4411"/>
    <w:pPr>
      <w:tabs>
        <w:tab w:val="right" w:leader="dot" w:pos="9639"/>
      </w:tabs>
      <w:spacing w:after="0"/>
      <w:ind w:left="357" w:right="0" w:firstLine="0"/>
      <w:jc w:val="left"/>
    </w:pPr>
    <w:rPr>
      <w:i/>
      <w:iCs/>
      <w:color w:val="800000"/>
      <w:sz w:val="20"/>
      <w:szCs w:val="20"/>
    </w:rPr>
  </w:style>
  <w:style w:type="paragraph" w:customStyle="1" w:styleId="Tekstwkorespondencji">
    <w:name w:val="Tekst w korespondencji"/>
    <w:basedOn w:val="Normalny"/>
    <w:qFormat/>
    <w:rsid w:val="00BA4411"/>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qFormat/>
    <w:rsid w:val="00BA4411"/>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qFormat/>
    <w:rsid w:val="00BA4411"/>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qFormat/>
    <w:rsid w:val="00BA4411"/>
    <w:pPr>
      <w:widowControl w:val="0"/>
      <w:spacing w:before="360" w:after="120" w:line="100" w:lineRule="atLeast"/>
      <w:ind w:left="0" w:right="0" w:hanging="440"/>
      <w:jc w:val="left"/>
    </w:pPr>
    <w:rPr>
      <w:b/>
      <w:bCs/>
      <w:color w:val="auto"/>
      <w:sz w:val="22"/>
    </w:rPr>
  </w:style>
  <w:style w:type="paragraph" w:customStyle="1" w:styleId="Style4">
    <w:name w:val="Style 4"/>
    <w:basedOn w:val="Normalny"/>
    <w:qFormat/>
    <w:rsid w:val="00BA4411"/>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qFormat/>
    <w:rsid w:val="00BA4411"/>
    <w:pPr>
      <w:spacing w:after="200" w:line="276" w:lineRule="auto"/>
      <w:ind w:left="720" w:right="0" w:firstLine="0"/>
      <w:jc w:val="left"/>
    </w:pPr>
    <w:rPr>
      <w:rFonts w:ascii="Calibri" w:hAnsi="Calibri"/>
      <w:color w:val="auto"/>
      <w:sz w:val="22"/>
      <w:lang w:eastAsia="en-US"/>
    </w:rPr>
  </w:style>
  <w:style w:type="paragraph" w:customStyle="1" w:styleId="NoSpacing1">
    <w:name w:val="No Spacing1"/>
    <w:qFormat/>
    <w:rsid w:val="00BA4411"/>
    <w:pPr>
      <w:spacing w:line="100" w:lineRule="atLeast"/>
      <w:jc w:val="both"/>
      <w:textAlignment w:val="baseline"/>
    </w:pPr>
    <w:rPr>
      <w:rFonts w:ascii="Tahoma" w:hAnsi="Tahoma"/>
      <w:kern w:val="2"/>
      <w:sz w:val="18"/>
      <w:szCs w:val="24"/>
      <w:lang w:eastAsia="en-US"/>
    </w:rPr>
  </w:style>
  <w:style w:type="paragraph" w:customStyle="1" w:styleId="DefaultZnak">
    <w:name w:val="Default Znak"/>
    <w:qFormat/>
    <w:rsid w:val="00BA4411"/>
    <w:pPr>
      <w:widowControl w:val="0"/>
      <w:textAlignment w:val="baseline"/>
    </w:pPr>
    <w:rPr>
      <w:rFonts w:ascii="Arial Narrow" w:hAnsi="Arial Narrow" w:cs="Arial Narrow"/>
      <w:color w:val="000000"/>
      <w:sz w:val="24"/>
      <w:szCs w:val="24"/>
    </w:rPr>
  </w:style>
  <w:style w:type="paragraph" w:customStyle="1" w:styleId="font0">
    <w:name w:val="font0"/>
    <w:basedOn w:val="Normalny"/>
    <w:qFormat/>
    <w:rsid w:val="00BA4411"/>
    <w:pPr>
      <w:spacing w:before="100" w:after="100"/>
      <w:ind w:left="0" w:right="0" w:firstLine="0"/>
      <w:jc w:val="left"/>
    </w:pPr>
    <w:rPr>
      <w:rFonts w:ascii="Calibri" w:hAnsi="Calibri" w:cs="Calibri"/>
      <w:sz w:val="22"/>
    </w:rPr>
  </w:style>
  <w:style w:type="paragraph" w:customStyle="1" w:styleId="font5">
    <w:name w:val="font5"/>
    <w:basedOn w:val="Normalny"/>
    <w:qFormat/>
    <w:rsid w:val="00BA4411"/>
    <w:pPr>
      <w:spacing w:before="100" w:after="100"/>
      <w:ind w:left="0" w:right="0" w:firstLine="0"/>
      <w:jc w:val="left"/>
    </w:pPr>
    <w:rPr>
      <w:rFonts w:ascii="Calibri" w:hAnsi="Calibri" w:cs="Calibri"/>
      <w:b/>
      <w:bCs/>
      <w:sz w:val="32"/>
      <w:szCs w:val="32"/>
    </w:rPr>
  </w:style>
  <w:style w:type="paragraph" w:customStyle="1" w:styleId="font6">
    <w:name w:val="font6"/>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7">
    <w:name w:val="font7"/>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qFormat/>
    <w:rsid w:val="00BA4411"/>
    <w:pPr>
      <w:spacing w:before="100" w:after="100"/>
      <w:ind w:left="0" w:right="0" w:firstLine="0"/>
      <w:jc w:val="left"/>
    </w:pPr>
    <w:rPr>
      <w:rFonts w:ascii="Calibri" w:hAnsi="Calibri" w:cs="Calibri"/>
      <w:sz w:val="36"/>
      <w:szCs w:val="36"/>
    </w:rPr>
  </w:style>
  <w:style w:type="paragraph" w:customStyle="1" w:styleId="font10">
    <w:name w:val="font10"/>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qFormat/>
    <w:rsid w:val="00BA4411"/>
    <w:pPr>
      <w:spacing w:before="100" w:after="100"/>
      <w:ind w:left="0" w:right="0" w:firstLine="0"/>
      <w:jc w:val="left"/>
    </w:pPr>
    <w:rPr>
      <w:rFonts w:ascii="Calibri" w:hAnsi="Calibri" w:cs="Calibri"/>
      <w:sz w:val="36"/>
      <w:szCs w:val="36"/>
    </w:rPr>
  </w:style>
  <w:style w:type="paragraph" w:customStyle="1" w:styleId="font12">
    <w:name w:val="font12"/>
    <w:basedOn w:val="Normalny"/>
    <w:qFormat/>
    <w:rsid w:val="00BA4411"/>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qFormat/>
    <w:rsid w:val="00BA4411"/>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15">
    <w:name w:val="font15"/>
    <w:basedOn w:val="Normalny"/>
    <w:qFormat/>
    <w:rsid w:val="00BA4411"/>
    <w:pPr>
      <w:spacing w:before="100" w:after="100"/>
      <w:ind w:left="0" w:right="0" w:firstLine="0"/>
      <w:jc w:val="left"/>
    </w:pPr>
    <w:rPr>
      <w:rFonts w:ascii="Calibri" w:hAnsi="Calibri" w:cs="Calibri"/>
      <w:sz w:val="36"/>
      <w:szCs w:val="36"/>
    </w:rPr>
  </w:style>
  <w:style w:type="paragraph" w:customStyle="1" w:styleId="font16">
    <w:name w:val="font16"/>
    <w:basedOn w:val="Normalny"/>
    <w:qFormat/>
    <w:rsid w:val="00BA4411"/>
    <w:pPr>
      <w:spacing w:before="100" w:after="100"/>
      <w:ind w:left="0" w:right="0" w:firstLine="0"/>
      <w:jc w:val="left"/>
    </w:pPr>
    <w:rPr>
      <w:rFonts w:ascii="Calibri" w:hAnsi="Calibri" w:cs="Calibri"/>
      <w:sz w:val="36"/>
      <w:szCs w:val="36"/>
    </w:rPr>
  </w:style>
  <w:style w:type="paragraph" w:customStyle="1" w:styleId="font17">
    <w:name w:val="font17"/>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qFormat/>
    <w:rsid w:val="00BA4411"/>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qFormat/>
    <w:rsid w:val="00BA4411"/>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qFormat/>
    <w:rsid w:val="00BA4411"/>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qFormat/>
    <w:rsid w:val="00BA4411"/>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qFormat/>
    <w:rsid w:val="00BA4411"/>
    <w:pPr>
      <w:spacing w:before="100" w:after="100"/>
      <w:ind w:left="0" w:right="0" w:firstLine="0"/>
      <w:jc w:val="left"/>
    </w:pPr>
    <w:rPr>
      <w:rFonts w:ascii="Arial" w:hAnsi="Arial" w:cs="Arial"/>
      <w:color w:val="auto"/>
      <w:sz w:val="36"/>
      <w:szCs w:val="36"/>
    </w:rPr>
  </w:style>
  <w:style w:type="paragraph" w:customStyle="1" w:styleId="font27">
    <w:name w:val="font27"/>
    <w:basedOn w:val="Normalny"/>
    <w:qFormat/>
    <w:rsid w:val="00BA4411"/>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29">
    <w:name w:val="font29"/>
    <w:basedOn w:val="Normalny"/>
    <w:qFormat/>
    <w:rsid w:val="00BA4411"/>
    <w:pPr>
      <w:spacing w:before="100" w:after="100"/>
      <w:ind w:left="0" w:right="0" w:firstLine="0"/>
      <w:jc w:val="left"/>
    </w:pPr>
    <w:rPr>
      <w:rFonts w:ascii="Calibri" w:hAnsi="Calibri" w:cs="Calibri"/>
      <w:b/>
      <w:bCs/>
      <w:sz w:val="32"/>
      <w:szCs w:val="32"/>
    </w:rPr>
  </w:style>
  <w:style w:type="paragraph" w:customStyle="1" w:styleId="font30">
    <w:name w:val="font30"/>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31">
    <w:name w:val="font31"/>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qFormat/>
    <w:rsid w:val="00BA4411"/>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qFormat/>
    <w:rsid w:val="00BA4411"/>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qFormat/>
    <w:rsid w:val="00BA4411"/>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qFormat/>
    <w:rsid w:val="00BA4411"/>
    <w:pPr>
      <w:spacing w:before="100" w:after="100"/>
      <w:ind w:left="0" w:right="0" w:firstLine="0"/>
      <w:jc w:val="left"/>
    </w:pPr>
    <w:rPr>
      <w:rFonts w:ascii="Arial" w:hAnsi="Arial" w:cs="Arial"/>
      <w:color w:val="auto"/>
      <w:sz w:val="20"/>
      <w:szCs w:val="20"/>
    </w:rPr>
  </w:style>
  <w:style w:type="paragraph" w:customStyle="1" w:styleId="font36">
    <w:name w:val="font36"/>
    <w:basedOn w:val="Normalny"/>
    <w:qFormat/>
    <w:rsid w:val="00BA4411"/>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qFormat/>
    <w:rsid w:val="00BA4411"/>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qFormat/>
    <w:rsid w:val="00BA4411"/>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qFormat/>
    <w:rsid w:val="00BA4411"/>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qFormat/>
    <w:rsid w:val="00BA4411"/>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qFormat/>
    <w:rsid w:val="00BA4411"/>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qFormat/>
    <w:rsid w:val="00BA4411"/>
    <w:pPr>
      <w:spacing w:before="100" w:after="100"/>
      <w:ind w:left="0" w:right="0" w:firstLine="0"/>
      <w:jc w:val="left"/>
    </w:pPr>
    <w:rPr>
      <w:rFonts w:ascii="Calibri" w:hAnsi="Calibri" w:cs="Calibri"/>
      <w:color w:val="auto"/>
      <w:sz w:val="40"/>
      <w:szCs w:val="40"/>
    </w:rPr>
  </w:style>
  <w:style w:type="paragraph" w:customStyle="1" w:styleId="xl65">
    <w:name w:val="xl65"/>
    <w:basedOn w:val="Normalny"/>
    <w:qFormat/>
    <w:rsid w:val="00BA4411"/>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qFormat/>
    <w:rsid w:val="00BA4411"/>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qFormat/>
    <w:rsid w:val="00BA4411"/>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qFormat/>
    <w:rsid w:val="00BA4411"/>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qFormat/>
    <w:rsid w:val="00BA4411"/>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qFormat/>
    <w:rsid w:val="00BA4411"/>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qFormat/>
    <w:rsid w:val="00BA4411"/>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qFormat/>
    <w:rsid w:val="00BA4411"/>
    <w:pPr>
      <w:spacing w:before="100" w:after="100"/>
      <w:ind w:left="0" w:right="0" w:firstLine="0"/>
      <w:jc w:val="left"/>
    </w:pPr>
    <w:rPr>
      <w:rFonts w:ascii="Calibri" w:hAnsi="Calibri" w:cs="Calibri"/>
      <w:sz w:val="22"/>
    </w:rPr>
  </w:style>
  <w:style w:type="paragraph" w:customStyle="1" w:styleId="Opis">
    <w:name w:val="Opis"/>
    <w:basedOn w:val="Normalny"/>
    <w:qFormat/>
    <w:rsid w:val="00BA4411"/>
    <w:pPr>
      <w:spacing w:after="240"/>
      <w:ind w:left="567" w:right="0" w:firstLine="0"/>
    </w:pPr>
    <w:rPr>
      <w:rFonts w:ascii="Calibri" w:hAnsi="Calibri" w:cs="Calibri"/>
      <w:color w:val="auto"/>
      <w:szCs w:val="24"/>
    </w:rPr>
  </w:style>
  <w:style w:type="paragraph" w:customStyle="1" w:styleId="Bullet17">
    <w:name w:val="Bullet 17"/>
    <w:basedOn w:val="Normalny"/>
    <w:qFormat/>
    <w:rsid w:val="00BA4411"/>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qFormat/>
    <w:rsid w:val="00BA4411"/>
    <w:pPr>
      <w:spacing w:after="120" w:line="276" w:lineRule="auto"/>
      <w:ind w:left="720" w:right="0" w:firstLine="0"/>
    </w:pPr>
    <w:rPr>
      <w:color w:val="auto"/>
      <w:szCs w:val="24"/>
    </w:rPr>
  </w:style>
  <w:style w:type="paragraph" w:customStyle="1" w:styleId="Tabela1a">
    <w:name w:val="Tabela1a"/>
    <w:basedOn w:val="Tabela1"/>
    <w:qFormat/>
    <w:rsid w:val="00BA4411"/>
    <w:rPr>
      <w:rFonts w:ascii="Times New Roman" w:hAnsi="Times New Roman" w:cs="Times New Roman"/>
      <w:szCs w:val="20"/>
    </w:rPr>
  </w:style>
  <w:style w:type="paragraph" w:styleId="Poprawka">
    <w:name w:val="Revision"/>
    <w:qFormat/>
    <w:rsid w:val="00BA4411"/>
    <w:pPr>
      <w:textAlignment w:val="baseline"/>
    </w:pPr>
    <w:rPr>
      <w:rFonts w:ascii="Times New Roman" w:hAnsi="Times New Roman"/>
      <w:color w:val="000000"/>
      <w:sz w:val="24"/>
    </w:rPr>
  </w:style>
  <w:style w:type="paragraph" w:customStyle="1" w:styleId="Teksttreci50">
    <w:name w:val="Tekst treści (5)"/>
    <w:basedOn w:val="Normalny"/>
    <w:qFormat/>
    <w:rsid w:val="00BA4411"/>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paragraph" w:customStyle="1" w:styleId="Teksttreci0">
    <w:name w:val="Tekst treści"/>
    <w:basedOn w:val="Normalny"/>
    <w:qFormat/>
    <w:rsid w:val="00BA4411"/>
    <w:pPr>
      <w:widowControl w:val="0"/>
      <w:shd w:val="clear" w:color="auto" w:fill="FFFFFF"/>
      <w:spacing w:before="180" w:after="60" w:line="250" w:lineRule="exact"/>
      <w:ind w:left="0" w:right="0" w:hanging="1140"/>
    </w:pPr>
    <w:rPr>
      <w:rFonts w:ascii="Arial" w:hAnsi="Arial" w:cs="Arial"/>
      <w:color w:val="auto"/>
      <w:sz w:val="19"/>
      <w:szCs w:val="19"/>
    </w:rPr>
  </w:style>
  <w:style w:type="paragraph" w:styleId="Cytat">
    <w:name w:val="Quote"/>
    <w:basedOn w:val="Normalny"/>
    <w:next w:val="Normalny"/>
    <w:qFormat/>
    <w:rsid w:val="00BA4411"/>
    <w:pPr>
      <w:spacing w:before="240" w:after="240"/>
      <w:ind w:left="864" w:right="864" w:firstLine="0"/>
      <w:jc w:val="center"/>
    </w:pPr>
    <w:rPr>
      <w:rFonts w:ascii="Calibri" w:hAnsi="Calibri" w:cs="Calibri"/>
      <w:i/>
      <w:iCs/>
      <w:color w:val="auto"/>
      <w:sz w:val="20"/>
      <w:szCs w:val="20"/>
      <w:lang w:eastAsia="en-US"/>
    </w:rPr>
  </w:style>
  <w:style w:type="paragraph" w:styleId="Cytatintensywny">
    <w:name w:val="Intense Quote"/>
    <w:basedOn w:val="Normalny"/>
    <w:next w:val="Normalny"/>
    <w:qFormat/>
    <w:rsid w:val="00BA4411"/>
    <w:pPr>
      <w:spacing w:before="100" w:after="240" w:line="276" w:lineRule="auto"/>
      <w:ind w:left="864" w:right="864" w:firstLine="0"/>
      <w:jc w:val="center"/>
    </w:pPr>
    <w:rPr>
      <w:rFonts w:ascii="Cambria" w:hAnsi="Cambria" w:cs="Cambria"/>
      <w:color w:val="4F81BD"/>
      <w:sz w:val="28"/>
      <w:szCs w:val="28"/>
      <w:lang w:eastAsia="en-US"/>
    </w:rPr>
  </w:style>
  <w:style w:type="paragraph" w:customStyle="1" w:styleId="Numerowanie1">
    <w:name w:val="Numerowanie 1"/>
    <w:basedOn w:val="Bezodstpw"/>
    <w:qFormat/>
    <w:rsid w:val="00BA4411"/>
    <w:pPr>
      <w:spacing w:line="276" w:lineRule="auto"/>
      <w:jc w:val="both"/>
    </w:pPr>
    <w:rPr>
      <w:rFonts w:cs="Calibri"/>
      <w:sz w:val="20"/>
      <w:szCs w:val="20"/>
      <w:lang w:eastAsia="en-US"/>
    </w:rPr>
  </w:style>
  <w:style w:type="paragraph" w:customStyle="1" w:styleId="Numerowanieod1">
    <w:name w:val="Numerowanie od 1"/>
    <w:basedOn w:val="Akapitzlist"/>
    <w:qFormat/>
    <w:rsid w:val="00BA4411"/>
    <w:p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qFormat/>
    <w:rsid w:val="00BA4411"/>
    <w:pPr>
      <w:widowControl w:val="0"/>
      <w:spacing w:after="0" w:line="547" w:lineRule="exact"/>
      <w:ind w:left="0" w:right="0" w:firstLine="0"/>
      <w:jc w:val="left"/>
    </w:pPr>
    <w:rPr>
      <w:rFonts w:ascii="Calibri" w:hAnsi="Calibri" w:cs="Calibri"/>
      <w:color w:val="auto"/>
      <w:szCs w:val="24"/>
    </w:rPr>
  </w:style>
  <w:style w:type="paragraph" w:customStyle="1" w:styleId="Nagwek12">
    <w:name w:val="Nagłówek1"/>
    <w:basedOn w:val="Normalny"/>
    <w:next w:val="Tekstpodstawowy"/>
    <w:qFormat/>
    <w:rsid w:val="00BA4411"/>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qFormat/>
    <w:rsid w:val="00BA4411"/>
    <w:pPr>
      <w:suppressLineNumbers/>
      <w:spacing w:before="120" w:after="120"/>
      <w:ind w:left="0" w:right="0" w:firstLine="0"/>
      <w:jc w:val="left"/>
    </w:pPr>
    <w:rPr>
      <w:i/>
      <w:iCs/>
      <w:color w:val="auto"/>
      <w:szCs w:val="24"/>
      <w:lang w:eastAsia="ar-SA"/>
    </w:rPr>
  </w:style>
  <w:style w:type="paragraph" w:customStyle="1" w:styleId="Nagwektabeli">
    <w:name w:val="Nagłówek tabeli"/>
    <w:basedOn w:val="Zawartotabeli"/>
    <w:qFormat/>
    <w:rsid w:val="00506358"/>
    <w:pPr>
      <w:jc w:val="center"/>
    </w:pPr>
    <w:rPr>
      <w:b/>
      <w:bCs/>
      <w:lang w:eastAsia="ar-SA"/>
    </w:rPr>
  </w:style>
  <w:style w:type="paragraph" w:customStyle="1" w:styleId="Punkty2">
    <w:name w:val="Punkty 2"/>
    <w:basedOn w:val="Normalny"/>
    <w:qFormat/>
    <w:rsid w:val="00BA4411"/>
    <w:pPr>
      <w:spacing w:after="0"/>
      <w:ind w:left="0" w:right="0" w:firstLine="0"/>
    </w:pPr>
    <w:rPr>
      <w:color w:val="auto"/>
      <w:szCs w:val="24"/>
    </w:rPr>
  </w:style>
  <w:style w:type="paragraph" w:customStyle="1" w:styleId="ZnakZnak1Znak">
    <w:name w:val="Znak Znak1 Znak"/>
    <w:basedOn w:val="Normalny"/>
    <w:qFormat/>
    <w:rsid w:val="00BA4411"/>
    <w:pPr>
      <w:spacing w:after="0"/>
      <w:ind w:left="0" w:right="0" w:firstLine="0"/>
      <w:jc w:val="left"/>
    </w:pPr>
    <w:rPr>
      <w:rFonts w:ascii="Arial" w:eastAsia="Calibri" w:hAnsi="Arial" w:cs="Arial"/>
      <w:color w:val="auto"/>
      <w:szCs w:val="24"/>
    </w:rPr>
  </w:style>
  <w:style w:type="paragraph" w:customStyle="1" w:styleId="pkt">
    <w:name w:val="pkt"/>
    <w:basedOn w:val="Normalny"/>
    <w:qFormat/>
    <w:rsid w:val="00BA4411"/>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qFormat/>
    <w:rsid w:val="00BA4411"/>
    <w:pPr>
      <w:spacing w:after="120"/>
      <w:ind w:left="283" w:right="0" w:firstLine="0"/>
      <w:jc w:val="left"/>
    </w:pPr>
    <w:rPr>
      <w:color w:val="auto"/>
      <w:sz w:val="20"/>
      <w:szCs w:val="20"/>
    </w:rPr>
  </w:style>
  <w:style w:type="paragraph" w:styleId="Tekstpodstawowywcity3">
    <w:name w:val="Body Text Indent 3"/>
    <w:basedOn w:val="Normalny"/>
    <w:qFormat/>
    <w:rsid w:val="00BA4411"/>
    <w:pPr>
      <w:spacing w:after="120"/>
      <w:ind w:left="283" w:right="0" w:firstLine="0"/>
      <w:jc w:val="left"/>
    </w:pPr>
    <w:rPr>
      <w:rFonts w:ascii="Calibri" w:eastAsia="Calibri" w:hAnsi="Calibri" w:cs="Calibri"/>
      <w:color w:val="auto"/>
      <w:sz w:val="16"/>
      <w:szCs w:val="16"/>
    </w:rPr>
  </w:style>
  <w:style w:type="paragraph" w:styleId="Tekstpodstawowywcity2">
    <w:name w:val="Body Text Indent 2"/>
    <w:basedOn w:val="Normalny"/>
    <w:qFormat/>
    <w:rsid w:val="00BA4411"/>
    <w:pPr>
      <w:spacing w:after="0"/>
      <w:ind w:left="426" w:right="0" w:hanging="426"/>
    </w:pPr>
    <w:rPr>
      <w:rFonts w:ascii="Calibri" w:eastAsia="Calibri" w:hAnsi="Calibri" w:cs="Calibri"/>
      <w:color w:val="auto"/>
      <w:sz w:val="20"/>
      <w:szCs w:val="20"/>
    </w:rPr>
  </w:style>
  <w:style w:type="paragraph" w:customStyle="1" w:styleId="Punkttekstu">
    <w:name w:val="Punkttekstu"/>
    <w:basedOn w:val="Normalny"/>
    <w:qFormat/>
    <w:rsid w:val="00BA4411"/>
    <w:pPr>
      <w:widowControl w:val="0"/>
      <w:spacing w:after="0"/>
      <w:ind w:left="0" w:right="0" w:firstLine="0"/>
    </w:pPr>
    <w:rPr>
      <w:color w:val="auto"/>
      <w:szCs w:val="24"/>
      <w:lang w:eastAsia="en-US"/>
    </w:rPr>
  </w:style>
  <w:style w:type="paragraph" w:customStyle="1" w:styleId="Wcicienormalne1">
    <w:name w:val="Wcięcie normalne1"/>
    <w:basedOn w:val="Normalny"/>
    <w:qFormat/>
    <w:rsid w:val="00BA4411"/>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qFormat/>
    <w:rsid w:val="00BA4411"/>
    <w:pPr>
      <w:spacing w:before="280" w:after="280"/>
      <w:ind w:left="0" w:right="0" w:firstLine="0"/>
      <w:jc w:val="left"/>
    </w:pPr>
    <w:rPr>
      <w:rFonts w:ascii="Arial" w:eastAsia="Arial Unicode MS" w:hAnsi="Arial" w:cs="Arial"/>
      <w:color w:val="auto"/>
      <w:sz w:val="26"/>
      <w:szCs w:val="26"/>
      <w:lang w:eastAsia="ar-SA"/>
    </w:rPr>
  </w:style>
  <w:style w:type="paragraph" w:customStyle="1" w:styleId="Spisilustracji1">
    <w:name w:val="Spis ilustracji1"/>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qFormat/>
    <w:rsid w:val="00BA4411"/>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qFormat/>
    <w:rsid w:val="00BA4411"/>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qFormat/>
    <w:rsid w:val="00BA4411"/>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qFormat/>
    <w:rsid w:val="00BA4411"/>
    <w:rPr>
      <w:rFonts w:ascii="Calibri" w:eastAsia="Calibri" w:hAnsi="Calibri" w:cs="Calibri"/>
      <w:b w:val="0"/>
      <w:bCs w:val="0"/>
      <w:sz w:val="22"/>
      <w:szCs w:val="22"/>
      <w:lang w:eastAsia="ar-SA"/>
    </w:rPr>
  </w:style>
  <w:style w:type="paragraph" w:customStyle="1" w:styleId="tytu0">
    <w:name w:val="tytuł"/>
    <w:basedOn w:val="Tekstpodstawowy"/>
    <w:qFormat/>
    <w:rsid w:val="00BA4411"/>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qFormat/>
    <w:rsid w:val="00BA4411"/>
    <w:pPr>
      <w:tabs>
        <w:tab w:val="left" w:pos="567"/>
      </w:tabs>
      <w:spacing w:before="720" w:after="240" w:line="240" w:lineRule="auto"/>
    </w:pPr>
    <w:rPr>
      <w:rFonts w:ascii="Arial" w:eastAsia="Calibri" w:hAnsi="Arial" w:cs="Arial"/>
      <w:bCs/>
      <w:color w:val="auto"/>
      <w:kern w:val="2"/>
      <w:szCs w:val="32"/>
      <w:lang w:eastAsia="ar-SA"/>
    </w:rPr>
  </w:style>
  <w:style w:type="paragraph" w:customStyle="1" w:styleId="StylNagwek2Arial">
    <w:name w:val="Styl Nagłówek 2 + Arial"/>
    <w:basedOn w:val="Nagwek2"/>
    <w:next w:val="Tekstpodstawowy"/>
    <w:qFormat/>
    <w:rsid w:val="00BA4411"/>
    <w:pPr>
      <w:keepLines w:val="0"/>
      <w:spacing w:before="480" w:after="240"/>
    </w:pPr>
    <w:rPr>
      <w:rFonts w:ascii="Arial" w:eastAsia="Calibri" w:hAnsi="Arial" w:cs="Arial"/>
      <w:bCs/>
      <w:color w:val="auto"/>
      <w:sz w:val="28"/>
      <w:szCs w:val="28"/>
      <w:lang w:eastAsia="ar-SA"/>
    </w:rPr>
  </w:style>
  <w:style w:type="paragraph" w:customStyle="1" w:styleId="StylNagwek2ArialNiePogrubienie">
    <w:name w:val="Styl Nagłówek 2 + Arial Nie Pogrubienie"/>
    <w:basedOn w:val="Nagwek2"/>
    <w:next w:val="Tekstpodstawowy"/>
    <w:qFormat/>
    <w:rsid w:val="00BA4411"/>
    <w:pPr>
      <w:keepLines w:val="0"/>
      <w:spacing w:before="480" w:after="240"/>
    </w:pPr>
    <w:rPr>
      <w:rFonts w:ascii="Arial" w:eastAsia="Calibri" w:hAnsi="Arial" w:cs="Arial"/>
      <w:b w:val="0"/>
      <w:color w:val="auto"/>
      <w:sz w:val="28"/>
      <w:szCs w:val="28"/>
      <w:lang w:eastAsia="ar-SA"/>
    </w:rPr>
  </w:style>
  <w:style w:type="paragraph" w:customStyle="1" w:styleId="StylNagwek2Arial1">
    <w:name w:val="Styl Nagłówek 2 + Arial1"/>
    <w:basedOn w:val="Nagwek2"/>
    <w:next w:val="Tekstpodstawowy"/>
    <w:qFormat/>
    <w:rsid w:val="00BA4411"/>
    <w:pPr>
      <w:keepLines w:val="0"/>
      <w:spacing w:before="480" w:after="240"/>
    </w:pPr>
    <w:rPr>
      <w:rFonts w:ascii="Arial" w:eastAsia="Calibri" w:hAnsi="Arial" w:cs="Arial"/>
      <w:bCs/>
      <w:color w:val="auto"/>
      <w:sz w:val="28"/>
      <w:szCs w:val="28"/>
      <w:lang w:eastAsia="ar-SA"/>
    </w:rPr>
  </w:style>
  <w:style w:type="paragraph" w:customStyle="1" w:styleId="Tekstpodstawowybodytext">
    <w:name w:val="Tekst podstawowy.body text"/>
    <w:basedOn w:val="Normalny"/>
    <w:qFormat/>
    <w:rsid w:val="00BA4411"/>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qFormat/>
    <w:rsid w:val="00BA4411"/>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qFormat/>
    <w:rsid w:val="00BA4411"/>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qFormat/>
    <w:rsid w:val="00BA4411"/>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qFormat/>
    <w:rsid w:val="00BA4411"/>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qFormat/>
    <w:rsid w:val="00BA4411"/>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qFormat/>
    <w:rsid w:val="00BA4411"/>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qFormat/>
    <w:rsid w:val="00BA4411"/>
    <w:pPr>
      <w:keepLines w:val="0"/>
      <w:tabs>
        <w:tab w:val="left" w:pos="567"/>
      </w:tabs>
      <w:spacing w:after="0" w:line="240" w:lineRule="atLeast"/>
    </w:pPr>
    <w:rPr>
      <w:rFonts w:eastAsia="Calibri" w:cs="Calibri"/>
      <w:bCs/>
      <w:sz w:val="28"/>
      <w:szCs w:val="28"/>
      <w:lang w:eastAsia="ar-SA"/>
    </w:rPr>
  </w:style>
  <w:style w:type="paragraph" w:customStyle="1" w:styleId="StylNagwek1TimesNewRoman">
    <w:name w:val="Styl Nagłówek 1 + Times New Roman"/>
    <w:basedOn w:val="Nagwek1"/>
    <w:qFormat/>
    <w:rsid w:val="00BA4411"/>
    <w:pPr>
      <w:keepLines w:val="0"/>
      <w:spacing w:line="240" w:lineRule="atLeast"/>
      <w:ind w:left="-360"/>
      <w:jc w:val="center"/>
    </w:pPr>
    <w:rPr>
      <w:rFonts w:eastAsia="Calibri" w:cs="Calibri"/>
      <w:bCs/>
      <w:kern w:val="2"/>
      <w:sz w:val="28"/>
      <w:szCs w:val="28"/>
      <w:lang w:eastAsia="ar-SA"/>
    </w:rPr>
  </w:style>
  <w:style w:type="paragraph" w:customStyle="1" w:styleId="StylStylNagwek2TimesNewRoman14pt">
    <w:name w:val="Styl Styl Nagłówek 2 + Times New Roman + 14 pt"/>
    <w:basedOn w:val="StylNagwek2TimesNewRoman"/>
    <w:qFormat/>
    <w:rsid w:val="00BA4411"/>
  </w:style>
  <w:style w:type="paragraph" w:customStyle="1" w:styleId="Listapunktowana21">
    <w:name w:val="Lista punktowana 21"/>
    <w:basedOn w:val="Normalny"/>
    <w:qFormat/>
    <w:rsid w:val="00BA4411"/>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qFormat/>
    <w:rsid w:val="00506358"/>
    <w:pPr>
      <w:jc w:val="both"/>
    </w:pPr>
    <w:rPr>
      <w:rFonts w:ascii="Calibri" w:eastAsia="Calibri" w:hAnsi="Calibri" w:cs="Calibri"/>
      <w:b w:val="0"/>
      <w:bCs w:val="0"/>
      <w:sz w:val="20"/>
      <w:szCs w:val="20"/>
      <w:lang w:eastAsia="ar-SA"/>
    </w:rPr>
  </w:style>
  <w:style w:type="paragraph" w:customStyle="1" w:styleId="Bezodstpw1">
    <w:name w:val="Bez odstępów1"/>
    <w:qFormat/>
    <w:rsid w:val="00BA4411"/>
    <w:pPr>
      <w:textAlignment w:val="baseline"/>
    </w:pPr>
    <w:rPr>
      <w:rFonts w:eastAsia="Calibri" w:cs="Calibri"/>
      <w:sz w:val="24"/>
    </w:rPr>
  </w:style>
  <w:style w:type="paragraph" w:customStyle="1" w:styleId="Style28">
    <w:name w:val="Style28"/>
    <w:basedOn w:val="Normalny"/>
    <w:qFormat/>
    <w:rsid w:val="00BA4411"/>
    <w:pPr>
      <w:widowControl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qFormat/>
    <w:rsid w:val="00BA4411"/>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qFormat/>
    <w:rsid w:val="00BA4411"/>
    <w:pPr>
      <w:spacing w:after="0"/>
      <w:ind w:left="0" w:right="0" w:firstLine="0"/>
      <w:jc w:val="left"/>
    </w:pPr>
    <w:rPr>
      <w:rFonts w:ascii="Arial" w:hAnsi="Arial" w:cs="Arial"/>
      <w:color w:val="auto"/>
      <w:szCs w:val="24"/>
    </w:rPr>
  </w:style>
  <w:style w:type="paragraph" w:customStyle="1" w:styleId="tekstwstpny">
    <w:name w:val="tekst wstępny"/>
    <w:basedOn w:val="Normalny"/>
    <w:qFormat/>
    <w:rsid w:val="00BA4411"/>
    <w:pPr>
      <w:spacing w:before="60" w:after="60"/>
      <w:ind w:left="0" w:right="0" w:firstLine="0"/>
      <w:jc w:val="left"/>
    </w:pPr>
    <w:rPr>
      <w:color w:val="auto"/>
      <w:sz w:val="20"/>
      <w:szCs w:val="20"/>
    </w:rPr>
  </w:style>
  <w:style w:type="paragraph" w:customStyle="1" w:styleId="Wypunktowanie">
    <w:name w:val="Wypunktowanie"/>
    <w:basedOn w:val="Normalny"/>
    <w:qFormat/>
    <w:rsid w:val="00BA4411"/>
    <w:pPr>
      <w:spacing w:before="120" w:after="0"/>
      <w:ind w:right="0"/>
    </w:pPr>
    <w:rPr>
      <w:rFonts w:ascii="Arial" w:hAnsi="Arial" w:cs="Arial"/>
      <w:color w:val="auto"/>
      <w:sz w:val="22"/>
    </w:rPr>
  </w:style>
  <w:style w:type="paragraph" w:customStyle="1" w:styleId="Tekstpodstawowywcity20">
    <w:name w:val="Tekst podstawowy wcięty2"/>
    <w:basedOn w:val="Normalny"/>
    <w:qFormat/>
    <w:rsid w:val="00BA4411"/>
    <w:pPr>
      <w:spacing w:after="120"/>
      <w:ind w:left="283" w:right="0" w:firstLine="0"/>
      <w:jc w:val="left"/>
    </w:pPr>
    <w:rPr>
      <w:rFonts w:eastAsia="Calibri"/>
      <w:color w:val="auto"/>
      <w:szCs w:val="20"/>
    </w:rPr>
  </w:style>
  <w:style w:type="paragraph" w:customStyle="1" w:styleId="Bezodstpw2">
    <w:name w:val="Bez odstępów2"/>
    <w:qFormat/>
    <w:rsid w:val="00BA4411"/>
    <w:pPr>
      <w:textAlignment w:val="baseline"/>
    </w:pPr>
    <w:rPr>
      <w:rFonts w:eastAsia="Calibri"/>
      <w:sz w:val="24"/>
    </w:rPr>
  </w:style>
  <w:style w:type="paragraph" w:customStyle="1" w:styleId="Normalny1">
    <w:name w:val="Normalny1"/>
    <w:qFormat/>
    <w:rsid w:val="00BA4411"/>
    <w:pPr>
      <w:spacing w:line="276" w:lineRule="auto"/>
      <w:textAlignment w:val="baseline"/>
    </w:pPr>
    <w:rPr>
      <w:rFonts w:ascii="Arial" w:eastAsia="Arial" w:hAnsi="Arial" w:cs="Arial"/>
      <w:color w:val="000000"/>
      <w:sz w:val="24"/>
    </w:rPr>
  </w:style>
  <w:style w:type="paragraph" w:customStyle="1" w:styleId="Nagwek30">
    <w:name w:val="Nagłówek3"/>
    <w:basedOn w:val="Normalny"/>
    <w:next w:val="Tekstpodstawowy"/>
    <w:qFormat/>
    <w:rsid w:val="00BA4411"/>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3">
    <w:name w:val="Podpis3"/>
    <w:basedOn w:val="Normalny"/>
    <w:qFormat/>
    <w:rsid w:val="00BA4411"/>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qFormat/>
    <w:rsid w:val="00BA4411"/>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qFormat/>
    <w:rsid w:val="00BA4411"/>
    <w:pPr>
      <w:suppressLineNumbers/>
      <w:spacing w:before="120" w:after="120"/>
      <w:ind w:left="0" w:right="0" w:firstLine="0"/>
      <w:jc w:val="left"/>
    </w:pPr>
    <w:rPr>
      <w:rFonts w:cs="Mangal"/>
      <w:i/>
      <w:iCs/>
      <w:color w:val="auto"/>
      <w:szCs w:val="24"/>
      <w:lang w:eastAsia="ar-SA"/>
    </w:rPr>
  </w:style>
  <w:style w:type="paragraph" w:customStyle="1" w:styleId="St4-punkt">
    <w:name w:val="St4-punkt"/>
    <w:basedOn w:val="Normalny"/>
    <w:qFormat/>
    <w:rsid w:val="00BA4411"/>
    <w:pPr>
      <w:spacing w:after="0"/>
      <w:ind w:left="680" w:right="0" w:hanging="340"/>
    </w:pPr>
    <w:rPr>
      <w:color w:val="auto"/>
      <w:szCs w:val="24"/>
    </w:rPr>
  </w:style>
  <w:style w:type="paragraph" w:customStyle="1" w:styleId="Standard">
    <w:name w:val="Standard"/>
    <w:qFormat/>
    <w:rsid w:val="00106EF3"/>
    <w:pPr>
      <w:textAlignment w:val="baseline"/>
    </w:pPr>
    <w:rPr>
      <w:rFonts w:ascii="Liberation Serif" w:eastAsia="SimSun" w:hAnsi="Liberation Serif" w:cs="Mangal"/>
      <w:kern w:val="2"/>
      <w:sz w:val="24"/>
      <w:szCs w:val="24"/>
      <w:lang w:eastAsia="zh-CN" w:bidi="hi-IN"/>
    </w:rPr>
  </w:style>
  <w:style w:type="paragraph" w:customStyle="1" w:styleId="EinrckgEbene115zg">
    <w:name w:val="Einrückg Ebene 1 (1.5zg)"/>
    <w:basedOn w:val="Normalny"/>
    <w:qFormat/>
    <w:rsid w:val="00BA4411"/>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qFormat/>
    <w:rsid w:val="00BA4411"/>
    <w:pPr>
      <w:spacing w:after="0"/>
      <w:ind w:left="0" w:right="0" w:firstLine="0"/>
      <w:jc w:val="left"/>
    </w:pPr>
    <w:rPr>
      <w:color w:val="auto"/>
      <w:sz w:val="20"/>
      <w:szCs w:val="20"/>
      <w:lang w:eastAsia="zh-CN"/>
    </w:rPr>
  </w:style>
  <w:style w:type="paragraph" w:customStyle="1" w:styleId="Listapunktowana1">
    <w:name w:val="Lista punktowana1"/>
    <w:basedOn w:val="Normalny"/>
    <w:qFormat/>
    <w:rsid w:val="00BA4411"/>
    <w:pPr>
      <w:spacing w:after="0"/>
      <w:ind w:left="0" w:right="0" w:firstLine="0"/>
      <w:jc w:val="left"/>
    </w:pPr>
    <w:rPr>
      <w:color w:val="auto"/>
      <w:szCs w:val="24"/>
      <w:lang w:eastAsia="zh-CN"/>
    </w:rPr>
  </w:style>
  <w:style w:type="paragraph" w:customStyle="1" w:styleId="opispola">
    <w:name w:val="opis pola"/>
    <w:basedOn w:val="Normalny"/>
    <w:qFormat/>
    <w:rsid w:val="00BA4411"/>
    <w:pPr>
      <w:spacing w:after="60" w:line="280" w:lineRule="atLeast"/>
      <w:ind w:right="0"/>
      <w:jc w:val="left"/>
    </w:pPr>
    <w:rPr>
      <w:rFonts w:ascii="Verdana" w:hAnsi="Verdana"/>
      <w:sz w:val="20"/>
      <w:szCs w:val="20"/>
    </w:rPr>
  </w:style>
  <w:style w:type="paragraph" w:customStyle="1" w:styleId="Style40">
    <w:name w:val="Style4"/>
    <w:basedOn w:val="Normalny"/>
    <w:qFormat/>
    <w:rsid w:val="00BA4411"/>
    <w:pPr>
      <w:widowControl w:val="0"/>
      <w:spacing w:after="0" w:line="355" w:lineRule="exact"/>
      <w:ind w:left="0" w:right="0" w:firstLine="0"/>
      <w:jc w:val="left"/>
    </w:pPr>
    <w:rPr>
      <w:rFonts w:ascii="Arial" w:hAnsi="Arial" w:cs="Arial"/>
      <w:color w:val="auto"/>
      <w:szCs w:val="24"/>
    </w:rPr>
  </w:style>
  <w:style w:type="paragraph" w:customStyle="1" w:styleId="PunktTabeli">
    <w:name w:val="PunktTabeli"/>
    <w:basedOn w:val="Normalny"/>
    <w:qFormat/>
    <w:rsid w:val="00BA4411"/>
    <w:pPr>
      <w:spacing w:after="0"/>
      <w:ind w:right="0"/>
    </w:pPr>
    <w:rPr>
      <w:rFonts w:eastAsia="Calibri"/>
      <w:color w:val="auto"/>
      <w:sz w:val="20"/>
      <w:szCs w:val="20"/>
      <w:lang w:eastAsia="en-US"/>
    </w:rPr>
  </w:style>
  <w:style w:type="paragraph" w:customStyle="1" w:styleId="P1">
    <w:name w:val="P 1"/>
    <w:basedOn w:val="Normalny"/>
    <w:qFormat/>
    <w:rsid w:val="00BA4411"/>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qFormat/>
    <w:rsid w:val="00BA4411"/>
    <w:pPr>
      <w:tabs>
        <w:tab w:val="left" w:pos="0"/>
      </w:tabs>
      <w:spacing w:before="60" w:after="60"/>
      <w:ind w:right="6"/>
    </w:pPr>
    <w:rPr>
      <w:b w:val="0"/>
      <w:bCs/>
      <w:color w:val="2E74B5"/>
      <w:szCs w:val="24"/>
      <w:lang w:eastAsia="en-US"/>
    </w:rPr>
  </w:style>
  <w:style w:type="paragraph" w:customStyle="1" w:styleId="Textbody">
    <w:name w:val="Text body"/>
    <w:basedOn w:val="Standard"/>
    <w:qFormat/>
    <w:rsid w:val="00506358"/>
    <w:pPr>
      <w:spacing w:after="120"/>
    </w:pPr>
  </w:style>
  <w:style w:type="paragraph" w:customStyle="1" w:styleId="ContentsHeading">
    <w:name w:val="Contents Heading"/>
    <w:basedOn w:val="Nagwek1"/>
    <w:next w:val="Normalny"/>
    <w:qFormat/>
    <w:rsid w:val="00506358"/>
    <w:pPr>
      <w:spacing w:before="240" w:after="160" w:line="240" w:lineRule="auto"/>
    </w:pPr>
    <w:rPr>
      <w:rFonts w:ascii="Calibri Light" w:hAnsi="Calibri Light"/>
      <w:b w:val="0"/>
      <w:color w:val="2E74B5"/>
      <w:szCs w:val="32"/>
    </w:rPr>
  </w:style>
  <w:style w:type="paragraph" w:customStyle="1" w:styleId="Contents1">
    <w:name w:val="Contents 1"/>
    <w:basedOn w:val="Normalny"/>
    <w:next w:val="Normalny"/>
    <w:autoRedefine/>
    <w:qFormat/>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qFormat/>
    <w:rsid w:val="00506358"/>
    <w:pPr>
      <w:spacing w:after="100"/>
      <w:ind w:left="240" w:right="0" w:firstLine="0"/>
    </w:pPr>
  </w:style>
  <w:style w:type="paragraph" w:customStyle="1" w:styleId="Contents3">
    <w:name w:val="Contents 3"/>
    <w:basedOn w:val="Normalny"/>
    <w:next w:val="Normalny"/>
    <w:autoRedefine/>
    <w:qFormat/>
    <w:rsid w:val="00506358"/>
    <w:pPr>
      <w:spacing w:after="100"/>
      <w:ind w:left="480" w:right="0" w:firstLine="0"/>
    </w:pPr>
  </w:style>
  <w:style w:type="paragraph" w:customStyle="1" w:styleId="Contents4">
    <w:name w:val="Contents 4"/>
    <w:basedOn w:val="Normalny"/>
    <w:next w:val="Normalny"/>
    <w:autoRedefine/>
    <w:qFormat/>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qFormat/>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qFormat/>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qFormat/>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qFormat/>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qFormat/>
    <w:rsid w:val="00506358"/>
    <w:pPr>
      <w:spacing w:after="0"/>
      <w:ind w:left="1680" w:right="0" w:firstLine="0"/>
      <w:jc w:val="left"/>
    </w:pPr>
    <w:rPr>
      <w:color w:val="auto"/>
      <w:sz w:val="20"/>
      <w:szCs w:val="20"/>
      <w:lang w:val="en-GB" w:eastAsia="en-GB"/>
    </w:rPr>
  </w:style>
  <w:style w:type="paragraph" w:customStyle="1" w:styleId="Cytaty">
    <w:name w:val="Cytaty"/>
    <w:basedOn w:val="Normalny"/>
    <w:next w:val="Normalny"/>
    <w:qFormat/>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StylNagwek216ptKapitalikiPrzed6ptPo12ptInt">
    <w:name w:val="Styl Nagłówek 2 + 16 pt Kapitaliki Przed:  6 pt Po:  12 pt Int..."/>
    <w:basedOn w:val="Nagwek2"/>
    <w:uiPriority w:val="99"/>
    <w:qFormat/>
    <w:rsid w:val="000B5679"/>
    <w:pPr>
      <w:spacing w:before="360" w:after="240"/>
      <w:textAlignment w:val="auto"/>
    </w:pPr>
    <w:rPr>
      <w:rFonts w:ascii="Cambria" w:eastAsiaTheme="minorEastAsia" w:hAnsi="Cambria"/>
      <w:bCs/>
      <w:iCs/>
      <w:smallCaps/>
      <w:color w:val="4F81BD"/>
      <w:sz w:val="32"/>
      <w:szCs w:val="20"/>
    </w:rPr>
  </w:style>
  <w:style w:type="numbering" w:customStyle="1" w:styleId="StylPunktowaneCourierNewZlewej063cmWysunicie063">
    <w:name w:val="Styl Punktowane Courier New Z lewej:  063 cm Wysunięcie:  063..."/>
    <w:qFormat/>
    <w:rsid w:val="00BA4411"/>
  </w:style>
  <w:style w:type="numbering" w:customStyle="1" w:styleId="1111111">
    <w:name w:val="1 / 1.1 / 1.1.11"/>
    <w:qFormat/>
    <w:rsid w:val="00BA4411"/>
  </w:style>
  <w:style w:type="numbering" w:customStyle="1" w:styleId="LFO2">
    <w:name w:val="LFO2"/>
    <w:qFormat/>
    <w:rsid w:val="00BA4411"/>
  </w:style>
  <w:style w:type="numbering" w:customStyle="1" w:styleId="LFO3">
    <w:name w:val="LFO3"/>
    <w:qFormat/>
    <w:rsid w:val="00BA4411"/>
  </w:style>
  <w:style w:type="numbering" w:customStyle="1" w:styleId="LFO4">
    <w:name w:val="LFO4"/>
    <w:qFormat/>
    <w:rsid w:val="00BA4411"/>
  </w:style>
  <w:style w:type="numbering" w:customStyle="1" w:styleId="LFO5">
    <w:name w:val="LFO5"/>
    <w:qFormat/>
    <w:rsid w:val="00BA4411"/>
  </w:style>
  <w:style w:type="numbering" w:customStyle="1" w:styleId="LFO6">
    <w:name w:val="LFO6"/>
    <w:qFormat/>
    <w:rsid w:val="00BA4411"/>
  </w:style>
  <w:style w:type="numbering" w:customStyle="1" w:styleId="LFO7">
    <w:name w:val="LFO7"/>
    <w:qFormat/>
    <w:rsid w:val="00BA4411"/>
  </w:style>
  <w:style w:type="numbering" w:customStyle="1" w:styleId="LFO9">
    <w:name w:val="LFO9"/>
    <w:qFormat/>
    <w:rsid w:val="00BA4411"/>
  </w:style>
  <w:style w:type="numbering" w:customStyle="1" w:styleId="LFO10">
    <w:name w:val="LFO10"/>
    <w:qFormat/>
    <w:rsid w:val="00BA4411"/>
  </w:style>
  <w:style w:type="numbering" w:customStyle="1" w:styleId="LFO11">
    <w:name w:val="LFO11"/>
    <w:qFormat/>
    <w:rsid w:val="00BA4411"/>
  </w:style>
  <w:style w:type="numbering" w:customStyle="1" w:styleId="LFO12">
    <w:name w:val="LFO12"/>
    <w:qFormat/>
    <w:rsid w:val="00BA4411"/>
  </w:style>
  <w:style w:type="numbering" w:customStyle="1" w:styleId="LFO13">
    <w:name w:val="LFO13"/>
    <w:qFormat/>
    <w:rsid w:val="00BA4411"/>
  </w:style>
  <w:style w:type="numbering" w:customStyle="1" w:styleId="LFO14">
    <w:name w:val="LFO14"/>
    <w:qFormat/>
    <w:rsid w:val="00BA4411"/>
  </w:style>
  <w:style w:type="numbering" w:customStyle="1" w:styleId="LFO15">
    <w:name w:val="LFO15"/>
    <w:qFormat/>
    <w:rsid w:val="00BA4411"/>
  </w:style>
  <w:style w:type="numbering" w:customStyle="1" w:styleId="LFO16">
    <w:name w:val="LFO16"/>
    <w:qFormat/>
    <w:rsid w:val="00BA4411"/>
  </w:style>
  <w:style w:type="numbering" w:customStyle="1" w:styleId="LFO18">
    <w:name w:val="LFO18"/>
    <w:qFormat/>
    <w:rsid w:val="00BA4411"/>
  </w:style>
  <w:style w:type="numbering" w:customStyle="1" w:styleId="LFO36">
    <w:name w:val="LFO36"/>
    <w:qFormat/>
    <w:rsid w:val="00BA4411"/>
  </w:style>
  <w:style w:type="numbering" w:customStyle="1" w:styleId="LFO37">
    <w:name w:val="LFO37"/>
    <w:qFormat/>
    <w:rsid w:val="00BA4411"/>
  </w:style>
  <w:style w:type="numbering" w:customStyle="1" w:styleId="LFO38">
    <w:name w:val="LFO38"/>
    <w:qFormat/>
    <w:rsid w:val="00BA4411"/>
  </w:style>
  <w:style w:type="numbering" w:customStyle="1" w:styleId="LFO49">
    <w:name w:val="LFO49"/>
    <w:qFormat/>
    <w:rsid w:val="00BA4411"/>
  </w:style>
  <w:style w:type="numbering" w:customStyle="1" w:styleId="LFO56">
    <w:name w:val="LFO56"/>
    <w:qFormat/>
    <w:rsid w:val="00BA4411"/>
  </w:style>
  <w:style w:type="numbering" w:customStyle="1" w:styleId="Bezlisty1">
    <w:name w:val="Bez listy1"/>
    <w:qFormat/>
    <w:rsid w:val="00106EF3"/>
  </w:style>
  <w:style w:type="table" w:styleId="Tabela-Siatka">
    <w:name w:val="Table Grid"/>
    <w:basedOn w:val="Standardowy"/>
    <w:uiPriority w:val="39"/>
    <w:rsid w:val="00914C7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sko-nazwadokumentacji1">
    <w:name w:val="wasko-nazwadokumentacji1"/>
    <w:basedOn w:val="Standardowy"/>
    <w:uiPriority w:val="39"/>
    <w:rsid w:val="002940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93C7A"/>
    <w:rPr>
      <w:color w:val="0000FF" w:themeColor="hyperlink"/>
      <w:u w:val="single"/>
    </w:rPr>
  </w:style>
  <w:style w:type="character" w:customStyle="1" w:styleId="Nierozpoznanawzmianka9">
    <w:name w:val="Nierozpoznana wzmianka9"/>
    <w:basedOn w:val="Domylnaczcionkaakapitu"/>
    <w:uiPriority w:val="99"/>
    <w:semiHidden/>
    <w:unhideWhenUsed/>
    <w:rsid w:val="00477983"/>
    <w:rPr>
      <w:color w:val="605E5C"/>
      <w:shd w:val="clear" w:color="auto" w:fill="E1DFDD"/>
    </w:rPr>
  </w:style>
  <w:style w:type="character" w:customStyle="1" w:styleId="UnresolvedMention">
    <w:name w:val="Unresolved Mention"/>
    <w:basedOn w:val="Domylnaczcionkaakapitu"/>
    <w:uiPriority w:val="99"/>
    <w:semiHidden/>
    <w:unhideWhenUsed/>
    <w:rsid w:val="00806D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E221BA"/>
    <w:pPr>
      <w:spacing w:after="5"/>
      <w:ind w:left="756" w:right="1980" w:hanging="10"/>
      <w:jc w:val="both"/>
      <w:textAlignment w:val="baseline"/>
    </w:pPr>
    <w:rPr>
      <w:rFonts w:ascii="Times New Roman" w:hAnsi="Times New Roman"/>
      <w:color w:val="000000"/>
      <w:sz w:val="24"/>
    </w:rPr>
  </w:style>
  <w:style w:type="paragraph" w:styleId="Nagwek1">
    <w:name w:val="heading 1"/>
    <w:next w:val="Normalny"/>
    <w:qFormat/>
    <w:rsid w:val="00BA4411"/>
    <w:pPr>
      <w:keepNext/>
      <w:keepLines/>
      <w:spacing w:line="264" w:lineRule="auto"/>
      <w:textAlignment w:val="baseline"/>
      <w:outlineLvl w:val="0"/>
    </w:pPr>
    <w:rPr>
      <w:b/>
      <w:color w:val="000000"/>
      <w:sz w:val="32"/>
    </w:rPr>
  </w:style>
  <w:style w:type="paragraph" w:styleId="Nagwek2">
    <w:name w:val="heading 2"/>
    <w:next w:val="Normalny"/>
    <w:qFormat/>
    <w:rsid w:val="00BA4411"/>
    <w:pPr>
      <w:keepNext/>
      <w:keepLines/>
      <w:spacing w:after="3"/>
      <w:textAlignment w:val="baseline"/>
      <w:outlineLvl w:val="1"/>
    </w:pPr>
    <w:rPr>
      <w:b/>
      <w:color w:val="000000"/>
      <w:sz w:val="24"/>
    </w:rPr>
  </w:style>
  <w:style w:type="paragraph" w:styleId="Nagwek3">
    <w:name w:val="heading 3"/>
    <w:next w:val="Normalny"/>
    <w:qFormat/>
    <w:rsid w:val="00BA4411"/>
    <w:pPr>
      <w:keepNext/>
      <w:keepLines/>
      <w:spacing w:after="3"/>
      <w:textAlignment w:val="baseline"/>
      <w:outlineLvl w:val="2"/>
    </w:pPr>
    <w:rPr>
      <w:rFonts w:ascii="Times New Roman" w:hAnsi="Times New Roman"/>
      <w:b/>
      <w:color w:val="000000"/>
      <w:sz w:val="24"/>
    </w:rPr>
  </w:style>
  <w:style w:type="paragraph" w:styleId="Nagwek4">
    <w:name w:val="heading 4"/>
    <w:next w:val="Normalny"/>
    <w:qFormat/>
    <w:rsid w:val="00BA4411"/>
    <w:pPr>
      <w:keepNext/>
      <w:keepLines/>
      <w:spacing w:after="3"/>
      <w:ind w:left="341" w:hanging="10"/>
      <w:textAlignment w:val="baseline"/>
      <w:outlineLvl w:val="3"/>
    </w:pPr>
    <w:rPr>
      <w:rFonts w:ascii="Times New Roman" w:hAnsi="Times New Roman"/>
      <w:b/>
      <w:color w:val="000000"/>
      <w:sz w:val="24"/>
    </w:rPr>
  </w:style>
  <w:style w:type="paragraph" w:styleId="Nagwek5">
    <w:name w:val="heading 5"/>
    <w:basedOn w:val="Normalny"/>
    <w:next w:val="Normalny"/>
    <w:qFormat/>
    <w:rsid w:val="00BA4411"/>
    <w:pPr>
      <w:keepNext/>
      <w:keepLines/>
      <w:spacing w:before="40" w:after="0"/>
      <w:outlineLvl w:val="4"/>
    </w:pPr>
    <w:rPr>
      <w:rFonts w:ascii="Calibri Light" w:hAnsi="Calibri Light"/>
      <w:color w:val="2E74B5"/>
    </w:rPr>
  </w:style>
  <w:style w:type="paragraph" w:styleId="Nagwek6">
    <w:name w:val="heading 6"/>
    <w:basedOn w:val="Normalny"/>
    <w:next w:val="Normalny"/>
    <w:qFormat/>
    <w:rsid w:val="00BA4411"/>
    <w:pPr>
      <w:spacing w:before="240" w:after="60"/>
      <w:ind w:left="0" w:right="0" w:firstLine="0"/>
      <w:jc w:val="left"/>
      <w:outlineLvl w:val="5"/>
    </w:pPr>
    <w:rPr>
      <w:i/>
      <w:color w:val="auto"/>
      <w:sz w:val="22"/>
      <w:szCs w:val="20"/>
    </w:rPr>
  </w:style>
  <w:style w:type="paragraph" w:styleId="Nagwek7">
    <w:name w:val="heading 7"/>
    <w:basedOn w:val="Normalny"/>
    <w:next w:val="Normalny"/>
    <w:qFormat/>
    <w:rsid w:val="00BA4411"/>
    <w:pPr>
      <w:spacing w:before="240" w:after="60"/>
      <w:ind w:left="0" w:right="0" w:firstLine="0"/>
      <w:jc w:val="left"/>
      <w:outlineLvl w:val="6"/>
    </w:pPr>
    <w:rPr>
      <w:rFonts w:ascii="Arial" w:hAnsi="Arial"/>
      <w:color w:val="auto"/>
      <w:sz w:val="20"/>
      <w:szCs w:val="20"/>
    </w:rPr>
  </w:style>
  <w:style w:type="paragraph" w:styleId="Nagwek8">
    <w:name w:val="heading 8"/>
    <w:basedOn w:val="Normalny"/>
    <w:next w:val="Normalny"/>
    <w:qFormat/>
    <w:rsid w:val="00BA4411"/>
    <w:pPr>
      <w:keepNext/>
      <w:keepLines/>
      <w:spacing w:before="200" w:after="0" w:line="276" w:lineRule="auto"/>
      <w:ind w:left="0" w:right="0" w:firstLine="0"/>
      <w:jc w:val="left"/>
      <w:outlineLvl w:val="7"/>
    </w:pPr>
    <w:rPr>
      <w:rFonts w:ascii="Calibri Light" w:hAnsi="Calibri Light"/>
      <w:color w:val="404040"/>
      <w:sz w:val="20"/>
      <w:szCs w:val="20"/>
      <w:lang w:eastAsia="en-US"/>
    </w:rPr>
  </w:style>
  <w:style w:type="paragraph" w:styleId="Nagwek9">
    <w:name w:val="heading 9"/>
    <w:basedOn w:val="Normalny"/>
    <w:next w:val="Normalny"/>
    <w:qFormat/>
    <w:rsid w:val="00BA4411"/>
    <w:pPr>
      <w:spacing w:before="240" w:after="60"/>
      <w:ind w:left="0" w:right="0" w:firstLine="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BA4411"/>
    <w:rPr>
      <w:rFonts w:eastAsia="Times New Roman" w:cs="Times New Roman"/>
      <w:b/>
      <w:color w:val="000000"/>
      <w:sz w:val="32"/>
    </w:rPr>
  </w:style>
  <w:style w:type="character" w:customStyle="1" w:styleId="Nagwek4Znak">
    <w:name w:val="Nagłówek 4 Znak"/>
    <w:qFormat/>
    <w:rsid w:val="00BA4411"/>
    <w:rPr>
      <w:rFonts w:ascii="Times New Roman" w:eastAsia="Times New Roman" w:hAnsi="Times New Roman" w:cs="Times New Roman"/>
      <w:b/>
      <w:color w:val="000000"/>
      <w:sz w:val="24"/>
    </w:rPr>
  </w:style>
  <w:style w:type="character" w:customStyle="1" w:styleId="Nagwek2Znak">
    <w:name w:val="Nagłówek 2 Znak"/>
    <w:qFormat/>
    <w:rsid w:val="00BA4411"/>
    <w:rPr>
      <w:rFonts w:eastAsia="Times New Roman" w:cs="Times New Roman"/>
      <w:b/>
      <w:color w:val="000000"/>
      <w:sz w:val="24"/>
    </w:rPr>
  </w:style>
  <w:style w:type="character" w:customStyle="1" w:styleId="Nagwek3Znak">
    <w:name w:val="Nagłówek 3 Znak"/>
    <w:qFormat/>
    <w:rsid w:val="00BA4411"/>
    <w:rPr>
      <w:rFonts w:ascii="Times New Roman" w:eastAsia="Times New Roman" w:hAnsi="Times New Roman" w:cs="Times New Roman"/>
      <w:b/>
      <w:color w:val="000000"/>
      <w:sz w:val="24"/>
    </w:rPr>
  </w:style>
  <w:style w:type="character" w:customStyle="1" w:styleId="czeinternetowe">
    <w:name w:val="Łącze internetowe"/>
    <w:basedOn w:val="Domylnaczcionkaakapitu"/>
    <w:rsid w:val="00BA4411"/>
    <w:rPr>
      <w:color w:val="0563C1"/>
      <w:u w:val="single"/>
    </w:rPr>
  </w:style>
  <w:style w:type="character" w:customStyle="1" w:styleId="BezodstpwZnak">
    <w:name w:val="Bez odstępów Znak"/>
    <w:qFormat/>
    <w:rsid w:val="00BA4411"/>
    <w:rPr>
      <w:rFonts w:ascii="Calibri" w:eastAsia="Times New Roman" w:hAnsi="Calibri" w:cs="Times New Roman"/>
    </w:rPr>
  </w:style>
  <w:style w:type="character" w:customStyle="1" w:styleId="NagwekZnak">
    <w:name w:val="Nagłówek Znak"/>
    <w:basedOn w:val="Domylnaczcionkaakapitu"/>
    <w:uiPriority w:val="99"/>
    <w:qFormat/>
    <w:rsid w:val="00BA4411"/>
    <w:rPr>
      <w:rFonts w:ascii="Times New Roman" w:eastAsia="Times New Roman" w:hAnsi="Times New Roman" w:cs="Times New Roman"/>
      <w:color w:val="000000"/>
      <w:sz w:val="24"/>
    </w:rPr>
  </w:style>
  <w:style w:type="character" w:customStyle="1" w:styleId="StopkaZnak">
    <w:name w:val="Stopka Znak"/>
    <w:basedOn w:val="Domylnaczcionkaakapitu"/>
    <w:qFormat/>
    <w:rsid w:val="00BA4411"/>
    <w:rPr>
      <w:rFonts w:cs="Times New Roman"/>
    </w:rPr>
  </w:style>
  <w:style w:type="character" w:customStyle="1" w:styleId="TekstdymkaZnak">
    <w:name w:val="Tekst dymka Znak"/>
    <w:basedOn w:val="Domylnaczcionkaakapitu"/>
    <w:uiPriority w:val="99"/>
    <w:qFormat/>
    <w:rsid w:val="00BA4411"/>
    <w:rPr>
      <w:rFonts w:ascii="Segoe UI" w:eastAsia="Times New Roman" w:hAnsi="Segoe UI" w:cs="Segoe UI"/>
      <w:color w:val="000000"/>
      <w:sz w:val="18"/>
      <w:szCs w:val="18"/>
    </w:rPr>
  </w:style>
  <w:style w:type="character" w:customStyle="1" w:styleId="AkapitzlistZnak">
    <w:name w:val="Akapit z listą Znak"/>
    <w:uiPriority w:val="34"/>
    <w:qFormat/>
    <w:rsid w:val="00BA4411"/>
    <w:rPr>
      <w:rFonts w:ascii="Times New Roman" w:eastAsia="Times New Roman" w:hAnsi="Times New Roman" w:cs="Times New Roman"/>
      <w:color w:val="000000"/>
      <w:sz w:val="24"/>
    </w:rPr>
  </w:style>
  <w:style w:type="character" w:customStyle="1" w:styleId="title1">
    <w:name w:val="title1"/>
    <w:basedOn w:val="Domylnaczcionkaakapitu"/>
    <w:qFormat/>
    <w:rsid w:val="00BA4411"/>
    <w:rPr>
      <w:b/>
      <w:bCs/>
      <w:vanish w:val="0"/>
    </w:rPr>
  </w:style>
  <w:style w:type="character" w:customStyle="1" w:styleId="descr1">
    <w:name w:val="descr1"/>
    <w:basedOn w:val="Domylnaczcionkaakapitu"/>
    <w:qFormat/>
    <w:rsid w:val="00BA4411"/>
    <w:rPr>
      <w:vanish w:val="0"/>
    </w:rPr>
  </w:style>
  <w:style w:type="character" w:customStyle="1" w:styleId="apple-converted-space">
    <w:name w:val="apple-converted-space"/>
    <w:basedOn w:val="Domylnaczcionkaakapitu"/>
    <w:qFormat/>
    <w:rsid w:val="00BA4411"/>
  </w:style>
  <w:style w:type="character" w:customStyle="1" w:styleId="TytuZnak">
    <w:name w:val="Tytuł Znak"/>
    <w:basedOn w:val="Domylnaczcionkaakapitu"/>
    <w:qFormat/>
    <w:rsid w:val="00BA4411"/>
    <w:rPr>
      <w:rFonts w:ascii="Cambria" w:eastAsia="Times New Roman" w:hAnsi="Cambria" w:cs="Times New Roman"/>
      <w:b/>
      <w:bCs/>
      <w:kern w:val="2"/>
      <w:sz w:val="32"/>
      <w:szCs w:val="32"/>
    </w:rPr>
  </w:style>
  <w:style w:type="character" w:customStyle="1" w:styleId="TekstprzypisudolnegoZnak">
    <w:name w:val="Tekst przypisu dolnego Znak"/>
    <w:basedOn w:val="Domylnaczcionkaakapitu"/>
    <w:qFormat/>
    <w:rsid w:val="00BA4411"/>
    <w:rPr>
      <w:rFonts w:ascii="Times New Roman" w:eastAsia="Times New Roman" w:hAnsi="Times New Roman" w:cs="Times New Roman"/>
      <w:color w:val="000000"/>
      <w:sz w:val="20"/>
      <w:szCs w:val="20"/>
    </w:rPr>
  </w:style>
  <w:style w:type="character" w:customStyle="1" w:styleId="Zakotwiczenieprzypisudolnego">
    <w:name w:val="Zakotwiczenie przypisu dolnego"/>
    <w:rsid w:val="00506358"/>
    <w:rPr>
      <w:vertAlign w:val="superscript"/>
    </w:rPr>
  </w:style>
  <w:style w:type="character" w:customStyle="1" w:styleId="FootnoteCharacters">
    <w:name w:val="Footnote Characters"/>
    <w:basedOn w:val="Domylnaczcionkaakapitu"/>
    <w:qFormat/>
    <w:rsid w:val="00BA4411"/>
    <w:rPr>
      <w:vertAlign w:val="superscript"/>
    </w:rPr>
  </w:style>
  <w:style w:type="character" w:customStyle="1" w:styleId="AkapitzlistZnak1">
    <w:name w:val="Akapit z listą Znak1"/>
    <w:qFormat/>
    <w:rsid w:val="00BA4411"/>
    <w:rPr>
      <w:rFonts w:ascii="Calibri" w:eastAsia="Calibri" w:hAnsi="Calibri" w:cs="Times New Roman"/>
      <w:lang w:eastAsia="ar-SA"/>
    </w:rPr>
  </w:style>
  <w:style w:type="character" w:customStyle="1" w:styleId="TekstprzypisukocowegoZnak">
    <w:name w:val="Tekst przypisu końcowego Znak"/>
    <w:basedOn w:val="Domylnaczcionkaakapitu"/>
    <w:uiPriority w:val="99"/>
    <w:qFormat/>
    <w:rsid w:val="00BA4411"/>
    <w:rPr>
      <w:rFonts w:ascii="Times New Roman" w:eastAsia="Times New Roman" w:hAnsi="Times New Roman" w:cs="Times New Roman"/>
      <w:color w:val="000000"/>
      <w:sz w:val="20"/>
      <w:szCs w:val="20"/>
    </w:rPr>
  </w:style>
  <w:style w:type="character" w:customStyle="1" w:styleId="Zakotwiczenieprzypisukocowego">
    <w:name w:val="Zakotwiczenie przypisu końcowego"/>
    <w:rsid w:val="00ED622C"/>
    <w:rPr>
      <w:vertAlign w:val="superscript"/>
    </w:rPr>
  </w:style>
  <w:style w:type="character" w:customStyle="1" w:styleId="EndnoteCharacters">
    <w:name w:val="Endnote Characters"/>
    <w:basedOn w:val="Domylnaczcionkaakapitu"/>
    <w:uiPriority w:val="99"/>
    <w:qFormat/>
    <w:rsid w:val="00BA4411"/>
    <w:rPr>
      <w:vertAlign w:val="superscript"/>
    </w:rPr>
  </w:style>
  <w:style w:type="character" w:styleId="Odwoaniedokomentarza">
    <w:name w:val="annotation reference"/>
    <w:basedOn w:val="Domylnaczcionkaakapitu"/>
    <w:uiPriority w:val="99"/>
    <w:qFormat/>
    <w:rsid w:val="00BA4411"/>
    <w:rPr>
      <w:sz w:val="16"/>
      <w:szCs w:val="16"/>
    </w:rPr>
  </w:style>
  <w:style w:type="character" w:customStyle="1" w:styleId="TekstkomentarzaZnak">
    <w:name w:val="Tekst komentarza Znak"/>
    <w:basedOn w:val="Domylnaczcionkaakapitu"/>
    <w:uiPriority w:val="99"/>
    <w:qFormat/>
    <w:rsid w:val="00BA4411"/>
    <w:rPr>
      <w:rFonts w:ascii="Times New Roman" w:eastAsia="Times New Roman" w:hAnsi="Times New Roman" w:cs="Times New Roman"/>
      <w:color w:val="000000"/>
      <w:sz w:val="20"/>
      <w:szCs w:val="20"/>
    </w:rPr>
  </w:style>
  <w:style w:type="character" w:styleId="Pogrubienie">
    <w:name w:val="Strong"/>
    <w:basedOn w:val="Domylnaczcionkaakapitu"/>
    <w:qFormat/>
    <w:rsid w:val="00BA4411"/>
    <w:rPr>
      <w:b/>
      <w:bCs/>
    </w:rPr>
  </w:style>
  <w:style w:type="character" w:customStyle="1" w:styleId="TematkomentarzaZnak">
    <w:name w:val="Temat komentarza Znak"/>
    <w:basedOn w:val="TekstkomentarzaZnak"/>
    <w:uiPriority w:val="99"/>
    <w:qFormat/>
    <w:rsid w:val="00BA4411"/>
    <w:rPr>
      <w:rFonts w:ascii="Calibri" w:eastAsia="Calibri" w:hAnsi="Calibri" w:cs="Times New Roman"/>
      <w:b/>
      <w:bCs/>
      <w:color w:val="000000"/>
      <w:sz w:val="20"/>
      <w:szCs w:val="20"/>
      <w:lang w:eastAsia="en-US"/>
    </w:rPr>
  </w:style>
  <w:style w:type="character" w:customStyle="1" w:styleId="TekstpodstawowyZnak">
    <w:name w:val="Tekst podstawowy Znak"/>
    <w:basedOn w:val="Domylnaczcionkaakapitu"/>
    <w:qFormat/>
    <w:rsid w:val="00BA4411"/>
    <w:rPr>
      <w:rFonts w:ascii="Times New Roman" w:eastAsia="Times New Roman" w:hAnsi="Times New Roman" w:cs="Times New Roman"/>
      <w:b/>
      <w:bCs/>
      <w:sz w:val="28"/>
      <w:szCs w:val="24"/>
      <w:lang w:eastAsia="zh-CN"/>
    </w:rPr>
  </w:style>
  <w:style w:type="character" w:customStyle="1" w:styleId="PunktparagrafuZnak">
    <w:name w:val="Punkt paragrafu Znak"/>
    <w:qFormat/>
    <w:rsid w:val="00BA4411"/>
    <w:rPr>
      <w:rFonts w:ascii="Cambria" w:eastAsia="Calibri" w:hAnsi="Cambria" w:cs="Times New Roman"/>
      <w:sz w:val="20"/>
      <w:szCs w:val="20"/>
    </w:rPr>
  </w:style>
  <w:style w:type="character" w:customStyle="1" w:styleId="Nagwek5Znak">
    <w:name w:val="Nagłówek 5 Znak"/>
    <w:basedOn w:val="Domylnaczcionkaakapitu"/>
    <w:qFormat/>
    <w:rsid w:val="00BA4411"/>
    <w:rPr>
      <w:rFonts w:ascii="Calibri Light" w:eastAsia="Times New Roman" w:hAnsi="Calibri Light" w:cs="Times New Roman"/>
      <w:color w:val="2E74B5"/>
      <w:sz w:val="24"/>
    </w:rPr>
  </w:style>
  <w:style w:type="character" w:customStyle="1" w:styleId="Nagwek6Znak">
    <w:name w:val="Nagłówek 6 Znak"/>
    <w:basedOn w:val="Domylnaczcionkaakapitu"/>
    <w:qFormat/>
    <w:rsid w:val="00BA4411"/>
    <w:rPr>
      <w:rFonts w:ascii="Times New Roman" w:eastAsia="Times New Roman" w:hAnsi="Times New Roman" w:cs="Times New Roman"/>
      <w:i/>
      <w:szCs w:val="20"/>
    </w:rPr>
  </w:style>
  <w:style w:type="character" w:customStyle="1" w:styleId="Nagwek7Znak">
    <w:name w:val="Nagłówek 7 Znak"/>
    <w:basedOn w:val="Domylnaczcionkaakapitu"/>
    <w:qFormat/>
    <w:rsid w:val="00BA4411"/>
    <w:rPr>
      <w:rFonts w:ascii="Arial" w:eastAsia="Times New Roman" w:hAnsi="Arial" w:cs="Times New Roman"/>
      <w:sz w:val="20"/>
      <w:szCs w:val="20"/>
    </w:rPr>
  </w:style>
  <w:style w:type="character" w:customStyle="1" w:styleId="Nagwek8Znak">
    <w:name w:val="Nagłówek 8 Znak"/>
    <w:basedOn w:val="Domylnaczcionkaakapitu"/>
    <w:qFormat/>
    <w:rsid w:val="00BA4411"/>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qFormat/>
    <w:rsid w:val="00BA4411"/>
    <w:rPr>
      <w:rFonts w:ascii="Arial" w:eastAsia="Times New Roman" w:hAnsi="Arial" w:cs="Times New Roman"/>
      <w:b/>
      <w:i/>
      <w:sz w:val="18"/>
      <w:szCs w:val="20"/>
    </w:rPr>
  </w:style>
  <w:style w:type="character" w:customStyle="1" w:styleId="st">
    <w:name w:val="st"/>
    <w:basedOn w:val="Domylnaczcionkaakapitu"/>
    <w:qFormat/>
    <w:rsid w:val="00BA4411"/>
  </w:style>
  <w:style w:type="character" w:customStyle="1" w:styleId="nor">
    <w:name w:val="nor"/>
    <w:basedOn w:val="Domylnaczcionkaakapitu"/>
    <w:qFormat/>
    <w:rsid w:val="00BA4411"/>
  </w:style>
  <w:style w:type="character" w:customStyle="1" w:styleId="wyr2">
    <w:name w:val="wyr2"/>
    <w:basedOn w:val="Domylnaczcionkaakapitu"/>
    <w:qFormat/>
    <w:rsid w:val="00BA4411"/>
  </w:style>
  <w:style w:type="character" w:customStyle="1" w:styleId="pog">
    <w:name w:val="pog"/>
    <w:basedOn w:val="Domylnaczcionkaakapitu"/>
    <w:qFormat/>
    <w:rsid w:val="00BA4411"/>
  </w:style>
  <w:style w:type="character" w:customStyle="1" w:styleId="FontStyle133">
    <w:name w:val="Font Style133"/>
    <w:qFormat/>
    <w:rsid w:val="00BA4411"/>
    <w:rPr>
      <w:rFonts w:ascii="Times New Roman" w:hAnsi="Times New Roman" w:cs="Times New Roman"/>
      <w:sz w:val="18"/>
      <w:szCs w:val="18"/>
    </w:rPr>
  </w:style>
  <w:style w:type="character" w:customStyle="1" w:styleId="Wyrnienie">
    <w:name w:val="Wyróżnienie"/>
    <w:basedOn w:val="Domylnaczcionkaakapitu"/>
    <w:qFormat/>
    <w:rsid w:val="00BA4411"/>
    <w:rPr>
      <w:i/>
      <w:iCs/>
    </w:rPr>
  </w:style>
  <w:style w:type="character" w:customStyle="1" w:styleId="nag">
    <w:name w:val="nag"/>
    <w:basedOn w:val="Domylnaczcionkaakapitu"/>
    <w:qFormat/>
    <w:rsid w:val="00BA4411"/>
  </w:style>
  <w:style w:type="character" w:customStyle="1" w:styleId="hint-handle">
    <w:name w:val="hint-handle"/>
    <w:basedOn w:val="Domylnaczcionkaakapitu"/>
    <w:qFormat/>
    <w:rsid w:val="00BA4411"/>
  </w:style>
  <w:style w:type="character" w:styleId="Numerstrony">
    <w:name w:val="page number"/>
    <w:basedOn w:val="Domylnaczcionkaakapitu"/>
    <w:qFormat/>
    <w:rsid w:val="00BA4411"/>
  </w:style>
  <w:style w:type="character" w:customStyle="1" w:styleId="ZwykytekstZnak">
    <w:name w:val="Zwykły tekst Znak"/>
    <w:basedOn w:val="Domylnaczcionkaakapitu"/>
    <w:qFormat/>
    <w:rsid w:val="00BA4411"/>
    <w:rPr>
      <w:rFonts w:ascii="Courier New" w:eastAsia="Times New Roman" w:hAnsi="Courier New" w:cs="Times New Roman"/>
      <w:sz w:val="20"/>
      <w:szCs w:val="20"/>
      <w:lang w:val="en-GB" w:eastAsia="en-GB"/>
    </w:rPr>
  </w:style>
  <w:style w:type="character" w:customStyle="1" w:styleId="PodtytuZnak">
    <w:name w:val="Podtytuł Znak"/>
    <w:basedOn w:val="Domylnaczcionkaakapitu"/>
    <w:qFormat/>
    <w:rsid w:val="00BA4411"/>
    <w:rPr>
      <w:rFonts w:ascii="Arial" w:eastAsia="Times New Roman" w:hAnsi="Arial" w:cs="Arial"/>
      <w:sz w:val="21"/>
      <w:szCs w:val="21"/>
      <w:lang w:val="en-GB" w:eastAsia="en-GB"/>
    </w:rPr>
  </w:style>
  <w:style w:type="character" w:customStyle="1" w:styleId="DefaultTextChar">
    <w:name w:val="Default Text Char"/>
    <w:qFormat/>
    <w:rsid w:val="00BA4411"/>
    <w:rPr>
      <w:rFonts w:ascii="Arial" w:eastAsia="Batang" w:hAnsi="Arial" w:cs="Times New Roman"/>
      <w:sz w:val="20"/>
      <w:szCs w:val="20"/>
      <w:lang w:val="en-US"/>
    </w:rPr>
  </w:style>
  <w:style w:type="character" w:customStyle="1" w:styleId="InitialStyle">
    <w:name w:val="InitialStyle"/>
    <w:qFormat/>
    <w:rsid w:val="00BA4411"/>
    <w:rPr>
      <w:rFonts w:ascii="Boldface 12pt" w:hAnsi="Boldface 12pt"/>
      <w:color w:val="auto"/>
      <w:spacing w:val="0"/>
      <w:sz w:val="24"/>
    </w:rPr>
  </w:style>
  <w:style w:type="character" w:customStyle="1" w:styleId="TekstpodstawowywcityZnak">
    <w:name w:val="Tekst podstawowy wcięty Znak"/>
    <w:basedOn w:val="Domylnaczcionkaakapitu"/>
    <w:qFormat/>
    <w:rsid w:val="00BA4411"/>
    <w:rPr>
      <w:rFonts w:ascii="Times New Roman" w:eastAsia="Times New Roman" w:hAnsi="Times New Roman" w:cs="Times New Roman"/>
      <w:sz w:val="24"/>
      <w:szCs w:val="20"/>
    </w:rPr>
  </w:style>
  <w:style w:type="character" w:customStyle="1" w:styleId="StylZlewej2cmZnak">
    <w:name w:val="Styl Z lewej:  2 cm Znak"/>
    <w:qFormat/>
    <w:rsid w:val="00BA4411"/>
    <w:rPr>
      <w:rFonts w:ascii="Arial" w:eastAsia="Batang" w:hAnsi="Arial" w:cs="Times New Roman"/>
      <w:sz w:val="20"/>
      <w:szCs w:val="20"/>
    </w:rPr>
  </w:style>
  <w:style w:type="character" w:customStyle="1" w:styleId="Tekstpodstawowyzwciciem2Znak">
    <w:name w:val="Tekst podstawowy z wcięciem 2 Znak"/>
    <w:basedOn w:val="TekstpodstawowywcityZnak"/>
    <w:qFormat/>
    <w:rsid w:val="00BA4411"/>
    <w:rPr>
      <w:rFonts w:ascii="Times New Roman" w:eastAsia="Times New Roman" w:hAnsi="Times New Roman" w:cs="Times New Roman"/>
      <w:sz w:val="24"/>
      <w:szCs w:val="24"/>
    </w:rPr>
  </w:style>
  <w:style w:type="character" w:customStyle="1" w:styleId="Tekstpodstawowy2Znak">
    <w:name w:val="Tekst podstawowy 2 Znak"/>
    <w:basedOn w:val="Domylnaczcionkaakapitu"/>
    <w:qFormat/>
    <w:rsid w:val="00BA4411"/>
    <w:rPr>
      <w:rFonts w:ascii="Arial" w:eastAsia="Times New Roman" w:hAnsi="Arial" w:cs="Arial"/>
      <w:sz w:val="21"/>
      <w:szCs w:val="21"/>
      <w:lang w:val="en-GB" w:eastAsia="en-GB"/>
    </w:rPr>
  </w:style>
  <w:style w:type="character" w:customStyle="1" w:styleId="StandardCharCharCharCharChar">
    <w:name w:val="Standard Char Char Char Char Char"/>
    <w:qFormat/>
    <w:rsid w:val="00BA4411"/>
    <w:rPr>
      <w:rFonts w:ascii="Times New Roman" w:eastAsia="Times New Roman" w:hAnsi="Times New Roman" w:cs="Times New Roman"/>
      <w:szCs w:val="20"/>
      <w:lang w:val="en-GB"/>
    </w:rPr>
  </w:style>
  <w:style w:type="character" w:customStyle="1" w:styleId="left">
    <w:name w:val="left"/>
    <w:basedOn w:val="Domylnaczcionkaakapitu"/>
    <w:qFormat/>
    <w:rsid w:val="00BA4411"/>
  </w:style>
  <w:style w:type="character" w:customStyle="1" w:styleId="system1">
    <w:name w:val="system1"/>
    <w:qFormat/>
    <w:rsid w:val="00BA4411"/>
    <w:rPr>
      <w:b w:val="0"/>
      <w:bCs w:val="0"/>
      <w:i w:val="0"/>
      <w:iCs w:val="0"/>
      <w:color w:val="DA8103"/>
    </w:rPr>
  </w:style>
  <w:style w:type="character" w:customStyle="1" w:styleId="tekst81">
    <w:name w:val="tekst81"/>
    <w:qFormat/>
    <w:rsid w:val="00BA4411"/>
    <w:rPr>
      <w:rFonts w:ascii="Arial" w:hAnsi="Arial" w:cs="Arial"/>
      <w:b w:val="0"/>
      <w:bCs w:val="0"/>
      <w:sz w:val="16"/>
      <w:szCs w:val="16"/>
    </w:rPr>
  </w:style>
  <w:style w:type="character" w:customStyle="1" w:styleId="FormatvorlageBodyText1FettCharChar">
    <w:name w:val="Formatvorlage Body Text 1 + Fett Char Char"/>
    <w:qFormat/>
    <w:rsid w:val="00BA4411"/>
    <w:rPr>
      <w:rFonts w:ascii="Arial" w:eastAsia="Times New Roman" w:hAnsi="Arial" w:cs="Times New Roman"/>
      <w:bCs/>
      <w:sz w:val="24"/>
      <w:szCs w:val="24"/>
      <w:lang w:val="en-US" w:eastAsia="en-US"/>
    </w:rPr>
  </w:style>
  <w:style w:type="character" w:customStyle="1" w:styleId="MapadokumentuZnak">
    <w:name w:val="Mapa dokumentu Znak"/>
    <w:basedOn w:val="Domylnaczcionkaakapitu"/>
    <w:qFormat/>
    <w:rsid w:val="00BA4411"/>
    <w:rPr>
      <w:rFonts w:ascii="Tahoma" w:eastAsia="Times New Roman" w:hAnsi="Tahoma" w:cs="Times New Roman"/>
      <w:shd w:val="clear" w:color="auto" w:fill="000080"/>
      <w:lang w:val="de-DE" w:eastAsia="en-US"/>
    </w:rPr>
  </w:style>
  <w:style w:type="character" w:customStyle="1" w:styleId="FormatvorlageBodyText1FettRotCharCharChar">
    <w:name w:val="Formatvorlage Body Text 1 + Fett Rot Char Char Char"/>
    <w:qFormat/>
    <w:rsid w:val="00BA4411"/>
    <w:rPr>
      <w:rFonts w:ascii="Arial" w:eastAsia="Times New Roman" w:hAnsi="Arial" w:cs="Times New Roman"/>
      <w:bCs/>
      <w:color w:val="FF0000"/>
      <w:sz w:val="24"/>
      <w:szCs w:val="24"/>
      <w:lang w:val="en-US" w:eastAsia="en-US"/>
    </w:rPr>
  </w:style>
  <w:style w:type="character" w:customStyle="1" w:styleId="RFP10ptBlau">
    <w:name w:val="RFP_10 pt Blau"/>
    <w:qFormat/>
    <w:rsid w:val="00BA4411"/>
    <w:rPr>
      <w:color w:val="0000FF"/>
      <w:sz w:val="20"/>
    </w:rPr>
  </w:style>
  <w:style w:type="character" w:customStyle="1" w:styleId="RFP10ptBlaubold">
    <w:name w:val="RFP_10 pt Blau + bold"/>
    <w:qFormat/>
    <w:rsid w:val="00BA4411"/>
    <w:rPr>
      <w:b/>
      <w:bCs/>
      <w:color w:val="0000FF"/>
      <w:sz w:val="18"/>
      <w:szCs w:val="18"/>
    </w:rPr>
  </w:style>
  <w:style w:type="character" w:customStyle="1" w:styleId="Bullet1b1Char">
    <w:name w:val="Bullet 1;b1 Char"/>
    <w:qFormat/>
    <w:rsid w:val="00BA4411"/>
    <w:rPr>
      <w:rFonts w:ascii="Arial" w:eastAsia="Times New Roman" w:hAnsi="Arial" w:cs="Times New Roman"/>
      <w:lang w:val="de-DE" w:eastAsia="de-DE"/>
    </w:rPr>
  </w:style>
  <w:style w:type="character" w:customStyle="1" w:styleId="charbold">
    <w:name w:val="charbold"/>
    <w:qFormat/>
    <w:rsid w:val="00BA4411"/>
    <w:rPr>
      <w:b/>
      <w:bCs/>
    </w:rPr>
  </w:style>
  <w:style w:type="character" w:customStyle="1" w:styleId="BasisabsatzCharChar1CharChar">
    <w:name w:val="Basisabsatz Char Char1 Char Char"/>
    <w:qFormat/>
    <w:rsid w:val="00BA4411"/>
    <w:rPr>
      <w:rFonts w:ascii="Arial" w:hAnsi="Arial" w:cs="Arial"/>
      <w:sz w:val="22"/>
      <w:szCs w:val="22"/>
      <w:lang w:val="en-US" w:eastAsia="de-DE" w:bidi="ar-SA"/>
    </w:rPr>
  </w:style>
  <w:style w:type="character" w:customStyle="1" w:styleId="charbold0">
    <w:name w:val="char bold"/>
    <w:qFormat/>
    <w:rsid w:val="00BA4411"/>
    <w:rPr>
      <w:b/>
      <w:bCs w:val="0"/>
    </w:rPr>
  </w:style>
  <w:style w:type="character" w:customStyle="1" w:styleId="Tekstpodstawowy3Znak">
    <w:name w:val="Tekst podstawowy 3 Znak"/>
    <w:basedOn w:val="Domylnaczcionkaakapitu"/>
    <w:qFormat/>
    <w:rsid w:val="00BA4411"/>
    <w:rPr>
      <w:rFonts w:ascii="Arial" w:eastAsia="Times New Roman" w:hAnsi="Arial" w:cs="Times New Roman"/>
      <w:sz w:val="16"/>
      <w:szCs w:val="16"/>
      <w:lang w:val="de-DE" w:eastAsia="en-US"/>
    </w:rPr>
  </w:style>
  <w:style w:type="character" w:customStyle="1" w:styleId="topmenulink1">
    <w:name w:val="top_menu_link1"/>
    <w:qFormat/>
    <w:rsid w:val="00BA4411"/>
    <w:rPr>
      <w:rFonts w:ascii="Arial" w:hAnsi="Arial" w:cs="Arial"/>
      <w:b w:val="0"/>
      <w:bCs w:val="0"/>
      <w:strike w:val="0"/>
      <w:dstrike w:val="0"/>
      <w:color w:val="FFFFFF"/>
      <w:sz w:val="20"/>
      <w:szCs w:val="20"/>
      <w:u w:val="none"/>
    </w:rPr>
  </w:style>
  <w:style w:type="character" w:customStyle="1" w:styleId="Odwiedzoneczeinternetowe">
    <w:name w:val="Odwiedzone łącze internetowe"/>
    <w:uiPriority w:val="99"/>
    <w:rsid w:val="00BA4411"/>
    <w:rPr>
      <w:color w:val="606420"/>
      <w:u w:val="single"/>
    </w:rPr>
  </w:style>
  <w:style w:type="character" w:customStyle="1" w:styleId="instrukcja">
    <w:name w:val="instrukcja"/>
    <w:qFormat/>
    <w:rsid w:val="00BA4411"/>
    <w:rPr>
      <w:rFonts w:ascii="Arial" w:hAnsi="Arial"/>
      <w:i/>
      <w:strike w:val="0"/>
      <w:dstrike w:val="0"/>
      <w:vanish/>
      <w:color w:val="FF0000"/>
      <w:position w:val="0"/>
      <w:sz w:val="20"/>
      <w:vertAlign w:val="baseline"/>
    </w:rPr>
  </w:style>
  <w:style w:type="character" w:customStyle="1" w:styleId="tytuldzialu1">
    <w:name w:val="tytuldzialu1"/>
    <w:qFormat/>
    <w:rsid w:val="00BA4411"/>
    <w:rPr>
      <w:rFonts w:ascii="Arial" w:hAnsi="Arial" w:cs="Arial"/>
      <w:b/>
      <w:bCs/>
      <w:color w:val="000000"/>
      <w:sz w:val="16"/>
      <w:szCs w:val="16"/>
    </w:rPr>
  </w:style>
  <w:style w:type="character" w:customStyle="1" w:styleId="text">
    <w:name w:val="text"/>
    <w:basedOn w:val="Domylnaczcionkaakapitu"/>
    <w:qFormat/>
    <w:rsid w:val="00BA4411"/>
  </w:style>
  <w:style w:type="character" w:customStyle="1" w:styleId="mediumgreenbold1">
    <w:name w:val="medium_green_bold1"/>
    <w:qFormat/>
    <w:rsid w:val="00BA4411"/>
    <w:rPr>
      <w:rFonts w:ascii="Tahoma" w:hAnsi="Tahoma" w:cs="Tahoma"/>
      <w:b/>
      <w:bCs/>
      <w:strike w:val="0"/>
      <w:dstrike w:val="0"/>
      <w:color w:val="006A4C"/>
      <w:sz w:val="17"/>
      <w:szCs w:val="17"/>
      <w:u w:val="none"/>
    </w:rPr>
  </w:style>
  <w:style w:type="character" w:styleId="Wyrnienieintensywne">
    <w:name w:val="Intense Emphasis"/>
    <w:qFormat/>
    <w:rsid w:val="00BA4411"/>
    <w:rPr>
      <w:b/>
      <w:bCs/>
      <w:i/>
      <w:iCs/>
      <w:color w:val="4F81BD"/>
    </w:rPr>
  </w:style>
  <w:style w:type="character" w:customStyle="1" w:styleId="googqs-tidbit1">
    <w:name w:val="goog_qs-tidbit1"/>
    <w:qFormat/>
    <w:rsid w:val="00BA4411"/>
    <w:rPr>
      <w:vanish w:val="0"/>
    </w:rPr>
  </w:style>
  <w:style w:type="character" w:styleId="HTML-cytat">
    <w:name w:val="HTML Cite"/>
    <w:qFormat/>
    <w:rsid w:val="00BA4411"/>
    <w:rPr>
      <w:i w:val="0"/>
      <w:iCs w:val="0"/>
      <w:color w:val="009933"/>
    </w:rPr>
  </w:style>
  <w:style w:type="character" w:customStyle="1" w:styleId="komentarzZnak">
    <w:name w:val="komentarz Znak"/>
    <w:qFormat/>
    <w:rsid w:val="00BA4411"/>
    <w:rPr>
      <w:rFonts w:ascii="Times New Roman" w:eastAsia="Times New Roman" w:hAnsi="Times New Roman" w:cs="Times New Roman"/>
      <w:i/>
      <w:iCs/>
      <w:color w:val="800000"/>
      <w:sz w:val="20"/>
      <w:szCs w:val="20"/>
    </w:rPr>
  </w:style>
  <w:style w:type="character" w:customStyle="1" w:styleId="wyroznioneslowo">
    <w:name w:val="wyroznione_slowo"/>
    <w:basedOn w:val="Domylnaczcionkaakapitu"/>
    <w:qFormat/>
    <w:rsid w:val="00BA4411"/>
  </w:style>
  <w:style w:type="character" w:customStyle="1" w:styleId="techval">
    <w:name w:val="tech_val"/>
    <w:basedOn w:val="Domylnaczcionkaakapitu"/>
    <w:qFormat/>
    <w:rsid w:val="00BA4411"/>
  </w:style>
  <w:style w:type="character" w:customStyle="1" w:styleId="DefaultZnakZnak">
    <w:name w:val="Default Znak Znak"/>
    <w:basedOn w:val="Domylnaczcionkaakapitu"/>
    <w:qFormat/>
    <w:rsid w:val="00BA4411"/>
    <w:rPr>
      <w:rFonts w:ascii="Arial Narrow" w:eastAsia="Times New Roman" w:hAnsi="Arial Narrow" w:cs="Arial Narrow"/>
      <w:color w:val="000000"/>
      <w:sz w:val="24"/>
      <w:szCs w:val="24"/>
    </w:rPr>
  </w:style>
  <w:style w:type="character" w:customStyle="1" w:styleId="tabulatory">
    <w:name w:val="tabulatory"/>
    <w:basedOn w:val="Domylnaczcionkaakapitu"/>
    <w:qFormat/>
    <w:rsid w:val="00BA4411"/>
  </w:style>
  <w:style w:type="character" w:customStyle="1" w:styleId="FontStyle15">
    <w:name w:val="Font Style15"/>
    <w:basedOn w:val="Domylnaczcionkaakapitu"/>
    <w:qFormat/>
    <w:rsid w:val="00BA4411"/>
    <w:rPr>
      <w:rFonts w:ascii="Arial" w:eastAsia="Arial" w:hAnsi="Arial" w:cs="Arial"/>
      <w:b/>
      <w:bCs/>
      <w:color w:val="000000"/>
      <w:sz w:val="18"/>
      <w:szCs w:val="18"/>
    </w:rPr>
  </w:style>
  <w:style w:type="character" w:customStyle="1" w:styleId="OpisZnak">
    <w:name w:val="Opis Znak"/>
    <w:basedOn w:val="Domylnaczcionkaakapitu"/>
    <w:qFormat/>
    <w:rsid w:val="00BA4411"/>
    <w:rPr>
      <w:rFonts w:ascii="Calibri" w:eastAsia="Times New Roman" w:hAnsi="Calibri" w:cs="Calibri"/>
      <w:sz w:val="24"/>
      <w:szCs w:val="24"/>
    </w:rPr>
  </w:style>
  <w:style w:type="character" w:customStyle="1" w:styleId="Nagwek1Znak1">
    <w:name w:val="Nagłówek 1 Znak1"/>
    <w:basedOn w:val="Domylnaczcionkaakapitu"/>
    <w:qFormat/>
    <w:rsid w:val="00BA4411"/>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qFormat/>
    <w:rsid w:val="00BA4411"/>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qFormat/>
    <w:rsid w:val="00BA4411"/>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qFormat/>
    <w:rsid w:val="00BA4411"/>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qFormat/>
    <w:rsid w:val="00BA4411"/>
    <w:rPr>
      <w:rFonts w:ascii="Calibri Light" w:eastAsia="Times New Roman" w:hAnsi="Calibri Light" w:cs="Times New Roman"/>
      <w:color w:val="1F4D78"/>
      <w:sz w:val="22"/>
      <w:szCs w:val="22"/>
    </w:rPr>
  </w:style>
  <w:style w:type="character" w:customStyle="1" w:styleId="Nagwek6Znak1">
    <w:name w:val="Nagłówek 6 Znak1"/>
    <w:basedOn w:val="Domylnaczcionkaakapitu"/>
    <w:qFormat/>
    <w:rsid w:val="00BA4411"/>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qFormat/>
    <w:rsid w:val="00BA4411"/>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qFormat/>
    <w:rsid w:val="00BA4411"/>
    <w:rPr>
      <w:rFonts w:ascii="Calibri Light" w:eastAsia="Times New Roman" w:hAnsi="Calibri Light" w:cs="Times New Roman"/>
      <w:color w:val="404040"/>
    </w:rPr>
  </w:style>
  <w:style w:type="character" w:customStyle="1" w:styleId="Nagwek9Znak1">
    <w:name w:val="Nagłówek 9 Znak1"/>
    <w:basedOn w:val="Domylnaczcionkaakapitu"/>
    <w:qFormat/>
    <w:rsid w:val="00BA4411"/>
    <w:rPr>
      <w:rFonts w:ascii="Calibri Light" w:eastAsia="Times New Roman" w:hAnsi="Calibri Light" w:cs="Times New Roman"/>
      <w:i/>
      <w:iCs/>
      <w:color w:val="404040"/>
    </w:rPr>
  </w:style>
  <w:style w:type="character" w:customStyle="1" w:styleId="StopkaZnak1">
    <w:name w:val="Stopka Znak1"/>
    <w:basedOn w:val="Domylnaczcionkaakapitu"/>
    <w:qFormat/>
    <w:rsid w:val="00BA4411"/>
    <w:rPr>
      <w:lang w:bidi="ar-SA"/>
    </w:rPr>
  </w:style>
  <w:style w:type="character" w:customStyle="1" w:styleId="b1Char">
    <w:name w:val="b1 Char"/>
    <w:qFormat/>
    <w:rsid w:val="00BA4411"/>
    <w:rPr>
      <w:rFonts w:ascii="Arial" w:eastAsia="Times New Roman" w:hAnsi="Arial" w:cs="Times New Roman"/>
      <w:lang w:val="de-DE" w:eastAsia="de-DE"/>
    </w:rPr>
  </w:style>
  <w:style w:type="character" w:customStyle="1" w:styleId="Kolorowalistaakcent1Znak">
    <w:name w:val="Kolorowa lista — akcent 1 Znak"/>
    <w:qFormat/>
    <w:rsid w:val="00BA4411"/>
    <w:rPr>
      <w:rFonts w:ascii="Times New Roman" w:eastAsia="Times New Roman" w:hAnsi="Times New Roman" w:cs="Times New Roman"/>
      <w:sz w:val="24"/>
      <w:szCs w:val="24"/>
    </w:rPr>
  </w:style>
  <w:style w:type="character" w:customStyle="1" w:styleId="fontstyle01">
    <w:name w:val="fontstyle01"/>
    <w:basedOn w:val="Domylnaczcionkaakapitu"/>
    <w:qFormat/>
    <w:rsid w:val="00BA4411"/>
    <w:rPr>
      <w:rFonts w:ascii="LiberationSerif" w:hAnsi="LiberationSerif"/>
      <w:b w:val="0"/>
      <w:bCs w:val="0"/>
      <w:i w:val="0"/>
      <w:iCs w:val="0"/>
      <w:color w:val="000000"/>
      <w:sz w:val="22"/>
      <w:szCs w:val="22"/>
    </w:rPr>
  </w:style>
  <w:style w:type="character" w:customStyle="1" w:styleId="Nagwek80">
    <w:name w:val="Nagłówek #8_"/>
    <w:basedOn w:val="Domylnaczcionkaakapitu"/>
    <w:qFormat/>
    <w:rsid w:val="00BA4411"/>
    <w:rPr>
      <w:rFonts w:ascii="Arial" w:hAnsi="Arial" w:cs="Arial"/>
      <w:b/>
      <w:bCs/>
      <w:sz w:val="28"/>
      <w:szCs w:val="28"/>
      <w:shd w:val="clear" w:color="auto" w:fill="FFFFFF"/>
    </w:rPr>
  </w:style>
  <w:style w:type="character" w:customStyle="1" w:styleId="Nagwek8Odstpy0pt">
    <w:name w:val="Nagłówek #8 + Odstępy 0 pt"/>
    <w:basedOn w:val="Nagwek80"/>
    <w:qFormat/>
    <w:rsid w:val="00BA441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qFormat/>
    <w:rsid w:val="00BA4411"/>
    <w:rPr>
      <w:rFonts w:ascii="Arial" w:hAnsi="Arial" w:cs="Arial"/>
      <w:b/>
      <w:bCs/>
      <w:sz w:val="19"/>
      <w:szCs w:val="19"/>
      <w:shd w:val="clear" w:color="auto" w:fill="FFFFFF"/>
    </w:rPr>
  </w:style>
  <w:style w:type="character" w:customStyle="1" w:styleId="Teksttreci5Odstpy0pt">
    <w:name w:val="Tekst treści (5) + Odstępy 0 pt"/>
    <w:basedOn w:val="Teksttreci5"/>
    <w:qFormat/>
    <w:rsid w:val="00BA4411"/>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qFormat/>
    <w:rsid w:val="00BA4411"/>
    <w:rPr>
      <w:rFonts w:ascii="Arial" w:hAnsi="Arial" w:cs="Arial"/>
      <w:sz w:val="19"/>
      <w:szCs w:val="19"/>
      <w:shd w:val="clear" w:color="auto" w:fill="FFFFFF"/>
    </w:rPr>
  </w:style>
  <w:style w:type="character" w:customStyle="1" w:styleId="TeksttreciPogrubienie">
    <w:name w:val="Tekst treści + Pogrubienie"/>
    <w:basedOn w:val="Teksttreci"/>
    <w:qFormat/>
    <w:rsid w:val="00BA4411"/>
    <w:rPr>
      <w:rFonts w:ascii="Arial" w:hAnsi="Arial" w:cs="Arial"/>
      <w:b/>
      <w:bCs/>
      <w:color w:val="000000"/>
      <w:spacing w:val="0"/>
      <w:w w:val="100"/>
      <w:position w:val="0"/>
      <w:sz w:val="19"/>
      <w:szCs w:val="19"/>
      <w:shd w:val="clear" w:color="auto" w:fill="FFFFFF"/>
      <w:vertAlign w:val="baseline"/>
      <w:lang w:val="pl-PL" w:eastAsia="pl-PL"/>
    </w:rPr>
  </w:style>
  <w:style w:type="character" w:customStyle="1" w:styleId="CytatZnak">
    <w:name w:val="Cytat Znak"/>
    <w:basedOn w:val="Domylnaczcionkaakapitu"/>
    <w:qFormat/>
    <w:rsid w:val="00BA4411"/>
    <w:rPr>
      <w:rFonts w:ascii="Calibri" w:eastAsia="Times New Roman" w:hAnsi="Calibri" w:cs="Calibri"/>
      <w:i/>
      <w:iCs/>
      <w:sz w:val="20"/>
      <w:szCs w:val="20"/>
      <w:lang w:eastAsia="en-US"/>
    </w:rPr>
  </w:style>
  <w:style w:type="character" w:customStyle="1" w:styleId="CytatintensywnyZnak">
    <w:name w:val="Cytat intensywny Znak"/>
    <w:basedOn w:val="Domylnaczcionkaakapitu"/>
    <w:qFormat/>
    <w:rsid w:val="00BA4411"/>
    <w:rPr>
      <w:rFonts w:ascii="Cambria" w:eastAsia="Times New Roman" w:hAnsi="Cambria" w:cs="Cambria"/>
      <w:color w:val="4F81BD"/>
      <w:sz w:val="28"/>
      <w:szCs w:val="28"/>
      <w:lang w:eastAsia="en-US"/>
    </w:rPr>
  </w:style>
  <w:style w:type="character" w:styleId="Wyrnieniedelikatne">
    <w:name w:val="Subtle Emphasis"/>
    <w:basedOn w:val="Domylnaczcionkaakapitu"/>
    <w:qFormat/>
    <w:rsid w:val="00BA4411"/>
    <w:rPr>
      <w:i/>
      <w:iCs/>
      <w:color w:val="auto"/>
    </w:rPr>
  </w:style>
  <w:style w:type="character" w:styleId="Odwoaniedelikatne">
    <w:name w:val="Subtle Reference"/>
    <w:basedOn w:val="Domylnaczcionkaakapitu"/>
    <w:qFormat/>
    <w:rsid w:val="00BA4411"/>
    <w:rPr>
      <w:smallCaps/>
      <w:color w:val="404040"/>
    </w:rPr>
  </w:style>
  <w:style w:type="character" w:styleId="Odwoanieintensywne">
    <w:name w:val="Intense Reference"/>
    <w:basedOn w:val="Domylnaczcionkaakapitu"/>
    <w:qFormat/>
    <w:rsid w:val="00BA4411"/>
    <w:rPr>
      <w:b/>
      <w:bCs/>
      <w:smallCaps/>
      <w:u w:val="single"/>
    </w:rPr>
  </w:style>
  <w:style w:type="character" w:styleId="Tytuksiki">
    <w:name w:val="Book Title"/>
    <w:basedOn w:val="Domylnaczcionkaakapitu"/>
    <w:qFormat/>
    <w:rsid w:val="00BA4411"/>
    <w:rPr>
      <w:b/>
      <w:bCs/>
      <w:smallCaps/>
    </w:rPr>
  </w:style>
  <w:style w:type="character" w:customStyle="1" w:styleId="Numerowanie1Znak">
    <w:name w:val="Numerowanie 1 Znak"/>
    <w:basedOn w:val="BezodstpwZnak"/>
    <w:qFormat/>
    <w:rsid w:val="00BA4411"/>
    <w:rPr>
      <w:rFonts w:ascii="Calibri" w:eastAsia="Times New Roman" w:hAnsi="Calibri" w:cs="Calibri"/>
      <w:sz w:val="20"/>
      <w:szCs w:val="20"/>
      <w:lang w:eastAsia="en-US"/>
    </w:rPr>
  </w:style>
  <w:style w:type="character" w:customStyle="1" w:styleId="BodyTextIndentChar">
    <w:name w:val="Body Text Indent Char"/>
    <w:basedOn w:val="Domylnaczcionkaakapitu"/>
    <w:qFormat/>
    <w:rsid w:val="00BA4411"/>
    <w:rPr>
      <w:rFonts w:ascii="Times New Roman" w:hAnsi="Times New Roman" w:cs="Times New Roman"/>
      <w:sz w:val="20"/>
      <w:szCs w:val="20"/>
    </w:rPr>
  </w:style>
  <w:style w:type="character" w:customStyle="1" w:styleId="FontStyle11">
    <w:name w:val="Font Style11"/>
    <w:basedOn w:val="Domylnaczcionkaakapitu"/>
    <w:qFormat/>
    <w:rsid w:val="00BA4411"/>
    <w:rPr>
      <w:rFonts w:ascii="Calibri" w:hAnsi="Calibri" w:cs="Calibri"/>
      <w:sz w:val="22"/>
      <w:szCs w:val="22"/>
    </w:rPr>
  </w:style>
  <w:style w:type="character" w:customStyle="1" w:styleId="Absatz-Standardschriftart">
    <w:name w:val="Absatz-Standardschriftart"/>
    <w:qFormat/>
    <w:rsid w:val="00BA4411"/>
  </w:style>
  <w:style w:type="character" w:customStyle="1" w:styleId="WW8Num2z0">
    <w:name w:val="WW8Num2z0"/>
    <w:qFormat/>
    <w:rsid w:val="00BA4411"/>
    <w:rPr>
      <w:rFonts w:ascii="Symbol" w:hAnsi="Symbol" w:cs="Symbol"/>
    </w:rPr>
  </w:style>
  <w:style w:type="character" w:customStyle="1" w:styleId="WW8Num3z0">
    <w:name w:val="WW8Num3z0"/>
    <w:qFormat/>
    <w:rsid w:val="00BA4411"/>
    <w:rPr>
      <w:rFonts w:ascii="Courier New" w:hAnsi="Courier New" w:cs="Courier New"/>
    </w:rPr>
  </w:style>
  <w:style w:type="character" w:customStyle="1" w:styleId="WW8Num3z1">
    <w:name w:val="WW8Num3z1"/>
    <w:qFormat/>
    <w:rsid w:val="00BA4411"/>
    <w:rPr>
      <w:rFonts w:ascii="Courier New" w:hAnsi="Courier New" w:cs="Courier New"/>
    </w:rPr>
  </w:style>
  <w:style w:type="character" w:customStyle="1" w:styleId="WW8Num3z2">
    <w:name w:val="WW8Num3z2"/>
    <w:qFormat/>
    <w:rsid w:val="00BA4411"/>
    <w:rPr>
      <w:rFonts w:ascii="Wingdings" w:hAnsi="Wingdings" w:cs="Wingdings"/>
    </w:rPr>
  </w:style>
  <w:style w:type="character" w:customStyle="1" w:styleId="WW-Absatz-Standardschriftart">
    <w:name w:val="WW-Absatz-Standardschriftart"/>
    <w:qFormat/>
    <w:rsid w:val="00BA4411"/>
  </w:style>
  <w:style w:type="character" w:customStyle="1" w:styleId="WW8Num1z0">
    <w:name w:val="WW8Num1z0"/>
    <w:qFormat/>
    <w:rsid w:val="00BA4411"/>
    <w:rPr>
      <w:rFonts w:ascii="Courier New" w:hAnsi="Courier New" w:cs="Courier New"/>
    </w:rPr>
  </w:style>
  <w:style w:type="character" w:customStyle="1" w:styleId="WW8Num1z1">
    <w:name w:val="WW8Num1z1"/>
    <w:qFormat/>
    <w:rsid w:val="00BA4411"/>
    <w:rPr>
      <w:rFonts w:ascii="Courier New" w:hAnsi="Courier New" w:cs="Courier New"/>
    </w:rPr>
  </w:style>
  <w:style w:type="character" w:customStyle="1" w:styleId="WW8Num1z2">
    <w:name w:val="WW8Num1z2"/>
    <w:qFormat/>
    <w:rsid w:val="00BA4411"/>
    <w:rPr>
      <w:rFonts w:ascii="Wingdings" w:hAnsi="Wingdings" w:cs="Wingdings"/>
    </w:rPr>
  </w:style>
  <w:style w:type="character" w:customStyle="1" w:styleId="WW8Num1z3">
    <w:name w:val="WW8Num1z3"/>
    <w:qFormat/>
    <w:rsid w:val="00BA4411"/>
    <w:rPr>
      <w:rFonts w:ascii="Symbol" w:hAnsi="Symbol" w:cs="Symbol"/>
    </w:rPr>
  </w:style>
  <w:style w:type="character" w:customStyle="1" w:styleId="WW8Num2z1">
    <w:name w:val="WW8Num2z1"/>
    <w:qFormat/>
    <w:rsid w:val="00BA4411"/>
    <w:rPr>
      <w:rFonts w:ascii="Courier New" w:hAnsi="Courier New" w:cs="Courier New"/>
    </w:rPr>
  </w:style>
  <w:style w:type="character" w:customStyle="1" w:styleId="WW8Num2z2">
    <w:name w:val="WW8Num2z2"/>
    <w:qFormat/>
    <w:rsid w:val="00BA4411"/>
    <w:rPr>
      <w:rFonts w:ascii="Wingdings" w:hAnsi="Wingdings" w:cs="Wingdings"/>
    </w:rPr>
  </w:style>
  <w:style w:type="character" w:customStyle="1" w:styleId="WW8Num3z3">
    <w:name w:val="WW8Num3z3"/>
    <w:qFormat/>
    <w:rsid w:val="00BA4411"/>
    <w:rPr>
      <w:rFonts w:ascii="Symbol" w:hAnsi="Symbol" w:cs="Symbol"/>
    </w:rPr>
  </w:style>
  <w:style w:type="character" w:customStyle="1" w:styleId="WW8Num4z0">
    <w:name w:val="WW8Num4z0"/>
    <w:qFormat/>
    <w:rsid w:val="00BA4411"/>
    <w:rPr>
      <w:rFonts w:ascii="Symbol" w:hAnsi="Symbol" w:cs="Symbol"/>
    </w:rPr>
  </w:style>
  <w:style w:type="character" w:customStyle="1" w:styleId="WW8Num4z1">
    <w:name w:val="WW8Num4z1"/>
    <w:qFormat/>
    <w:rsid w:val="00BA4411"/>
    <w:rPr>
      <w:rFonts w:ascii="Courier New" w:hAnsi="Courier New" w:cs="Courier New"/>
    </w:rPr>
  </w:style>
  <w:style w:type="character" w:customStyle="1" w:styleId="WW8Num4z2">
    <w:name w:val="WW8Num4z2"/>
    <w:qFormat/>
    <w:rsid w:val="00BA4411"/>
    <w:rPr>
      <w:rFonts w:ascii="Wingdings" w:hAnsi="Wingdings" w:cs="Wingdings"/>
    </w:rPr>
  </w:style>
  <w:style w:type="character" w:customStyle="1" w:styleId="WW8Num5z0">
    <w:name w:val="WW8Num5z0"/>
    <w:qFormat/>
    <w:rsid w:val="00BA4411"/>
    <w:rPr>
      <w:rFonts w:ascii="Symbol" w:hAnsi="Symbol" w:cs="Symbol"/>
    </w:rPr>
  </w:style>
  <w:style w:type="character" w:customStyle="1" w:styleId="WW8Num5z1">
    <w:name w:val="WW8Num5z1"/>
    <w:qFormat/>
    <w:rsid w:val="00BA4411"/>
    <w:rPr>
      <w:rFonts w:ascii="Courier New" w:hAnsi="Courier New" w:cs="Courier New"/>
    </w:rPr>
  </w:style>
  <w:style w:type="character" w:customStyle="1" w:styleId="WW8Num5z2">
    <w:name w:val="WW8Num5z2"/>
    <w:qFormat/>
    <w:rsid w:val="00BA4411"/>
    <w:rPr>
      <w:rFonts w:ascii="Wingdings" w:hAnsi="Wingdings" w:cs="Wingdings"/>
    </w:rPr>
  </w:style>
  <w:style w:type="character" w:customStyle="1" w:styleId="WW8Num6z0">
    <w:name w:val="WW8Num6z0"/>
    <w:qFormat/>
    <w:rsid w:val="00BA4411"/>
    <w:rPr>
      <w:rFonts w:ascii="Symbol" w:hAnsi="Symbol" w:cs="Symbol"/>
    </w:rPr>
  </w:style>
  <w:style w:type="character" w:customStyle="1" w:styleId="WW8Num6z1">
    <w:name w:val="WW8Num6z1"/>
    <w:qFormat/>
    <w:rsid w:val="00BA4411"/>
    <w:rPr>
      <w:rFonts w:ascii="Courier New" w:hAnsi="Courier New" w:cs="Courier New"/>
    </w:rPr>
  </w:style>
  <w:style w:type="character" w:customStyle="1" w:styleId="WW8Num6z2">
    <w:name w:val="WW8Num6z2"/>
    <w:qFormat/>
    <w:rsid w:val="00BA4411"/>
    <w:rPr>
      <w:rFonts w:ascii="Wingdings" w:hAnsi="Wingdings" w:cs="Wingdings"/>
    </w:rPr>
  </w:style>
  <w:style w:type="character" w:customStyle="1" w:styleId="WW8Num7z0">
    <w:name w:val="WW8Num7z0"/>
    <w:qFormat/>
    <w:rsid w:val="00BA4411"/>
    <w:rPr>
      <w:rFonts w:ascii="Symbol" w:hAnsi="Symbol" w:cs="Symbol"/>
    </w:rPr>
  </w:style>
  <w:style w:type="character" w:customStyle="1" w:styleId="WW8Num7z1">
    <w:name w:val="WW8Num7z1"/>
    <w:qFormat/>
    <w:rsid w:val="00BA4411"/>
    <w:rPr>
      <w:rFonts w:ascii="Courier New" w:hAnsi="Courier New" w:cs="Courier New"/>
    </w:rPr>
  </w:style>
  <w:style w:type="character" w:customStyle="1" w:styleId="WW8Num7z2">
    <w:name w:val="WW8Num7z2"/>
    <w:qFormat/>
    <w:rsid w:val="00BA4411"/>
    <w:rPr>
      <w:rFonts w:ascii="Wingdings" w:hAnsi="Wingdings" w:cs="Wingdings"/>
    </w:rPr>
  </w:style>
  <w:style w:type="character" w:customStyle="1" w:styleId="Domylnaczcionkaakapitu1">
    <w:name w:val="Domyślna czcionka akapitu1"/>
    <w:qFormat/>
    <w:rsid w:val="00BA4411"/>
  </w:style>
  <w:style w:type="character" w:customStyle="1" w:styleId="WW8Num16z0">
    <w:name w:val="WW8Num16z0"/>
    <w:qFormat/>
    <w:rsid w:val="00BA4411"/>
    <w:rPr>
      <w:rFonts w:ascii="Symbol" w:hAnsi="Symbol" w:cs="Symbol"/>
    </w:rPr>
  </w:style>
  <w:style w:type="character" w:customStyle="1" w:styleId="WW8Num16z1">
    <w:name w:val="WW8Num16z1"/>
    <w:qFormat/>
    <w:rsid w:val="00BA4411"/>
    <w:rPr>
      <w:rFonts w:ascii="Courier New" w:hAnsi="Courier New" w:cs="Courier New"/>
    </w:rPr>
  </w:style>
  <w:style w:type="character" w:customStyle="1" w:styleId="WW8Num16z2">
    <w:name w:val="WW8Num16z2"/>
    <w:qFormat/>
    <w:rsid w:val="00BA4411"/>
    <w:rPr>
      <w:rFonts w:ascii="Wingdings" w:hAnsi="Wingdings" w:cs="Wingdings"/>
    </w:rPr>
  </w:style>
  <w:style w:type="character" w:customStyle="1" w:styleId="WW8Num22z0">
    <w:name w:val="WW8Num22z0"/>
    <w:qFormat/>
    <w:rsid w:val="00BA4411"/>
    <w:rPr>
      <w:rFonts w:ascii="Wingdings" w:hAnsi="Wingdings" w:cs="Wingdings"/>
    </w:rPr>
  </w:style>
  <w:style w:type="character" w:customStyle="1" w:styleId="WW8Num22z1">
    <w:name w:val="WW8Num22z1"/>
    <w:qFormat/>
    <w:rsid w:val="00BA4411"/>
    <w:rPr>
      <w:rFonts w:ascii="Courier New" w:hAnsi="Courier New" w:cs="Courier New"/>
    </w:rPr>
  </w:style>
  <w:style w:type="character" w:customStyle="1" w:styleId="WW8Num22z3">
    <w:name w:val="WW8Num22z3"/>
    <w:qFormat/>
    <w:rsid w:val="00BA4411"/>
    <w:rPr>
      <w:rFonts w:ascii="Symbol" w:hAnsi="Symbol" w:cs="Symbol"/>
    </w:rPr>
  </w:style>
  <w:style w:type="character" w:customStyle="1" w:styleId="WW8Num18z0">
    <w:name w:val="WW8Num18z0"/>
    <w:qFormat/>
    <w:rsid w:val="00BA4411"/>
    <w:rPr>
      <w:rFonts w:ascii="Wingdings" w:hAnsi="Wingdings" w:cs="Wingdings"/>
    </w:rPr>
  </w:style>
  <w:style w:type="character" w:customStyle="1" w:styleId="WW8Num18z1">
    <w:name w:val="WW8Num18z1"/>
    <w:qFormat/>
    <w:rsid w:val="00BA4411"/>
    <w:rPr>
      <w:rFonts w:ascii="Courier New" w:hAnsi="Courier New" w:cs="Courier New"/>
    </w:rPr>
  </w:style>
  <w:style w:type="character" w:customStyle="1" w:styleId="WW8Num18z3">
    <w:name w:val="WW8Num18z3"/>
    <w:qFormat/>
    <w:rsid w:val="00BA4411"/>
    <w:rPr>
      <w:rFonts w:ascii="Symbol" w:hAnsi="Symbol" w:cs="Symbol"/>
    </w:rPr>
  </w:style>
  <w:style w:type="character" w:customStyle="1" w:styleId="WW8Num2z3">
    <w:name w:val="WW8Num2z3"/>
    <w:qFormat/>
    <w:rsid w:val="00BA4411"/>
    <w:rPr>
      <w:rFonts w:ascii="Symbol" w:hAnsi="Symbol" w:cs="Symbol"/>
    </w:rPr>
  </w:style>
  <w:style w:type="character" w:customStyle="1" w:styleId="WW8Num35z0">
    <w:name w:val="WW8Num35z0"/>
    <w:qFormat/>
    <w:rsid w:val="00BA4411"/>
    <w:rPr>
      <w:rFonts w:ascii="Wingdings" w:hAnsi="Wingdings" w:cs="Wingdings"/>
    </w:rPr>
  </w:style>
  <w:style w:type="character" w:customStyle="1" w:styleId="WW8Num35z1">
    <w:name w:val="WW8Num35z1"/>
    <w:qFormat/>
    <w:rsid w:val="00BA4411"/>
    <w:rPr>
      <w:rFonts w:ascii="Courier New" w:hAnsi="Courier New" w:cs="Courier New"/>
    </w:rPr>
  </w:style>
  <w:style w:type="character" w:customStyle="1" w:styleId="WW8Num35z3">
    <w:name w:val="WW8Num35z3"/>
    <w:qFormat/>
    <w:rsid w:val="00BA4411"/>
    <w:rPr>
      <w:rFonts w:ascii="Symbol" w:hAnsi="Symbol" w:cs="Symbol"/>
    </w:rPr>
  </w:style>
  <w:style w:type="character" w:customStyle="1" w:styleId="WW8Num20z0">
    <w:name w:val="WW8Num20z0"/>
    <w:qFormat/>
    <w:rsid w:val="00BA4411"/>
    <w:rPr>
      <w:rFonts w:ascii="Wingdings" w:hAnsi="Wingdings" w:cs="Wingdings"/>
    </w:rPr>
  </w:style>
  <w:style w:type="character" w:customStyle="1" w:styleId="WW8Num20z1">
    <w:name w:val="WW8Num20z1"/>
    <w:qFormat/>
    <w:rsid w:val="00BA4411"/>
    <w:rPr>
      <w:rFonts w:ascii="Courier New" w:hAnsi="Courier New" w:cs="Courier New"/>
    </w:rPr>
  </w:style>
  <w:style w:type="character" w:customStyle="1" w:styleId="WW8Num20z3">
    <w:name w:val="WW8Num20z3"/>
    <w:qFormat/>
    <w:rsid w:val="00BA4411"/>
    <w:rPr>
      <w:rFonts w:ascii="Symbol" w:hAnsi="Symbol" w:cs="Symbol"/>
    </w:rPr>
  </w:style>
  <w:style w:type="character" w:customStyle="1" w:styleId="WW8Num14z0">
    <w:name w:val="WW8Num14z0"/>
    <w:qFormat/>
    <w:rsid w:val="00BA4411"/>
    <w:rPr>
      <w:rFonts w:ascii="Wingdings" w:hAnsi="Wingdings" w:cs="Wingdings"/>
    </w:rPr>
  </w:style>
  <w:style w:type="character" w:customStyle="1" w:styleId="WW8Num14z1">
    <w:name w:val="WW8Num14z1"/>
    <w:qFormat/>
    <w:rsid w:val="00BA4411"/>
    <w:rPr>
      <w:rFonts w:ascii="Courier New" w:hAnsi="Courier New" w:cs="Courier New"/>
    </w:rPr>
  </w:style>
  <w:style w:type="character" w:customStyle="1" w:styleId="WW8Num14z3">
    <w:name w:val="WW8Num14z3"/>
    <w:qFormat/>
    <w:rsid w:val="00BA4411"/>
    <w:rPr>
      <w:rFonts w:ascii="Symbol" w:hAnsi="Symbol" w:cs="Symbol"/>
    </w:rPr>
  </w:style>
  <w:style w:type="character" w:customStyle="1" w:styleId="WW8Num25z0">
    <w:name w:val="WW8Num25z0"/>
    <w:qFormat/>
    <w:rsid w:val="00BA4411"/>
    <w:rPr>
      <w:rFonts w:ascii="Wingdings" w:hAnsi="Wingdings" w:cs="Wingdings"/>
    </w:rPr>
  </w:style>
  <w:style w:type="character" w:customStyle="1" w:styleId="WW8Num25z1">
    <w:name w:val="WW8Num25z1"/>
    <w:qFormat/>
    <w:rsid w:val="00BA4411"/>
    <w:rPr>
      <w:rFonts w:ascii="Courier New" w:hAnsi="Courier New" w:cs="Courier New"/>
    </w:rPr>
  </w:style>
  <w:style w:type="character" w:customStyle="1" w:styleId="WW8Num25z3">
    <w:name w:val="WW8Num25z3"/>
    <w:qFormat/>
    <w:rsid w:val="00BA4411"/>
    <w:rPr>
      <w:rFonts w:ascii="Symbol" w:hAnsi="Symbol" w:cs="Symbol"/>
    </w:rPr>
  </w:style>
  <w:style w:type="character" w:customStyle="1" w:styleId="Tekstpodstawowywcity3Znak">
    <w:name w:val="Tekst podstawowy wcięty 3 Znak"/>
    <w:basedOn w:val="Domylnaczcionkaakapitu"/>
    <w:qFormat/>
    <w:rsid w:val="00BA4411"/>
    <w:rPr>
      <w:rFonts w:ascii="Calibri" w:eastAsia="Calibri" w:hAnsi="Calibri" w:cs="Calibri"/>
      <w:sz w:val="16"/>
      <w:szCs w:val="16"/>
    </w:rPr>
  </w:style>
  <w:style w:type="character" w:customStyle="1" w:styleId="Tekstpodstawowywcity2Znak">
    <w:name w:val="Tekst podstawowy wcięty 2 Znak"/>
    <w:basedOn w:val="Domylnaczcionkaakapitu"/>
    <w:qFormat/>
    <w:rsid w:val="00BA4411"/>
    <w:rPr>
      <w:rFonts w:ascii="Calibri" w:eastAsia="Calibri" w:hAnsi="Calibri" w:cs="Calibri"/>
      <w:sz w:val="20"/>
      <w:szCs w:val="20"/>
    </w:rPr>
  </w:style>
  <w:style w:type="character" w:customStyle="1" w:styleId="WW8Num2z4">
    <w:name w:val="WW8Num2z4"/>
    <w:qFormat/>
    <w:rsid w:val="00BA4411"/>
    <w:rPr>
      <w:rFonts w:ascii="Courier New" w:hAnsi="Courier New" w:cs="Courier New"/>
    </w:rPr>
  </w:style>
  <w:style w:type="character" w:customStyle="1" w:styleId="WW8Num8z0">
    <w:name w:val="WW8Num8z0"/>
    <w:qFormat/>
    <w:rsid w:val="00BA4411"/>
    <w:rPr>
      <w:sz w:val="16"/>
      <w:szCs w:val="16"/>
    </w:rPr>
  </w:style>
  <w:style w:type="character" w:customStyle="1" w:styleId="WW8Num8z1">
    <w:name w:val="WW8Num8z1"/>
    <w:qFormat/>
    <w:rsid w:val="00BA4411"/>
    <w:rPr>
      <w:rFonts w:ascii="Times New Roman" w:hAnsi="Times New Roman" w:cs="Times New Roman"/>
      <w:sz w:val="16"/>
      <w:szCs w:val="16"/>
    </w:rPr>
  </w:style>
  <w:style w:type="character" w:customStyle="1" w:styleId="WW8Num9z0">
    <w:name w:val="WW8Num9z0"/>
    <w:qFormat/>
    <w:rsid w:val="00BA4411"/>
    <w:rPr>
      <w:sz w:val="16"/>
      <w:szCs w:val="16"/>
    </w:rPr>
  </w:style>
  <w:style w:type="character" w:customStyle="1" w:styleId="WW8Num10z0">
    <w:name w:val="WW8Num10z0"/>
    <w:qFormat/>
    <w:rsid w:val="00BA4411"/>
    <w:rPr>
      <w:rFonts w:ascii="Times New Roman" w:hAnsi="Times New Roman" w:cs="Times New Roman"/>
    </w:rPr>
  </w:style>
  <w:style w:type="character" w:customStyle="1" w:styleId="WW8Num11z0">
    <w:name w:val="WW8Num11z0"/>
    <w:qFormat/>
    <w:rsid w:val="00BA4411"/>
    <w:rPr>
      <w:sz w:val="16"/>
      <w:szCs w:val="16"/>
    </w:rPr>
  </w:style>
  <w:style w:type="character" w:customStyle="1" w:styleId="WW8Num12z0">
    <w:name w:val="WW8Num12z0"/>
    <w:qFormat/>
    <w:rsid w:val="00BA4411"/>
    <w:rPr>
      <w:sz w:val="16"/>
      <w:szCs w:val="16"/>
    </w:rPr>
  </w:style>
  <w:style w:type="character" w:customStyle="1" w:styleId="WW8Num13z0">
    <w:name w:val="WW8Num13z0"/>
    <w:qFormat/>
    <w:rsid w:val="00BA4411"/>
    <w:rPr>
      <w:sz w:val="16"/>
      <w:szCs w:val="16"/>
    </w:rPr>
  </w:style>
  <w:style w:type="character" w:customStyle="1" w:styleId="WW8Num13z1">
    <w:name w:val="WW8Num13z1"/>
    <w:qFormat/>
    <w:rsid w:val="00BA4411"/>
    <w:rPr>
      <w:rFonts w:ascii="Times New Roman" w:hAnsi="Times New Roman" w:cs="Times New Roman"/>
      <w:sz w:val="16"/>
      <w:szCs w:val="16"/>
    </w:rPr>
  </w:style>
  <w:style w:type="character" w:customStyle="1" w:styleId="WW8Num15z0">
    <w:name w:val="WW8Num15z0"/>
    <w:qFormat/>
    <w:rsid w:val="00BA4411"/>
    <w:rPr>
      <w:sz w:val="16"/>
      <w:szCs w:val="16"/>
    </w:rPr>
  </w:style>
  <w:style w:type="character" w:customStyle="1" w:styleId="WW8Num17z0">
    <w:name w:val="WW8Num17z0"/>
    <w:qFormat/>
    <w:rsid w:val="00BA4411"/>
    <w:rPr>
      <w:sz w:val="16"/>
      <w:szCs w:val="16"/>
    </w:rPr>
  </w:style>
  <w:style w:type="character" w:customStyle="1" w:styleId="WW8Num19z0">
    <w:name w:val="WW8Num19z0"/>
    <w:qFormat/>
    <w:rsid w:val="00BA4411"/>
    <w:rPr>
      <w:rFonts w:ascii="Times New Roman" w:hAnsi="Times New Roman" w:cs="Times New Roman"/>
      <w:sz w:val="16"/>
      <w:szCs w:val="16"/>
    </w:rPr>
  </w:style>
  <w:style w:type="character" w:customStyle="1" w:styleId="WW8Num21z0">
    <w:name w:val="WW8Num21z0"/>
    <w:qFormat/>
    <w:rsid w:val="00BA4411"/>
    <w:rPr>
      <w:sz w:val="18"/>
      <w:szCs w:val="18"/>
    </w:rPr>
  </w:style>
  <w:style w:type="character" w:customStyle="1" w:styleId="WW8Num23z0">
    <w:name w:val="WW8Num23z0"/>
    <w:qFormat/>
    <w:rsid w:val="00BA4411"/>
    <w:rPr>
      <w:rFonts w:ascii="Wingdings" w:hAnsi="Wingdings" w:cs="Wingdings"/>
    </w:rPr>
  </w:style>
  <w:style w:type="character" w:customStyle="1" w:styleId="WW8Num24z0">
    <w:name w:val="WW8Num24z0"/>
    <w:qFormat/>
    <w:rsid w:val="00BA4411"/>
    <w:rPr>
      <w:sz w:val="16"/>
      <w:szCs w:val="16"/>
    </w:rPr>
  </w:style>
  <w:style w:type="character" w:customStyle="1" w:styleId="WW8Num24z1">
    <w:name w:val="WW8Num24z1"/>
    <w:qFormat/>
    <w:rsid w:val="00BA4411"/>
    <w:rPr>
      <w:rFonts w:ascii="Times New Roman" w:hAnsi="Times New Roman" w:cs="Times New Roman"/>
    </w:rPr>
  </w:style>
  <w:style w:type="character" w:customStyle="1" w:styleId="WW8Num24z3">
    <w:name w:val="WW8Num24z3"/>
    <w:qFormat/>
    <w:rsid w:val="00BA4411"/>
    <w:rPr>
      <w:rFonts w:ascii="Symbol" w:hAnsi="Symbol" w:cs="Symbol"/>
    </w:rPr>
  </w:style>
  <w:style w:type="character" w:customStyle="1" w:styleId="WW8Num24z4">
    <w:name w:val="WW8Num24z4"/>
    <w:qFormat/>
    <w:rsid w:val="00BA4411"/>
    <w:rPr>
      <w:rFonts w:ascii="Courier New" w:hAnsi="Courier New" w:cs="Courier New"/>
    </w:rPr>
  </w:style>
  <w:style w:type="character" w:customStyle="1" w:styleId="WW8Num26z0">
    <w:name w:val="WW8Num26z0"/>
    <w:qFormat/>
    <w:rsid w:val="00BA4411"/>
    <w:rPr>
      <w:rFonts w:ascii="Arial" w:hAnsi="Arial" w:cs="Arial"/>
      <w:sz w:val="18"/>
      <w:szCs w:val="18"/>
    </w:rPr>
  </w:style>
  <w:style w:type="character" w:customStyle="1" w:styleId="WW8Num26z1">
    <w:name w:val="WW8Num26z1"/>
    <w:qFormat/>
    <w:rsid w:val="00BA4411"/>
    <w:rPr>
      <w:rFonts w:ascii="Times New Roman" w:hAnsi="Times New Roman" w:cs="Times New Roman"/>
      <w:sz w:val="16"/>
      <w:szCs w:val="16"/>
    </w:rPr>
  </w:style>
  <w:style w:type="character" w:customStyle="1" w:styleId="WW8Num27z0">
    <w:name w:val="WW8Num27z0"/>
    <w:qFormat/>
    <w:rsid w:val="00BA4411"/>
    <w:rPr>
      <w:rFonts w:ascii="Arial" w:hAnsi="Arial" w:cs="Arial"/>
      <w:sz w:val="16"/>
      <w:szCs w:val="16"/>
    </w:rPr>
  </w:style>
  <w:style w:type="character" w:customStyle="1" w:styleId="WW8Num27z1">
    <w:name w:val="WW8Num27z1"/>
    <w:qFormat/>
    <w:rsid w:val="00BA4411"/>
    <w:rPr>
      <w:rFonts w:ascii="Times New Roman" w:hAnsi="Times New Roman" w:cs="Times New Roman"/>
      <w:sz w:val="16"/>
      <w:szCs w:val="16"/>
    </w:rPr>
  </w:style>
  <w:style w:type="character" w:customStyle="1" w:styleId="WW8Num28z0">
    <w:name w:val="WW8Num28z0"/>
    <w:qFormat/>
    <w:rsid w:val="00BA4411"/>
    <w:rPr>
      <w:rFonts w:ascii="Wingdings" w:hAnsi="Wingdings" w:cs="Wingdings"/>
    </w:rPr>
  </w:style>
  <w:style w:type="character" w:customStyle="1" w:styleId="WW8Num28z1">
    <w:name w:val="WW8Num28z1"/>
    <w:qFormat/>
    <w:rsid w:val="00BA4411"/>
    <w:rPr>
      <w:rFonts w:ascii="Courier New" w:hAnsi="Courier New" w:cs="Courier New"/>
    </w:rPr>
  </w:style>
  <w:style w:type="character" w:customStyle="1" w:styleId="WW8Num29z0">
    <w:name w:val="WW8Num29z0"/>
    <w:qFormat/>
    <w:rsid w:val="00BA4411"/>
    <w:rPr>
      <w:sz w:val="16"/>
      <w:szCs w:val="16"/>
    </w:rPr>
  </w:style>
  <w:style w:type="character" w:customStyle="1" w:styleId="WW8Num29z1">
    <w:name w:val="WW8Num29z1"/>
    <w:qFormat/>
    <w:rsid w:val="00BA4411"/>
    <w:rPr>
      <w:rFonts w:ascii="Times New Roman" w:hAnsi="Times New Roman" w:cs="Times New Roman"/>
      <w:sz w:val="16"/>
      <w:szCs w:val="16"/>
    </w:rPr>
  </w:style>
  <w:style w:type="character" w:customStyle="1" w:styleId="WW8Num30z0">
    <w:name w:val="WW8Num30z0"/>
    <w:qFormat/>
    <w:rsid w:val="00BA4411"/>
    <w:rPr>
      <w:sz w:val="16"/>
      <w:szCs w:val="16"/>
    </w:rPr>
  </w:style>
  <w:style w:type="character" w:customStyle="1" w:styleId="WW8Num4z3">
    <w:name w:val="WW8Num4z3"/>
    <w:qFormat/>
    <w:rsid w:val="00BA4411"/>
    <w:rPr>
      <w:rFonts w:ascii="Symbol" w:hAnsi="Symbol" w:cs="Symbol"/>
    </w:rPr>
  </w:style>
  <w:style w:type="character" w:customStyle="1" w:styleId="WW8Num4z4">
    <w:name w:val="WW8Num4z4"/>
    <w:qFormat/>
    <w:rsid w:val="00BA4411"/>
    <w:rPr>
      <w:rFonts w:ascii="Courier New" w:hAnsi="Courier New" w:cs="Courier New"/>
    </w:rPr>
  </w:style>
  <w:style w:type="character" w:customStyle="1" w:styleId="WW8Num10z1">
    <w:name w:val="WW8Num10z1"/>
    <w:qFormat/>
    <w:rsid w:val="00BA4411"/>
    <w:rPr>
      <w:rFonts w:ascii="Courier New" w:hAnsi="Courier New" w:cs="Courier New"/>
    </w:rPr>
  </w:style>
  <w:style w:type="character" w:customStyle="1" w:styleId="WW8Num10z2">
    <w:name w:val="WW8Num10z2"/>
    <w:qFormat/>
    <w:rsid w:val="00BA4411"/>
    <w:rPr>
      <w:rFonts w:ascii="Wingdings" w:hAnsi="Wingdings" w:cs="Wingdings"/>
    </w:rPr>
  </w:style>
  <w:style w:type="character" w:customStyle="1" w:styleId="WW8Num10z3">
    <w:name w:val="WW8Num10z3"/>
    <w:qFormat/>
    <w:rsid w:val="00BA4411"/>
    <w:rPr>
      <w:rFonts w:ascii="Symbol" w:hAnsi="Symbol" w:cs="Symbol"/>
    </w:rPr>
  </w:style>
  <w:style w:type="character" w:customStyle="1" w:styleId="WW8Num15z1">
    <w:name w:val="WW8Num15z1"/>
    <w:qFormat/>
    <w:rsid w:val="00BA4411"/>
    <w:rPr>
      <w:rFonts w:ascii="Times New Roman" w:hAnsi="Times New Roman" w:cs="Times New Roman"/>
      <w:sz w:val="16"/>
      <w:szCs w:val="16"/>
    </w:rPr>
  </w:style>
  <w:style w:type="character" w:customStyle="1" w:styleId="WW8Num23z1">
    <w:name w:val="WW8Num23z1"/>
    <w:qFormat/>
    <w:rsid w:val="00BA4411"/>
    <w:rPr>
      <w:rFonts w:ascii="Courier New" w:hAnsi="Courier New" w:cs="Courier New"/>
    </w:rPr>
  </w:style>
  <w:style w:type="character" w:customStyle="1" w:styleId="WW8Num23z3">
    <w:name w:val="WW8Num23z3"/>
    <w:qFormat/>
    <w:rsid w:val="00BA4411"/>
    <w:rPr>
      <w:rFonts w:ascii="Symbol" w:hAnsi="Symbol" w:cs="Symbol"/>
    </w:rPr>
  </w:style>
  <w:style w:type="character" w:customStyle="1" w:styleId="WW8Num28z3">
    <w:name w:val="WW8Num28z3"/>
    <w:qFormat/>
    <w:rsid w:val="00BA4411"/>
    <w:rPr>
      <w:rFonts w:ascii="Symbol" w:hAnsi="Symbol" w:cs="Symbol"/>
    </w:rPr>
  </w:style>
  <w:style w:type="character" w:customStyle="1" w:styleId="WW8Num30z1">
    <w:name w:val="WW8Num30z1"/>
    <w:qFormat/>
    <w:rsid w:val="00BA4411"/>
    <w:rPr>
      <w:rFonts w:ascii="Times New Roman" w:hAnsi="Times New Roman" w:cs="Times New Roman"/>
      <w:sz w:val="16"/>
      <w:szCs w:val="16"/>
    </w:rPr>
  </w:style>
  <w:style w:type="character" w:customStyle="1" w:styleId="WW8Num31z0">
    <w:name w:val="WW8Num31z0"/>
    <w:qFormat/>
    <w:rsid w:val="00BA4411"/>
    <w:rPr>
      <w:sz w:val="16"/>
      <w:szCs w:val="16"/>
    </w:rPr>
  </w:style>
  <w:style w:type="character" w:customStyle="1" w:styleId="WW8Num32z0">
    <w:name w:val="WW8Num32z0"/>
    <w:qFormat/>
    <w:rsid w:val="00BA4411"/>
    <w:rPr>
      <w:rFonts w:ascii="Times New Roman" w:hAnsi="Times New Roman" w:cs="Times New Roman"/>
    </w:rPr>
  </w:style>
  <w:style w:type="character" w:customStyle="1" w:styleId="WW8Num32z1">
    <w:name w:val="WW8Num32z1"/>
    <w:qFormat/>
    <w:rsid w:val="00BA4411"/>
    <w:rPr>
      <w:rFonts w:ascii="Courier New" w:hAnsi="Courier New" w:cs="Courier New"/>
    </w:rPr>
  </w:style>
  <w:style w:type="character" w:customStyle="1" w:styleId="WW8Num32z2">
    <w:name w:val="WW8Num32z2"/>
    <w:qFormat/>
    <w:rsid w:val="00BA4411"/>
    <w:rPr>
      <w:rFonts w:ascii="Wingdings" w:hAnsi="Wingdings" w:cs="Wingdings"/>
    </w:rPr>
  </w:style>
  <w:style w:type="character" w:customStyle="1" w:styleId="WW8Num32z3">
    <w:name w:val="WW8Num32z3"/>
    <w:qFormat/>
    <w:rsid w:val="00BA4411"/>
    <w:rPr>
      <w:rFonts w:ascii="Symbol" w:hAnsi="Symbol" w:cs="Symbol"/>
    </w:rPr>
  </w:style>
  <w:style w:type="character" w:customStyle="1" w:styleId="WW8Num33z0">
    <w:name w:val="WW8Num33z0"/>
    <w:qFormat/>
    <w:rsid w:val="00BA4411"/>
    <w:rPr>
      <w:rFonts w:ascii="Times New Roman" w:hAnsi="Times New Roman" w:cs="Times New Roman"/>
      <w:sz w:val="16"/>
      <w:szCs w:val="16"/>
    </w:rPr>
  </w:style>
  <w:style w:type="character" w:customStyle="1" w:styleId="WW8Num34z0">
    <w:name w:val="WW8Num34z0"/>
    <w:qFormat/>
    <w:rsid w:val="00BA4411"/>
    <w:rPr>
      <w:sz w:val="16"/>
      <w:szCs w:val="16"/>
    </w:rPr>
  </w:style>
  <w:style w:type="character" w:customStyle="1" w:styleId="WW8Num36z0">
    <w:name w:val="WW8Num36z0"/>
    <w:qFormat/>
    <w:rsid w:val="00BA4411"/>
    <w:rPr>
      <w:sz w:val="16"/>
      <w:szCs w:val="16"/>
    </w:rPr>
  </w:style>
  <w:style w:type="character" w:customStyle="1" w:styleId="WW8Num37z0">
    <w:name w:val="WW8Num37z0"/>
    <w:qFormat/>
    <w:rsid w:val="00BA4411"/>
    <w:rPr>
      <w:sz w:val="16"/>
      <w:szCs w:val="16"/>
    </w:rPr>
  </w:style>
  <w:style w:type="character" w:customStyle="1" w:styleId="WW8Num38z0">
    <w:name w:val="WW8Num38z0"/>
    <w:qFormat/>
    <w:rsid w:val="00BA4411"/>
    <w:rPr>
      <w:sz w:val="16"/>
      <w:szCs w:val="16"/>
    </w:rPr>
  </w:style>
  <w:style w:type="character" w:customStyle="1" w:styleId="WW8Num39z0">
    <w:name w:val="WW8Num39z0"/>
    <w:qFormat/>
    <w:rsid w:val="00BA4411"/>
    <w:rPr>
      <w:sz w:val="16"/>
      <w:szCs w:val="16"/>
    </w:rPr>
  </w:style>
  <w:style w:type="character" w:customStyle="1" w:styleId="WW8Num40z0">
    <w:name w:val="WW8Num40z0"/>
    <w:qFormat/>
    <w:rsid w:val="00BA4411"/>
    <w:rPr>
      <w:sz w:val="16"/>
      <w:szCs w:val="16"/>
    </w:rPr>
  </w:style>
  <w:style w:type="character" w:customStyle="1" w:styleId="WW8Num42z0">
    <w:name w:val="WW8Num42z0"/>
    <w:qFormat/>
    <w:rsid w:val="00BA4411"/>
    <w:rPr>
      <w:sz w:val="16"/>
      <w:szCs w:val="16"/>
    </w:rPr>
  </w:style>
  <w:style w:type="character" w:customStyle="1" w:styleId="WW8Num43z0">
    <w:name w:val="WW8Num43z0"/>
    <w:qFormat/>
    <w:rsid w:val="00BA4411"/>
    <w:rPr>
      <w:sz w:val="16"/>
      <w:szCs w:val="16"/>
    </w:rPr>
  </w:style>
  <w:style w:type="character" w:customStyle="1" w:styleId="WW8Num44z0">
    <w:name w:val="WW8Num44z0"/>
    <w:qFormat/>
    <w:rsid w:val="00BA4411"/>
    <w:rPr>
      <w:sz w:val="16"/>
      <w:szCs w:val="16"/>
    </w:rPr>
  </w:style>
  <w:style w:type="character" w:customStyle="1" w:styleId="WW8Num45z0">
    <w:name w:val="WW8Num45z0"/>
    <w:qFormat/>
    <w:rsid w:val="00BA4411"/>
    <w:rPr>
      <w:sz w:val="16"/>
      <w:szCs w:val="16"/>
    </w:rPr>
  </w:style>
  <w:style w:type="character" w:customStyle="1" w:styleId="WW8Num46z0">
    <w:name w:val="WW8Num46z0"/>
    <w:qFormat/>
    <w:rsid w:val="00BA4411"/>
    <w:rPr>
      <w:sz w:val="16"/>
      <w:szCs w:val="16"/>
    </w:rPr>
  </w:style>
  <w:style w:type="character" w:customStyle="1" w:styleId="WW8Num47z0">
    <w:name w:val="WW8Num47z0"/>
    <w:qFormat/>
    <w:rsid w:val="00BA4411"/>
    <w:rPr>
      <w:rFonts w:ascii="Times New Roman" w:hAnsi="Times New Roman" w:cs="Times New Roman"/>
      <w:sz w:val="16"/>
      <w:szCs w:val="16"/>
    </w:rPr>
  </w:style>
  <w:style w:type="character" w:customStyle="1" w:styleId="WW8Num48z0">
    <w:name w:val="WW8Num48z0"/>
    <w:qFormat/>
    <w:rsid w:val="00BA4411"/>
    <w:rPr>
      <w:sz w:val="16"/>
      <w:szCs w:val="16"/>
    </w:rPr>
  </w:style>
  <w:style w:type="character" w:customStyle="1" w:styleId="WW8Num49z0">
    <w:name w:val="WW8Num49z0"/>
    <w:qFormat/>
    <w:rsid w:val="00BA4411"/>
    <w:rPr>
      <w:sz w:val="16"/>
      <w:szCs w:val="16"/>
    </w:rPr>
  </w:style>
  <w:style w:type="character" w:customStyle="1" w:styleId="WW8Num49z1">
    <w:name w:val="WW8Num49z1"/>
    <w:qFormat/>
    <w:rsid w:val="00BA4411"/>
    <w:rPr>
      <w:rFonts w:ascii="Times New Roman" w:hAnsi="Times New Roman" w:cs="Times New Roman"/>
      <w:sz w:val="16"/>
      <w:szCs w:val="16"/>
    </w:rPr>
  </w:style>
  <w:style w:type="character" w:customStyle="1" w:styleId="WW8Num51z0">
    <w:name w:val="WW8Num51z0"/>
    <w:qFormat/>
    <w:rsid w:val="00BA4411"/>
    <w:rPr>
      <w:rFonts w:ascii="Arial" w:hAnsi="Arial" w:cs="Arial"/>
      <w:sz w:val="18"/>
      <w:szCs w:val="18"/>
    </w:rPr>
  </w:style>
  <w:style w:type="character" w:customStyle="1" w:styleId="WW8Num52z0">
    <w:name w:val="WW8Num52z0"/>
    <w:qFormat/>
    <w:rsid w:val="00BA4411"/>
    <w:rPr>
      <w:rFonts w:ascii="Arial" w:hAnsi="Arial" w:cs="Arial"/>
      <w:sz w:val="18"/>
      <w:szCs w:val="18"/>
    </w:rPr>
  </w:style>
  <w:style w:type="character" w:customStyle="1" w:styleId="WW8Num53z0">
    <w:name w:val="WW8Num53z0"/>
    <w:qFormat/>
    <w:rsid w:val="00BA4411"/>
    <w:rPr>
      <w:sz w:val="16"/>
      <w:szCs w:val="16"/>
    </w:rPr>
  </w:style>
  <w:style w:type="character" w:customStyle="1" w:styleId="WW8Num54z0">
    <w:name w:val="WW8Num54z0"/>
    <w:qFormat/>
    <w:rsid w:val="00BA4411"/>
    <w:rPr>
      <w:rFonts w:ascii="Wingdings" w:hAnsi="Wingdings" w:cs="Wingdings"/>
      <w:sz w:val="22"/>
      <w:szCs w:val="22"/>
    </w:rPr>
  </w:style>
  <w:style w:type="character" w:customStyle="1" w:styleId="WW8Num54z1">
    <w:name w:val="WW8Num54z1"/>
    <w:qFormat/>
    <w:rsid w:val="00BA4411"/>
    <w:rPr>
      <w:rFonts w:ascii="Courier New" w:hAnsi="Courier New" w:cs="Courier New"/>
    </w:rPr>
  </w:style>
  <w:style w:type="character" w:customStyle="1" w:styleId="WW8Num54z2">
    <w:name w:val="WW8Num54z2"/>
    <w:qFormat/>
    <w:rsid w:val="00BA4411"/>
    <w:rPr>
      <w:rFonts w:ascii="Wingdings" w:hAnsi="Wingdings" w:cs="Wingdings"/>
    </w:rPr>
  </w:style>
  <w:style w:type="character" w:customStyle="1" w:styleId="WW8Num54z3">
    <w:name w:val="WW8Num54z3"/>
    <w:qFormat/>
    <w:rsid w:val="00BA4411"/>
    <w:rPr>
      <w:rFonts w:ascii="Symbol" w:hAnsi="Symbol" w:cs="Symbol"/>
    </w:rPr>
  </w:style>
  <w:style w:type="character" w:customStyle="1" w:styleId="WW8Num55z0">
    <w:name w:val="WW8Num55z0"/>
    <w:qFormat/>
    <w:rsid w:val="00BA4411"/>
    <w:rPr>
      <w:rFonts w:ascii="Arial" w:hAnsi="Arial" w:cs="Arial"/>
      <w:sz w:val="18"/>
      <w:szCs w:val="18"/>
    </w:rPr>
  </w:style>
  <w:style w:type="character" w:customStyle="1" w:styleId="WW8Num56z0">
    <w:name w:val="WW8Num56z0"/>
    <w:qFormat/>
    <w:rsid w:val="00BA4411"/>
    <w:rPr>
      <w:sz w:val="16"/>
      <w:szCs w:val="16"/>
    </w:rPr>
  </w:style>
  <w:style w:type="character" w:customStyle="1" w:styleId="WW8Num58z0">
    <w:name w:val="WW8Num58z0"/>
    <w:qFormat/>
    <w:rsid w:val="00BA4411"/>
    <w:rPr>
      <w:sz w:val="18"/>
      <w:szCs w:val="18"/>
    </w:rPr>
  </w:style>
  <w:style w:type="character" w:customStyle="1" w:styleId="WW8Num59z0">
    <w:name w:val="WW8Num59z0"/>
    <w:qFormat/>
    <w:rsid w:val="00BA4411"/>
    <w:rPr>
      <w:rFonts w:ascii="Arial" w:hAnsi="Arial" w:cs="Arial"/>
      <w:sz w:val="18"/>
      <w:szCs w:val="18"/>
    </w:rPr>
  </w:style>
  <w:style w:type="character" w:customStyle="1" w:styleId="WW8Num60z0">
    <w:name w:val="WW8Num60z0"/>
    <w:qFormat/>
    <w:rsid w:val="00BA4411"/>
    <w:rPr>
      <w:sz w:val="16"/>
      <w:szCs w:val="16"/>
    </w:rPr>
  </w:style>
  <w:style w:type="character" w:customStyle="1" w:styleId="WW8Num61z0">
    <w:name w:val="WW8Num61z0"/>
    <w:qFormat/>
    <w:rsid w:val="00BA4411"/>
    <w:rPr>
      <w:sz w:val="16"/>
      <w:szCs w:val="16"/>
    </w:rPr>
  </w:style>
  <w:style w:type="character" w:customStyle="1" w:styleId="WW8Num62z0">
    <w:name w:val="WW8Num62z0"/>
    <w:qFormat/>
    <w:rsid w:val="00BA4411"/>
    <w:rPr>
      <w:sz w:val="18"/>
      <w:szCs w:val="18"/>
    </w:rPr>
  </w:style>
  <w:style w:type="character" w:customStyle="1" w:styleId="WW8Num64z0">
    <w:name w:val="WW8Num64z0"/>
    <w:qFormat/>
    <w:rsid w:val="00BA4411"/>
    <w:rPr>
      <w:sz w:val="16"/>
      <w:szCs w:val="16"/>
    </w:rPr>
  </w:style>
  <w:style w:type="character" w:customStyle="1" w:styleId="WW8Num65z0">
    <w:name w:val="WW8Num65z0"/>
    <w:qFormat/>
    <w:rsid w:val="00BA4411"/>
    <w:rPr>
      <w:sz w:val="16"/>
      <w:szCs w:val="16"/>
    </w:rPr>
  </w:style>
  <w:style w:type="character" w:customStyle="1" w:styleId="WW8Num66z0">
    <w:name w:val="WW8Num66z0"/>
    <w:qFormat/>
    <w:rsid w:val="00BA4411"/>
    <w:rPr>
      <w:sz w:val="16"/>
      <w:szCs w:val="16"/>
    </w:rPr>
  </w:style>
  <w:style w:type="character" w:customStyle="1" w:styleId="WW8Num67z0">
    <w:name w:val="WW8Num67z0"/>
    <w:qFormat/>
    <w:rsid w:val="00BA4411"/>
    <w:rPr>
      <w:rFonts w:ascii="Times New Roman" w:hAnsi="Times New Roman" w:cs="Times New Roman"/>
    </w:rPr>
  </w:style>
  <w:style w:type="character" w:customStyle="1" w:styleId="WW8Num67z1">
    <w:name w:val="WW8Num67z1"/>
    <w:qFormat/>
    <w:rsid w:val="00BA4411"/>
    <w:rPr>
      <w:rFonts w:ascii="Courier New" w:hAnsi="Courier New" w:cs="Courier New"/>
    </w:rPr>
  </w:style>
  <w:style w:type="character" w:customStyle="1" w:styleId="WW8Num67z2">
    <w:name w:val="WW8Num67z2"/>
    <w:qFormat/>
    <w:rsid w:val="00BA4411"/>
    <w:rPr>
      <w:rFonts w:ascii="Wingdings" w:hAnsi="Wingdings" w:cs="Wingdings"/>
    </w:rPr>
  </w:style>
  <w:style w:type="character" w:customStyle="1" w:styleId="WW8Num67z3">
    <w:name w:val="WW8Num67z3"/>
    <w:qFormat/>
    <w:rsid w:val="00BA4411"/>
    <w:rPr>
      <w:rFonts w:ascii="Symbol" w:hAnsi="Symbol" w:cs="Symbol"/>
    </w:rPr>
  </w:style>
  <w:style w:type="character" w:customStyle="1" w:styleId="WW8Num68z0">
    <w:name w:val="WW8Num68z0"/>
    <w:qFormat/>
    <w:rsid w:val="00BA4411"/>
    <w:rPr>
      <w:sz w:val="16"/>
      <w:szCs w:val="16"/>
    </w:rPr>
  </w:style>
  <w:style w:type="character" w:customStyle="1" w:styleId="WW8Num69z0">
    <w:name w:val="WW8Num69z0"/>
    <w:qFormat/>
    <w:rsid w:val="00BA4411"/>
    <w:rPr>
      <w:sz w:val="16"/>
      <w:szCs w:val="16"/>
    </w:rPr>
  </w:style>
  <w:style w:type="character" w:customStyle="1" w:styleId="WW8Num69z1">
    <w:name w:val="WW8Num69z1"/>
    <w:qFormat/>
    <w:rsid w:val="00BA4411"/>
    <w:rPr>
      <w:rFonts w:ascii="Times New Roman" w:hAnsi="Times New Roman" w:cs="Times New Roman"/>
      <w:sz w:val="16"/>
      <w:szCs w:val="16"/>
    </w:rPr>
  </w:style>
  <w:style w:type="character" w:customStyle="1" w:styleId="WW8Num70z0">
    <w:name w:val="WW8Num70z0"/>
    <w:qFormat/>
    <w:rsid w:val="00BA4411"/>
    <w:rPr>
      <w:sz w:val="16"/>
      <w:szCs w:val="16"/>
    </w:rPr>
  </w:style>
  <w:style w:type="character" w:customStyle="1" w:styleId="WW8Num71z0">
    <w:name w:val="WW8Num71z0"/>
    <w:qFormat/>
    <w:rsid w:val="00BA4411"/>
    <w:rPr>
      <w:rFonts w:ascii="Arial" w:hAnsi="Arial" w:cs="Arial"/>
      <w:sz w:val="18"/>
      <w:szCs w:val="18"/>
    </w:rPr>
  </w:style>
  <w:style w:type="character" w:customStyle="1" w:styleId="WW8Num72z0">
    <w:name w:val="WW8Num72z0"/>
    <w:qFormat/>
    <w:rsid w:val="00BA4411"/>
    <w:rPr>
      <w:sz w:val="16"/>
      <w:szCs w:val="16"/>
    </w:rPr>
  </w:style>
  <w:style w:type="character" w:customStyle="1" w:styleId="WW8Num73z0">
    <w:name w:val="WW8Num73z0"/>
    <w:qFormat/>
    <w:rsid w:val="00BA4411"/>
    <w:rPr>
      <w:rFonts w:ascii="Times New Roman" w:hAnsi="Times New Roman" w:cs="Times New Roman"/>
      <w:sz w:val="16"/>
      <w:szCs w:val="16"/>
    </w:rPr>
  </w:style>
  <w:style w:type="character" w:customStyle="1" w:styleId="WW8Num74z0">
    <w:name w:val="WW8Num74z0"/>
    <w:qFormat/>
    <w:rsid w:val="00BA4411"/>
    <w:rPr>
      <w:rFonts w:ascii="Wingdings" w:hAnsi="Wingdings" w:cs="Wingdings"/>
    </w:rPr>
  </w:style>
  <w:style w:type="character" w:customStyle="1" w:styleId="WW8Num74z1">
    <w:name w:val="WW8Num74z1"/>
    <w:qFormat/>
    <w:rsid w:val="00BA4411"/>
    <w:rPr>
      <w:rFonts w:ascii="Courier New" w:hAnsi="Courier New" w:cs="Courier New"/>
    </w:rPr>
  </w:style>
  <w:style w:type="character" w:customStyle="1" w:styleId="WW8Num74z3">
    <w:name w:val="WW8Num74z3"/>
    <w:qFormat/>
    <w:rsid w:val="00BA4411"/>
    <w:rPr>
      <w:rFonts w:ascii="Symbol" w:hAnsi="Symbol" w:cs="Symbol"/>
    </w:rPr>
  </w:style>
  <w:style w:type="character" w:customStyle="1" w:styleId="WW8Num75z0">
    <w:name w:val="WW8Num75z0"/>
    <w:qFormat/>
    <w:rsid w:val="00BA4411"/>
    <w:rPr>
      <w:sz w:val="16"/>
      <w:szCs w:val="16"/>
    </w:rPr>
  </w:style>
  <w:style w:type="character" w:customStyle="1" w:styleId="WW8Num76z0">
    <w:name w:val="WW8Num76z0"/>
    <w:qFormat/>
    <w:rsid w:val="00BA4411"/>
    <w:rPr>
      <w:rFonts w:ascii="Arial" w:hAnsi="Arial" w:cs="Arial"/>
      <w:sz w:val="18"/>
      <w:szCs w:val="18"/>
    </w:rPr>
  </w:style>
  <w:style w:type="character" w:customStyle="1" w:styleId="WW8Num77z0">
    <w:name w:val="WW8Num77z0"/>
    <w:qFormat/>
    <w:rsid w:val="00BA4411"/>
    <w:rPr>
      <w:rFonts w:ascii="Wingdings" w:hAnsi="Wingdings" w:cs="Wingdings"/>
    </w:rPr>
  </w:style>
  <w:style w:type="character" w:customStyle="1" w:styleId="WW8Num77z1">
    <w:name w:val="WW8Num77z1"/>
    <w:qFormat/>
    <w:rsid w:val="00BA4411"/>
    <w:rPr>
      <w:rFonts w:ascii="Times New Roman" w:hAnsi="Times New Roman" w:cs="Times New Roman"/>
    </w:rPr>
  </w:style>
  <w:style w:type="character" w:customStyle="1" w:styleId="WW8Num77z3">
    <w:name w:val="WW8Num77z3"/>
    <w:qFormat/>
    <w:rsid w:val="00BA4411"/>
    <w:rPr>
      <w:rFonts w:ascii="Symbol" w:hAnsi="Symbol" w:cs="Symbol"/>
    </w:rPr>
  </w:style>
  <w:style w:type="character" w:customStyle="1" w:styleId="WW8Num77z4">
    <w:name w:val="WW8Num77z4"/>
    <w:qFormat/>
    <w:rsid w:val="00BA4411"/>
    <w:rPr>
      <w:rFonts w:ascii="Courier New" w:hAnsi="Courier New" w:cs="Courier New"/>
    </w:rPr>
  </w:style>
  <w:style w:type="character" w:customStyle="1" w:styleId="WW8Num78z0">
    <w:name w:val="WW8Num78z0"/>
    <w:qFormat/>
    <w:rsid w:val="00BA4411"/>
    <w:rPr>
      <w:sz w:val="16"/>
      <w:szCs w:val="16"/>
    </w:rPr>
  </w:style>
  <w:style w:type="character" w:customStyle="1" w:styleId="WW8Num79z0">
    <w:name w:val="WW8Num79z0"/>
    <w:qFormat/>
    <w:rsid w:val="00BA4411"/>
    <w:rPr>
      <w:sz w:val="16"/>
      <w:szCs w:val="16"/>
    </w:rPr>
  </w:style>
  <w:style w:type="character" w:customStyle="1" w:styleId="WW8Num80z0">
    <w:name w:val="WW8Num80z0"/>
    <w:qFormat/>
    <w:rsid w:val="00BA4411"/>
    <w:rPr>
      <w:rFonts w:ascii="Arial" w:hAnsi="Arial" w:cs="Arial"/>
      <w:sz w:val="18"/>
      <w:szCs w:val="18"/>
    </w:rPr>
  </w:style>
  <w:style w:type="character" w:customStyle="1" w:styleId="WW8Num81z0">
    <w:name w:val="WW8Num81z0"/>
    <w:qFormat/>
    <w:rsid w:val="00BA4411"/>
    <w:rPr>
      <w:rFonts w:ascii="Arial" w:hAnsi="Arial" w:cs="Arial"/>
      <w:sz w:val="16"/>
      <w:szCs w:val="16"/>
    </w:rPr>
  </w:style>
  <w:style w:type="character" w:customStyle="1" w:styleId="WW8Num82z0">
    <w:name w:val="WW8Num82z0"/>
    <w:qFormat/>
    <w:rsid w:val="00BA4411"/>
    <w:rPr>
      <w:rFonts w:ascii="Times New Roman" w:hAnsi="Times New Roman" w:cs="Times New Roman"/>
      <w:sz w:val="16"/>
      <w:szCs w:val="16"/>
    </w:rPr>
  </w:style>
  <w:style w:type="character" w:customStyle="1" w:styleId="WW8Num83z0">
    <w:name w:val="WW8Num83z0"/>
    <w:qFormat/>
    <w:rsid w:val="00BA4411"/>
    <w:rPr>
      <w:sz w:val="16"/>
      <w:szCs w:val="16"/>
    </w:rPr>
  </w:style>
  <w:style w:type="character" w:customStyle="1" w:styleId="WW8Num84z0">
    <w:name w:val="WW8Num84z0"/>
    <w:qFormat/>
    <w:rsid w:val="00BA4411"/>
    <w:rPr>
      <w:sz w:val="16"/>
      <w:szCs w:val="16"/>
    </w:rPr>
  </w:style>
  <w:style w:type="character" w:customStyle="1" w:styleId="WW8Num86z0">
    <w:name w:val="WW8Num86z0"/>
    <w:qFormat/>
    <w:rsid w:val="00BA4411"/>
    <w:rPr>
      <w:sz w:val="16"/>
      <w:szCs w:val="16"/>
    </w:rPr>
  </w:style>
  <w:style w:type="character" w:customStyle="1" w:styleId="WW8Num87z0">
    <w:name w:val="WW8Num87z0"/>
    <w:qFormat/>
    <w:rsid w:val="00BA4411"/>
    <w:rPr>
      <w:rFonts w:ascii="Wingdings" w:hAnsi="Wingdings" w:cs="Wingdings"/>
    </w:rPr>
  </w:style>
  <w:style w:type="character" w:customStyle="1" w:styleId="WW8Num87z1">
    <w:name w:val="WW8Num87z1"/>
    <w:qFormat/>
    <w:rsid w:val="00BA4411"/>
    <w:rPr>
      <w:rFonts w:ascii="Times New Roman" w:hAnsi="Times New Roman" w:cs="Times New Roman"/>
    </w:rPr>
  </w:style>
  <w:style w:type="character" w:customStyle="1" w:styleId="WW8Num87z3">
    <w:name w:val="WW8Num87z3"/>
    <w:qFormat/>
    <w:rsid w:val="00BA4411"/>
    <w:rPr>
      <w:rFonts w:ascii="Symbol" w:hAnsi="Symbol" w:cs="Symbol"/>
    </w:rPr>
  </w:style>
  <w:style w:type="character" w:customStyle="1" w:styleId="WW8Num87z4">
    <w:name w:val="WW8Num87z4"/>
    <w:qFormat/>
    <w:rsid w:val="00BA4411"/>
    <w:rPr>
      <w:rFonts w:ascii="Courier New" w:hAnsi="Courier New" w:cs="Courier New"/>
    </w:rPr>
  </w:style>
  <w:style w:type="character" w:customStyle="1" w:styleId="WW8Num88z0">
    <w:name w:val="WW8Num88z0"/>
    <w:qFormat/>
    <w:rsid w:val="00BA4411"/>
    <w:rPr>
      <w:sz w:val="16"/>
      <w:szCs w:val="16"/>
    </w:rPr>
  </w:style>
  <w:style w:type="character" w:customStyle="1" w:styleId="WW8Num89z0">
    <w:name w:val="WW8Num89z0"/>
    <w:qFormat/>
    <w:rsid w:val="00BA4411"/>
    <w:rPr>
      <w:sz w:val="16"/>
      <w:szCs w:val="16"/>
    </w:rPr>
  </w:style>
  <w:style w:type="character" w:customStyle="1" w:styleId="WW8Num90z0">
    <w:name w:val="WW8Num90z0"/>
    <w:qFormat/>
    <w:rsid w:val="00BA4411"/>
    <w:rPr>
      <w:rFonts w:ascii="Arial" w:hAnsi="Arial" w:cs="Arial"/>
      <w:sz w:val="18"/>
      <w:szCs w:val="18"/>
    </w:rPr>
  </w:style>
  <w:style w:type="character" w:customStyle="1" w:styleId="WW8Num91z0">
    <w:name w:val="WW8Num91z0"/>
    <w:qFormat/>
    <w:rsid w:val="00BA4411"/>
    <w:rPr>
      <w:rFonts w:ascii="Arial" w:hAnsi="Arial" w:cs="Arial"/>
      <w:sz w:val="16"/>
      <w:szCs w:val="16"/>
    </w:rPr>
  </w:style>
  <w:style w:type="character" w:customStyle="1" w:styleId="WW8Num92z0">
    <w:name w:val="WW8Num92z0"/>
    <w:qFormat/>
    <w:rsid w:val="00BA4411"/>
    <w:rPr>
      <w:sz w:val="16"/>
      <w:szCs w:val="16"/>
    </w:rPr>
  </w:style>
  <w:style w:type="character" w:customStyle="1" w:styleId="WW8Num92z1">
    <w:name w:val="WW8Num92z1"/>
    <w:qFormat/>
    <w:rsid w:val="00BA4411"/>
    <w:rPr>
      <w:rFonts w:ascii="Times New Roman" w:hAnsi="Times New Roman" w:cs="Times New Roman"/>
      <w:sz w:val="16"/>
      <w:szCs w:val="16"/>
    </w:rPr>
  </w:style>
  <w:style w:type="character" w:customStyle="1" w:styleId="WW8Num93z0">
    <w:name w:val="WW8Num93z0"/>
    <w:qFormat/>
    <w:rsid w:val="00BA4411"/>
    <w:rPr>
      <w:sz w:val="16"/>
      <w:szCs w:val="16"/>
    </w:rPr>
  </w:style>
  <w:style w:type="character" w:customStyle="1" w:styleId="WW8Num93z1">
    <w:name w:val="WW8Num93z1"/>
    <w:qFormat/>
    <w:rsid w:val="00BA4411"/>
    <w:rPr>
      <w:rFonts w:ascii="Times New Roman" w:hAnsi="Times New Roman" w:cs="Times New Roman"/>
      <w:sz w:val="16"/>
      <w:szCs w:val="16"/>
    </w:rPr>
  </w:style>
  <w:style w:type="character" w:customStyle="1" w:styleId="WW8Num94z0">
    <w:name w:val="WW8Num94z0"/>
    <w:qFormat/>
    <w:rsid w:val="00BA4411"/>
    <w:rPr>
      <w:sz w:val="16"/>
      <w:szCs w:val="16"/>
    </w:rPr>
  </w:style>
  <w:style w:type="character" w:customStyle="1" w:styleId="WW8Num95z0">
    <w:name w:val="WW8Num95z0"/>
    <w:qFormat/>
    <w:rsid w:val="00BA4411"/>
    <w:rPr>
      <w:sz w:val="16"/>
      <w:szCs w:val="16"/>
    </w:rPr>
  </w:style>
  <w:style w:type="character" w:customStyle="1" w:styleId="WW8Num96z0">
    <w:name w:val="WW8Num96z0"/>
    <w:qFormat/>
    <w:rsid w:val="00BA4411"/>
    <w:rPr>
      <w:sz w:val="18"/>
      <w:szCs w:val="18"/>
    </w:rPr>
  </w:style>
  <w:style w:type="character" w:customStyle="1" w:styleId="WW8Num97z0">
    <w:name w:val="WW8Num97z0"/>
    <w:qFormat/>
    <w:rsid w:val="00BA4411"/>
    <w:rPr>
      <w:sz w:val="16"/>
      <w:szCs w:val="16"/>
    </w:rPr>
  </w:style>
  <w:style w:type="character" w:customStyle="1" w:styleId="WW8Num98z0">
    <w:name w:val="WW8Num98z0"/>
    <w:qFormat/>
    <w:rsid w:val="00BA4411"/>
    <w:rPr>
      <w:sz w:val="16"/>
      <w:szCs w:val="16"/>
    </w:rPr>
  </w:style>
  <w:style w:type="character" w:customStyle="1" w:styleId="WW8Num98z1">
    <w:name w:val="WW8Num98z1"/>
    <w:qFormat/>
    <w:rsid w:val="00BA4411"/>
    <w:rPr>
      <w:rFonts w:ascii="Times New Roman" w:hAnsi="Times New Roman" w:cs="Times New Roman"/>
      <w:sz w:val="16"/>
      <w:szCs w:val="16"/>
    </w:rPr>
  </w:style>
  <w:style w:type="character" w:customStyle="1" w:styleId="WW8Num99z0">
    <w:name w:val="WW8Num99z0"/>
    <w:qFormat/>
    <w:rsid w:val="00BA4411"/>
    <w:rPr>
      <w:sz w:val="16"/>
      <w:szCs w:val="16"/>
    </w:rPr>
  </w:style>
  <w:style w:type="character" w:customStyle="1" w:styleId="WW8Num100z0">
    <w:name w:val="WW8Num100z0"/>
    <w:qFormat/>
    <w:rsid w:val="00BA4411"/>
    <w:rPr>
      <w:sz w:val="16"/>
      <w:szCs w:val="16"/>
    </w:rPr>
  </w:style>
  <w:style w:type="character" w:customStyle="1" w:styleId="WW8Num100z1">
    <w:name w:val="WW8Num100z1"/>
    <w:qFormat/>
    <w:rsid w:val="00BA4411"/>
    <w:rPr>
      <w:rFonts w:ascii="Times New Roman" w:hAnsi="Times New Roman" w:cs="Times New Roman"/>
      <w:sz w:val="16"/>
      <w:szCs w:val="16"/>
    </w:rPr>
  </w:style>
  <w:style w:type="character" w:customStyle="1" w:styleId="WW8Num101z0">
    <w:name w:val="WW8Num101z0"/>
    <w:qFormat/>
    <w:rsid w:val="00BA4411"/>
    <w:rPr>
      <w:sz w:val="16"/>
      <w:szCs w:val="16"/>
    </w:rPr>
  </w:style>
  <w:style w:type="character" w:customStyle="1" w:styleId="WW8Num102z0">
    <w:name w:val="WW8Num102z0"/>
    <w:qFormat/>
    <w:rsid w:val="00BA4411"/>
    <w:rPr>
      <w:sz w:val="16"/>
      <w:szCs w:val="16"/>
    </w:rPr>
  </w:style>
  <w:style w:type="character" w:customStyle="1" w:styleId="WW8Num103z0">
    <w:name w:val="WW8Num103z0"/>
    <w:qFormat/>
    <w:rsid w:val="00BA4411"/>
    <w:rPr>
      <w:sz w:val="16"/>
      <w:szCs w:val="16"/>
    </w:rPr>
  </w:style>
  <w:style w:type="character" w:customStyle="1" w:styleId="WW8Num104z0">
    <w:name w:val="WW8Num104z0"/>
    <w:qFormat/>
    <w:rsid w:val="00BA4411"/>
    <w:rPr>
      <w:sz w:val="16"/>
      <w:szCs w:val="16"/>
    </w:rPr>
  </w:style>
  <w:style w:type="character" w:customStyle="1" w:styleId="WW8Num105z0">
    <w:name w:val="WW8Num105z0"/>
    <w:qFormat/>
    <w:rsid w:val="00BA4411"/>
    <w:rPr>
      <w:sz w:val="16"/>
      <w:szCs w:val="16"/>
    </w:rPr>
  </w:style>
  <w:style w:type="character" w:customStyle="1" w:styleId="WW8Num106z0">
    <w:name w:val="WW8Num106z0"/>
    <w:qFormat/>
    <w:rsid w:val="00BA4411"/>
    <w:rPr>
      <w:sz w:val="16"/>
      <w:szCs w:val="16"/>
    </w:rPr>
  </w:style>
  <w:style w:type="character" w:customStyle="1" w:styleId="WW8Num107z0">
    <w:name w:val="WW8Num107z0"/>
    <w:qFormat/>
    <w:rsid w:val="00BA4411"/>
    <w:rPr>
      <w:rFonts w:ascii="Times New Roman" w:hAnsi="Times New Roman" w:cs="Times New Roman"/>
      <w:sz w:val="16"/>
      <w:szCs w:val="16"/>
    </w:rPr>
  </w:style>
  <w:style w:type="character" w:customStyle="1" w:styleId="WW8Num108z0">
    <w:name w:val="WW8Num108z0"/>
    <w:qFormat/>
    <w:rsid w:val="00BA4411"/>
    <w:rPr>
      <w:sz w:val="16"/>
      <w:szCs w:val="16"/>
    </w:rPr>
  </w:style>
  <w:style w:type="character" w:customStyle="1" w:styleId="WW8Num109z0">
    <w:name w:val="WW8Num109z0"/>
    <w:qFormat/>
    <w:rsid w:val="00BA4411"/>
    <w:rPr>
      <w:sz w:val="16"/>
      <w:szCs w:val="16"/>
    </w:rPr>
  </w:style>
  <w:style w:type="character" w:customStyle="1" w:styleId="linola1">
    <w:name w:val="linola1"/>
    <w:qFormat/>
    <w:rsid w:val="00BA4411"/>
    <w:rPr>
      <w:rFonts w:ascii="Tahoma" w:hAnsi="Tahoma" w:cs="Tahoma"/>
      <w:b/>
      <w:bCs/>
      <w:color w:val="auto"/>
      <w:sz w:val="18"/>
      <w:szCs w:val="18"/>
    </w:rPr>
  </w:style>
  <w:style w:type="character" w:customStyle="1" w:styleId="FontStyle44">
    <w:name w:val="Font Style44"/>
    <w:qFormat/>
    <w:rsid w:val="00BA4411"/>
    <w:rPr>
      <w:rFonts w:ascii="Tahoma" w:hAnsi="Tahoma" w:cs="Tahoma"/>
      <w:sz w:val="18"/>
      <w:szCs w:val="18"/>
    </w:rPr>
  </w:style>
  <w:style w:type="character" w:customStyle="1" w:styleId="ListParagraphChar">
    <w:name w:val="List Paragraph Char"/>
    <w:qFormat/>
    <w:rsid w:val="00BA4411"/>
    <w:rPr>
      <w:rFonts w:ascii="Calibri" w:eastAsia="Times New Roman" w:hAnsi="Calibri" w:cs="Times New Roman"/>
      <w:lang w:eastAsia="en-US"/>
    </w:rPr>
  </w:style>
  <w:style w:type="character" w:customStyle="1" w:styleId="TekstkomentarzaZnak1">
    <w:name w:val="Tekst komentarza Znak1"/>
    <w:qFormat/>
    <w:rsid w:val="00BA4411"/>
    <w:rPr>
      <w:rFonts w:ascii="Times New Roman" w:hAnsi="Times New Roman"/>
      <w:sz w:val="20"/>
      <w:lang w:eastAsia="pl-PL"/>
    </w:rPr>
  </w:style>
  <w:style w:type="character" w:customStyle="1" w:styleId="TekstprzypisukocowegoZnak1">
    <w:name w:val="Tekst przypisu końcowego Znak1"/>
    <w:qFormat/>
    <w:rsid w:val="00BA4411"/>
    <w:rPr>
      <w:rFonts w:ascii="Calibri" w:eastAsia="Times New Roman" w:hAnsi="Calibri"/>
      <w:sz w:val="20"/>
    </w:rPr>
  </w:style>
  <w:style w:type="character" w:customStyle="1" w:styleId="Domylnaczcionkaakapitu3">
    <w:name w:val="Domyślna czcionka akapitu3"/>
    <w:qFormat/>
    <w:rsid w:val="00BA4411"/>
  </w:style>
  <w:style w:type="character" w:customStyle="1" w:styleId="Domylnaczcionkaakapitu2">
    <w:name w:val="Domyślna czcionka akapitu2"/>
    <w:qFormat/>
    <w:rsid w:val="00BA4411"/>
  </w:style>
  <w:style w:type="character" w:customStyle="1" w:styleId="TekstpodstawowyZnak1">
    <w:name w:val="Tekst podstawowy Znak1"/>
    <w:qFormat/>
    <w:rsid w:val="00BA4411"/>
    <w:rPr>
      <w:sz w:val="24"/>
      <w:szCs w:val="24"/>
      <w:lang w:eastAsia="ar-SA"/>
    </w:rPr>
  </w:style>
  <w:style w:type="character" w:customStyle="1" w:styleId="NagwekZnak1">
    <w:name w:val="Nagłówek Znak1"/>
    <w:qFormat/>
    <w:rsid w:val="00BA4411"/>
    <w:rPr>
      <w:sz w:val="24"/>
      <w:szCs w:val="24"/>
      <w:lang w:eastAsia="ar-SA"/>
    </w:rPr>
  </w:style>
  <w:style w:type="character" w:customStyle="1" w:styleId="TekstdymkaZnak1">
    <w:name w:val="Tekst dymka Znak1"/>
    <w:qFormat/>
    <w:rsid w:val="00BA4411"/>
    <w:rPr>
      <w:rFonts w:ascii="Tahoma" w:hAnsi="Tahoma" w:cs="Tahoma"/>
      <w:sz w:val="16"/>
      <w:szCs w:val="16"/>
      <w:lang w:eastAsia="ar-SA"/>
    </w:rPr>
  </w:style>
  <w:style w:type="character" w:customStyle="1" w:styleId="WW8Num1z4">
    <w:name w:val="WW8Num1z4"/>
    <w:qFormat/>
    <w:rsid w:val="00BA4411"/>
  </w:style>
  <w:style w:type="character" w:customStyle="1" w:styleId="WW8Num1z5">
    <w:name w:val="WW8Num1z5"/>
    <w:qFormat/>
    <w:rsid w:val="00BA4411"/>
  </w:style>
  <w:style w:type="character" w:customStyle="1" w:styleId="WW8Num1z6">
    <w:name w:val="WW8Num1z6"/>
    <w:qFormat/>
    <w:rsid w:val="00BA4411"/>
  </w:style>
  <w:style w:type="character" w:customStyle="1" w:styleId="WW8Num1z7">
    <w:name w:val="WW8Num1z7"/>
    <w:qFormat/>
    <w:rsid w:val="00BA4411"/>
  </w:style>
  <w:style w:type="character" w:customStyle="1" w:styleId="WW8Num1z8">
    <w:name w:val="WW8Num1z8"/>
    <w:qFormat/>
    <w:rsid w:val="00BA4411"/>
  </w:style>
  <w:style w:type="character" w:customStyle="1" w:styleId="WW8Num3z5">
    <w:name w:val="WW8Num3z5"/>
    <w:qFormat/>
    <w:rsid w:val="00BA4411"/>
    <w:rPr>
      <w:rFonts w:ascii="Symbol" w:hAnsi="Symbol" w:cs="Symbol"/>
      <w:color w:val="000000"/>
    </w:rPr>
  </w:style>
  <w:style w:type="character" w:customStyle="1" w:styleId="WW8Num12z1">
    <w:name w:val="WW8Num12z1"/>
    <w:qFormat/>
    <w:rsid w:val="00BA4411"/>
    <w:rPr>
      <w:rFonts w:cs="Calibri"/>
    </w:rPr>
  </w:style>
  <w:style w:type="character" w:customStyle="1" w:styleId="WW8Num12z2">
    <w:name w:val="WW8Num12z2"/>
    <w:qFormat/>
    <w:rsid w:val="00BA4411"/>
  </w:style>
  <w:style w:type="character" w:customStyle="1" w:styleId="WW8Num12z3">
    <w:name w:val="WW8Num12z3"/>
    <w:qFormat/>
    <w:rsid w:val="00BA4411"/>
  </w:style>
  <w:style w:type="character" w:customStyle="1" w:styleId="WW8Num12z4">
    <w:name w:val="WW8Num12z4"/>
    <w:qFormat/>
    <w:rsid w:val="00BA4411"/>
  </w:style>
  <w:style w:type="character" w:customStyle="1" w:styleId="WW8Num12z5">
    <w:name w:val="WW8Num12z5"/>
    <w:qFormat/>
    <w:rsid w:val="00BA4411"/>
  </w:style>
  <w:style w:type="character" w:customStyle="1" w:styleId="WW8Num12z6">
    <w:name w:val="WW8Num12z6"/>
    <w:qFormat/>
    <w:rsid w:val="00BA4411"/>
  </w:style>
  <w:style w:type="character" w:customStyle="1" w:styleId="WW8Num12z7">
    <w:name w:val="WW8Num12z7"/>
    <w:qFormat/>
    <w:rsid w:val="00BA4411"/>
  </w:style>
  <w:style w:type="character" w:customStyle="1" w:styleId="WW8Num12z8">
    <w:name w:val="WW8Num12z8"/>
    <w:qFormat/>
    <w:rsid w:val="00BA4411"/>
  </w:style>
  <w:style w:type="character" w:customStyle="1" w:styleId="WW8Num13z2">
    <w:name w:val="WW8Num13z2"/>
    <w:qFormat/>
    <w:rsid w:val="00BA4411"/>
  </w:style>
  <w:style w:type="character" w:customStyle="1" w:styleId="WW8Num13z3">
    <w:name w:val="WW8Num13z3"/>
    <w:qFormat/>
    <w:rsid w:val="00BA4411"/>
  </w:style>
  <w:style w:type="character" w:customStyle="1" w:styleId="WW8Num13z4">
    <w:name w:val="WW8Num13z4"/>
    <w:qFormat/>
    <w:rsid w:val="00BA4411"/>
  </w:style>
  <w:style w:type="character" w:customStyle="1" w:styleId="WW8Num13z5">
    <w:name w:val="WW8Num13z5"/>
    <w:qFormat/>
    <w:rsid w:val="00BA4411"/>
  </w:style>
  <w:style w:type="character" w:customStyle="1" w:styleId="WW8Num13z6">
    <w:name w:val="WW8Num13z6"/>
    <w:qFormat/>
    <w:rsid w:val="00BA4411"/>
  </w:style>
  <w:style w:type="character" w:customStyle="1" w:styleId="WW8Num13z7">
    <w:name w:val="WW8Num13z7"/>
    <w:qFormat/>
    <w:rsid w:val="00BA4411"/>
  </w:style>
  <w:style w:type="character" w:customStyle="1" w:styleId="WW8Num13z8">
    <w:name w:val="WW8Num13z8"/>
    <w:qFormat/>
    <w:rsid w:val="00BA4411"/>
  </w:style>
  <w:style w:type="character" w:customStyle="1" w:styleId="WW8Num14z2">
    <w:name w:val="WW8Num14z2"/>
    <w:qFormat/>
    <w:rsid w:val="00BA4411"/>
  </w:style>
  <w:style w:type="character" w:customStyle="1" w:styleId="WW8Num14z4">
    <w:name w:val="WW8Num14z4"/>
    <w:qFormat/>
    <w:rsid w:val="00BA4411"/>
  </w:style>
  <w:style w:type="character" w:customStyle="1" w:styleId="WW8Num14z5">
    <w:name w:val="WW8Num14z5"/>
    <w:qFormat/>
    <w:rsid w:val="00BA4411"/>
  </w:style>
  <w:style w:type="character" w:customStyle="1" w:styleId="WW8Num14z6">
    <w:name w:val="WW8Num14z6"/>
    <w:qFormat/>
    <w:rsid w:val="00BA4411"/>
  </w:style>
  <w:style w:type="character" w:customStyle="1" w:styleId="WW8Num14z7">
    <w:name w:val="WW8Num14z7"/>
    <w:qFormat/>
    <w:rsid w:val="00BA4411"/>
  </w:style>
  <w:style w:type="character" w:customStyle="1" w:styleId="WW8Num14z8">
    <w:name w:val="WW8Num14z8"/>
    <w:qFormat/>
    <w:rsid w:val="00BA4411"/>
  </w:style>
  <w:style w:type="character" w:customStyle="1" w:styleId="WW8Num15z2">
    <w:name w:val="WW8Num15z2"/>
    <w:qFormat/>
    <w:rsid w:val="00BA4411"/>
  </w:style>
  <w:style w:type="character" w:customStyle="1" w:styleId="WW8Num15z3">
    <w:name w:val="WW8Num15z3"/>
    <w:qFormat/>
    <w:rsid w:val="00BA4411"/>
  </w:style>
  <w:style w:type="character" w:customStyle="1" w:styleId="WW8Num15z4">
    <w:name w:val="WW8Num15z4"/>
    <w:qFormat/>
    <w:rsid w:val="00BA4411"/>
  </w:style>
  <w:style w:type="character" w:customStyle="1" w:styleId="WW8Num15z5">
    <w:name w:val="WW8Num15z5"/>
    <w:qFormat/>
    <w:rsid w:val="00BA4411"/>
  </w:style>
  <w:style w:type="character" w:customStyle="1" w:styleId="WW8Num15z6">
    <w:name w:val="WW8Num15z6"/>
    <w:qFormat/>
    <w:rsid w:val="00BA4411"/>
  </w:style>
  <w:style w:type="character" w:customStyle="1" w:styleId="WW8Num15z7">
    <w:name w:val="WW8Num15z7"/>
    <w:qFormat/>
    <w:rsid w:val="00BA4411"/>
  </w:style>
  <w:style w:type="character" w:customStyle="1" w:styleId="WW8Num15z8">
    <w:name w:val="WW8Num15z8"/>
    <w:qFormat/>
    <w:rsid w:val="00BA4411"/>
  </w:style>
  <w:style w:type="character" w:customStyle="1" w:styleId="WW8Num16z3">
    <w:name w:val="WW8Num16z3"/>
    <w:qFormat/>
    <w:rsid w:val="00BA4411"/>
  </w:style>
  <w:style w:type="character" w:customStyle="1" w:styleId="WW8Num16z4">
    <w:name w:val="WW8Num16z4"/>
    <w:qFormat/>
    <w:rsid w:val="00BA4411"/>
  </w:style>
  <w:style w:type="character" w:customStyle="1" w:styleId="WW8Num16z5">
    <w:name w:val="WW8Num16z5"/>
    <w:qFormat/>
    <w:rsid w:val="00BA4411"/>
  </w:style>
  <w:style w:type="character" w:customStyle="1" w:styleId="WW8Num16z6">
    <w:name w:val="WW8Num16z6"/>
    <w:qFormat/>
    <w:rsid w:val="00BA4411"/>
  </w:style>
  <w:style w:type="character" w:customStyle="1" w:styleId="WW8Num16z7">
    <w:name w:val="WW8Num16z7"/>
    <w:qFormat/>
    <w:rsid w:val="00BA4411"/>
  </w:style>
  <w:style w:type="character" w:customStyle="1" w:styleId="WW8Num16z8">
    <w:name w:val="WW8Num16z8"/>
    <w:qFormat/>
    <w:rsid w:val="00BA4411"/>
  </w:style>
  <w:style w:type="character" w:customStyle="1" w:styleId="WW8Num18z2">
    <w:name w:val="WW8Num18z2"/>
    <w:qFormat/>
    <w:rsid w:val="00BA4411"/>
  </w:style>
  <w:style w:type="character" w:customStyle="1" w:styleId="WW8Num18z4">
    <w:name w:val="WW8Num18z4"/>
    <w:qFormat/>
    <w:rsid w:val="00BA4411"/>
  </w:style>
  <w:style w:type="character" w:customStyle="1" w:styleId="WW8Num18z5">
    <w:name w:val="WW8Num18z5"/>
    <w:qFormat/>
    <w:rsid w:val="00BA4411"/>
  </w:style>
  <w:style w:type="character" w:customStyle="1" w:styleId="WW8Num18z6">
    <w:name w:val="WW8Num18z6"/>
    <w:qFormat/>
    <w:rsid w:val="00BA4411"/>
  </w:style>
  <w:style w:type="character" w:customStyle="1" w:styleId="WW8Num18z7">
    <w:name w:val="WW8Num18z7"/>
    <w:qFormat/>
    <w:rsid w:val="00BA4411"/>
  </w:style>
  <w:style w:type="character" w:customStyle="1" w:styleId="WW8Num18z8">
    <w:name w:val="WW8Num18z8"/>
    <w:qFormat/>
    <w:rsid w:val="00BA4411"/>
  </w:style>
  <w:style w:type="character" w:customStyle="1" w:styleId="WW8Num3z4">
    <w:name w:val="WW8Num3z4"/>
    <w:qFormat/>
    <w:rsid w:val="00BA4411"/>
    <w:rPr>
      <w:rFonts w:cs="Times New Roman"/>
    </w:rPr>
  </w:style>
  <w:style w:type="character" w:customStyle="1" w:styleId="WW8Num17z1">
    <w:name w:val="WW8Num17z1"/>
    <w:qFormat/>
    <w:rsid w:val="00BA4411"/>
  </w:style>
  <w:style w:type="character" w:customStyle="1" w:styleId="WW8Num17z2">
    <w:name w:val="WW8Num17z2"/>
    <w:qFormat/>
    <w:rsid w:val="00BA4411"/>
  </w:style>
  <w:style w:type="character" w:customStyle="1" w:styleId="WW8Num17z3">
    <w:name w:val="WW8Num17z3"/>
    <w:qFormat/>
    <w:rsid w:val="00BA4411"/>
  </w:style>
  <w:style w:type="character" w:customStyle="1" w:styleId="WW8Num17z4">
    <w:name w:val="WW8Num17z4"/>
    <w:qFormat/>
    <w:rsid w:val="00BA4411"/>
  </w:style>
  <w:style w:type="character" w:customStyle="1" w:styleId="WW8Num17z5">
    <w:name w:val="WW8Num17z5"/>
    <w:qFormat/>
    <w:rsid w:val="00BA4411"/>
  </w:style>
  <w:style w:type="character" w:customStyle="1" w:styleId="WW8Num17z6">
    <w:name w:val="WW8Num17z6"/>
    <w:qFormat/>
    <w:rsid w:val="00BA4411"/>
  </w:style>
  <w:style w:type="character" w:customStyle="1" w:styleId="WW8Num17z7">
    <w:name w:val="WW8Num17z7"/>
    <w:qFormat/>
    <w:rsid w:val="00BA4411"/>
  </w:style>
  <w:style w:type="character" w:customStyle="1" w:styleId="WW8Num17z8">
    <w:name w:val="WW8Num17z8"/>
    <w:qFormat/>
    <w:rsid w:val="00BA4411"/>
  </w:style>
  <w:style w:type="character" w:customStyle="1" w:styleId="WW8Num19z1">
    <w:name w:val="WW8Num19z1"/>
    <w:qFormat/>
    <w:rsid w:val="00BA4411"/>
  </w:style>
  <w:style w:type="character" w:customStyle="1" w:styleId="WW8Num19z2">
    <w:name w:val="WW8Num19z2"/>
    <w:qFormat/>
    <w:rsid w:val="00BA4411"/>
    <w:rPr>
      <w:rFonts w:ascii="Tahoma" w:eastAsia="Times New Roman" w:hAnsi="Tahoma" w:cs="Tahoma"/>
    </w:rPr>
  </w:style>
  <w:style w:type="character" w:customStyle="1" w:styleId="WW8Num19z3">
    <w:name w:val="WW8Num19z3"/>
    <w:qFormat/>
    <w:rsid w:val="00BA4411"/>
  </w:style>
  <w:style w:type="character" w:customStyle="1" w:styleId="WW8Num19z4">
    <w:name w:val="WW8Num19z4"/>
    <w:qFormat/>
    <w:rsid w:val="00BA4411"/>
  </w:style>
  <w:style w:type="character" w:customStyle="1" w:styleId="WW8Num19z5">
    <w:name w:val="WW8Num19z5"/>
    <w:qFormat/>
    <w:rsid w:val="00BA4411"/>
  </w:style>
  <w:style w:type="character" w:customStyle="1" w:styleId="WW8Num19z6">
    <w:name w:val="WW8Num19z6"/>
    <w:qFormat/>
    <w:rsid w:val="00BA4411"/>
  </w:style>
  <w:style w:type="character" w:customStyle="1" w:styleId="WW8Num19z7">
    <w:name w:val="WW8Num19z7"/>
    <w:qFormat/>
    <w:rsid w:val="00BA4411"/>
  </w:style>
  <w:style w:type="character" w:customStyle="1" w:styleId="WW8Num19z8">
    <w:name w:val="WW8Num19z8"/>
    <w:qFormat/>
    <w:rsid w:val="00BA4411"/>
  </w:style>
  <w:style w:type="character" w:customStyle="1" w:styleId="WW8Num6z3">
    <w:name w:val="WW8Num6z3"/>
    <w:qFormat/>
    <w:rsid w:val="00BA4411"/>
    <w:rPr>
      <w:rFonts w:ascii="Times New Roman" w:hAnsi="Times New Roman" w:cs="Times New Roman"/>
    </w:rPr>
  </w:style>
  <w:style w:type="character" w:customStyle="1" w:styleId="WW8Num6z4">
    <w:name w:val="WW8Num6z4"/>
    <w:qFormat/>
    <w:rsid w:val="00BA4411"/>
    <w:rPr>
      <w:rFonts w:cs="Times New Roman"/>
    </w:rPr>
  </w:style>
  <w:style w:type="character" w:customStyle="1" w:styleId="WW8Num6z5">
    <w:name w:val="WW8Num6z5"/>
    <w:qFormat/>
    <w:rsid w:val="00BA4411"/>
    <w:rPr>
      <w:rFonts w:ascii="Symbol" w:hAnsi="Symbol" w:cs="Symbol"/>
      <w:color w:val="000000"/>
    </w:rPr>
  </w:style>
  <w:style w:type="character" w:customStyle="1" w:styleId="WW8Num20z2">
    <w:name w:val="WW8Num20z2"/>
    <w:qFormat/>
    <w:rsid w:val="00BA4411"/>
  </w:style>
  <w:style w:type="character" w:customStyle="1" w:styleId="WW8Num20z4">
    <w:name w:val="WW8Num20z4"/>
    <w:qFormat/>
    <w:rsid w:val="00BA4411"/>
  </w:style>
  <w:style w:type="character" w:customStyle="1" w:styleId="WW8Num20z5">
    <w:name w:val="WW8Num20z5"/>
    <w:qFormat/>
    <w:rsid w:val="00BA4411"/>
  </w:style>
  <w:style w:type="character" w:customStyle="1" w:styleId="WW8Num20z6">
    <w:name w:val="WW8Num20z6"/>
    <w:qFormat/>
    <w:rsid w:val="00BA4411"/>
  </w:style>
  <w:style w:type="character" w:customStyle="1" w:styleId="WW8Num20z7">
    <w:name w:val="WW8Num20z7"/>
    <w:qFormat/>
    <w:rsid w:val="00BA4411"/>
  </w:style>
  <w:style w:type="character" w:customStyle="1" w:styleId="WW8Num20z8">
    <w:name w:val="WW8Num20z8"/>
    <w:qFormat/>
    <w:rsid w:val="00BA4411"/>
  </w:style>
  <w:style w:type="character" w:customStyle="1" w:styleId="WW8Num21z1">
    <w:name w:val="WW8Num21z1"/>
    <w:qFormat/>
    <w:rsid w:val="00BA4411"/>
  </w:style>
  <w:style w:type="character" w:customStyle="1" w:styleId="WW8Num21z2">
    <w:name w:val="WW8Num21z2"/>
    <w:qFormat/>
    <w:rsid w:val="00BA4411"/>
  </w:style>
  <w:style w:type="character" w:customStyle="1" w:styleId="WW8Num21z3">
    <w:name w:val="WW8Num21z3"/>
    <w:qFormat/>
    <w:rsid w:val="00BA4411"/>
  </w:style>
  <w:style w:type="character" w:customStyle="1" w:styleId="WW8Num21z4">
    <w:name w:val="WW8Num21z4"/>
    <w:qFormat/>
    <w:rsid w:val="00BA4411"/>
  </w:style>
  <w:style w:type="character" w:customStyle="1" w:styleId="WW8Num21z5">
    <w:name w:val="WW8Num21z5"/>
    <w:qFormat/>
    <w:rsid w:val="00BA4411"/>
  </w:style>
  <w:style w:type="character" w:customStyle="1" w:styleId="WW8Num21z6">
    <w:name w:val="WW8Num21z6"/>
    <w:qFormat/>
    <w:rsid w:val="00BA4411"/>
  </w:style>
  <w:style w:type="character" w:customStyle="1" w:styleId="WW8Num21z7">
    <w:name w:val="WW8Num21z7"/>
    <w:qFormat/>
    <w:rsid w:val="00BA4411"/>
  </w:style>
  <w:style w:type="character" w:customStyle="1" w:styleId="WW8Num21z8">
    <w:name w:val="WW8Num21z8"/>
    <w:qFormat/>
    <w:rsid w:val="00BA4411"/>
  </w:style>
  <w:style w:type="character" w:customStyle="1" w:styleId="WW8Num7z3">
    <w:name w:val="WW8Num7z3"/>
    <w:qFormat/>
    <w:rsid w:val="00BA4411"/>
    <w:rPr>
      <w:rFonts w:ascii="Times New Roman" w:hAnsi="Times New Roman" w:cs="Times New Roman"/>
    </w:rPr>
  </w:style>
  <w:style w:type="character" w:customStyle="1" w:styleId="WW8Num7z4">
    <w:name w:val="WW8Num7z4"/>
    <w:qFormat/>
    <w:rsid w:val="00BA4411"/>
    <w:rPr>
      <w:rFonts w:cs="Times New Roman"/>
    </w:rPr>
  </w:style>
  <w:style w:type="character" w:customStyle="1" w:styleId="WW8Num7z5">
    <w:name w:val="WW8Num7z5"/>
    <w:qFormat/>
    <w:rsid w:val="00BA4411"/>
    <w:rPr>
      <w:rFonts w:ascii="Symbol" w:hAnsi="Symbol" w:cs="Symbol"/>
      <w:color w:val="000000"/>
    </w:rPr>
  </w:style>
  <w:style w:type="character" w:customStyle="1" w:styleId="WW8Num9z1">
    <w:name w:val="WW8Num9z1"/>
    <w:qFormat/>
    <w:rsid w:val="00BA4411"/>
    <w:rPr>
      <w:rFonts w:ascii="Arial" w:hAnsi="Arial" w:cs="Arial"/>
      <w:b w:val="0"/>
      <w:i w:val="0"/>
      <w:sz w:val="20"/>
    </w:rPr>
  </w:style>
  <w:style w:type="character" w:customStyle="1" w:styleId="WW8Num9z3">
    <w:name w:val="WW8Num9z3"/>
    <w:qFormat/>
    <w:rsid w:val="00BA4411"/>
    <w:rPr>
      <w:rFonts w:cs="Times New Roman"/>
    </w:rPr>
  </w:style>
  <w:style w:type="character" w:customStyle="1" w:styleId="WW8Num22z2">
    <w:name w:val="WW8Num22z2"/>
    <w:qFormat/>
    <w:rsid w:val="00BA4411"/>
  </w:style>
  <w:style w:type="character" w:customStyle="1" w:styleId="WW8Num22z4">
    <w:name w:val="WW8Num22z4"/>
    <w:qFormat/>
    <w:rsid w:val="00BA4411"/>
  </w:style>
  <w:style w:type="character" w:customStyle="1" w:styleId="WW8Num22z5">
    <w:name w:val="WW8Num22z5"/>
    <w:qFormat/>
    <w:rsid w:val="00BA4411"/>
  </w:style>
  <w:style w:type="character" w:customStyle="1" w:styleId="WW8Num22z6">
    <w:name w:val="WW8Num22z6"/>
    <w:qFormat/>
    <w:rsid w:val="00BA4411"/>
  </w:style>
  <w:style w:type="character" w:customStyle="1" w:styleId="WW8Num22z7">
    <w:name w:val="WW8Num22z7"/>
    <w:qFormat/>
    <w:rsid w:val="00BA4411"/>
  </w:style>
  <w:style w:type="character" w:customStyle="1" w:styleId="WW8Num22z8">
    <w:name w:val="WW8Num22z8"/>
    <w:qFormat/>
    <w:rsid w:val="00BA4411"/>
  </w:style>
  <w:style w:type="character" w:customStyle="1" w:styleId="WW8Num23z2">
    <w:name w:val="WW8Num23z2"/>
    <w:qFormat/>
    <w:rsid w:val="00BA4411"/>
  </w:style>
  <w:style w:type="character" w:customStyle="1" w:styleId="WW8Num23z4">
    <w:name w:val="WW8Num23z4"/>
    <w:qFormat/>
    <w:rsid w:val="00BA4411"/>
  </w:style>
  <w:style w:type="character" w:customStyle="1" w:styleId="WW8Num23z5">
    <w:name w:val="WW8Num23z5"/>
    <w:qFormat/>
    <w:rsid w:val="00BA4411"/>
  </w:style>
  <w:style w:type="character" w:customStyle="1" w:styleId="WW8Num23z6">
    <w:name w:val="WW8Num23z6"/>
    <w:qFormat/>
    <w:rsid w:val="00BA4411"/>
  </w:style>
  <w:style w:type="character" w:customStyle="1" w:styleId="WW8Num23z7">
    <w:name w:val="WW8Num23z7"/>
    <w:qFormat/>
    <w:rsid w:val="00BA4411"/>
  </w:style>
  <w:style w:type="character" w:customStyle="1" w:styleId="WW8Num23z8">
    <w:name w:val="WW8Num23z8"/>
    <w:qFormat/>
    <w:rsid w:val="00BA4411"/>
  </w:style>
  <w:style w:type="character" w:customStyle="1" w:styleId="WW8Num24z2">
    <w:name w:val="WW8Num24z2"/>
    <w:qFormat/>
    <w:rsid w:val="00BA4411"/>
  </w:style>
  <w:style w:type="character" w:customStyle="1" w:styleId="WW8Num24z5">
    <w:name w:val="WW8Num24z5"/>
    <w:qFormat/>
    <w:rsid w:val="00BA4411"/>
  </w:style>
  <w:style w:type="character" w:customStyle="1" w:styleId="WW8Num24z6">
    <w:name w:val="WW8Num24z6"/>
    <w:qFormat/>
    <w:rsid w:val="00BA4411"/>
  </w:style>
  <w:style w:type="character" w:customStyle="1" w:styleId="WW8Num24z7">
    <w:name w:val="WW8Num24z7"/>
    <w:qFormat/>
    <w:rsid w:val="00BA4411"/>
  </w:style>
  <w:style w:type="character" w:customStyle="1" w:styleId="WW8Num24z8">
    <w:name w:val="WW8Num24z8"/>
    <w:qFormat/>
    <w:rsid w:val="00BA4411"/>
  </w:style>
  <w:style w:type="character" w:customStyle="1" w:styleId="WW8Num25z2">
    <w:name w:val="WW8Num25z2"/>
    <w:qFormat/>
    <w:rsid w:val="00BA4411"/>
  </w:style>
  <w:style w:type="character" w:customStyle="1" w:styleId="WW8Num25z4">
    <w:name w:val="WW8Num25z4"/>
    <w:qFormat/>
    <w:rsid w:val="00BA4411"/>
  </w:style>
  <w:style w:type="character" w:customStyle="1" w:styleId="WW8Num25z5">
    <w:name w:val="WW8Num25z5"/>
    <w:qFormat/>
    <w:rsid w:val="00BA4411"/>
  </w:style>
  <w:style w:type="character" w:customStyle="1" w:styleId="WW8Num25z6">
    <w:name w:val="WW8Num25z6"/>
    <w:qFormat/>
    <w:rsid w:val="00BA4411"/>
  </w:style>
  <w:style w:type="character" w:customStyle="1" w:styleId="WW8Num25z7">
    <w:name w:val="WW8Num25z7"/>
    <w:qFormat/>
    <w:rsid w:val="00BA4411"/>
  </w:style>
  <w:style w:type="character" w:customStyle="1" w:styleId="WW8Num25z8">
    <w:name w:val="WW8Num25z8"/>
    <w:qFormat/>
    <w:rsid w:val="00BA4411"/>
  </w:style>
  <w:style w:type="character" w:customStyle="1" w:styleId="WW8Num26z2">
    <w:name w:val="WW8Num26z2"/>
    <w:qFormat/>
    <w:rsid w:val="00BA4411"/>
  </w:style>
  <w:style w:type="character" w:customStyle="1" w:styleId="WW8Num26z3">
    <w:name w:val="WW8Num26z3"/>
    <w:qFormat/>
    <w:rsid w:val="00BA4411"/>
  </w:style>
  <w:style w:type="character" w:customStyle="1" w:styleId="WW8Num26z4">
    <w:name w:val="WW8Num26z4"/>
    <w:qFormat/>
    <w:rsid w:val="00BA4411"/>
  </w:style>
  <w:style w:type="character" w:customStyle="1" w:styleId="WW8Num26z5">
    <w:name w:val="WW8Num26z5"/>
    <w:qFormat/>
    <w:rsid w:val="00BA4411"/>
  </w:style>
  <w:style w:type="character" w:customStyle="1" w:styleId="WW8Num26z6">
    <w:name w:val="WW8Num26z6"/>
    <w:qFormat/>
    <w:rsid w:val="00BA4411"/>
  </w:style>
  <w:style w:type="character" w:customStyle="1" w:styleId="WW8Num26z7">
    <w:name w:val="WW8Num26z7"/>
    <w:qFormat/>
    <w:rsid w:val="00BA4411"/>
  </w:style>
  <w:style w:type="character" w:customStyle="1" w:styleId="WW8Num26z8">
    <w:name w:val="WW8Num26z8"/>
    <w:qFormat/>
    <w:rsid w:val="00BA4411"/>
  </w:style>
  <w:style w:type="character" w:customStyle="1" w:styleId="WW8Num27z2">
    <w:name w:val="WW8Num27z2"/>
    <w:qFormat/>
    <w:rsid w:val="00BA4411"/>
  </w:style>
  <w:style w:type="character" w:customStyle="1" w:styleId="WW8Num27z3">
    <w:name w:val="WW8Num27z3"/>
    <w:qFormat/>
    <w:rsid w:val="00BA4411"/>
  </w:style>
  <w:style w:type="character" w:customStyle="1" w:styleId="WW8Num27z4">
    <w:name w:val="WW8Num27z4"/>
    <w:qFormat/>
    <w:rsid w:val="00BA4411"/>
  </w:style>
  <w:style w:type="character" w:customStyle="1" w:styleId="WW8Num27z5">
    <w:name w:val="WW8Num27z5"/>
    <w:qFormat/>
    <w:rsid w:val="00BA4411"/>
  </w:style>
  <w:style w:type="character" w:customStyle="1" w:styleId="WW8Num27z6">
    <w:name w:val="WW8Num27z6"/>
    <w:qFormat/>
    <w:rsid w:val="00BA4411"/>
  </w:style>
  <w:style w:type="character" w:customStyle="1" w:styleId="WW8Num27z7">
    <w:name w:val="WW8Num27z7"/>
    <w:qFormat/>
    <w:rsid w:val="00BA4411"/>
  </w:style>
  <w:style w:type="character" w:customStyle="1" w:styleId="WW8Num27z8">
    <w:name w:val="WW8Num27z8"/>
    <w:qFormat/>
    <w:rsid w:val="00BA4411"/>
  </w:style>
  <w:style w:type="character" w:customStyle="1" w:styleId="WW8Num28z2">
    <w:name w:val="WW8Num28z2"/>
    <w:qFormat/>
    <w:rsid w:val="00BA4411"/>
  </w:style>
  <w:style w:type="character" w:customStyle="1" w:styleId="WW8Num28z4">
    <w:name w:val="WW8Num28z4"/>
    <w:qFormat/>
    <w:rsid w:val="00BA4411"/>
  </w:style>
  <w:style w:type="character" w:customStyle="1" w:styleId="WW8Num28z5">
    <w:name w:val="WW8Num28z5"/>
    <w:qFormat/>
    <w:rsid w:val="00BA4411"/>
  </w:style>
  <w:style w:type="character" w:customStyle="1" w:styleId="WW8Num28z6">
    <w:name w:val="WW8Num28z6"/>
    <w:qFormat/>
    <w:rsid w:val="00BA4411"/>
  </w:style>
  <w:style w:type="character" w:customStyle="1" w:styleId="WW8Num28z7">
    <w:name w:val="WW8Num28z7"/>
    <w:qFormat/>
    <w:rsid w:val="00BA4411"/>
  </w:style>
  <w:style w:type="character" w:customStyle="1" w:styleId="WW8Num28z8">
    <w:name w:val="WW8Num28z8"/>
    <w:qFormat/>
    <w:rsid w:val="00BA4411"/>
  </w:style>
  <w:style w:type="character" w:customStyle="1" w:styleId="WW8Num30z2">
    <w:name w:val="WW8Num30z2"/>
    <w:qFormat/>
    <w:rsid w:val="00BA4411"/>
  </w:style>
  <w:style w:type="character" w:customStyle="1" w:styleId="WW8Num30z3">
    <w:name w:val="WW8Num30z3"/>
    <w:qFormat/>
    <w:rsid w:val="00BA4411"/>
  </w:style>
  <w:style w:type="character" w:customStyle="1" w:styleId="WW8Num30z4">
    <w:name w:val="WW8Num30z4"/>
    <w:qFormat/>
    <w:rsid w:val="00BA4411"/>
  </w:style>
  <w:style w:type="character" w:customStyle="1" w:styleId="WW8Num30z5">
    <w:name w:val="WW8Num30z5"/>
    <w:qFormat/>
    <w:rsid w:val="00BA4411"/>
  </w:style>
  <w:style w:type="character" w:customStyle="1" w:styleId="WW8Num30z6">
    <w:name w:val="WW8Num30z6"/>
    <w:qFormat/>
    <w:rsid w:val="00BA4411"/>
  </w:style>
  <w:style w:type="character" w:customStyle="1" w:styleId="WW8Num30z7">
    <w:name w:val="WW8Num30z7"/>
    <w:qFormat/>
    <w:rsid w:val="00BA4411"/>
  </w:style>
  <w:style w:type="character" w:customStyle="1" w:styleId="WW8Num30z8">
    <w:name w:val="WW8Num30z8"/>
    <w:qFormat/>
    <w:rsid w:val="00BA4411"/>
  </w:style>
  <w:style w:type="character" w:customStyle="1" w:styleId="WW8Num31z1">
    <w:name w:val="WW8Num31z1"/>
    <w:qFormat/>
    <w:rsid w:val="00BA4411"/>
  </w:style>
  <w:style w:type="character" w:customStyle="1" w:styleId="WW8Num31z2">
    <w:name w:val="WW8Num31z2"/>
    <w:qFormat/>
    <w:rsid w:val="00BA4411"/>
  </w:style>
  <w:style w:type="character" w:customStyle="1" w:styleId="WW8Num31z3">
    <w:name w:val="WW8Num31z3"/>
    <w:qFormat/>
    <w:rsid w:val="00BA4411"/>
  </w:style>
  <w:style w:type="character" w:customStyle="1" w:styleId="WW8Num31z4">
    <w:name w:val="WW8Num31z4"/>
    <w:qFormat/>
    <w:rsid w:val="00BA4411"/>
  </w:style>
  <w:style w:type="character" w:customStyle="1" w:styleId="WW8Num31z5">
    <w:name w:val="WW8Num31z5"/>
    <w:qFormat/>
    <w:rsid w:val="00BA4411"/>
  </w:style>
  <w:style w:type="character" w:customStyle="1" w:styleId="WW8Num31z6">
    <w:name w:val="WW8Num31z6"/>
    <w:qFormat/>
    <w:rsid w:val="00BA4411"/>
  </w:style>
  <w:style w:type="character" w:customStyle="1" w:styleId="WW8Num31z7">
    <w:name w:val="WW8Num31z7"/>
    <w:qFormat/>
    <w:rsid w:val="00BA4411"/>
  </w:style>
  <w:style w:type="character" w:customStyle="1" w:styleId="WW8Num31z8">
    <w:name w:val="WW8Num31z8"/>
    <w:qFormat/>
    <w:rsid w:val="00BA4411"/>
  </w:style>
  <w:style w:type="character" w:customStyle="1" w:styleId="WW8Num32z4">
    <w:name w:val="WW8Num32z4"/>
    <w:qFormat/>
    <w:rsid w:val="00BA4411"/>
  </w:style>
  <w:style w:type="character" w:customStyle="1" w:styleId="WW8Num32z5">
    <w:name w:val="WW8Num32z5"/>
    <w:qFormat/>
    <w:rsid w:val="00BA4411"/>
  </w:style>
  <w:style w:type="character" w:customStyle="1" w:styleId="WW8Num32z6">
    <w:name w:val="WW8Num32z6"/>
    <w:qFormat/>
    <w:rsid w:val="00BA4411"/>
  </w:style>
  <w:style w:type="character" w:customStyle="1" w:styleId="WW8Num32z7">
    <w:name w:val="WW8Num32z7"/>
    <w:qFormat/>
    <w:rsid w:val="00BA4411"/>
  </w:style>
  <w:style w:type="character" w:customStyle="1" w:styleId="WW8Num32z8">
    <w:name w:val="WW8Num32z8"/>
    <w:qFormat/>
    <w:rsid w:val="00BA4411"/>
  </w:style>
  <w:style w:type="character" w:customStyle="1" w:styleId="WW8Num33z1">
    <w:name w:val="WW8Num33z1"/>
    <w:qFormat/>
    <w:rsid w:val="00BA4411"/>
  </w:style>
  <w:style w:type="character" w:customStyle="1" w:styleId="WW8Num33z2">
    <w:name w:val="WW8Num33z2"/>
    <w:qFormat/>
    <w:rsid w:val="00BA4411"/>
    <w:rPr>
      <w:rFonts w:ascii="Calibri" w:hAnsi="Calibri" w:cs="Arial"/>
      <w:sz w:val="22"/>
      <w:szCs w:val="22"/>
      <w:lang w:eastAsia="ar-SA"/>
    </w:rPr>
  </w:style>
  <w:style w:type="character" w:customStyle="1" w:styleId="WW8Num33z3">
    <w:name w:val="WW8Num33z3"/>
    <w:qFormat/>
    <w:rsid w:val="00BA4411"/>
  </w:style>
  <w:style w:type="character" w:customStyle="1" w:styleId="WW8Num33z4">
    <w:name w:val="WW8Num33z4"/>
    <w:qFormat/>
    <w:rsid w:val="00BA4411"/>
  </w:style>
  <w:style w:type="character" w:customStyle="1" w:styleId="WW8Num33z5">
    <w:name w:val="WW8Num33z5"/>
    <w:qFormat/>
    <w:rsid w:val="00BA4411"/>
  </w:style>
  <w:style w:type="character" w:customStyle="1" w:styleId="WW8Num33z6">
    <w:name w:val="WW8Num33z6"/>
    <w:qFormat/>
    <w:rsid w:val="00BA4411"/>
  </w:style>
  <w:style w:type="character" w:customStyle="1" w:styleId="WW8Num33z7">
    <w:name w:val="WW8Num33z7"/>
    <w:qFormat/>
    <w:rsid w:val="00BA4411"/>
  </w:style>
  <w:style w:type="character" w:customStyle="1" w:styleId="WW8Num33z8">
    <w:name w:val="WW8Num33z8"/>
    <w:qFormat/>
    <w:rsid w:val="00BA4411"/>
  </w:style>
  <w:style w:type="character" w:customStyle="1" w:styleId="WW8Num34z1">
    <w:name w:val="WW8Num34z1"/>
    <w:qFormat/>
    <w:rsid w:val="00BA4411"/>
    <w:rPr>
      <w:rFonts w:ascii="Bookman Old Style" w:hAnsi="Bookman Old Style" w:cs="Bookman Old Style"/>
      <w:b w:val="0"/>
      <w:bCs w:val="0"/>
      <w:i w:val="0"/>
      <w:iCs w:val="0"/>
      <w:sz w:val="20"/>
      <w:szCs w:val="20"/>
    </w:rPr>
  </w:style>
  <w:style w:type="character" w:customStyle="1" w:styleId="WW8Num34z3">
    <w:name w:val="WW8Num34z3"/>
    <w:qFormat/>
    <w:rsid w:val="00BA4411"/>
  </w:style>
  <w:style w:type="character" w:customStyle="1" w:styleId="WW8Num34z4">
    <w:name w:val="WW8Num34z4"/>
    <w:qFormat/>
    <w:rsid w:val="00BA4411"/>
  </w:style>
  <w:style w:type="character" w:customStyle="1" w:styleId="WW8Num34z5">
    <w:name w:val="WW8Num34z5"/>
    <w:qFormat/>
    <w:rsid w:val="00BA4411"/>
  </w:style>
  <w:style w:type="character" w:customStyle="1" w:styleId="WW8Num34z6">
    <w:name w:val="WW8Num34z6"/>
    <w:qFormat/>
    <w:rsid w:val="00BA4411"/>
  </w:style>
  <w:style w:type="character" w:customStyle="1" w:styleId="WW8Num34z7">
    <w:name w:val="WW8Num34z7"/>
    <w:qFormat/>
    <w:rsid w:val="00BA4411"/>
  </w:style>
  <w:style w:type="character" w:customStyle="1" w:styleId="WW8Num34z8">
    <w:name w:val="WW8Num34z8"/>
    <w:qFormat/>
    <w:rsid w:val="00BA4411"/>
  </w:style>
  <w:style w:type="character" w:customStyle="1" w:styleId="WW8Num35z2">
    <w:name w:val="WW8Num35z2"/>
    <w:qFormat/>
    <w:rsid w:val="00BA4411"/>
  </w:style>
  <w:style w:type="character" w:customStyle="1" w:styleId="WW8Num35z4">
    <w:name w:val="WW8Num35z4"/>
    <w:qFormat/>
    <w:rsid w:val="00BA4411"/>
  </w:style>
  <w:style w:type="character" w:customStyle="1" w:styleId="WW8Num35z5">
    <w:name w:val="WW8Num35z5"/>
    <w:qFormat/>
    <w:rsid w:val="00BA4411"/>
  </w:style>
  <w:style w:type="character" w:customStyle="1" w:styleId="WW8Num35z6">
    <w:name w:val="WW8Num35z6"/>
    <w:qFormat/>
    <w:rsid w:val="00BA4411"/>
  </w:style>
  <w:style w:type="character" w:customStyle="1" w:styleId="WW8Num35z7">
    <w:name w:val="WW8Num35z7"/>
    <w:qFormat/>
    <w:rsid w:val="00BA4411"/>
  </w:style>
  <w:style w:type="character" w:customStyle="1" w:styleId="WW8Num35z8">
    <w:name w:val="WW8Num35z8"/>
    <w:qFormat/>
    <w:rsid w:val="00BA4411"/>
  </w:style>
  <w:style w:type="character" w:customStyle="1" w:styleId="WW8Num36z1">
    <w:name w:val="WW8Num36z1"/>
    <w:qFormat/>
    <w:rsid w:val="00BA4411"/>
  </w:style>
  <w:style w:type="character" w:customStyle="1" w:styleId="WW8Num36z2">
    <w:name w:val="WW8Num36z2"/>
    <w:qFormat/>
    <w:rsid w:val="00BA4411"/>
  </w:style>
  <w:style w:type="character" w:customStyle="1" w:styleId="WW8Num36z3">
    <w:name w:val="WW8Num36z3"/>
    <w:qFormat/>
    <w:rsid w:val="00BA4411"/>
  </w:style>
  <w:style w:type="character" w:customStyle="1" w:styleId="WW8Num36z4">
    <w:name w:val="WW8Num36z4"/>
    <w:qFormat/>
    <w:rsid w:val="00BA4411"/>
  </w:style>
  <w:style w:type="character" w:customStyle="1" w:styleId="WW8Num36z5">
    <w:name w:val="WW8Num36z5"/>
    <w:qFormat/>
    <w:rsid w:val="00BA4411"/>
  </w:style>
  <w:style w:type="character" w:customStyle="1" w:styleId="WW8Num36z6">
    <w:name w:val="WW8Num36z6"/>
    <w:qFormat/>
    <w:rsid w:val="00BA4411"/>
  </w:style>
  <w:style w:type="character" w:customStyle="1" w:styleId="WW8Num36z7">
    <w:name w:val="WW8Num36z7"/>
    <w:qFormat/>
    <w:rsid w:val="00BA4411"/>
  </w:style>
  <w:style w:type="character" w:customStyle="1" w:styleId="WW8Num36z8">
    <w:name w:val="WW8Num36z8"/>
    <w:qFormat/>
    <w:rsid w:val="00BA4411"/>
  </w:style>
  <w:style w:type="character" w:customStyle="1" w:styleId="WW8Num37z1">
    <w:name w:val="WW8Num37z1"/>
    <w:qFormat/>
    <w:rsid w:val="00BA4411"/>
  </w:style>
  <w:style w:type="character" w:customStyle="1" w:styleId="WW8Num37z2">
    <w:name w:val="WW8Num37z2"/>
    <w:qFormat/>
    <w:rsid w:val="00BA4411"/>
  </w:style>
  <w:style w:type="character" w:customStyle="1" w:styleId="WW8Num37z3">
    <w:name w:val="WW8Num37z3"/>
    <w:qFormat/>
    <w:rsid w:val="00BA4411"/>
  </w:style>
  <w:style w:type="character" w:customStyle="1" w:styleId="WW8Num37z4">
    <w:name w:val="WW8Num37z4"/>
    <w:qFormat/>
    <w:rsid w:val="00BA4411"/>
  </w:style>
  <w:style w:type="character" w:customStyle="1" w:styleId="WW8Num37z5">
    <w:name w:val="WW8Num37z5"/>
    <w:qFormat/>
    <w:rsid w:val="00BA4411"/>
  </w:style>
  <w:style w:type="character" w:customStyle="1" w:styleId="WW8Num37z6">
    <w:name w:val="WW8Num37z6"/>
    <w:qFormat/>
    <w:rsid w:val="00BA4411"/>
  </w:style>
  <w:style w:type="character" w:customStyle="1" w:styleId="WW8Num37z7">
    <w:name w:val="WW8Num37z7"/>
    <w:qFormat/>
    <w:rsid w:val="00BA4411"/>
  </w:style>
  <w:style w:type="character" w:customStyle="1" w:styleId="WW8Num37z8">
    <w:name w:val="WW8Num37z8"/>
    <w:qFormat/>
    <w:rsid w:val="00BA4411"/>
  </w:style>
  <w:style w:type="character" w:customStyle="1" w:styleId="WW8Num38z1">
    <w:name w:val="WW8Num38z1"/>
    <w:qFormat/>
    <w:rsid w:val="00BA4411"/>
  </w:style>
  <w:style w:type="character" w:customStyle="1" w:styleId="WW8Num38z2">
    <w:name w:val="WW8Num38z2"/>
    <w:qFormat/>
    <w:rsid w:val="00BA4411"/>
  </w:style>
  <w:style w:type="character" w:customStyle="1" w:styleId="WW8Num38z3">
    <w:name w:val="WW8Num38z3"/>
    <w:qFormat/>
    <w:rsid w:val="00BA4411"/>
  </w:style>
  <w:style w:type="character" w:customStyle="1" w:styleId="WW8Num38z4">
    <w:name w:val="WW8Num38z4"/>
    <w:qFormat/>
    <w:rsid w:val="00BA4411"/>
  </w:style>
  <w:style w:type="character" w:customStyle="1" w:styleId="WW8Num38z5">
    <w:name w:val="WW8Num38z5"/>
    <w:qFormat/>
    <w:rsid w:val="00BA4411"/>
  </w:style>
  <w:style w:type="character" w:customStyle="1" w:styleId="WW8Num38z6">
    <w:name w:val="WW8Num38z6"/>
    <w:qFormat/>
    <w:rsid w:val="00BA4411"/>
  </w:style>
  <w:style w:type="character" w:customStyle="1" w:styleId="WW8Num38z7">
    <w:name w:val="WW8Num38z7"/>
    <w:qFormat/>
    <w:rsid w:val="00BA4411"/>
  </w:style>
  <w:style w:type="character" w:customStyle="1" w:styleId="WW8Num38z8">
    <w:name w:val="WW8Num38z8"/>
    <w:qFormat/>
    <w:rsid w:val="00BA4411"/>
  </w:style>
  <w:style w:type="character" w:customStyle="1" w:styleId="WW8Num39z1">
    <w:name w:val="WW8Num39z1"/>
    <w:qFormat/>
    <w:rsid w:val="00BA4411"/>
  </w:style>
  <w:style w:type="character" w:customStyle="1" w:styleId="WW8Num39z2">
    <w:name w:val="WW8Num39z2"/>
    <w:qFormat/>
    <w:rsid w:val="00BA4411"/>
  </w:style>
  <w:style w:type="character" w:customStyle="1" w:styleId="WW8Num39z3">
    <w:name w:val="WW8Num39z3"/>
    <w:qFormat/>
    <w:rsid w:val="00BA4411"/>
  </w:style>
  <w:style w:type="character" w:customStyle="1" w:styleId="WW8Num39z4">
    <w:name w:val="WW8Num39z4"/>
    <w:qFormat/>
    <w:rsid w:val="00BA4411"/>
  </w:style>
  <w:style w:type="character" w:customStyle="1" w:styleId="WW8Num39z5">
    <w:name w:val="WW8Num39z5"/>
    <w:qFormat/>
    <w:rsid w:val="00BA4411"/>
  </w:style>
  <w:style w:type="character" w:customStyle="1" w:styleId="WW8Num39z6">
    <w:name w:val="WW8Num39z6"/>
    <w:qFormat/>
    <w:rsid w:val="00BA4411"/>
  </w:style>
  <w:style w:type="character" w:customStyle="1" w:styleId="WW8Num39z7">
    <w:name w:val="WW8Num39z7"/>
    <w:qFormat/>
    <w:rsid w:val="00BA4411"/>
  </w:style>
  <w:style w:type="character" w:customStyle="1" w:styleId="WW8Num39z8">
    <w:name w:val="WW8Num39z8"/>
    <w:qFormat/>
    <w:rsid w:val="00BA4411"/>
  </w:style>
  <w:style w:type="character" w:customStyle="1" w:styleId="WW8Num40z1">
    <w:name w:val="WW8Num40z1"/>
    <w:qFormat/>
    <w:rsid w:val="00BA4411"/>
  </w:style>
  <w:style w:type="character" w:customStyle="1" w:styleId="WW8Num40z2">
    <w:name w:val="WW8Num40z2"/>
    <w:qFormat/>
    <w:rsid w:val="00BA4411"/>
  </w:style>
  <w:style w:type="character" w:customStyle="1" w:styleId="WW8Num40z3">
    <w:name w:val="WW8Num40z3"/>
    <w:qFormat/>
    <w:rsid w:val="00BA4411"/>
  </w:style>
  <w:style w:type="character" w:customStyle="1" w:styleId="WW8Num40z4">
    <w:name w:val="WW8Num40z4"/>
    <w:qFormat/>
    <w:rsid w:val="00BA4411"/>
  </w:style>
  <w:style w:type="character" w:customStyle="1" w:styleId="WW8Num40z5">
    <w:name w:val="WW8Num40z5"/>
    <w:qFormat/>
    <w:rsid w:val="00BA4411"/>
  </w:style>
  <w:style w:type="character" w:customStyle="1" w:styleId="WW8Num40z6">
    <w:name w:val="WW8Num40z6"/>
    <w:qFormat/>
    <w:rsid w:val="00BA4411"/>
  </w:style>
  <w:style w:type="character" w:customStyle="1" w:styleId="WW8Num40z7">
    <w:name w:val="WW8Num40z7"/>
    <w:qFormat/>
    <w:rsid w:val="00BA4411"/>
  </w:style>
  <w:style w:type="character" w:customStyle="1" w:styleId="WW8Num40z8">
    <w:name w:val="WW8Num40z8"/>
    <w:qFormat/>
    <w:rsid w:val="00BA4411"/>
  </w:style>
  <w:style w:type="character" w:customStyle="1" w:styleId="WW8Num41z0">
    <w:name w:val="WW8Num41z0"/>
    <w:qFormat/>
    <w:rsid w:val="00BA4411"/>
  </w:style>
  <w:style w:type="character" w:customStyle="1" w:styleId="WW8Num41z1">
    <w:name w:val="WW8Num41z1"/>
    <w:qFormat/>
    <w:rsid w:val="00BA4411"/>
  </w:style>
  <w:style w:type="character" w:customStyle="1" w:styleId="WW8Num41z2">
    <w:name w:val="WW8Num41z2"/>
    <w:qFormat/>
    <w:rsid w:val="00BA4411"/>
  </w:style>
  <w:style w:type="character" w:customStyle="1" w:styleId="WW8Num41z3">
    <w:name w:val="WW8Num41z3"/>
    <w:qFormat/>
    <w:rsid w:val="00BA4411"/>
  </w:style>
  <w:style w:type="character" w:customStyle="1" w:styleId="WW8Num41z4">
    <w:name w:val="WW8Num41z4"/>
    <w:qFormat/>
    <w:rsid w:val="00BA4411"/>
  </w:style>
  <w:style w:type="character" w:customStyle="1" w:styleId="WW8Num41z5">
    <w:name w:val="WW8Num41z5"/>
    <w:qFormat/>
    <w:rsid w:val="00BA4411"/>
  </w:style>
  <w:style w:type="character" w:customStyle="1" w:styleId="WW8Num41z6">
    <w:name w:val="WW8Num41z6"/>
    <w:qFormat/>
    <w:rsid w:val="00BA4411"/>
  </w:style>
  <w:style w:type="character" w:customStyle="1" w:styleId="WW8Num41z7">
    <w:name w:val="WW8Num41z7"/>
    <w:qFormat/>
    <w:rsid w:val="00BA4411"/>
  </w:style>
  <w:style w:type="character" w:customStyle="1" w:styleId="WW8Num41z8">
    <w:name w:val="WW8Num41z8"/>
    <w:qFormat/>
    <w:rsid w:val="00BA4411"/>
  </w:style>
  <w:style w:type="character" w:customStyle="1" w:styleId="WW8Num42z1">
    <w:name w:val="WW8Num42z1"/>
    <w:qFormat/>
    <w:rsid w:val="00BA4411"/>
  </w:style>
  <w:style w:type="character" w:customStyle="1" w:styleId="WW8Num42z2">
    <w:name w:val="WW8Num42z2"/>
    <w:qFormat/>
    <w:rsid w:val="00BA4411"/>
  </w:style>
  <w:style w:type="character" w:customStyle="1" w:styleId="WW8Num42z3">
    <w:name w:val="WW8Num42z3"/>
    <w:qFormat/>
    <w:rsid w:val="00BA4411"/>
  </w:style>
  <w:style w:type="character" w:customStyle="1" w:styleId="WW8Num42z4">
    <w:name w:val="WW8Num42z4"/>
    <w:qFormat/>
    <w:rsid w:val="00BA4411"/>
  </w:style>
  <w:style w:type="character" w:customStyle="1" w:styleId="WW8Num42z5">
    <w:name w:val="WW8Num42z5"/>
    <w:qFormat/>
    <w:rsid w:val="00BA4411"/>
  </w:style>
  <w:style w:type="character" w:customStyle="1" w:styleId="WW8Num42z6">
    <w:name w:val="WW8Num42z6"/>
    <w:qFormat/>
    <w:rsid w:val="00BA4411"/>
  </w:style>
  <w:style w:type="character" w:customStyle="1" w:styleId="WW8Num42z7">
    <w:name w:val="WW8Num42z7"/>
    <w:qFormat/>
    <w:rsid w:val="00BA4411"/>
  </w:style>
  <w:style w:type="character" w:customStyle="1" w:styleId="WW8Num42z8">
    <w:name w:val="WW8Num42z8"/>
    <w:qFormat/>
    <w:rsid w:val="00BA4411"/>
  </w:style>
  <w:style w:type="character" w:customStyle="1" w:styleId="WW8Num43z1">
    <w:name w:val="WW8Num43z1"/>
    <w:qFormat/>
    <w:rsid w:val="00BA4411"/>
  </w:style>
  <w:style w:type="character" w:customStyle="1" w:styleId="WW8Num43z2">
    <w:name w:val="WW8Num43z2"/>
    <w:qFormat/>
    <w:rsid w:val="00BA4411"/>
  </w:style>
  <w:style w:type="character" w:customStyle="1" w:styleId="WW8Num43z3">
    <w:name w:val="WW8Num43z3"/>
    <w:qFormat/>
    <w:rsid w:val="00BA4411"/>
  </w:style>
  <w:style w:type="character" w:customStyle="1" w:styleId="WW8Num43z4">
    <w:name w:val="WW8Num43z4"/>
    <w:qFormat/>
    <w:rsid w:val="00BA4411"/>
  </w:style>
  <w:style w:type="character" w:customStyle="1" w:styleId="WW8Num43z5">
    <w:name w:val="WW8Num43z5"/>
    <w:qFormat/>
    <w:rsid w:val="00BA4411"/>
  </w:style>
  <w:style w:type="character" w:customStyle="1" w:styleId="WW8Num43z6">
    <w:name w:val="WW8Num43z6"/>
    <w:qFormat/>
    <w:rsid w:val="00BA4411"/>
  </w:style>
  <w:style w:type="character" w:customStyle="1" w:styleId="WW8Num43z7">
    <w:name w:val="WW8Num43z7"/>
    <w:qFormat/>
    <w:rsid w:val="00BA4411"/>
  </w:style>
  <w:style w:type="character" w:customStyle="1" w:styleId="WW8Num43z8">
    <w:name w:val="WW8Num43z8"/>
    <w:qFormat/>
    <w:rsid w:val="00BA4411"/>
  </w:style>
  <w:style w:type="character" w:customStyle="1" w:styleId="Odwoaniedokomentarza1">
    <w:name w:val="Odwołanie do komentarza1"/>
    <w:qFormat/>
    <w:rsid w:val="00BA4411"/>
    <w:rPr>
      <w:sz w:val="16"/>
      <w:szCs w:val="16"/>
    </w:rPr>
  </w:style>
  <w:style w:type="character" w:customStyle="1" w:styleId="EquationCaption">
    <w:name w:val="_Equation Caption"/>
    <w:qFormat/>
    <w:rsid w:val="00BA4411"/>
  </w:style>
  <w:style w:type="character" w:customStyle="1" w:styleId="PodtytuZnak1">
    <w:name w:val="Podtytuł Znak1"/>
    <w:qFormat/>
    <w:rsid w:val="00BA4411"/>
    <w:rPr>
      <w:rFonts w:ascii="Arial" w:eastAsia="SimSun" w:hAnsi="Arial" w:cs="Tahoma"/>
      <w:i/>
      <w:iCs/>
      <w:sz w:val="28"/>
      <w:szCs w:val="28"/>
      <w:lang w:eastAsia="zh-CN"/>
    </w:rPr>
  </w:style>
  <w:style w:type="character" w:customStyle="1" w:styleId="TematkomentarzaZnak1">
    <w:name w:val="Temat komentarza Znak1"/>
    <w:qFormat/>
    <w:rsid w:val="00BA4411"/>
    <w:rPr>
      <w:b/>
      <w:bCs/>
      <w:lang w:eastAsia="zh-CN"/>
    </w:rPr>
  </w:style>
  <w:style w:type="character" w:customStyle="1" w:styleId="FontStyle48">
    <w:name w:val="Font Style48"/>
    <w:qFormat/>
    <w:rsid w:val="00BA4411"/>
    <w:rPr>
      <w:rFonts w:ascii="Arial" w:hAnsi="Arial" w:cs="Arial"/>
      <w:sz w:val="30"/>
      <w:szCs w:val="30"/>
    </w:rPr>
  </w:style>
  <w:style w:type="character" w:customStyle="1" w:styleId="FontStyle49">
    <w:name w:val="Font Style49"/>
    <w:qFormat/>
    <w:rsid w:val="00BA4411"/>
    <w:rPr>
      <w:rFonts w:ascii="Arial" w:hAnsi="Arial" w:cs="Arial"/>
      <w:sz w:val="18"/>
      <w:szCs w:val="18"/>
    </w:rPr>
  </w:style>
  <w:style w:type="character" w:customStyle="1" w:styleId="apple-style-span">
    <w:name w:val="apple-style-span"/>
    <w:qFormat/>
    <w:rsid w:val="00BA4411"/>
  </w:style>
  <w:style w:type="character" w:customStyle="1" w:styleId="LegendaZnak">
    <w:name w:val="Legenda Znak"/>
    <w:qFormat/>
    <w:rsid w:val="00BA4411"/>
    <w:rPr>
      <w:rFonts w:ascii="Arial" w:eastAsia="Times New Roman" w:hAnsi="Arial" w:cs="Times New Roman"/>
      <w:b/>
      <w:bCs/>
      <w:sz w:val="20"/>
      <w:szCs w:val="20"/>
      <w:lang w:val="en-US" w:eastAsia="en-US"/>
    </w:rPr>
  </w:style>
  <w:style w:type="character" w:customStyle="1" w:styleId="PunktTabeliZnak">
    <w:name w:val="PunktTabeli Znak"/>
    <w:basedOn w:val="Domylnaczcionkaakapitu"/>
    <w:qFormat/>
    <w:rsid w:val="00BA4411"/>
    <w:rPr>
      <w:rFonts w:ascii="Times New Roman" w:eastAsia="Calibri" w:hAnsi="Times New Roman" w:cs="Times New Roman"/>
      <w:sz w:val="20"/>
      <w:szCs w:val="20"/>
      <w:lang w:eastAsia="en-US"/>
    </w:rPr>
  </w:style>
  <w:style w:type="character" w:customStyle="1" w:styleId="nagwek3Znak0">
    <w:name w:val="nagłówek 3 Znak"/>
    <w:basedOn w:val="Domylnaczcionkaakapitu"/>
    <w:qFormat/>
    <w:rsid w:val="00BA4411"/>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qFormat/>
    <w:rsid w:val="00BA4411"/>
    <w:rPr>
      <w:color w:val="808080"/>
      <w:shd w:val="clear" w:color="auto" w:fill="E6E6E6"/>
    </w:rPr>
  </w:style>
  <w:style w:type="character" w:customStyle="1" w:styleId="Nierozpoznanawzmianka2">
    <w:name w:val="Nierozpoznana wzmianka2"/>
    <w:basedOn w:val="Domylnaczcionkaakapitu"/>
    <w:qFormat/>
    <w:rsid w:val="00BA4411"/>
    <w:rPr>
      <w:color w:val="808080"/>
      <w:shd w:val="clear" w:color="auto" w:fill="E6E6E6"/>
    </w:rPr>
  </w:style>
  <w:style w:type="character" w:customStyle="1" w:styleId="Hipercze1">
    <w:name w:val="Hiperłącze1"/>
    <w:basedOn w:val="Domylnaczcionkaakapitu"/>
    <w:qFormat/>
    <w:rsid w:val="00506358"/>
    <w:rPr>
      <w:color w:val="0563C1"/>
      <w:u w:val="single"/>
    </w:rPr>
  </w:style>
  <w:style w:type="character" w:customStyle="1" w:styleId="Znakiprzypiswdolnych">
    <w:name w:val="Znaki przypisów dolnych"/>
    <w:qFormat/>
    <w:rsid w:val="00506358"/>
  </w:style>
  <w:style w:type="character" w:customStyle="1" w:styleId="Znakiprzypiswkocowych">
    <w:name w:val="Znaki przypisów końcowych"/>
    <w:qFormat/>
    <w:rsid w:val="00506358"/>
  </w:style>
  <w:style w:type="character" w:customStyle="1" w:styleId="UyteHipercze1">
    <w:name w:val="UżyteHiperłącze1"/>
    <w:qFormat/>
    <w:rsid w:val="00506358"/>
    <w:rPr>
      <w:color w:val="800000"/>
      <w:u w:val="single"/>
    </w:rPr>
  </w:style>
  <w:style w:type="character" w:customStyle="1" w:styleId="Nierozpoznanawzmianka3">
    <w:name w:val="Nierozpoznana wzmianka3"/>
    <w:basedOn w:val="Domylnaczcionkaakapitu"/>
    <w:uiPriority w:val="99"/>
    <w:semiHidden/>
    <w:unhideWhenUsed/>
    <w:qFormat/>
    <w:rsid w:val="00412FB9"/>
    <w:rPr>
      <w:color w:val="808080"/>
      <w:shd w:val="clear" w:color="auto" w:fill="E6E6E6"/>
    </w:rPr>
  </w:style>
  <w:style w:type="character" w:customStyle="1" w:styleId="Nierozpoznanawzmianka4">
    <w:name w:val="Nierozpoznana wzmianka4"/>
    <w:basedOn w:val="Domylnaczcionkaakapitu"/>
    <w:uiPriority w:val="99"/>
    <w:semiHidden/>
    <w:unhideWhenUsed/>
    <w:qFormat/>
    <w:rsid w:val="008E48BD"/>
    <w:rPr>
      <w:color w:val="808080"/>
      <w:shd w:val="clear" w:color="auto" w:fill="E6E6E6"/>
    </w:rPr>
  </w:style>
  <w:style w:type="character" w:customStyle="1" w:styleId="Nierozpoznanawzmianka5">
    <w:name w:val="Nierozpoznana wzmianka5"/>
    <w:basedOn w:val="Domylnaczcionkaakapitu"/>
    <w:uiPriority w:val="99"/>
    <w:semiHidden/>
    <w:unhideWhenUsed/>
    <w:qFormat/>
    <w:rsid w:val="0013005A"/>
    <w:rPr>
      <w:color w:val="808080"/>
      <w:shd w:val="clear" w:color="auto" w:fill="E6E6E6"/>
    </w:rPr>
  </w:style>
  <w:style w:type="character" w:customStyle="1" w:styleId="Nierozpoznanawzmianka6">
    <w:name w:val="Nierozpoznana wzmianka6"/>
    <w:basedOn w:val="Domylnaczcionkaakapitu"/>
    <w:uiPriority w:val="99"/>
    <w:semiHidden/>
    <w:unhideWhenUsed/>
    <w:qFormat/>
    <w:rsid w:val="00450D21"/>
    <w:rPr>
      <w:color w:val="808080"/>
      <w:shd w:val="clear" w:color="auto" w:fill="E6E6E6"/>
    </w:rPr>
  </w:style>
  <w:style w:type="character" w:customStyle="1" w:styleId="header-name">
    <w:name w:val="header-name"/>
    <w:basedOn w:val="Domylnaczcionkaakapitu"/>
    <w:qFormat/>
    <w:rsid w:val="007D5233"/>
  </w:style>
  <w:style w:type="character" w:customStyle="1" w:styleId="Nierozpoznanawzmianka7">
    <w:name w:val="Nierozpoznana wzmianka7"/>
    <w:basedOn w:val="Domylnaczcionkaakapitu"/>
    <w:uiPriority w:val="99"/>
    <w:semiHidden/>
    <w:unhideWhenUsed/>
    <w:qFormat/>
    <w:rsid w:val="00CA0FF8"/>
    <w:rPr>
      <w:color w:val="605E5C"/>
      <w:shd w:val="clear" w:color="auto" w:fill="E1DFDD"/>
    </w:rPr>
  </w:style>
  <w:style w:type="character" w:customStyle="1" w:styleId="Nierozpoznanawzmianka8">
    <w:name w:val="Nierozpoznana wzmianka8"/>
    <w:basedOn w:val="Domylnaczcionkaakapitu"/>
    <w:uiPriority w:val="99"/>
    <w:semiHidden/>
    <w:unhideWhenUsed/>
    <w:qFormat/>
    <w:rsid w:val="005574CE"/>
    <w:rPr>
      <w:color w:val="605E5C"/>
      <w:shd w:val="clear" w:color="auto" w:fill="E1DFDD"/>
    </w:rPr>
  </w:style>
  <w:style w:type="character" w:customStyle="1" w:styleId="Znakinumeracji">
    <w:name w:val="Znaki numeracji"/>
    <w:qFormat/>
    <w:rsid w:val="00106EF3"/>
  </w:style>
  <w:style w:type="character" w:customStyle="1" w:styleId="czeindeksu">
    <w:name w:val="Łącze indeksu"/>
    <w:qFormat/>
    <w:rsid w:val="00ED622C"/>
  </w:style>
  <w:style w:type="paragraph" w:customStyle="1" w:styleId="Nagwek10">
    <w:name w:val="Nagłówek1"/>
    <w:basedOn w:val="Normalny"/>
    <w:next w:val="Tekstpodstawowy"/>
    <w:qFormat/>
    <w:rsid w:val="00506358"/>
    <w:pPr>
      <w:tabs>
        <w:tab w:val="center" w:pos="4536"/>
        <w:tab w:val="right" w:pos="9072"/>
      </w:tabs>
      <w:spacing w:after="0"/>
    </w:pPr>
  </w:style>
  <w:style w:type="paragraph" w:styleId="Tekstpodstawowy">
    <w:name w:val="Body Text"/>
    <w:basedOn w:val="Normalny"/>
    <w:rsid w:val="00BA4411"/>
    <w:pPr>
      <w:spacing w:after="0"/>
      <w:ind w:left="0" w:right="0" w:firstLine="0"/>
      <w:jc w:val="left"/>
    </w:pPr>
    <w:rPr>
      <w:b/>
      <w:bCs/>
      <w:color w:val="auto"/>
      <w:sz w:val="28"/>
      <w:szCs w:val="24"/>
      <w:lang w:eastAsia="zh-CN"/>
    </w:rPr>
  </w:style>
  <w:style w:type="paragraph" w:styleId="Lista">
    <w:name w:val="List"/>
    <w:basedOn w:val="Normalny"/>
    <w:rsid w:val="00BA4411"/>
    <w:pPr>
      <w:spacing w:before="240" w:after="60"/>
      <w:ind w:left="360" w:right="0" w:hanging="360"/>
      <w:jc w:val="left"/>
    </w:pPr>
    <w:rPr>
      <w:rFonts w:ascii="Arial" w:hAnsi="Arial" w:cs="Arial"/>
      <w:color w:val="auto"/>
      <w:sz w:val="21"/>
      <w:szCs w:val="21"/>
      <w:lang w:val="en-GB" w:eastAsia="en-GB"/>
    </w:rPr>
  </w:style>
  <w:style w:type="paragraph" w:styleId="Legenda">
    <w:name w:val="caption"/>
    <w:basedOn w:val="Normalny"/>
    <w:next w:val="Normalny"/>
    <w:qFormat/>
    <w:rsid w:val="00BA4411"/>
    <w:pPr>
      <w:spacing w:before="120" w:after="120" w:line="360" w:lineRule="auto"/>
      <w:ind w:left="0" w:right="0" w:firstLine="0"/>
    </w:pPr>
    <w:rPr>
      <w:rFonts w:ascii="Arial" w:hAnsi="Arial"/>
      <w:b/>
      <w:bCs/>
      <w:color w:val="auto"/>
      <w:sz w:val="20"/>
      <w:szCs w:val="20"/>
      <w:lang w:val="en-US" w:eastAsia="en-US"/>
    </w:rPr>
  </w:style>
  <w:style w:type="paragraph" w:customStyle="1" w:styleId="Indeks">
    <w:name w:val="Indeks"/>
    <w:basedOn w:val="Normalny"/>
    <w:qFormat/>
    <w:rsid w:val="00506358"/>
    <w:pPr>
      <w:suppressLineNumbers/>
      <w:spacing w:after="0"/>
      <w:ind w:left="0" w:right="0" w:firstLine="0"/>
      <w:jc w:val="left"/>
    </w:pPr>
    <w:rPr>
      <w:color w:val="auto"/>
      <w:szCs w:val="24"/>
      <w:lang w:eastAsia="ar-SA"/>
    </w:rPr>
  </w:style>
  <w:style w:type="paragraph" w:styleId="Tytu">
    <w:name w:val="Title"/>
    <w:basedOn w:val="Normalny"/>
    <w:next w:val="Normalny"/>
    <w:qFormat/>
    <w:rsid w:val="00BA4411"/>
    <w:pPr>
      <w:spacing w:before="240" w:after="60"/>
      <w:ind w:left="0" w:right="0" w:firstLine="0"/>
      <w:jc w:val="center"/>
      <w:outlineLvl w:val="0"/>
    </w:pPr>
    <w:rPr>
      <w:rFonts w:ascii="Cambria" w:hAnsi="Cambria"/>
      <w:b/>
      <w:bCs/>
      <w:color w:val="auto"/>
      <w:kern w:val="2"/>
      <w:sz w:val="32"/>
      <w:szCs w:val="32"/>
    </w:rPr>
  </w:style>
  <w:style w:type="paragraph" w:customStyle="1" w:styleId="Styl3">
    <w:name w:val="Styl3"/>
    <w:basedOn w:val="Nagwek2"/>
    <w:qFormat/>
    <w:rsid w:val="00BA4411"/>
    <w:pPr>
      <w:keepLines w:val="0"/>
      <w:tabs>
        <w:tab w:val="left" w:pos="680"/>
      </w:tabs>
      <w:spacing w:after="80" w:line="320" w:lineRule="exact"/>
      <w:ind w:left="680" w:hanging="680"/>
    </w:pPr>
    <w:rPr>
      <w:rFonts w:ascii="Siemens Sans" w:hAnsi="Siemens Sans"/>
      <w:color w:val="auto"/>
      <w:sz w:val="22"/>
      <w:szCs w:val="28"/>
      <w:lang w:eastAsia="de-DE"/>
    </w:rPr>
  </w:style>
  <w:style w:type="paragraph" w:customStyle="1" w:styleId="StylNagwek3Arial">
    <w:name w:val="Styl Nagłówek 3 + Arial"/>
    <w:basedOn w:val="Nagwek3"/>
    <w:next w:val="Tekstpodstawowy"/>
    <w:qFormat/>
    <w:rsid w:val="00BA4411"/>
    <w:pPr>
      <w:keepLines w:val="0"/>
      <w:tabs>
        <w:tab w:val="left" w:pos="900"/>
      </w:tabs>
      <w:spacing w:before="240" w:after="60"/>
    </w:pPr>
    <w:rPr>
      <w:rFonts w:ascii="Arial" w:eastAsia="Calibri" w:hAnsi="Arial" w:cs="Arial"/>
      <w:bCs/>
      <w:color w:val="auto"/>
      <w:szCs w:val="24"/>
      <w:lang w:eastAsia="ar-SA"/>
    </w:rPr>
  </w:style>
  <w:style w:type="paragraph" w:customStyle="1" w:styleId="Nagwek81">
    <w:name w:val="Nagłówek #8"/>
    <w:basedOn w:val="Normalny"/>
    <w:qFormat/>
    <w:rsid w:val="00BA4411"/>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paragraph" w:styleId="Nagwekspisutreci">
    <w:name w:val="TOC Heading"/>
    <w:basedOn w:val="Nagwek1"/>
    <w:next w:val="Normalny"/>
    <w:qFormat/>
    <w:rsid w:val="00BA4411"/>
    <w:pPr>
      <w:spacing w:before="240" w:line="240" w:lineRule="auto"/>
    </w:pPr>
    <w:rPr>
      <w:rFonts w:ascii="Calibri Light" w:hAnsi="Calibri Light"/>
      <w:b w:val="0"/>
      <w:color w:val="2E74B5"/>
      <w:szCs w:val="32"/>
    </w:rPr>
  </w:style>
  <w:style w:type="paragraph" w:styleId="Spistreci1">
    <w:name w:val="toc 1"/>
    <w:basedOn w:val="Normalny"/>
    <w:next w:val="Normalny"/>
    <w:autoRedefine/>
    <w:uiPriority w:val="39"/>
    <w:rsid w:val="00BA4411"/>
    <w:pPr>
      <w:tabs>
        <w:tab w:val="left" w:pos="480"/>
        <w:tab w:val="right" w:leader="dot" w:pos="9066"/>
      </w:tabs>
      <w:spacing w:after="100"/>
      <w:ind w:left="0"/>
    </w:pPr>
  </w:style>
  <w:style w:type="paragraph" w:styleId="Spistreci2">
    <w:name w:val="toc 2"/>
    <w:basedOn w:val="Normalny"/>
    <w:next w:val="Normalny"/>
    <w:autoRedefine/>
    <w:uiPriority w:val="39"/>
    <w:rsid w:val="00BA4411"/>
    <w:pPr>
      <w:spacing w:after="100"/>
      <w:ind w:left="240"/>
    </w:pPr>
  </w:style>
  <w:style w:type="paragraph" w:styleId="Spistreci3">
    <w:name w:val="toc 3"/>
    <w:basedOn w:val="Normalny"/>
    <w:next w:val="Normalny"/>
    <w:autoRedefine/>
    <w:uiPriority w:val="39"/>
    <w:rsid w:val="008C3A05"/>
    <w:pPr>
      <w:tabs>
        <w:tab w:val="right" w:leader="dot" w:pos="9208"/>
      </w:tabs>
      <w:spacing w:after="100"/>
      <w:ind w:left="142"/>
    </w:pPr>
  </w:style>
  <w:style w:type="paragraph" w:styleId="Akapitzlist">
    <w:name w:val="List Paragraph"/>
    <w:basedOn w:val="Normalny"/>
    <w:qFormat/>
    <w:rsid w:val="00BA4411"/>
    <w:pPr>
      <w:ind w:left="720"/>
    </w:pPr>
  </w:style>
  <w:style w:type="paragraph" w:styleId="Bezodstpw">
    <w:name w:val="No Spacing"/>
    <w:uiPriority w:val="1"/>
    <w:qFormat/>
    <w:rsid w:val="00BA4411"/>
    <w:pPr>
      <w:textAlignment w:val="baseline"/>
    </w:pPr>
    <w:rPr>
      <w:sz w:val="24"/>
    </w:rPr>
  </w:style>
  <w:style w:type="paragraph" w:customStyle="1" w:styleId="Gwkaistopka">
    <w:name w:val="Główka i stopka"/>
    <w:basedOn w:val="Normalny"/>
    <w:qFormat/>
    <w:rsid w:val="00ED622C"/>
  </w:style>
  <w:style w:type="paragraph" w:styleId="Nagwek">
    <w:name w:val="header"/>
    <w:basedOn w:val="Normalny"/>
    <w:uiPriority w:val="99"/>
    <w:rsid w:val="00BA4411"/>
    <w:pPr>
      <w:tabs>
        <w:tab w:val="center" w:pos="4536"/>
        <w:tab w:val="right" w:pos="9072"/>
      </w:tabs>
      <w:spacing w:after="0"/>
    </w:pPr>
  </w:style>
  <w:style w:type="paragraph" w:styleId="Stopka">
    <w:name w:val="footer"/>
    <w:basedOn w:val="Normalny"/>
    <w:rsid w:val="00BA4411"/>
    <w:pPr>
      <w:tabs>
        <w:tab w:val="center" w:pos="4680"/>
        <w:tab w:val="right" w:pos="9360"/>
      </w:tabs>
      <w:spacing w:after="0"/>
      <w:ind w:left="0" w:right="0" w:firstLine="0"/>
      <w:jc w:val="left"/>
    </w:pPr>
    <w:rPr>
      <w:rFonts w:ascii="Calibri" w:hAnsi="Calibri"/>
      <w:color w:val="auto"/>
      <w:sz w:val="22"/>
    </w:rPr>
  </w:style>
  <w:style w:type="paragraph" w:styleId="Tekstdymka">
    <w:name w:val="Balloon Text"/>
    <w:basedOn w:val="Normalny"/>
    <w:uiPriority w:val="99"/>
    <w:qFormat/>
    <w:rsid w:val="00BA4411"/>
    <w:pPr>
      <w:spacing w:after="0"/>
    </w:pPr>
    <w:rPr>
      <w:rFonts w:ascii="Segoe UI" w:hAnsi="Segoe UI" w:cs="Segoe UI"/>
      <w:sz w:val="18"/>
      <w:szCs w:val="18"/>
    </w:rPr>
  </w:style>
  <w:style w:type="paragraph" w:customStyle="1" w:styleId="Tekst">
    <w:name w:val="Tekst"/>
    <w:basedOn w:val="Normalny"/>
    <w:qFormat/>
    <w:rsid w:val="00506358"/>
    <w:pPr>
      <w:spacing w:after="0" w:line="360" w:lineRule="auto"/>
      <w:ind w:left="360" w:right="0" w:firstLine="348"/>
    </w:pPr>
    <w:rPr>
      <w:color w:val="auto"/>
      <w:sz w:val="22"/>
      <w:szCs w:val="20"/>
    </w:rPr>
  </w:style>
  <w:style w:type="paragraph" w:customStyle="1" w:styleId="Default">
    <w:name w:val="Default"/>
    <w:qFormat/>
    <w:rsid w:val="00BA4411"/>
    <w:pPr>
      <w:textAlignment w:val="baseline"/>
    </w:pPr>
    <w:rPr>
      <w:rFonts w:eastAsia="Calibri" w:cs="Calibri"/>
      <w:color w:val="000000"/>
      <w:sz w:val="24"/>
      <w:szCs w:val="24"/>
      <w:lang w:eastAsia="en-US"/>
    </w:rPr>
  </w:style>
  <w:style w:type="paragraph" w:styleId="Tekstprzypisudolnego">
    <w:name w:val="footnote text"/>
    <w:basedOn w:val="Normalny"/>
    <w:rsid w:val="00BA4411"/>
    <w:pPr>
      <w:spacing w:after="0"/>
    </w:pPr>
    <w:rPr>
      <w:sz w:val="20"/>
      <w:szCs w:val="20"/>
    </w:rPr>
  </w:style>
  <w:style w:type="paragraph" w:styleId="Tekstprzypisukocowego">
    <w:name w:val="endnote text"/>
    <w:basedOn w:val="Normalny"/>
    <w:uiPriority w:val="99"/>
    <w:rsid w:val="00BA4411"/>
    <w:pPr>
      <w:spacing w:after="0"/>
    </w:pPr>
    <w:rPr>
      <w:sz w:val="20"/>
      <w:szCs w:val="20"/>
    </w:rPr>
  </w:style>
  <w:style w:type="paragraph" w:styleId="Tekstkomentarza">
    <w:name w:val="annotation text"/>
    <w:basedOn w:val="Normalny"/>
    <w:uiPriority w:val="99"/>
    <w:qFormat/>
    <w:rsid w:val="00BA4411"/>
    <w:rPr>
      <w:sz w:val="20"/>
      <w:szCs w:val="20"/>
    </w:rPr>
  </w:style>
  <w:style w:type="paragraph" w:styleId="NormalnyWeb">
    <w:name w:val="Normal (Web)"/>
    <w:basedOn w:val="Normalny"/>
    <w:qFormat/>
    <w:rsid w:val="00BA4411"/>
    <w:pPr>
      <w:spacing w:before="100" w:after="100"/>
      <w:ind w:left="0" w:right="0" w:firstLine="0"/>
      <w:jc w:val="left"/>
    </w:pPr>
    <w:rPr>
      <w:color w:val="auto"/>
      <w:szCs w:val="24"/>
    </w:rPr>
  </w:style>
  <w:style w:type="paragraph" w:styleId="Tematkomentarza">
    <w:name w:val="annotation subject"/>
    <w:basedOn w:val="Tekstkomentarza"/>
    <w:next w:val="Tekstkomentarza"/>
    <w:uiPriority w:val="99"/>
    <w:qFormat/>
    <w:rsid w:val="00BA4411"/>
    <w:pPr>
      <w:spacing w:after="160"/>
      <w:ind w:left="0" w:right="0" w:firstLine="0"/>
      <w:jc w:val="left"/>
    </w:pPr>
    <w:rPr>
      <w:rFonts w:ascii="Calibri" w:eastAsia="Calibri" w:hAnsi="Calibri"/>
      <w:b/>
      <w:bCs/>
      <w:color w:val="auto"/>
      <w:lang w:eastAsia="en-US"/>
    </w:rPr>
  </w:style>
  <w:style w:type="paragraph" w:customStyle="1" w:styleId="Punktparagrafu">
    <w:name w:val="Punkt paragrafu"/>
    <w:basedOn w:val="Akapitzlist"/>
    <w:qFormat/>
    <w:rsid w:val="00BA4411"/>
    <w:pPr>
      <w:spacing w:before="240" w:after="240"/>
      <w:ind w:right="0"/>
    </w:pPr>
    <w:rPr>
      <w:rFonts w:ascii="Cambria" w:eastAsia="Calibri" w:hAnsi="Cambria"/>
      <w:color w:val="auto"/>
      <w:sz w:val="20"/>
      <w:szCs w:val="20"/>
    </w:rPr>
  </w:style>
  <w:style w:type="paragraph" w:customStyle="1" w:styleId="Tabelapozycja">
    <w:name w:val="Tabela pozycja"/>
    <w:basedOn w:val="Normalny"/>
    <w:qFormat/>
    <w:rsid w:val="00BA4411"/>
    <w:pPr>
      <w:spacing w:after="0"/>
      <w:ind w:left="0" w:right="0" w:firstLine="0"/>
      <w:jc w:val="left"/>
    </w:pPr>
    <w:rPr>
      <w:rFonts w:ascii="Arial" w:eastAsia="MS Outlook" w:hAnsi="Arial"/>
      <w:color w:val="auto"/>
      <w:sz w:val="22"/>
      <w:szCs w:val="20"/>
    </w:rPr>
  </w:style>
  <w:style w:type="paragraph" w:customStyle="1" w:styleId="tekst0">
    <w:name w:val="tekst"/>
    <w:basedOn w:val="Normalny"/>
    <w:qFormat/>
    <w:rsid w:val="00BA4411"/>
    <w:pPr>
      <w:spacing w:after="120"/>
      <w:ind w:left="0" w:right="0" w:firstLine="0"/>
      <w:jc w:val="left"/>
    </w:pPr>
    <w:rPr>
      <w:rFonts w:ascii="Arial" w:eastAsia="MS Mincho" w:hAnsi="Arial" w:cs="Arial"/>
      <w:color w:val="auto"/>
      <w:sz w:val="22"/>
      <w:lang w:eastAsia="ja-JP"/>
    </w:rPr>
  </w:style>
  <w:style w:type="paragraph" w:customStyle="1" w:styleId="Domylnie">
    <w:name w:val="Domyślnie"/>
    <w:qFormat/>
    <w:rsid w:val="00BA4411"/>
    <w:pPr>
      <w:tabs>
        <w:tab w:val="left" w:pos="708"/>
      </w:tabs>
      <w:spacing w:line="100" w:lineRule="atLeast"/>
      <w:textAlignment w:val="baseline"/>
    </w:pPr>
    <w:rPr>
      <w:rFonts w:eastAsia="Droid Sans Fallback"/>
      <w:color w:val="000000"/>
      <w:sz w:val="24"/>
      <w:szCs w:val="24"/>
    </w:rPr>
  </w:style>
  <w:style w:type="paragraph" w:customStyle="1" w:styleId="Zawartotabeli">
    <w:name w:val="Zawartość tabeli"/>
    <w:basedOn w:val="Standard"/>
    <w:qFormat/>
    <w:rsid w:val="00506358"/>
    <w:pPr>
      <w:suppressLineNumbers/>
    </w:pPr>
  </w:style>
  <w:style w:type="paragraph" w:customStyle="1" w:styleId="Tabela1">
    <w:name w:val="Tabela1"/>
    <w:basedOn w:val="Normalny"/>
    <w:qFormat/>
    <w:rsid w:val="00BA4411"/>
    <w:pPr>
      <w:widowControl w:val="0"/>
      <w:spacing w:before="20" w:after="20"/>
      <w:ind w:left="113" w:right="0" w:firstLine="0"/>
      <w:jc w:val="left"/>
    </w:pPr>
    <w:rPr>
      <w:rFonts w:ascii="Arial" w:hAnsi="Arial" w:cs="Arial"/>
      <w:color w:val="auto"/>
      <w:sz w:val="22"/>
    </w:rPr>
  </w:style>
  <w:style w:type="paragraph" w:customStyle="1" w:styleId="Style27">
    <w:name w:val="Style27"/>
    <w:basedOn w:val="Normalny"/>
    <w:qFormat/>
    <w:rsid w:val="00BA4411"/>
    <w:pPr>
      <w:widowControl w:val="0"/>
      <w:spacing w:after="0"/>
      <w:ind w:left="0" w:right="0" w:firstLine="0"/>
      <w:jc w:val="left"/>
    </w:pPr>
    <w:rPr>
      <w:rFonts w:ascii="Corbel" w:eastAsia="Calibri" w:hAnsi="Corbel"/>
      <w:color w:val="auto"/>
      <w:szCs w:val="24"/>
    </w:rPr>
  </w:style>
  <w:style w:type="paragraph" w:customStyle="1" w:styleId="Akapitzlist1">
    <w:name w:val="Akapit z listą1"/>
    <w:basedOn w:val="Normalny"/>
    <w:qFormat/>
    <w:rsid w:val="00BA4411"/>
    <w:pPr>
      <w:spacing w:after="0"/>
      <w:ind w:left="720" w:right="0" w:firstLine="0"/>
      <w:jc w:val="left"/>
    </w:pPr>
    <w:rPr>
      <w:rFonts w:eastAsia="Calibri"/>
      <w:color w:val="auto"/>
      <w:sz w:val="26"/>
      <w:szCs w:val="20"/>
      <w:lang w:eastAsia="ar-SA"/>
    </w:rPr>
  </w:style>
  <w:style w:type="paragraph" w:styleId="Zwykytekst">
    <w:name w:val="Plain Text"/>
    <w:basedOn w:val="Normalny"/>
    <w:qFormat/>
    <w:rsid w:val="00BA4411"/>
    <w:pPr>
      <w:spacing w:before="240" w:after="60"/>
      <w:ind w:left="0" w:right="0" w:firstLine="0"/>
      <w:jc w:val="left"/>
    </w:pPr>
    <w:rPr>
      <w:rFonts w:ascii="Courier New" w:hAnsi="Courier New"/>
      <w:color w:val="auto"/>
      <w:sz w:val="20"/>
      <w:szCs w:val="20"/>
      <w:lang w:val="en-GB" w:eastAsia="en-GB"/>
    </w:rPr>
  </w:style>
  <w:style w:type="paragraph" w:styleId="Podtytu">
    <w:name w:val="Subtitle"/>
    <w:basedOn w:val="Normalny"/>
    <w:qFormat/>
    <w:rsid w:val="00BA4411"/>
    <w:pPr>
      <w:spacing w:before="100" w:after="0"/>
      <w:ind w:left="3600" w:right="0" w:firstLine="0"/>
      <w:jc w:val="left"/>
    </w:pPr>
    <w:rPr>
      <w:rFonts w:ascii="Arial" w:hAnsi="Arial" w:cs="Arial"/>
      <w:color w:val="auto"/>
      <w:sz w:val="21"/>
      <w:szCs w:val="21"/>
      <w:lang w:val="en-GB" w:eastAsia="en-GB"/>
    </w:rPr>
  </w:style>
  <w:style w:type="paragraph" w:styleId="Listapunktowana">
    <w:name w:val="List Bullet"/>
    <w:basedOn w:val="Normalny"/>
    <w:autoRedefine/>
    <w:qFormat/>
    <w:rsid w:val="00BA4411"/>
    <w:pPr>
      <w:spacing w:after="0" w:line="360" w:lineRule="auto"/>
      <w:ind w:right="0"/>
    </w:pPr>
    <w:rPr>
      <w:rFonts w:ascii="Arial" w:hAnsi="Arial" w:cs="Arial"/>
      <w:color w:val="auto"/>
      <w:sz w:val="21"/>
      <w:szCs w:val="21"/>
      <w:lang w:val="en-GB" w:eastAsia="en-GB"/>
    </w:rPr>
  </w:style>
  <w:style w:type="paragraph" w:styleId="Listapunktowana3">
    <w:name w:val="List Bullet 3"/>
    <w:basedOn w:val="Normalny"/>
    <w:qFormat/>
    <w:rsid w:val="00BA4411"/>
    <w:pPr>
      <w:spacing w:after="120"/>
      <w:ind w:right="0"/>
      <w:jc w:val="left"/>
    </w:pPr>
    <w:rPr>
      <w:rFonts w:ascii="Arial" w:hAnsi="Arial"/>
      <w:color w:val="auto"/>
      <w:sz w:val="22"/>
      <w:lang w:val="de-DE" w:eastAsia="en-US"/>
    </w:rPr>
  </w:style>
  <w:style w:type="paragraph" w:customStyle="1" w:styleId="Wcicielisty">
    <w:name w:val="Wcięcie listy"/>
    <w:basedOn w:val="Normalny"/>
    <w:qFormat/>
    <w:rsid w:val="00BA4411"/>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qFormat/>
    <w:rsid w:val="00BA4411"/>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qFormat/>
    <w:rsid w:val="00BA4411"/>
    <w:pPr>
      <w:spacing w:before="120" w:after="120"/>
      <w:ind w:left="0" w:right="0" w:firstLine="0"/>
      <w:jc w:val="left"/>
    </w:pPr>
    <w:rPr>
      <w:rFonts w:ascii="Arial" w:eastAsia="Batang" w:hAnsi="Arial"/>
      <w:color w:val="auto"/>
      <w:sz w:val="20"/>
      <w:szCs w:val="20"/>
      <w:lang w:val="en-US"/>
    </w:rPr>
  </w:style>
  <w:style w:type="paragraph" w:customStyle="1" w:styleId="DefaultText1">
    <w:name w:val="Default Text:1"/>
    <w:basedOn w:val="Normalny"/>
    <w:qFormat/>
    <w:rsid w:val="00BA4411"/>
    <w:pPr>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qFormat/>
    <w:rsid w:val="00BA4411"/>
    <w:pPr>
      <w:tabs>
        <w:tab w:val="left" w:pos="360"/>
      </w:tabs>
      <w:spacing w:after="100"/>
      <w:ind w:left="360" w:right="0" w:hanging="360"/>
    </w:pPr>
    <w:rPr>
      <w:rFonts w:ascii="Arial" w:hAnsi="Arial" w:cs="Arial"/>
      <w:color w:val="auto"/>
      <w:sz w:val="20"/>
      <w:szCs w:val="20"/>
      <w:lang w:eastAsia="zh-CN"/>
    </w:rPr>
  </w:style>
  <w:style w:type="paragraph" w:customStyle="1" w:styleId="Nagwek11">
    <w:name w:val="Nag³ówek 1"/>
    <w:basedOn w:val="Normalny"/>
    <w:qFormat/>
    <w:rsid w:val="00BA4411"/>
    <w:pPr>
      <w:widowControl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qFormat/>
    <w:rsid w:val="00BA4411"/>
    <w:pPr>
      <w:spacing w:after="60"/>
      <w:ind w:left="0" w:right="0" w:firstLine="0"/>
      <w:jc w:val="left"/>
    </w:pPr>
    <w:rPr>
      <w:rFonts w:ascii="Times" w:eastAsia="SimSun" w:hAnsi="Times" w:cs="Times"/>
      <w:color w:val="auto"/>
      <w:sz w:val="20"/>
      <w:szCs w:val="20"/>
      <w:lang w:eastAsia="zh-CN"/>
    </w:rPr>
  </w:style>
  <w:style w:type="paragraph" w:customStyle="1" w:styleId="FirstLevelHeader">
    <w:name w:val="First Level Header"/>
    <w:basedOn w:val="Normalny"/>
    <w:qFormat/>
    <w:rsid w:val="00BA4411"/>
    <w:pPr>
      <w:widowControl w:val="0"/>
      <w:tabs>
        <w:tab w:val="left" w:pos="360"/>
      </w:tabs>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qFormat/>
    <w:rsid w:val="00BA4411"/>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qFormat/>
    <w:rsid w:val="00BA4411"/>
    <w:pPr>
      <w:widowControl w:val="0"/>
      <w:spacing w:after="60"/>
      <w:ind w:left="0" w:right="0" w:firstLine="0"/>
      <w:jc w:val="left"/>
    </w:pPr>
    <w:rPr>
      <w:rFonts w:ascii="Times" w:eastAsia="SimSun" w:hAnsi="Times" w:cs="Times"/>
      <w:color w:val="auto"/>
      <w:sz w:val="20"/>
      <w:szCs w:val="20"/>
      <w:lang w:eastAsia="zh-CN"/>
    </w:rPr>
  </w:style>
  <w:style w:type="paragraph" w:customStyle="1" w:styleId="Wyp1">
    <w:name w:val="Wyp1"/>
    <w:basedOn w:val="Tekstpodstawowy"/>
    <w:qFormat/>
    <w:rsid w:val="00BA4411"/>
    <w:pPr>
      <w:keepNext/>
      <w:spacing w:after="120"/>
      <w:ind w:left="283" w:hanging="283"/>
      <w:jc w:val="both"/>
    </w:pPr>
    <w:rPr>
      <w:b w:val="0"/>
      <w:bCs w:val="0"/>
      <w:sz w:val="24"/>
      <w:szCs w:val="20"/>
      <w:lang w:eastAsia="pl-PL"/>
    </w:rPr>
  </w:style>
  <w:style w:type="paragraph" w:styleId="Tekstpodstawowywcity">
    <w:name w:val="Body Text Indent"/>
    <w:basedOn w:val="Normalny"/>
    <w:rsid w:val="00BA4411"/>
    <w:pPr>
      <w:spacing w:after="120"/>
      <w:ind w:left="708" w:right="0" w:firstLine="0"/>
      <w:jc w:val="left"/>
    </w:pPr>
    <w:rPr>
      <w:color w:val="auto"/>
      <w:szCs w:val="20"/>
    </w:rPr>
  </w:style>
  <w:style w:type="paragraph" w:customStyle="1" w:styleId="StylZlewej2cm">
    <w:name w:val="Styl Z lewej:  2 cm"/>
    <w:basedOn w:val="Normalny"/>
    <w:qFormat/>
    <w:rsid w:val="00BA4411"/>
    <w:pPr>
      <w:widowControl w:val="0"/>
      <w:spacing w:after="120"/>
      <w:ind w:left="567" w:right="567" w:firstLine="0"/>
    </w:pPr>
    <w:rPr>
      <w:rFonts w:ascii="Arial" w:eastAsia="Batang" w:hAnsi="Arial"/>
      <w:color w:val="auto"/>
      <w:sz w:val="20"/>
      <w:szCs w:val="20"/>
    </w:rPr>
  </w:style>
  <w:style w:type="paragraph" w:customStyle="1" w:styleId="Pa0">
    <w:name w:val="Pa0"/>
    <w:basedOn w:val="Default"/>
    <w:next w:val="Default"/>
    <w:qFormat/>
    <w:rsid w:val="00BA4411"/>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qFormat/>
    <w:rsid w:val="00BA4411"/>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qFormat/>
    <w:rsid w:val="00BA4411"/>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qFormat/>
    <w:rsid w:val="00BA4411"/>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qFormat/>
    <w:rsid w:val="00BA4411"/>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qFormat/>
    <w:rsid w:val="00BA4411"/>
    <w:pPr>
      <w:widowControl w:val="0"/>
      <w:spacing w:after="80" w:line="141" w:lineRule="atLeast"/>
    </w:pPr>
    <w:rPr>
      <w:rFonts w:ascii="Helvetica" w:eastAsia="MS Mincho" w:hAnsi="Helvetica" w:cs="Mangal"/>
      <w:color w:val="auto"/>
      <w:lang w:eastAsia="ja-JP" w:bidi="mr-IN"/>
    </w:rPr>
  </w:style>
  <w:style w:type="paragraph" w:styleId="Listapunktowana4">
    <w:name w:val="List Bullet 4"/>
    <w:basedOn w:val="Normalny"/>
    <w:rsid w:val="00BA4411"/>
    <w:pPr>
      <w:spacing w:after="0"/>
      <w:ind w:left="849" w:right="0" w:hanging="283"/>
      <w:jc w:val="left"/>
    </w:pPr>
    <w:rPr>
      <w:color w:val="auto"/>
      <w:szCs w:val="24"/>
    </w:rPr>
  </w:style>
  <w:style w:type="paragraph" w:styleId="Listapunktowana2">
    <w:name w:val="List Bullet 2"/>
    <w:basedOn w:val="Normalny"/>
    <w:qFormat/>
    <w:rsid w:val="00BA4411"/>
    <w:pPr>
      <w:tabs>
        <w:tab w:val="left" w:pos="643"/>
      </w:tabs>
      <w:spacing w:after="0"/>
      <w:ind w:left="643" w:right="0" w:hanging="360"/>
      <w:jc w:val="left"/>
    </w:pPr>
    <w:rPr>
      <w:color w:val="auto"/>
      <w:szCs w:val="24"/>
    </w:rPr>
  </w:style>
  <w:style w:type="paragraph" w:styleId="Lista-kontynuacja">
    <w:name w:val="List Continue"/>
    <w:basedOn w:val="Normalny"/>
    <w:qFormat/>
    <w:rsid w:val="00BA4411"/>
    <w:pPr>
      <w:spacing w:after="120"/>
      <w:ind w:left="283" w:right="0" w:firstLine="0"/>
      <w:jc w:val="left"/>
    </w:pPr>
    <w:rPr>
      <w:color w:val="auto"/>
      <w:szCs w:val="24"/>
    </w:rPr>
  </w:style>
  <w:style w:type="paragraph" w:styleId="Tekstpodstawowyzwciciem2">
    <w:name w:val="Body Text First Indent 2"/>
    <w:basedOn w:val="Tekstpodstawowywcity"/>
    <w:qFormat/>
    <w:rsid w:val="00BA4411"/>
    <w:pPr>
      <w:ind w:left="283" w:firstLine="210"/>
    </w:pPr>
    <w:rPr>
      <w:szCs w:val="24"/>
    </w:rPr>
  </w:style>
  <w:style w:type="paragraph" w:styleId="Spistreci4">
    <w:name w:val="toc 4"/>
    <w:basedOn w:val="Normalny"/>
    <w:next w:val="Normalny"/>
    <w:autoRedefine/>
    <w:uiPriority w:val="39"/>
    <w:rsid w:val="00BA4411"/>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rsid w:val="00BA4411"/>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rsid w:val="00BA4411"/>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rsid w:val="00BA4411"/>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rsid w:val="00BA4411"/>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rsid w:val="00BA4411"/>
    <w:pPr>
      <w:spacing w:after="0"/>
      <w:ind w:left="1680" w:right="0" w:firstLine="0"/>
      <w:jc w:val="left"/>
    </w:pPr>
    <w:rPr>
      <w:color w:val="auto"/>
      <w:sz w:val="20"/>
      <w:szCs w:val="20"/>
      <w:lang w:val="en-GB" w:eastAsia="en-GB"/>
    </w:rPr>
  </w:style>
  <w:style w:type="paragraph" w:customStyle="1" w:styleId="BulletDouble">
    <w:name w:val="Bullet Double"/>
    <w:basedOn w:val="Normalny"/>
    <w:qFormat/>
    <w:rsid w:val="00BA4411"/>
    <w:pPr>
      <w:spacing w:after="0"/>
      <w:ind w:right="0"/>
      <w:jc w:val="left"/>
    </w:pPr>
    <w:rPr>
      <w:rFonts w:ascii="Arial" w:hAnsi="Arial"/>
      <w:color w:val="auto"/>
      <w:sz w:val="20"/>
      <w:szCs w:val="20"/>
    </w:rPr>
  </w:style>
  <w:style w:type="paragraph" w:styleId="Tekstpodstawowy2">
    <w:name w:val="Body Text 2"/>
    <w:basedOn w:val="Normalny"/>
    <w:qFormat/>
    <w:rsid w:val="00BA4411"/>
    <w:pPr>
      <w:spacing w:before="240" w:after="120" w:line="480" w:lineRule="auto"/>
      <w:ind w:left="0" w:right="0" w:firstLine="0"/>
      <w:jc w:val="left"/>
    </w:pPr>
    <w:rPr>
      <w:rFonts w:ascii="Arial" w:hAnsi="Arial" w:cs="Arial"/>
      <w:color w:val="auto"/>
      <w:sz w:val="21"/>
      <w:szCs w:val="21"/>
      <w:lang w:val="en-GB" w:eastAsia="en-GB"/>
    </w:rPr>
  </w:style>
  <w:style w:type="paragraph" w:customStyle="1" w:styleId="StandardCharCharCharChar">
    <w:name w:val="Standard Char Char Char Char"/>
    <w:qFormat/>
    <w:rsid w:val="00BA4411"/>
    <w:pPr>
      <w:ind w:left="851"/>
      <w:textAlignment w:val="baseline"/>
    </w:pPr>
    <w:rPr>
      <w:rFonts w:ascii="Times New Roman" w:hAnsi="Times New Roman"/>
      <w:sz w:val="24"/>
      <w:szCs w:val="20"/>
      <w:lang w:val="en-GB"/>
    </w:rPr>
  </w:style>
  <w:style w:type="paragraph" w:customStyle="1" w:styleId="CharCharChar">
    <w:name w:val="Char Char Char"/>
    <w:basedOn w:val="Normalny"/>
    <w:autoRedefine/>
    <w:qFormat/>
    <w:rsid w:val="00BA4411"/>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qFormat/>
    <w:rsid w:val="00BA4411"/>
    <w:pPr>
      <w:tabs>
        <w:tab w:val="left" w:pos="709"/>
      </w:tabs>
      <w:spacing w:before="120" w:after="0"/>
      <w:ind w:left="4" w:right="0" w:hanging="4"/>
      <w:jc w:val="left"/>
    </w:pPr>
    <w:rPr>
      <w:rFonts w:ascii="Arial" w:hAnsi="Arial"/>
      <w:color w:val="auto"/>
      <w:szCs w:val="24"/>
    </w:rPr>
  </w:style>
  <w:style w:type="paragraph" w:customStyle="1" w:styleId="IssueStatement">
    <w:name w:val="Issue Statement"/>
    <w:basedOn w:val="Normalny"/>
    <w:qFormat/>
    <w:rsid w:val="00BA4411"/>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qFormat/>
    <w:rsid w:val="00BA4411"/>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textAlignment w:val="baseline"/>
    </w:pPr>
    <w:rPr>
      <w:rFonts w:ascii="Siemens Sans" w:hAnsi="Siemens Sans"/>
      <w:b/>
      <w:color w:val="FFFFFF"/>
      <w:sz w:val="26"/>
      <w:szCs w:val="24"/>
      <w:lang w:val="de-DE" w:eastAsia="de-DE"/>
    </w:rPr>
  </w:style>
  <w:style w:type="paragraph" w:customStyle="1" w:styleId="Inhalt">
    <w:name w:val="Inhalt"/>
    <w:basedOn w:val="Normalny"/>
    <w:qFormat/>
    <w:rsid w:val="00BA4411"/>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qFormat/>
    <w:rsid w:val="00BA4411"/>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qFormat/>
    <w:rsid w:val="00BA4411"/>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qFormat/>
    <w:rsid w:val="00BA4411"/>
    <w:p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qFormat/>
    <w:rsid w:val="00BA4411"/>
    <w:pPr>
      <w:spacing w:after="0"/>
    </w:pPr>
  </w:style>
  <w:style w:type="paragraph" w:customStyle="1" w:styleId="Tabela">
    <w:name w:val="Tabela"/>
    <w:basedOn w:val="Normalny"/>
    <w:qFormat/>
    <w:rsid w:val="00BA4411"/>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qFormat/>
    <w:rsid w:val="00BA4411"/>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qFormat/>
    <w:rsid w:val="00BA4411"/>
    <w:pPr>
      <w:spacing w:line="142" w:lineRule="exact"/>
    </w:pPr>
    <w:rPr>
      <w:b w:val="0"/>
      <w:color w:val="000000"/>
      <w:sz w:val="12"/>
    </w:rPr>
  </w:style>
  <w:style w:type="paragraph" w:customStyle="1" w:styleId="Picture">
    <w:name w:val="Picture"/>
    <w:basedOn w:val="Normalny"/>
    <w:qFormat/>
    <w:rsid w:val="00BA4411"/>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qFormat/>
    <w:rsid w:val="00BA4411"/>
    <w:pPr>
      <w:ind w:left="680"/>
    </w:pPr>
  </w:style>
  <w:style w:type="paragraph" w:customStyle="1" w:styleId="Aufzhlung1">
    <w:name w:val="• Aufzählung1"/>
    <w:basedOn w:val="Normalny"/>
    <w:qFormat/>
    <w:rsid w:val="00BA4411"/>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qFormat/>
    <w:rsid w:val="00BA4411"/>
    <w:p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qFormat/>
    <w:rsid w:val="00BA4411"/>
    <w:rPr>
      <w:color w:val="003399"/>
    </w:rPr>
  </w:style>
  <w:style w:type="paragraph" w:customStyle="1" w:styleId="Declaration">
    <w:name w:val="Declaration"/>
    <w:basedOn w:val="Normalny"/>
    <w:qFormat/>
    <w:rsid w:val="00BA4411"/>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qFormat/>
    <w:rsid w:val="00BA4411"/>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qFormat/>
    <w:rsid w:val="00BA4411"/>
    <w:rPr>
      <w:color w:val="003399"/>
    </w:rPr>
  </w:style>
  <w:style w:type="paragraph" w:customStyle="1" w:styleId="Standardblau">
    <w:name w:val="Standard_blau"/>
    <w:basedOn w:val="Normalny"/>
    <w:qFormat/>
    <w:rsid w:val="00BA4411"/>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qFormat/>
    <w:rsid w:val="00BA4411"/>
    <w:pPr>
      <w:spacing w:after="0"/>
    </w:pPr>
  </w:style>
  <w:style w:type="paragraph" w:customStyle="1" w:styleId="Subline">
    <w:name w:val="Subline"/>
    <w:basedOn w:val="Normalny"/>
    <w:qFormat/>
    <w:rsid w:val="00BA4411"/>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qFormat/>
    <w:rsid w:val="00BA4411"/>
    <w:pPr>
      <w:ind w:left="680"/>
    </w:pPr>
  </w:style>
  <w:style w:type="paragraph" w:customStyle="1" w:styleId="Aufzhlung1ohneAbstandEinzug">
    <w:name w:val="Aufzählung 1_ohne_Abstand_Einzug"/>
    <w:basedOn w:val="Aufzhlung1ohneAbstand"/>
    <w:qFormat/>
    <w:rsid w:val="00BA4411"/>
    <w:pPr>
      <w:tabs>
        <w:tab w:val="left" w:pos="170"/>
      </w:tabs>
      <w:ind w:left="850" w:firstLine="0"/>
    </w:pPr>
  </w:style>
  <w:style w:type="paragraph" w:customStyle="1" w:styleId="Aufzhlung1Einzug">
    <w:name w:val="Aufzählung 1_Einzug"/>
    <w:basedOn w:val="Aufzhlung1"/>
    <w:qFormat/>
    <w:rsid w:val="00BA4411"/>
    <w:pPr>
      <w:tabs>
        <w:tab w:val="left" w:pos="11890"/>
      </w:tabs>
    </w:pPr>
  </w:style>
  <w:style w:type="paragraph" w:customStyle="1" w:styleId="StandardEinzug">
    <w:name w:val="Standard_Einzug"/>
    <w:basedOn w:val="Normalny"/>
    <w:qFormat/>
    <w:rsid w:val="00BA4411"/>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qFormat/>
    <w:rsid w:val="00BA4411"/>
    <w:pPr>
      <w:ind w:left="680"/>
    </w:pPr>
  </w:style>
  <w:style w:type="paragraph" w:customStyle="1" w:styleId="AufzhlungblauohneAbstandEinzug">
    <w:name w:val="Aufzählung_blau_ohne_Abstand_Einzug"/>
    <w:basedOn w:val="AufzhlungblauohneAbstand"/>
    <w:qFormat/>
    <w:rsid w:val="00BA4411"/>
    <w:pPr>
      <w:tabs>
        <w:tab w:val="left" w:pos="170"/>
      </w:tabs>
      <w:ind w:left="850"/>
    </w:pPr>
  </w:style>
  <w:style w:type="paragraph" w:customStyle="1" w:styleId="AufzhlungblauEinzug">
    <w:name w:val="Aufzählung_blau_Einzug"/>
    <w:basedOn w:val="Aufzhlungblau"/>
    <w:qFormat/>
    <w:rsid w:val="00BA4411"/>
    <w:pPr>
      <w:tabs>
        <w:tab w:val="left" w:pos="11890"/>
      </w:tabs>
    </w:pPr>
  </w:style>
  <w:style w:type="paragraph" w:customStyle="1" w:styleId="Styl1">
    <w:name w:val="Styl1"/>
    <w:basedOn w:val="Nagwek"/>
    <w:qFormat/>
    <w:rsid w:val="00BA4411"/>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qFormat/>
    <w:rsid w:val="00BA4411"/>
    <w:pPr>
      <w:keepLines w:val="0"/>
      <w:tabs>
        <w:tab w:val="left" w:pos="680"/>
        <w:tab w:val="left" w:pos="3516"/>
      </w:tabs>
      <w:spacing w:after="312" w:line="624" w:lineRule="exact"/>
      <w:ind w:left="3516" w:hanging="680"/>
    </w:pPr>
    <w:rPr>
      <w:rFonts w:ascii="Siemens Serif Semibold" w:hAnsi="Siemens Serif Semibold"/>
      <w:b w:val="0"/>
      <w:color w:val="auto"/>
      <w:kern w:val="2"/>
      <w:sz w:val="52"/>
      <w:szCs w:val="32"/>
      <w:lang w:val="en-GB" w:eastAsia="de-DE"/>
    </w:rPr>
  </w:style>
  <w:style w:type="paragraph" w:customStyle="1" w:styleId="Styl4">
    <w:name w:val="Styl4"/>
    <w:basedOn w:val="Nagwek1"/>
    <w:next w:val="Spistreci1"/>
    <w:qFormat/>
    <w:rsid w:val="00BA4411"/>
    <w:pPr>
      <w:keepLines w:val="0"/>
      <w:tabs>
        <w:tab w:val="left" w:pos="680"/>
        <w:tab w:val="left" w:pos="3516"/>
      </w:tabs>
      <w:spacing w:after="312" w:line="624" w:lineRule="exact"/>
      <w:ind w:left="3516" w:hanging="680"/>
    </w:pPr>
    <w:rPr>
      <w:rFonts w:ascii="Siemens Serif Semibold" w:hAnsi="Siemens Serif Semibold"/>
      <w:b w:val="0"/>
      <w:color w:val="auto"/>
      <w:kern w:val="2"/>
      <w:sz w:val="52"/>
      <w:szCs w:val="32"/>
      <w:lang w:val="en-GB" w:eastAsia="de-DE"/>
    </w:rPr>
  </w:style>
  <w:style w:type="paragraph" w:customStyle="1" w:styleId="Styl5">
    <w:name w:val="Styl5"/>
    <w:basedOn w:val="Normalny"/>
    <w:next w:val="Spistreci2"/>
    <w:qFormat/>
    <w:rsid w:val="00BA4411"/>
    <w:pPr>
      <w:spacing w:after="120"/>
      <w:ind w:left="0" w:right="0" w:firstLine="0"/>
      <w:jc w:val="left"/>
    </w:pPr>
    <w:rPr>
      <w:rFonts w:ascii="Siemens Sans" w:hAnsi="Siemens Sans"/>
      <w:color w:val="auto"/>
      <w:sz w:val="52"/>
      <w:szCs w:val="52"/>
      <w:lang w:eastAsia="de-DE"/>
    </w:rPr>
  </w:style>
  <w:style w:type="paragraph" w:customStyle="1" w:styleId="Tabelatre">
    <w:name w:val="Tabela treść"/>
    <w:basedOn w:val="Normalny"/>
    <w:qFormat/>
    <w:rsid w:val="00BA4411"/>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qFormat/>
    <w:rsid w:val="00BA4411"/>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qFormat/>
    <w:rsid w:val="00BA4411"/>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paragraph" w:customStyle="1" w:styleId="Title10">
    <w:name w:val="Title 1"/>
    <w:autoRedefine/>
    <w:qFormat/>
    <w:rsid w:val="00BA4411"/>
    <w:pPr>
      <w:widowControl w:val="0"/>
      <w:spacing w:before="360" w:after="240"/>
      <w:jc w:val="center"/>
      <w:textAlignment w:val="baseline"/>
    </w:pPr>
    <w:rPr>
      <w:rFonts w:ascii="Arial" w:hAnsi="Arial"/>
      <w:b/>
      <w:color w:val="808080"/>
      <w:sz w:val="28"/>
      <w:szCs w:val="20"/>
      <w:lang w:val="de-DE" w:eastAsia="en-US"/>
    </w:rPr>
  </w:style>
  <w:style w:type="paragraph" w:styleId="Spisilustracji">
    <w:name w:val="table of figures"/>
    <w:basedOn w:val="Normalny"/>
    <w:next w:val="Normalny"/>
    <w:qFormat/>
    <w:rsid w:val="00BA4411"/>
    <w:pPr>
      <w:spacing w:after="0"/>
      <w:ind w:left="440" w:right="0" w:hanging="440"/>
      <w:jc w:val="left"/>
    </w:pPr>
    <w:rPr>
      <w:b/>
      <w:bCs/>
      <w:color w:val="auto"/>
      <w:sz w:val="20"/>
      <w:szCs w:val="20"/>
      <w:lang w:val="de-DE" w:eastAsia="en-US"/>
    </w:rPr>
  </w:style>
  <w:style w:type="paragraph" w:styleId="Mapadokumentu">
    <w:name w:val="Document Map"/>
    <w:basedOn w:val="Normalny"/>
    <w:qFormat/>
    <w:rsid w:val="00BA4411"/>
    <w:pPr>
      <w:shd w:val="clear" w:color="auto" w:fill="000080"/>
      <w:spacing w:after="120"/>
      <w:ind w:left="0" w:right="0" w:firstLine="0"/>
      <w:jc w:val="left"/>
    </w:pPr>
    <w:rPr>
      <w:rFonts w:ascii="Tahoma" w:hAnsi="Tahoma"/>
      <w:color w:val="auto"/>
      <w:sz w:val="22"/>
      <w:lang w:val="de-DE" w:eastAsia="en-US"/>
    </w:rPr>
  </w:style>
  <w:style w:type="paragraph" w:customStyle="1" w:styleId="Box">
    <w:name w:val="Box"/>
    <w:basedOn w:val="Normalny"/>
    <w:autoRedefine/>
    <w:qFormat/>
    <w:rsid w:val="00BA4411"/>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qFormat/>
    <w:rsid w:val="00BA4411"/>
    <w:pPr>
      <w:keepNext/>
      <w:widowControl w:val="0"/>
      <w:spacing w:before="240" w:after="120"/>
      <w:jc w:val="center"/>
      <w:textAlignment w:val="baseline"/>
    </w:pPr>
    <w:rPr>
      <w:rFonts w:ascii="Arial" w:hAnsi="Arial"/>
      <w:b/>
      <w:color w:val="808080"/>
      <w:sz w:val="24"/>
      <w:szCs w:val="20"/>
      <w:lang w:val="de-DE" w:eastAsia="en-US"/>
    </w:rPr>
  </w:style>
  <w:style w:type="paragraph" w:customStyle="1" w:styleId="Remark">
    <w:name w:val="Remark"/>
    <w:basedOn w:val="Normalny"/>
    <w:autoRedefine/>
    <w:qFormat/>
    <w:rsid w:val="00BA4411"/>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qFormat/>
    <w:rsid w:val="00BA4411"/>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RFPbullet1">
    <w:name w:val="RFP_bullet1"/>
    <w:basedOn w:val="Normalny"/>
    <w:qFormat/>
    <w:rsid w:val="00BA4411"/>
    <w:pPr>
      <w:spacing w:after="120"/>
      <w:ind w:right="0"/>
      <w:jc w:val="left"/>
    </w:pPr>
    <w:rPr>
      <w:rFonts w:ascii="Arial" w:hAnsi="Arial"/>
      <w:color w:val="0000FF"/>
      <w:sz w:val="20"/>
      <w:szCs w:val="20"/>
      <w:lang w:val="en-GB" w:eastAsia="en-US"/>
    </w:rPr>
  </w:style>
  <w:style w:type="paragraph" w:customStyle="1" w:styleId="Aufzhlung2">
    <w:name w:val="Aufzählung2"/>
    <w:basedOn w:val="Normalny"/>
    <w:qFormat/>
    <w:rsid w:val="00BA4411"/>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qFormat/>
    <w:rsid w:val="00BA4411"/>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qFormat/>
    <w:rsid w:val="00BA4411"/>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qFormat/>
    <w:rsid w:val="00BA4411"/>
    <w:pPr>
      <w:tabs>
        <w:tab w:val="left" w:pos="360"/>
      </w:tabs>
      <w:spacing w:after="0"/>
      <w:ind w:left="360" w:hanging="360"/>
    </w:pPr>
  </w:style>
  <w:style w:type="paragraph" w:customStyle="1" w:styleId="Aufzhlung3">
    <w:name w:val="Aufzählung3"/>
    <w:basedOn w:val="Normalny"/>
    <w:qFormat/>
    <w:rsid w:val="00BA4411"/>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qFormat/>
    <w:rsid w:val="00BA4411"/>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qFormat/>
    <w:rsid w:val="00BA4411"/>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qFormat/>
    <w:rsid w:val="00BA4411"/>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qFormat/>
    <w:rsid w:val="00BA4411"/>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qFormat/>
    <w:rsid w:val="00BA4411"/>
    <w:pPr>
      <w:spacing w:after="120"/>
      <w:ind w:left="1496" w:right="0" w:firstLine="0"/>
    </w:pPr>
    <w:rPr>
      <w:rFonts w:ascii="Arial" w:hAnsi="Arial"/>
      <w:color w:val="auto"/>
      <w:sz w:val="22"/>
      <w:lang w:val="de-DE" w:eastAsia="de-DE"/>
    </w:rPr>
  </w:style>
  <w:style w:type="paragraph" w:customStyle="1" w:styleId="nachaufzhlung2">
    <w:name w:val="nachaufzählung2"/>
    <w:basedOn w:val="Normalny"/>
    <w:qFormat/>
    <w:rsid w:val="00BA4411"/>
    <w:pPr>
      <w:spacing w:after="120"/>
      <w:ind w:left="1843" w:right="0" w:firstLine="0"/>
    </w:pPr>
    <w:rPr>
      <w:rFonts w:ascii="Arial" w:hAnsi="Arial"/>
      <w:color w:val="auto"/>
      <w:sz w:val="22"/>
      <w:lang w:val="de-DE" w:eastAsia="en-US"/>
    </w:rPr>
  </w:style>
  <w:style w:type="paragraph" w:customStyle="1" w:styleId="nachaufzhlung3">
    <w:name w:val="nachaufzählung3"/>
    <w:basedOn w:val="Normalny"/>
    <w:qFormat/>
    <w:rsid w:val="00BA4411"/>
    <w:pPr>
      <w:spacing w:after="120"/>
      <w:ind w:left="2127" w:right="0" w:firstLine="0"/>
    </w:pPr>
    <w:rPr>
      <w:rFonts w:ascii="Arial" w:hAnsi="Arial"/>
      <w:color w:val="auto"/>
      <w:sz w:val="22"/>
      <w:lang w:val="de-DE" w:eastAsia="en-US"/>
    </w:rPr>
  </w:style>
  <w:style w:type="paragraph" w:customStyle="1" w:styleId="RFPBullet2">
    <w:name w:val="RFP_Bullet2"/>
    <w:basedOn w:val="Normalny"/>
    <w:qFormat/>
    <w:rsid w:val="00BA4411"/>
    <w:pPr>
      <w:spacing w:after="120"/>
      <w:ind w:left="0" w:right="0" w:firstLine="0"/>
      <w:jc w:val="left"/>
    </w:pPr>
    <w:rPr>
      <w:rFonts w:ascii="Arial" w:hAnsi="Arial"/>
      <w:color w:val="0000FF"/>
      <w:sz w:val="20"/>
      <w:szCs w:val="20"/>
      <w:lang w:val="de-DE" w:eastAsia="en-US"/>
    </w:rPr>
  </w:style>
  <w:style w:type="paragraph" w:customStyle="1" w:styleId="Formatvorlage10ptFettBlauNach0pt">
    <w:name w:val="Formatvorlage 10 pt Fett Blau Nach:  0 pt"/>
    <w:basedOn w:val="Normalny"/>
    <w:qFormat/>
    <w:rsid w:val="00BA4411"/>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qFormat/>
    <w:rsid w:val="00BA4411"/>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qFormat/>
    <w:rsid w:val="00BA4411"/>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qFormat/>
    <w:rsid w:val="00BA4411"/>
    <w:pPr>
      <w:spacing w:before="60" w:after="60"/>
      <w:ind w:left="0" w:right="0" w:firstLine="0"/>
      <w:jc w:val="left"/>
    </w:pPr>
    <w:rPr>
      <w:rFonts w:ascii="Arial" w:hAnsi="Arial"/>
      <w:color w:val="auto"/>
      <w:sz w:val="20"/>
      <w:szCs w:val="20"/>
      <w:lang w:val="en-US" w:eastAsia="en-US"/>
    </w:rPr>
  </w:style>
  <w:style w:type="paragraph" w:customStyle="1" w:styleId="bullet2">
    <w:name w:val="bullet2"/>
    <w:basedOn w:val="Normalny"/>
    <w:autoRedefine/>
    <w:qFormat/>
    <w:rsid w:val="00BA4411"/>
    <w:pPr>
      <w:tabs>
        <w:tab w:val="left" w:pos="1152"/>
      </w:tabs>
      <w:spacing w:after="120"/>
      <w:ind w:left="1152" w:right="0" w:hanging="360"/>
    </w:pPr>
    <w:rPr>
      <w:rFonts w:ascii="Arial" w:hAnsi="Arial"/>
      <w:color w:val="auto"/>
      <w:sz w:val="22"/>
      <w:szCs w:val="20"/>
      <w:lang w:val="en-GB" w:eastAsia="en-US"/>
    </w:rPr>
  </w:style>
  <w:style w:type="paragraph" w:customStyle="1" w:styleId="Punkt">
    <w:name w:val="Punkt"/>
    <w:basedOn w:val="Normalny"/>
    <w:qFormat/>
    <w:rsid w:val="00BA4411"/>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qFormat/>
    <w:rsid w:val="00BA441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rPr>
  </w:style>
  <w:style w:type="paragraph" w:customStyle="1" w:styleId="NarrowBulletsChar">
    <w:name w:val="NarrowBullets Char"/>
    <w:basedOn w:val="Normalny"/>
    <w:qFormat/>
    <w:rsid w:val="00BA4411"/>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qFormat/>
    <w:rsid w:val="00BA4411"/>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qFormat/>
    <w:rsid w:val="00BA4411"/>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qFormat/>
    <w:rsid w:val="00BA4411"/>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qFormat/>
    <w:rsid w:val="00BA4411"/>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qFormat/>
    <w:rsid w:val="00BA4411"/>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qFormat/>
    <w:rsid w:val="00BA4411"/>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qFormat/>
    <w:rsid w:val="00BA4411"/>
    <w:pPr>
      <w:tabs>
        <w:tab w:val="left" w:pos="8676"/>
        <w:tab w:val="left" w:pos="9450"/>
      </w:tabs>
      <w:spacing w:after="120"/>
      <w:ind w:right="0"/>
      <w:jc w:val="left"/>
    </w:pPr>
    <w:rPr>
      <w:rFonts w:ascii="Arial" w:hAnsi="Arial"/>
      <w:color w:val="auto"/>
      <w:sz w:val="22"/>
      <w:lang w:val="de-DE" w:eastAsia="de-DE"/>
    </w:rPr>
  </w:style>
  <w:style w:type="paragraph" w:customStyle="1" w:styleId="t">
    <w:name w:val="t"/>
    <w:basedOn w:val="Normalny"/>
    <w:qFormat/>
    <w:rsid w:val="00BA4411"/>
    <w:pPr>
      <w:spacing w:after="120"/>
      <w:ind w:left="0" w:right="0" w:firstLine="0"/>
    </w:pPr>
    <w:rPr>
      <w:rFonts w:ascii="Arial" w:hAnsi="Arial"/>
      <w:sz w:val="22"/>
      <w:szCs w:val="20"/>
      <w:lang w:val="de-DE" w:eastAsia="en-US"/>
    </w:rPr>
  </w:style>
  <w:style w:type="paragraph" w:customStyle="1" w:styleId="SBSListenkndel">
    <w:name w:val="SBS_Listenknödel"/>
    <w:basedOn w:val="Normalny"/>
    <w:qFormat/>
    <w:rsid w:val="00BA4411"/>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qFormat/>
    <w:rsid w:val="00BA4411"/>
    <w:pPr>
      <w:tabs>
        <w:tab w:val="clear" w:pos="425"/>
        <w:tab w:val="left" w:pos="360"/>
        <w:tab w:val="left" w:pos="2574"/>
      </w:tabs>
      <w:ind w:left="360" w:hanging="360"/>
    </w:pPr>
  </w:style>
  <w:style w:type="paragraph" w:customStyle="1" w:styleId="SBSListenkndel3">
    <w:name w:val="SBS_Listenknödel3"/>
    <w:basedOn w:val="SBSListenkndel"/>
    <w:qFormat/>
    <w:rsid w:val="00BA4411"/>
    <w:pPr>
      <w:tabs>
        <w:tab w:val="clear" w:pos="425"/>
        <w:tab w:val="left" w:pos="360"/>
        <w:tab w:val="left" w:pos="3294"/>
      </w:tabs>
      <w:ind w:left="360" w:hanging="360"/>
    </w:pPr>
  </w:style>
  <w:style w:type="paragraph" w:customStyle="1" w:styleId="Basisabsatz-fett">
    <w:name w:val="Basisabsatz-fett"/>
    <w:basedOn w:val="Normalny"/>
    <w:qFormat/>
    <w:rsid w:val="00BA4411"/>
    <w:pPr>
      <w:spacing w:after="120"/>
      <w:ind w:left="14" w:right="0" w:firstLine="0"/>
    </w:pPr>
    <w:rPr>
      <w:rFonts w:ascii="Arial" w:hAnsi="Arial"/>
      <w:b/>
      <w:color w:val="auto"/>
      <w:sz w:val="22"/>
      <w:lang w:val="en-US" w:eastAsia="de-DE"/>
    </w:rPr>
  </w:style>
  <w:style w:type="paragraph" w:customStyle="1" w:styleId="resgraph">
    <w:name w:val="res.graph"/>
    <w:qFormat/>
    <w:rsid w:val="00BA4411"/>
    <w:pPr>
      <w:jc w:val="center"/>
      <w:textAlignment w:val="baseline"/>
    </w:pPr>
    <w:rPr>
      <w:rFonts w:ascii="Times New Roman" w:hAnsi="Times New Roman"/>
      <w:sz w:val="24"/>
      <w:szCs w:val="20"/>
      <w:lang w:val="en-US" w:eastAsia="en-US"/>
    </w:rPr>
  </w:style>
  <w:style w:type="paragraph" w:customStyle="1" w:styleId="Tableheading1">
    <w:name w:val="Table heading 1"/>
    <w:next w:val="Normalny"/>
    <w:qFormat/>
    <w:rsid w:val="00BA4411"/>
    <w:pPr>
      <w:keepNext/>
      <w:keepLines/>
      <w:spacing w:before="80" w:after="60" w:line="200" w:lineRule="atLeast"/>
      <w:textAlignment w:val="baseline"/>
    </w:pPr>
    <w:rPr>
      <w:rFonts w:ascii="Arial" w:hAnsi="Arial"/>
      <w:b/>
      <w:sz w:val="24"/>
      <w:szCs w:val="20"/>
      <w:lang w:val="en-US" w:eastAsia="de-DE"/>
    </w:rPr>
  </w:style>
  <w:style w:type="paragraph" w:customStyle="1" w:styleId="TableNormal1">
    <w:name w:val="Table Normal1"/>
    <w:basedOn w:val="Normalny"/>
    <w:qFormat/>
    <w:rsid w:val="00BA4411"/>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qFormat/>
    <w:rsid w:val="00BA4411"/>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qFormat/>
    <w:rsid w:val="00BA4411"/>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qFormat/>
    <w:rsid w:val="00BA4411"/>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qFormat/>
    <w:rsid w:val="00BA4411"/>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qFormat/>
    <w:rsid w:val="00BA4411"/>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qFormat/>
    <w:rsid w:val="00BA4411"/>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qFormat/>
    <w:rsid w:val="00BA4411"/>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qFormat/>
    <w:rsid w:val="00BA4411"/>
    <w:pPr>
      <w:spacing w:before="120" w:after="0"/>
      <w:ind w:left="1440" w:right="0" w:firstLine="0"/>
      <w:jc w:val="left"/>
    </w:pPr>
    <w:rPr>
      <w:rFonts w:ascii="Arial" w:hAnsi="Arial" w:cs="Arial"/>
      <w:i/>
      <w:iCs/>
      <w:color w:val="auto"/>
      <w:sz w:val="18"/>
      <w:szCs w:val="18"/>
      <w:lang w:val="en-US" w:eastAsia="en-US"/>
    </w:rPr>
  </w:style>
  <w:style w:type="paragraph" w:customStyle="1" w:styleId="FormatvorlageBodyText1FettRot">
    <w:name w:val="Formatvorlage Body Text 1 + Fett Rot"/>
    <w:basedOn w:val="Normalny"/>
    <w:qFormat/>
    <w:rsid w:val="00BA4411"/>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qFormat/>
    <w:rsid w:val="00BA4411"/>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paragraph" w:customStyle="1" w:styleId="SBSResponse">
    <w:name w:val="SBS_Response"/>
    <w:basedOn w:val="Normalny"/>
    <w:next w:val="Normalny"/>
    <w:qFormat/>
    <w:rsid w:val="00BA4411"/>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qFormat/>
    <w:rsid w:val="00BA4411"/>
    <w:pPr>
      <w:spacing w:before="120" w:after="120"/>
      <w:ind w:left="454"/>
      <w:jc w:val="both"/>
      <w:textAlignment w:val="baseline"/>
    </w:pPr>
    <w:rPr>
      <w:rFonts w:ascii="Arial" w:hAnsi="Arial"/>
      <w:sz w:val="24"/>
      <w:szCs w:val="20"/>
      <w:lang w:val="en-GB" w:eastAsia="en-US"/>
    </w:rPr>
  </w:style>
  <w:style w:type="paragraph" w:customStyle="1" w:styleId="Drawings">
    <w:name w:val="Drawings"/>
    <w:basedOn w:val="Normalny"/>
    <w:qFormat/>
    <w:rsid w:val="00BA4411"/>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qFormat/>
    <w:rsid w:val="00BA4411"/>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qFormat/>
    <w:rsid w:val="00BA4411"/>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qFormat/>
    <w:rsid w:val="00BA4411"/>
    <w:pPr>
      <w:tabs>
        <w:tab w:val="clear" w:pos="142"/>
        <w:tab w:val="left" w:pos="-2698"/>
        <w:tab w:val="left" w:pos="-1706"/>
      </w:tabs>
    </w:pPr>
  </w:style>
  <w:style w:type="paragraph" w:customStyle="1" w:styleId="Cover2">
    <w:name w:val="Cover 2"/>
    <w:basedOn w:val="Normalny"/>
    <w:autoRedefine/>
    <w:qFormat/>
    <w:rsid w:val="00BA4411"/>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qFormat/>
    <w:rsid w:val="00BA4411"/>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qFormat/>
    <w:rsid w:val="00BA4411"/>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qFormat/>
    <w:rsid w:val="00BA4411"/>
    <w:pPr>
      <w:spacing w:after="120"/>
      <w:ind w:left="14"/>
      <w:jc w:val="both"/>
      <w:textAlignment w:val="baseline"/>
    </w:pPr>
    <w:rPr>
      <w:rFonts w:ascii="Arial" w:hAnsi="Arial"/>
      <w:sz w:val="24"/>
      <w:lang w:val="en-US" w:eastAsia="de-DE"/>
    </w:rPr>
  </w:style>
  <w:style w:type="paragraph" w:customStyle="1" w:styleId="Textfett">
    <w:name w:val="Text fett"/>
    <w:basedOn w:val="Normalny"/>
    <w:qFormat/>
    <w:rsid w:val="00BA4411"/>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qFormat/>
    <w:rsid w:val="00BA4411"/>
    <w:pPr>
      <w:spacing w:after="120"/>
      <w:ind w:left="709" w:right="0" w:firstLine="0"/>
      <w:jc w:val="left"/>
    </w:pPr>
    <w:rPr>
      <w:rFonts w:ascii="Arial" w:hAnsi="Arial" w:cs="Arial"/>
      <w:color w:val="auto"/>
      <w:sz w:val="22"/>
      <w:lang w:val="en-GB" w:eastAsia="de-DE"/>
    </w:rPr>
  </w:style>
  <w:style w:type="paragraph" w:customStyle="1" w:styleId="Body0">
    <w:name w:val="Body"/>
    <w:qFormat/>
    <w:rsid w:val="00BA4411"/>
    <w:pPr>
      <w:spacing w:before="120"/>
      <w:ind w:left="1440"/>
      <w:textAlignment w:val="baseline"/>
    </w:pPr>
    <w:rPr>
      <w:rFonts w:ascii="Arial" w:hAnsi="Arial"/>
      <w:sz w:val="24"/>
      <w:szCs w:val="20"/>
      <w:lang w:val="en-US" w:eastAsia="en-US"/>
    </w:rPr>
  </w:style>
  <w:style w:type="paragraph" w:customStyle="1" w:styleId="Graphictitle">
    <w:name w:val="Graphic title"/>
    <w:next w:val="Body0"/>
    <w:qFormat/>
    <w:rsid w:val="00BA4411"/>
    <w:pPr>
      <w:pBdr>
        <w:bottom w:val="single" w:sz="6" w:space="3" w:color="000000"/>
      </w:pBdr>
      <w:spacing w:before="120" w:after="240"/>
      <w:jc w:val="right"/>
      <w:textAlignment w:val="baseline"/>
    </w:pPr>
    <w:rPr>
      <w:rFonts w:ascii="Arial" w:hAnsi="Arial"/>
      <w:b/>
      <w:i/>
      <w:szCs w:val="20"/>
      <w:lang w:val="en-US" w:eastAsia="en-US"/>
    </w:rPr>
  </w:style>
  <w:style w:type="paragraph" w:customStyle="1" w:styleId="Graphic">
    <w:name w:val="Graphic"/>
    <w:next w:val="Normalny"/>
    <w:qFormat/>
    <w:rsid w:val="00BA4411"/>
    <w:pPr>
      <w:keepNext/>
      <w:spacing w:before="240"/>
      <w:jc w:val="center"/>
      <w:textAlignment w:val="baseline"/>
    </w:pPr>
    <w:rPr>
      <w:rFonts w:ascii="Arial" w:hAnsi="Arial"/>
      <w:szCs w:val="20"/>
      <w:lang w:val="en-US" w:eastAsia="en-US"/>
    </w:rPr>
  </w:style>
  <w:style w:type="paragraph" w:styleId="Tekstpodstawowy3">
    <w:name w:val="Body Text 3"/>
    <w:basedOn w:val="Normalny"/>
    <w:qFormat/>
    <w:rsid w:val="00BA4411"/>
    <w:pPr>
      <w:spacing w:after="120"/>
      <w:ind w:left="0" w:right="0" w:firstLine="0"/>
      <w:jc w:val="left"/>
    </w:pPr>
    <w:rPr>
      <w:rFonts w:ascii="Arial" w:hAnsi="Arial"/>
      <w:color w:val="auto"/>
      <w:sz w:val="16"/>
      <w:szCs w:val="16"/>
      <w:lang w:val="de-DE" w:eastAsia="en-US"/>
    </w:rPr>
  </w:style>
  <w:style w:type="paragraph" w:customStyle="1" w:styleId="bulletedtable">
    <w:name w:val="bulleted table"/>
    <w:basedOn w:val="Normalny"/>
    <w:qFormat/>
    <w:rsid w:val="00BA4411"/>
    <w:pPr>
      <w:widowControl w:val="0"/>
      <w:spacing w:after="120"/>
      <w:ind w:right="0"/>
      <w:jc w:val="left"/>
    </w:pPr>
    <w:rPr>
      <w:rFonts w:ascii="Arial" w:hAnsi="Arial" w:cs="Arial"/>
      <w:color w:val="auto"/>
      <w:sz w:val="22"/>
      <w:lang w:val="en-US" w:eastAsia="en-US"/>
    </w:rPr>
  </w:style>
  <w:style w:type="paragraph" w:customStyle="1" w:styleId="table">
    <w:name w:val="table"/>
    <w:basedOn w:val="Normalny"/>
    <w:qFormat/>
    <w:rsid w:val="00BA4411"/>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qFormat/>
    <w:rsid w:val="00BA4411"/>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qFormat/>
    <w:rsid w:val="00BA4411"/>
  </w:style>
  <w:style w:type="paragraph" w:customStyle="1" w:styleId="FrontPageHeading">
    <w:name w:val="Front Page Heading"/>
    <w:basedOn w:val="Normalny"/>
    <w:qFormat/>
    <w:rsid w:val="00BA4411"/>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qFormat/>
    <w:rsid w:val="00BA4411"/>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qFormat/>
    <w:rsid w:val="00BA4411"/>
    <w:pPr>
      <w:spacing w:before="100" w:after="100"/>
    </w:pPr>
    <w:rPr>
      <w:rFonts w:ascii="Arial,Bold" w:eastAsia="Times New Roman" w:hAnsi="Arial,Bold" w:cs="Times New Roman"/>
      <w:color w:val="auto"/>
      <w:lang w:eastAsia="pl-PL"/>
    </w:rPr>
  </w:style>
  <w:style w:type="paragraph" w:customStyle="1" w:styleId="scfstandard">
    <w:name w:val="scf_standard"/>
    <w:qFormat/>
    <w:rsid w:val="00BA4411"/>
    <w:pPr>
      <w:textAlignment w:val="baseline"/>
    </w:pPr>
    <w:rPr>
      <w:rFonts w:ascii="Arial" w:hAnsi="Arial"/>
      <w:szCs w:val="20"/>
      <w:lang w:val="de-DE" w:eastAsia="de-DE"/>
    </w:rPr>
  </w:style>
  <w:style w:type="paragraph" w:customStyle="1" w:styleId="scforgzeile">
    <w:name w:val="scforgzeile"/>
    <w:basedOn w:val="scfstandard"/>
    <w:qFormat/>
    <w:rsid w:val="00BA4411"/>
    <w:pPr>
      <w:tabs>
        <w:tab w:val="left" w:pos="7655"/>
      </w:tabs>
      <w:spacing w:line="140" w:lineRule="exact"/>
    </w:pPr>
    <w:rPr>
      <w:sz w:val="12"/>
    </w:rPr>
  </w:style>
  <w:style w:type="paragraph" w:customStyle="1" w:styleId="scfFu1-4">
    <w:name w:val="scfFuß1-4"/>
    <w:basedOn w:val="scfstandard"/>
    <w:qFormat/>
    <w:rsid w:val="00BA4411"/>
    <w:pPr>
      <w:spacing w:line="160" w:lineRule="exact"/>
    </w:pPr>
    <w:rPr>
      <w:sz w:val="14"/>
    </w:rPr>
  </w:style>
  <w:style w:type="paragraph" w:customStyle="1" w:styleId="scfVorstand">
    <w:name w:val="scfVorstand"/>
    <w:basedOn w:val="scfFu1-4"/>
    <w:qFormat/>
    <w:rsid w:val="00BA4411"/>
  </w:style>
  <w:style w:type="paragraph" w:customStyle="1" w:styleId="paragraf-ustep">
    <w:name w:val="paragraf-ustep"/>
    <w:basedOn w:val="Normalny"/>
    <w:qFormat/>
    <w:rsid w:val="00BA4411"/>
    <w:pPr>
      <w:widowControl w:val="0"/>
      <w:spacing w:after="120" w:line="360" w:lineRule="auto"/>
      <w:ind w:left="284" w:right="0" w:hanging="284"/>
      <w:jc w:val="left"/>
    </w:pPr>
    <w:rPr>
      <w:color w:val="auto"/>
      <w:sz w:val="22"/>
      <w:szCs w:val="20"/>
    </w:rPr>
  </w:style>
  <w:style w:type="paragraph" w:customStyle="1" w:styleId="Bullet20">
    <w:name w:val="Bullet 2"/>
    <w:basedOn w:val="Normalny"/>
    <w:qFormat/>
    <w:rsid w:val="00BA4411"/>
    <w:p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qFormat/>
    <w:rsid w:val="00BA4411"/>
    <w:p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qFormat/>
    <w:rsid w:val="00BA4411"/>
    <w:pPr>
      <w:spacing w:after="0"/>
      <w:ind w:left="0" w:right="0" w:firstLine="0"/>
    </w:pPr>
    <w:rPr>
      <w:rFonts w:ascii="Arial" w:hAnsi="Arial"/>
      <w:color w:val="auto"/>
      <w:sz w:val="22"/>
      <w:szCs w:val="24"/>
    </w:rPr>
  </w:style>
  <w:style w:type="paragraph" w:customStyle="1" w:styleId="FormHeader1">
    <w:name w:val="Form Header 1"/>
    <w:basedOn w:val="Normalny"/>
    <w:next w:val="Normalny"/>
    <w:qFormat/>
    <w:rsid w:val="00BA4411"/>
    <w:pPr>
      <w:tabs>
        <w:tab w:val="right" w:pos="9923"/>
      </w:tabs>
      <w:spacing w:before="80" w:after="80"/>
      <w:ind w:left="0" w:right="0" w:firstLine="0"/>
      <w:jc w:val="left"/>
    </w:pPr>
    <w:rPr>
      <w:rFonts w:ascii="Arial" w:hAnsi="Arial"/>
      <w:b/>
      <w:color w:val="auto"/>
      <w:szCs w:val="20"/>
      <w:lang w:eastAsia="en-US"/>
    </w:rPr>
  </w:style>
  <w:style w:type="paragraph" w:styleId="Listapunktowana5">
    <w:name w:val="List Bullet 5"/>
    <w:basedOn w:val="Normalny"/>
    <w:rsid w:val="00BA4411"/>
    <w:pPr>
      <w:spacing w:after="120"/>
      <w:ind w:left="1132" w:right="0" w:hanging="283"/>
      <w:jc w:val="left"/>
    </w:pPr>
    <w:rPr>
      <w:rFonts w:ascii="Arial" w:hAnsi="Arial"/>
      <w:color w:val="auto"/>
      <w:sz w:val="22"/>
      <w:lang w:val="de-DE" w:eastAsia="en-US"/>
    </w:rPr>
  </w:style>
  <w:style w:type="paragraph" w:styleId="Listanumerowana">
    <w:name w:val="List Number"/>
    <w:basedOn w:val="Normalny"/>
    <w:rsid w:val="00BA4411"/>
    <w:pPr>
      <w:spacing w:after="120"/>
      <w:ind w:left="1415" w:right="0" w:hanging="283"/>
      <w:jc w:val="left"/>
    </w:pPr>
    <w:rPr>
      <w:rFonts w:ascii="Arial" w:hAnsi="Arial"/>
      <w:color w:val="auto"/>
      <w:sz w:val="22"/>
      <w:lang w:val="de-DE" w:eastAsia="en-US"/>
    </w:rPr>
  </w:style>
  <w:style w:type="paragraph" w:customStyle="1" w:styleId="Caption1">
    <w:name w:val="Caption1"/>
    <w:basedOn w:val="Normalny"/>
    <w:qFormat/>
    <w:rsid w:val="00BA4411"/>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qFormat/>
    <w:rsid w:val="00BA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qFormat/>
    <w:rsid w:val="00BA4411"/>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qFormat/>
    <w:rsid w:val="00BA4411"/>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qFormat/>
    <w:rsid w:val="00BA4411"/>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qFormat/>
    <w:rsid w:val="00BA4411"/>
    <w:rPr>
      <w:rFonts w:ascii="Arial" w:eastAsia="Times New Roman" w:hAnsi="Arial"/>
      <w:b w:val="0"/>
    </w:rPr>
  </w:style>
  <w:style w:type="paragraph" w:customStyle="1" w:styleId="FormHeader2">
    <w:name w:val="Form Header 2"/>
    <w:basedOn w:val="Normalny"/>
    <w:qFormat/>
    <w:rsid w:val="00BA4411"/>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qFormat/>
    <w:rsid w:val="00BA4411"/>
    <w:pPr>
      <w:keepLines w:val="0"/>
      <w:spacing w:before="360" w:after="240" w:line="360" w:lineRule="auto"/>
      <w:jc w:val="both"/>
    </w:pPr>
    <w:rPr>
      <w:rFonts w:ascii="Arial" w:hAnsi="Arial"/>
      <w:bCs/>
      <w:sz w:val="28"/>
      <w:szCs w:val="28"/>
      <w:lang w:eastAsia="de-DE"/>
    </w:rPr>
  </w:style>
  <w:style w:type="paragraph" w:customStyle="1" w:styleId="tresc">
    <w:name w:val="tresc"/>
    <w:basedOn w:val="Normalny"/>
    <w:qFormat/>
    <w:rsid w:val="00BA4411"/>
    <w:pPr>
      <w:spacing w:before="150" w:after="150"/>
      <w:ind w:left="150" w:right="300" w:firstLine="0"/>
    </w:pPr>
    <w:rPr>
      <w:rFonts w:ascii="Arial" w:hAnsi="Arial" w:cs="Arial"/>
      <w:color w:val="344154"/>
      <w:sz w:val="18"/>
      <w:szCs w:val="18"/>
    </w:rPr>
  </w:style>
  <w:style w:type="paragraph" w:customStyle="1" w:styleId="wypi">
    <w:name w:val="wypi"/>
    <w:basedOn w:val="Normalny"/>
    <w:qFormat/>
    <w:rsid w:val="00BA4411"/>
    <w:pPr>
      <w:spacing w:before="300" w:after="0"/>
      <w:ind w:left="150" w:right="75" w:firstLine="0"/>
    </w:pPr>
    <w:rPr>
      <w:rFonts w:ascii="Arial" w:hAnsi="Arial" w:cs="Arial"/>
      <w:b/>
      <w:bCs/>
      <w:color w:val="274470"/>
      <w:sz w:val="18"/>
      <w:szCs w:val="18"/>
    </w:rPr>
  </w:style>
  <w:style w:type="paragraph" w:customStyle="1" w:styleId="Tre">
    <w:name w:val="Treść"/>
    <w:qFormat/>
    <w:rsid w:val="00BA4411"/>
    <w:pPr>
      <w:jc w:val="both"/>
      <w:textAlignment w:val="baseline"/>
    </w:pPr>
    <w:rPr>
      <w:rFonts w:ascii="Tahoma" w:eastAsia="Calibri" w:hAnsi="Tahoma"/>
      <w:color w:val="404040"/>
      <w:sz w:val="24"/>
      <w:szCs w:val="20"/>
    </w:rPr>
  </w:style>
  <w:style w:type="paragraph" w:customStyle="1" w:styleId="pdflink">
    <w:name w:val="pdf_link"/>
    <w:basedOn w:val="Normalny"/>
    <w:qFormat/>
    <w:rsid w:val="00BA4411"/>
    <w:pPr>
      <w:spacing w:before="45" w:after="0"/>
      <w:ind w:left="0" w:right="0" w:firstLine="0"/>
      <w:jc w:val="left"/>
    </w:pPr>
    <w:rPr>
      <w:color w:val="auto"/>
      <w:sz w:val="14"/>
      <w:szCs w:val="14"/>
    </w:rPr>
  </w:style>
  <w:style w:type="paragraph" w:customStyle="1" w:styleId="Tabelanagwek">
    <w:name w:val="Tabela nagłówek"/>
    <w:basedOn w:val="Tabelatre"/>
    <w:qFormat/>
    <w:rsid w:val="00BA4411"/>
    <w:pPr>
      <w:keepLines w:val="0"/>
    </w:pPr>
    <w:rPr>
      <w:rFonts w:cs="Arial"/>
      <w:b/>
    </w:rPr>
  </w:style>
  <w:style w:type="paragraph" w:customStyle="1" w:styleId="Tablebody">
    <w:name w:val="Table body"/>
    <w:qFormat/>
    <w:rsid w:val="00BA4411"/>
    <w:pPr>
      <w:keepNext/>
      <w:keepLines/>
      <w:spacing w:before="80" w:after="40"/>
      <w:textAlignment w:val="baseline"/>
    </w:pPr>
    <w:rPr>
      <w:rFonts w:ascii="Arial" w:hAnsi="Arial"/>
      <w:sz w:val="18"/>
      <w:szCs w:val="20"/>
      <w:lang w:val="en-US"/>
    </w:rPr>
  </w:style>
  <w:style w:type="paragraph" w:customStyle="1" w:styleId="Tableheading2">
    <w:name w:val="Table heading 2"/>
    <w:basedOn w:val="Normalny"/>
    <w:next w:val="Tablebody"/>
    <w:qFormat/>
    <w:rsid w:val="00BA4411"/>
    <w:pPr>
      <w:keepNext/>
      <w:keepLines/>
      <w:spacing w:before="60" w:after="60" w:line="200" w:lineRule="atLeast"/>
      <w:ind w:left="0" w:right="0" w:firstLine="0"/>
      <w:jc w:val="left"/>
    </w:pPr>
    <w:rPr>
      <w:rFonts w:ascii="Arial Narrow" w:hAnsi="Arial Narrow"/>
      <w:color w:val="auto"/>
      <w:sz w:val="20"/>
      <w:szCs w:val="20"/>
      <w:lang w:val="en-US"/>
    </w:rPr>
  </w:style>
  <w:style w:type="paragraph" w:customStyle="1" w:styleId="komentarz">
    <w:name w:val="komentarz"/>
    <w:basedOn w:val="Normalny"/>
    <w:qFormat/>
    <w:rsid w:val="00BA4411"/>
    <w:pPr>
      <w:tabs>
        <w:tab w:val="right" w:leader="dot" w:pos="9639"/>
      </w:tabs>
      <w:spacing w:after="0"/>
      <w:ind w:left="357" w:right="0" w:firstLine="0"/>
      <w:jc w:val="left"/>
    </w:pPr>
    <w:rPr>
      <w:i/>
      <w:iCs/>
      <w:color w:val="800000"/>
      <w:sz w:val="20"/>
      <w:szCs w:val="20"/>
    </w:rPr>
  </w:style>
  <w:style w:type="paragraph" w:customStyle="1" w:styleId="Tekstwkorespondencji">
    <w:name w:val="Tekst w korespondencji"/>
    <w:basedOn w:val="Normalny"/>
    <w:qFormat/>
    <w:rsid w:val="00BA4411"/>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qFormat/>
    <w:rsid w:val="00BA4411"/>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qFormat/>
    <w:rsid w:val="00BA4411"/>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qFormat/>
    <w:rsid w:val="00BA4411"/>
    <w:pPr>
      <w:widowControl w:val="0"/>
      <w:spacing w:before="360" w:after="120" w:line="100" w:lineRule="atLeast"/>
      <w:ind w:left="0" w:right="0" w:hanging="440"/>
      <w:jc w:val="left"/>
    </w:pPr>
    <w:rPr>
      <w:b/>
      <w:bCs/>
      <w:color w:val="auto"/>
      <w:sz w:val="22"/>
    </w:rPr>
  </w:style>
  <w:style w:type="paragraph" w:customStyle="1" w:styleId="Style4">
    <w:name w:val="Style 4"/>
    <w:basedOn w:val="Normalny"/>
    <w:qFormat/>
    <w:rsid w:val="00BA4411"/>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qFormat/>
    <w:rsid w:val="00BA4411"/>
    <w:pPr>
      <w:spacing w:after="200" w:line="276" w:lineRule="auto"/>
      <w:ind w:left="720" w:right="0" w:firstLine="0"/>
      <w:jc w:val="left"/>
    </w:pPr>
    <w:rPr>
      <w:rFonts w:ascii="Calibri" w:hAnsi="Calibri"/>
      <w:color w:val="auto"/>
      <w:sz w:val="22"/>
      <w:lang w:eastAsia="en-US"/>
    </w:rPr>
  </w:style>
  <w:style w:type="paragraph" w:customStyle="1" w:styleId="NoSpacing1">
    <w:name w:val="No Spacing1"/>
    <w:qFormat/>
    <w:rsid w:val="00BA4411"/>
    <w:pPr>
      <w:spacing w:line="100" w:lineRule="atLeast"/>
      <w:jc w:val="both"/>
      <w:textAlignment w:val="baseline"/>
    </w:pPr>
    <w:rPr>
      <w:rFonts w:ascii="Tahoma" w:hAnsi="Tahoma"/>
      <w:kern w:val="2"/>
      <w:sz w:val="18"/>
      <w:szCs w:val="24"/>
      <w:lang w:eastAsia="en-US"/>
    </w:rPr>
  </w:style>
  <w:style w:type="paragraph" w:customStyle="1" w:styleId="DefaultZnak">
    <w:name w:val="Default Znak"/>
    <w:qFormat/>
    <w:rsid w:val="00BA4411"/>
    <w:pPr>
      <w:widowControl w:val="0"/>
      <w:textAlignment w:val="baseline"/>
    </w:pPr>
    <w:rPr>
      <w:rFonts w:ascii="Arial Narrow" w:hAnsi="Arial Narrow" w:cs="Arial Narrow"/>
      <w:color w:val="000000"/>
      <w:sz w:val="24"/>
      <w:szCs w:val="24"/>
    </w:rPr>
  </w:style>
  <w:style w:type="paragraph" w:customStyle="1" w:styleId="font0">
    <w:name w:val="font0"/>
    <w:basedOn w:val="Normalny"/>
    <w:qFormat/>
    <w:rsid w:val="00BA4411"/>
    <w:pPr>
      <w:spacing w:before="100" w:after="100"/>
      <w:ind w:left="0" w:right="0" w:firstLine="0"/>
      <w:jc w:val="left"/>
    </w:pPr>
    <w:rPr>
      <w:rFonts w:ascii="Calibri" w:hAnsi="Calibri" w:cs="Calibri"/>
      <w:sz w:val="22"/>
    </w:rPr>
  </w:style>
  <w:style w:type="paragraph" w:customStyle="1" w:styleId="font5">
    <w:name w:val="font5"/>
    <w:basedOn w:val="Normalny"/>
    <w:qFormat/>
    <w:rsid w:val="00BA4411"/>
    <w:pPr>
      <w:spacing w:before="100" w:after="100"/>
      <w:ind w:left="0" w:right="0" w:firstLine="0"/>
      <w:jc w:val="left"/>
    </w:pPr>
    <w:rPr>
      <w:rFonts w:ascii="Calibri" w:hAnsi="Calibri" w:cs="Calibri"/>
      <w:b/>
      <w:bCs/>
      <w:sz w:val="32"/>
      <w:szCs w:val="32"/>
    </w:rPr>
  </w:style>
  <w:style w:type="paragraph" w:customStyle="1" w:styleId="font6">
    <w:name w:val="font6"/>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7">
    <w:name w:val="font7"/>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qFormat/>
    <w:rsid w:val="00BA4411"/>
    <w:pPr>
      <w:spacing w:before="100" w:after="100"/>
      <w:ind w:left="0" w:right="0" w:firstLine="0"/>
      <w:jc w:val="left"/>
    </w:pPr>
    <w:rPr>
      <w:rFonts w:ascii="Calibri" w:hAnsi="Calibri" w:cs="Calibri"/>
      <w:sz w:val="36"/>
      <w:szCs w:val="36"/>
    </w:rPr>
  </w:style>
  <w:style w:type="paragraph" w:customStyle="1" w:styleId="font10">
    <w:name w:val="font10"/>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qFormat/>
    <w:rsid w:val="00BA4411"/>
    <w:pPr>
      <w:spacing w:before="100" w:after="100"/>
      <w:ind w:left="0" w:right="0" w:firstLine="0"/>
      <w:jc w:val="left"/>
    </w:pPr>
    <w:rPr>
      <w:rFonts w:ascii="Calibri" w:hAnsi="Calibri" w:cs="Calibri"/>
      <w:sz w:val="36"/>
      <w:szCs w:val="36"/>
    </w:rPr>
  </w:style>
  <w:style w:type="paragraph" w:customStyle="1" w:styleId="font12">
    <w:name w:val="font12"/>
    <w:basedOn w:val="Normalny"/>
    <w:qFormat/>
    <w:rsid w:val="00BA4411"/>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qFormat/>
    <w:rsid w:val="00BA4411"/>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15">
    <w:name w:val="font15"/>
    <w:basedOn w:val="Normalny"/>
    <w:qFormat/>
    <w:rsid w:val="00BA4411"/>
    <w:pPr>
      <w:spacing w:before="100" w:after="100"/>
      <w:ind w:left="0" w:right="0" w:firstLine="0"/>
      <w:jc w:val="left"/>
    </w:pPr>
    <w:rPr>
      <w:rFonts w:ascii="Calibri" w:hAnsi="Calibri" w:cs="Calibri"/>
      <w:sz w:val="36"/>
      <w:szCs w:val="36"/>
    </w:rPr>
  </w:style>
  <w:style w:type="paragraph" w:customStyle="1" w:styleId="font16">
    <w:name w:val="font16"/>
    <w:basedOn w:val="Normalny"/>
    <w:qFormat/>
    <w:rsid w:val="00BA4411"/>
    <w:pPr>
      <w:spacing w:before="100" w:after="100"/>
      <w:ind w:left="0" w:right="0" w:firstLine="0"/>
      <w:jc w:val="left"/>
    </w:pPr>
    <w:rPr>
      <w:rFonts w:ascii="Calibri" w:hAnsi="Calibri" w:cs="Calibri"/>
      <w:sz w:val="36"/>
      <w:szCs w:val="36"/>
    </w:rPr>
  </w:style>
  <w:style w:type="paragraph" w:customStyle="1" w:styleId="font17">
    <w:name w:val="font17"/>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qFormat/>
    <w:rsid w:val="00BA4411"/>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qFormat/>
    <w:rsid w:val="00BA4411"/>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qFormat/>
    <w:rsid w:val="00BA4411"/>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qFormat/>
    <w:rsid w:val="00BA4411"/>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qFormat/>
    <w:rsid w:val="00BA4411"/>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qFormat/>
    <w:rsid w:val="00BA4411"/>
    <w:pPr>
      <w:spacing w:before="100" w:after="100"/>
      <w:ind w:left="0" w:right="0" w:firstLine="0"/>
      <w:jc w:val="left"/>
    </w:pPr>
    <w:rPr>
      <w:rFonts w:ascii="Arial" w:hAnsi="Arial" w:cs="Arial"/>
      <w:color w:val="auto"/>
      <w:sz w:val="36"/>
      <w:szCs w:val="36"/>
    </w:rPr>
  </w:style>
  <w:style w:type="paragraph" w:customStyle="1" w:styleId="font27">
    <w:name w:val="font27"/>
    <w:basedOn w:val="Normalny"/>
    <w:qFormat/>
    <w:rsid w:val="00BA4411"/>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29">
    <w:name w:val="font29"/>
    <w:basedOn w:val="Normalny"/>
    <w:qFormat/>
    <w:rsid w:val="00BA4411"/>
    <w:pPr>
      <w:spacing w:before="100" w:after="100"/>
      <w:ind w:left="0" w:right="0" w:firstLine="0"/>
      <w:jc w:val="left"/>
    </w:pPr>
    <w:rPr>
      <w:rFonts w:ascii="Calibri" w:hAnsi="Calibri" w:cs="Calibri"/>
      <w:b/>
      <w:bCs/>
      <w:sz w:val="32"/>
      <w:szCs w:val="32"/>
    </w:rPr>
  </w:style>
  <w:style w:type="paragraph" w:customStyle="1" w:styleId="font30">
    <w:name w:val="font30"/>
    <w:basedOn w:val="Normalny"/>
    <w:qFormat/>
    <w:rsid w:val="00BA4411"/>
    <w:pPr>
      <w:spacing w:before="100" w:after="100"/>
      <w:ind w:left="0" w:right="0" w:firstLine="0"/>
      <w:jc w:val="left"/>
    </w:pPr>
    <w:rPr>
      <w:rFonts w:ascii="Calibri" w:hAnsi="Calibri" w:cs="Calibri"/>
      <w:b/>
      <w:bCs/>
      <w:sz w:val="36"/>
      <w:szCs w:val="36"/>
    </w:rPr>
  </w:style>
  <w:style w:type="paragraph" w:customStyle="1" w:styleId="font31">
    <w:name w:val="font31"/>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qFormat/>
    <w:rsid w:val="00BA4411"/>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qFormat/>
    <w:rsid w:val="00BA4411"/>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qFormat/>
    <w:rsid w:val="00BA4411"/>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qFormat/>
    <w:rsid w:val="00BA4411"/>
    <w:pPr>
      <w:spacing w:before="100" w:after="100"/>
      <w:ind w:left="0" w:right="0" w:firstLine="0"/>
      <w:jc w:val="left"/>
    </w:pPr>
    <w:rPr>
      <w:rFonts w:ascii="Arial" w:hAnsi="Arial" w:cs="Arial"/>
      <w:color w:val="auto"/>
      <w:sz w:val="20"/>
      <w:szCs w:val="20"/>
    </w:rPr>
  </w:style>
  <w:style w:type="paragraph" w:customStyle="1" w:styleId="font36">
    <w:name w:val="font36"/>
    <w:basedOn w:val="Normalny"/>
    <w:qFormat/>
    <w:rsid w:val="00BA4411"/>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qFormat/>
    <w:rsid w:val="00BA4411"/>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qFormat/>
    <w:rsid w:val="00BA4411"/>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qFormat/>
    <w:rsid w:val="00BA4411"/>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qFormat/>
    <w:rsid w:val="00BA4411"/>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qFormat/>
    <w:rsid w:val="00BA4411"/>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qFormat/>
    <w:rsid w:val="00BA4411"/>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qFormat/>
    <w:rsid w:val="00BA4411"/>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qFormat/>
    <w:rsid w:val="00BA4411"/>
    <w:pPr>
      <w:spacing w:before="100" w:after="100"/>
      <w:ind w:left="0" w:right="0" w:firstLine="0"/>
      <w:jc w:val="left"/>
    </w:pPr>
    <w:rPr>
      <w:rFonts w:ascii="Calibri" w:hAnsi="Calibri" w:cs="Calibri"/>
      <w:color w:val="auto"/>
      <w:sz w:val="40"/>
      <w:szCs w:val="40"/>
    </w:rPr>
  </w:style>
  <w:style w:type="paragraph" w:customStyle="1" w:styleId="xl65">
    <w:name w:val="xl65"/>
    <w:basedOn w:val="Normalny"/>
    <w:qFormat/>
    <w:rsid w:val="00BA4411"/>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qFormat/>
    <w:rsid w:val="00BA4411"/>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qFormat/>
    <w:rsid w:val="00BA4411"/>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qFormat/>
    <w:rsid w:val="00BA4411"/>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qFormat/>
    <w:rsid w:val="00BA4411"/>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qFormat/>
    <w:rsid w:val="00BA4411"/>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qFormat/>
    <w:rsid w:val="00BA4411"/>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qFormat/>
    <w:rsid w:val="00BA4411"/>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qFormat/>
    <w:rsid w:val="00BA4411"/>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qFormat/>
    <w:rsid w:val="00BA4411"/>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qFormat/>
    <w:rsid w:val="00BA4411"/>
    <w:pPr>
      <w:spacing w:before="100" w:after="100"/>
      <w:ind w:left="0" w:right="0" w:firstLine="0"/>
      <w:jc w:val="left"/>
    </w:pPr>
    <w:rPr>
      <w:rFonts w:ascii="Calibri" w:hAnsi="Calibri" w:cs="Calibri"/>
      <w:sz w:val="22"/>
    </w:rPr>
  </w:style>
  <w:style w:type="paragraph" w:customStyle="1" w:styleId="Opis">
    <w:name w:val="Opis"/>
    <w:basedOn w:val="Normalny"/>
    <w:qFormat/>
    <w:rsid w:val="00BA4411"/>
    <w:pPr>
      <w:spacing w:after="240"/>
      <w:ind w:left="567" w:right="0" w:firstLine="0"/>
    </w:pPr>
    <w:rPr>
      <w:rFonts w:ascii="Calibri" w:hAnsi="Calibri" w:cs="Calibri"/>
      <w:color w:val="auto"/>
      <w:szCs w:val="24"/>
    </w:rPr>
  </w:style>
  <w:style w:type="paragraph" w:customStyle="1" w:styleId="Bullet17">
    <w:name w:val="Bullet 17"/>
    <w:basedOn w:val="Normalny"/>
    <w:qFormat/>
    <w:rsid w:val="00BA4411"/>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qFormat/>
    <w:rsid w:val="00BA4411"/>
    <w:pPr>
      <w:spacing w:after="120" w:line="276" w:lineRule="auto"/>
      <w:ind w:left="720" w:right="0" w:firstLine="0"/>
    </w:pPr>
    <w:rPr>
      <w:color w:val="auto"/>
      <w:szCs w:val="24"/>
    </w:rPr>
  </w:style>
  <w:style w:type="paragraph" w:customStyle="1" w:styleId="Tabela1a">
    <w:name w:val="Tabela1a"/>
    <w:basedOn w:val="Tabela1"/>
    <w:qFormat/>
    <w:rsid w:val="00BA4411"/>
    <w:rPr>
      <w:rFonts w:ascii="Times New Roman" w:hAnsi="Times New Roman" w:cs="Times New Roman"/>
      <w:szCs w:val="20"/>
    </w:rPr>
  </w:style>
  <w:style w:type="paragraph" w:styleId="Poprawka">
    <w:name w:val="Revision"/>
    <w:qFormat/>
    <w:rsid w:val="00BA4411"/>
    <w:pPr>
      <w:textAlignment w:val="baseline"/>
    </w:pPr>
    <w:rPr>
      <w:rFonts w:ascii="Times New Roman" w:hAnsi="Times New Roman"/>
      <w:color w:val="000000"/>
      <w:sz w:val="24"/>
    </w:rPr>
  </w:style>
  <w:style w:type="paragraph" w:customStyle="1" w:styleId="Teksttreci50">
    <w:name w:val="Tekst treści (5)"/>
    <w:basedOn w:val="Normalny"/>
    <w:qFormat/>
    <w:rsid w:val="00BA4411"/>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paragraph" w:customStyle="1" w:styleId="Teksttreci0">
    <w:name w:val="Tekst treści"/>
    <w:basedOn w:val="Normalny"/>
    <w:qFormat/>
    <w:rsid w:val="00BA4411"/>
    <w:pPr>
      <w:widowControl w:val="0"/>
      <w:shd w:val="clear" w:color="auto" w:fill="FFFFFF"/>
      <w:spacing w:before="180" w:after="60" w:line="250" w:lineRule="exact"/>
      <w:ind w:left="0" w:right="0" w:hanging="1140"/>
    </w:pPr>
    <w:rPr>
      <w:rFonts w:ascii="Arial" w:hAnsi="Arial" w:cs="Arial"/>
      <w:color w:val="auto"/>
      <w:sz w:val="19"/>
      <w:szCs w:val="19"/>
    </w:rPr>
  </w:style>
  <w:style w:type="paragraph" w:styleId="Cytat">
    <w:name w:val="Quote"/>
    <w:basedOn w:val="Normalny"/>
    <w:next w:val="Normalny"/>
    <w:qFormat/>
    <w:rsid w:val="00BA4411"/>
    <w:pPr>
      <w:spacing w:before="240" w:after="240"/>
      <w:ind w:left="864" w:right="864" w:firstLine="0"/>
      <w:jc w:val="center"/>
    </w:pPr>
    <w:rPr>
      <w:rFonts w:ascii="Calibri" w:hAnsi="Calibri" w:cs="Calibri"/>
      <w:i/>
      <w:iCs/>
      <w:color w:val="auto"/>
      <w:sz w:val="20"/>
      <w:szCs w:val="20"/>
      <w:lang w:eastAsia="en-US"/>
    </w:rPr>
  </w:style>
  <w:style w:type="paragraph" w:styleId="Cytatintensywny">
    <w:name w:val="Intense Quote"/>
    <w:basedOn w:val="Normalny"/>
    <w:next w:val="Normalny"/>
    <w:qFormat/>
    <w:rsid w:val="00BA4411"/>
    <w:pPr>
      <w:spacing w:before="100" w:after="240" w:line="276" w:lineRule="auto"/>
      <w:ind w:left="864" w:right="864" w:firstLine="0"/>
      <w:jc w:val="center"/>
    </w:pPr>
    <w:rPr>
      <w:rFonts w:ascii="Cambria" w:hAnsi="Cambria" w:cs="Cambria"/>
      <w:color w:val="4F81BD"/>
      <w:sz w:val="28"/>
      <w:szCs w:val="28"/>
      <w:lang w:eastAsia="en-US"/>
    </w:rPr>
  </w:style>
  <w:style w:type="paragraph" w:customStyle="1" w:styleId="Numerowanie1">
    <w:name w:val="Numerowanie 1"/>
    <w:basedOn w:val="Bezodstpw"/>
    <w:qFormat/>
    <w:rsid w:val="00BA4411"/>
    <w:pPr>
      <w:spacing w:line="276" w:lineRule="auto"/>
      <w:jc w:val="both"/>
    </w:pPr>
    <w:rPr>
      <w:rFonts w:cs="Calibri"/>
      <w:sz w:val="20"/>
      <w:szCs w:val="20"/>
      <w:lang w:eastAsia="en-US"/>
    </w:rPr>
  </w:style>
  <w:style w:type="paragraph" w:customStyle="1" w:styleId="Numerowanieod1">
    <w:name w:val="Numerowanie od 1"/>
    <w:basedOn w:val="Akapitzlist"/>
    <w:qFormat/>
    <w:rsid w:val="00BA4411"/>
    <w:p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qFormat/>
    <w:rsid w:val="00BA4411"/>
    <w:pPr>
      <w:widowControl w:val="0"/>
      <w:spacing w:after="0" w:line="547" w:lineRule="exact"/>
      <w:ind w:left="0" w:right="0" w:firstLine="0"/>
      <w:jc w:val="left"/>
    </w:pPr>
    <w:rPr>
      <w:rFonts w:ascii="Calibri" w:hAnsi="Calibri" w:cs="Calibri"/>
      <w:color w:val="auto"/>
      <w:szCs w:val="24"/>
    </w:rPr>
  </w:style>
  <w:style w:type="paragraph" w:customStyle="1" w:styleId="Nagwek12">
    <w:name w:val="Nagłówek1"/>
    <w:basedOn w:val="Normalny"/>
    <w:next w:val="Tekstpodstawowy"/>
    <w:qFormat/>
    <w:rsid w:val="00BA4411"/>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qFormat/>
    <w:rsid w:val="00BA4411"/>
    <w:pPr>
      <w:suppressLineNumbers/>
      <w:spacing w:before="120" w:after="120"/>
      <w:ind w:left="0" w:right="0" w:firstLine="0"/>
      <w:jc w:val="left"/>
    </w:pPr>
    <w:rPr>
      <w:i/>
      <w:iCs/>
      <w:color w:val="auto"/>
      <w:szCs w:val="24"/>
      <w:lang w:eastAsia="ar-SA"/>
    </w:rPr>
  </w:style>
  <w:style w:type="paragraph" w:customStyle="1" w:styleId="Nagwektabeli">
    <w:name w:val="Nagłówek tabeli"/>
    <w:basedOn w:val="Zawartotabeli"/>
    <w:qFormat/>
    <w:rsid w:val="00506358"/>
    <w:pPr>
      <w:jc w:val="center"/>
    </w:pPr>
    <w:rPr>
      <w:b/>
      <w:bCs/>
      <w:lang w:eastAsia="ar-SA"/>
    </w:rPr>
  </w:style>
  <w:style w:type="paragraph" w:customStyle="1" w:styleId="Punkty2">
    <w:name w:val="Punkty 2"/>
    <w:basedOn w:val="Normalny"/>
    <w:qFormat/>
    <w:rsid w:val="00BA4411"/>
    <w:pPr>
      <w:spacing w:after="0"/>
      <w:ind w:left="0" w:right="0" w:firstLine="0"/>
    </w:pPr>
    <w:rPr>
      <w:color w:val="auto"/>
      <w:szCs w:val="24"/>
    </w:rPr>
  </w:style>
  <w:style w:type="paragraph" w:customStyle="1" w:styleId="ZnakZnak1Znak">
    <w:name w:val="Znak Znak1 Znak"/>
    <w:basedOn w:val="Normalny"/>
    <w:qFormat/>
    <w:rsid w:val="00BA4411"/>
    <w:pPr>
      <w:spacing w:after="0"/>
      <w:ind w:left="0" w:right="0" w:firstLine="0"/>
      <w:jc w:val="left"/>
    </w:pPr>
    <w:rPr>
      <w:rFonts w:ascii="Arial" w:eastAsia="Calibri" w:hAnsi="Arial" w:cs="Arial"/>
      <w:color w:val="auto"/>
      <w:szCs w:val="24"/>
    </w:rPr>
  </w:style>
  <w:style w:type="paragraph" w:customStyle="1" w:styleId="pkt">
    <w:name w:val="pkt"/>
    <w:basedOn w:val="Normalny"/>
    <w:qFormat/>
    <w:rsid w:val="00BA4411"/>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qFormat/>
    <w:rsid w:val="00BA4411"/>
    <w:pPr>
      <w:spacing w:after="120"/>
      <w:ind w:left="283" w:right="0" w:firstLine="0"/>
      <w:jc w:val="left"/>
    </w:pPr>
    <w:rPr>
      <w:color w:val="auto"/>
      <w:sz w:val="20"/>
      <w:szCs w:val="20"/>
    </w:rPr>
  </w:style>
  <w:style w:type="paragraph" w:styleId="Tekstpodstawowywcity3">
    <w:name w:val="Body Text Indent 3"/>
    <w:basedOn w:val="Normalny"/>
    <w:qFormat/>
    <w:rsid w:val="00BA4411"/>
    <w:pPr>
      <w:spacing w:after="120"/>
      <w:ind w:left="283" w:right="0" w:firstLine="0"/>
      <w:jc w:val="left"/>
    </w:pPr>
    <w:rPr>
      <w:rFonts w:ascii="Calibri" w:eastAsia="Calibri" w:hAnsi="Calibri" w:cs="Calibri"/>
      <w:color w:val="auto"/>
      <w:sz w:val="16"/>
      <w:szCs w:val="16"/>
    </w:rPr>
  </w:style>
  <w:style w:type="paragraph" w:styleId="Tekstpodstawowywcity2">
    <w:name w:val="Body Text Indent 2"/>
    <w:basedOn w:val="Normalny"/>
    <w:qFormat/>
    <w:rsid w:val="00BA4411"/>
    <w:pPr>
      <w:spacing w:after="0"/>
      <w:ind w:left="426" w:right="0" w:hanging="426"/>
    </w:pPr>
    <w:rPr>
      <w:rFonts w:ascii="Calibri" w:eastAsia="Calibri" w:hAnsi="Calibri" w:cs="Calibri"/>
      <w:color w:val="auto"/>
      <w:sz w:val="20"/>
      <w:szCs w:val="20"/>
    </w:rPr>
  </w:style>
  <w:style w:type="paragraph" w:customStyle="1" w:styleId="Punkttekstu">
    <w:name w:val="Punkttekstu"/>
    <w:basedOn w:val="Normalny"/>
    <w:qFormat/>
    <w:rsid w:val="00BA4411"/>
    <w:pPr>
      <w:widowControl w:val="0"/>
      <w:spacing w:after="0"/>
      <w:ind w:left="0" w:right="0" w:firstLine="0"/>
    </w:pPr>
    <w:rPr>
      <w:color w:val="auto"/>
      <w:szCs w:val="24"/>
      <w:lang w:eastAsia="en-US"/>
    </w:rPr>
  </w:style>
  <w:style w:type="paragraph" w:customStyle="1" w:styleId="Wcicienormalne1">
    <w:name w:val="Wcięcie normalne1"/>
    <w:basedOn w:val="Normalny"/>
    <w:qFormat/>
    <w:rsid w:val="00BA4411"/>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qFormat/>
    <w:rsid w:val="00BA4411"/>
    <w:pPr>
      <w:spacing w:before="280" w:after="280"/>
      <w:ind w:left="0" w:right="0" w:firstLine="0"/>
      <w:jc w:val="left"/>
    </w:pPr>
    <w:rPr>
      <w:rFonts w:ascii="Arial" w:eastAsia="Arial Unicode MS" w:hAnsi="Arial" w:cs="Arial"/>
      <w:color w:val="auto"/>
      <w:sz w:val="26"/>
      <w:szCs w:val="26"/>
      <w:lang w:eastAsia="ar-SA"/>
    </w:rPr>
  </w:style>
  <w:style w:type="paragraph" w:customStyle="1" w:styleId="Spisilustracji1">
    <w:name w:val="Spis ilustracji1"/>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qFormat/>
    <w:rsid w:val="00BA4411"/>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qFormat/>
    <w:rsid w:val="00BA4411"/>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qFormat/>
    <w:rsid w:val="00BA4411"/>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qFormat/>
    <w:rsid w:val="00BA4411"/>
    <w:rPr>
      <w:rFonts w:ascii="Calibri" w:eastAsia="Calibri" w:hAnsi="Calibri" w:cs="Calibri"/>
      <w:b w:val="0"/>
      <w:bCs w:val="0"/>
      <w:sz w:val="22"/>
      <w:szCs w:val="22"/>
      <w:lang w:eastAsia="ar-SA"/>
    </w:rPr>
  </w:style>
  <w:style w:type="paragraph" w:customStyle="1" w:styleId="tytu0">
    <w:name w:val="tytuł"/>
    <w:basedOn w:val="Tekstpodstawowy"/>
    <w:qFormat/>
    <w:rsid w:val="00BA4411"/>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qFormat/>
    <w:rsid w:val="00BA4411"/>
    <w:pPr>
      <w:tabs>
        <w:tab w:val="left" w:pos="567"/>
      </w:tabs>
      <w:spacing w:before="720" w:after="240" w:line="240" w:lineRule="auto"/>
    </w:pPr>
    <w:rPr>
      <w:rFonts w:ascii="Arial" w:eastAsia="Calibri" w:hAnsi="Arial" w:cs="Arial"/>
      <w:bCs/>
      <w:color w:val="auto"/>
      <w:kern w:val="2"/>
      <w:szCs w:val="32"/>
      <w:lang w:eastAsia="ar-SA"/>
    </w:rPr>
  </w:style>
  <w:style w:type="paragraph" w:customStyle="1" w:styleId="StylNagwek2Arial">
    <w:name w:val="Styl Nagłówek 2 + Arial"/>
    <w:basedOn w:val="Nagwek2"/>
    <w:next w:val="Tekstpodstawowy"/>
    <w:qFormat/>
    <w:rsid w:val="00BA4411"/>
    <w:pPr>
      <w:keepLines w:val="0"/>
      <w:spacing w:before="480" w:after="240"/>
    </w:pPr>
    <w:rPr>
      <w:rFonts w:ascii="Arial" w:eastAsia="Calibri" w:hAnsi="Arial" w:cs="Arial"/>
      <w:bCs/>
      <w:color w:val="auto"/>
      <w:sz w:val="28"/>
      <w:szCs w:val="28"/>
      <w:lang w:eastAsia="ar-SA"/>
    </w:rPr>
  </w:style>
  <w:style w:type="paragraph" w:customStyle="1" w:styleId="StylNagwek2ArialNiePogrubienie">
    <w:name w:val="Styl Nagłówek 2 + Arial Nie Pogrubienie"/>
    <w:basedOn w:val="Nagwek2"/>
    <w:next w:val="Tekstpodstawowy"/>
    <w:qFormat/>
    <w:rsid w:val="00BA4411"/>
    <w:pPr>
      <w:keepLines w:val="0"/>
      <w:spacing w:before="480" w:after="240"/>
    </w:pPr>
    <w:rPr>
      <w:rFonts w:ascii="Arial" w:eastAsia="Calibri" w:hAnsi="Arial" w:cs="Arial"/>
      <w:b w:val="0"/>
      <w:color w:val="auto"/>
      <w:sz w:val="28"/>
      <w:szCs w:val="28"/>
      <w:lang w:eastAsia="ar-SA"/>
    </w:rPr>
  </w:style>
  <w:style w:type="paragraph" w:customStyle="1" w:styleId="StylNagwek2Arial1">
    <w:name w:val="Styl Nagłówek 2 + Arial1"/>
    <w:basedOn w:val="Nagwek2"/>
    <w:next w:val="Tekstpodstawowy"/>
    <w:qFormat/>
    <w:rsid w:val="00BA4411"/>
    <w:pPr>
      <w:keepLines w:val="0"/>
      <w:spacing w:before="480" w:after="240"/>
    </w:pPr>
    <w:rPr>
      <w:rFonts w:ascii="Arial" w:eastAsia="Calibri" w:hAnsi="Arial" w:cs="Arial"/>
      <w:bCs/>
      <w:color w:val="auto"/>
      <w:sz w:val="28"/>
      <w:szCs w:val="28"/>
      <w:lang w:eastAsia="ar-SA"/>
    </w:rPr>
  </w:style>
  <w:style w:type="paragraph" w:customStyle="1" w:styleId="Tekstpodstawowybodytext">
    <w:name w:val="Tekst podstawowy.body text"/>
    <w:basedOn w:val="Normalny"/>
    <w:qFormat/>
    <w:rsid w:val="00BA4411"/>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qFormat/>
    <w:rsid w:val="00BA4411"/>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qFormat/>
    <w:rsid w:val="00BA4411"/>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qFormat/>
    <w:rsid w:val="00BA4411"/>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qFormat/>
    <w:rsid w:val="00BA4411"/>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qFormat/>
    <w:rsid w:val="00BA4411"/>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qFormat/>
    <w:rsid w:val="00BA4411"/>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qFormat/>
    <w:rsid w:val="00BA4411"/>
    <w:pPr>
      <w:keepLines w:val="0"/>
      <w:tabs>
        <w:tab w:val="left" w:pos="567"/>
      </w:tabs>
      <w:spacing w:after="0" w:line="240" w:lineRule="atLeast"/>
    </w:pPr>
    <w:rPr>
      <w:rFonts w:eastAsia="Calibri" w:cs="Calibri"/>
      <w:bCs/>
      <w:sz w:val="28"/>
      <w:szCs w:val="28"/>
      <w:lang w:eastAsia="ar-SA"/>
    </w:rPr>
  </w:style>
  <w:style w:type="paragraph" w:customStyle="1" w:styleId="StylNagwek1TimesNewRoman">
    <w:name w:val="Styl Nagłówek 1 + Times New Roman"/>
    <w:basedOn w:val="Nagwek1"/>
    <w:qFormat/>
    <w:rsid w:val="00BA4411"/>
    <w:pPr>
      <w:keepLines w:val="0"/>
      <w:spacing w:line="240" w:lineRule="atLeast"/>
      <w:ind w:left="-360"/>
      <w:jc w:val="center"/>
    </w:pPr>
    <w:rPr>
      <w:rFonts w:eastAsia="Calibri" w:cs="Calibri"/>
      <w:bCs/>
      <w:kern w:val="2"/>
      <w:sz w:val="28"/>
      <w:szCs w:val="28"/>
      <w:lang w:eastAsia="ar-SA"/>
    </w:rPr>
  </w:style>
  <w:style w:type="paragraph" w:customStyle="1" w:styleId="StylStylNagwek2TimesNewRoman14pt">
    <w:name w:val="Styl Styl Nagłówek 2 + Times New Roman + 14 pt"/>
    <w:basedOn w:val="StylNagwek2TimesNewRoman"/>
    <w:qFormat/>
    <w:rsid w:val="00BA4411"/>
  </w:style>
  <w:style w:type="paragraph" w:customStyle="1" w:styleId="Listapunktowana21">
    <w:name w:val="Lista punktowana 21"/>
    <w:basedOn w:val="Normalny"/>
    <w:qFormat/>
    <w:rsid w:val="00BA4411"/>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qFormat/>
    <w:rsid w:val="00506358"/>
    <w:pPr>
      <w:jc w:val="both"/>
    </w:pPr>
    <w:rPr>
      <w:rFonts w:ascii="Calibri" w:eastAsia="Calibri" w:hAnsi="Calibri" w:cs="Calibri"/>
      <w:b w:val="0"/>
      <w:bCs w:val="0"/>
      <w:sz w:val="20"/>
      <w:szCs w:val="20"/>
      <w:lang w:eastAsia="ar-SA"/>
    </w:rPr>
  </w:style>
  <w:style w:type="paragraph" w:customStyle="1" w:styleId="Bezodstpw1">
    <w:name w:val="Bez odstępów1"/>
    <w:qFormat/>
    <w:rsid w:val="00BA4411"/>
    <w:pPr>
      <w:textAlignment w:val="baseline"/>
    </w:pPr>
    <w:rPr>
      <w:rFonts w:eastAsia="Calibri" w:cs="Calibri"/>
      <w:sz w:val="24"/>
    </w:rPr>
  </w:style>
  <w:style w:type="paragraph" w:customStyle="1" w:styleId="Style28">
    <w:name w:val="Style28"/>
    <w:basedOn w:val="Normalny"/>
    <w:qFormat/>
    <w:rsid w:val="00BA4411"/>
    <w:pPr>
      <w:widowControl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qFormat/>
    <w:rsid w:val="00BA4411"/>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qFormat/>
    <w:rsid w:val="00BA4411"/>
    <w:pPr>
      <w:spacing w:after="0"/>
      <w:ind w:left="0" w:right="0" w:firstLine="0"/>
      <w:jc w:val="left"/>
    </w:pPr>
    <w:rPr>
      <w:rFonts w:ascii="Arial" w:hAnsi="Arial" w:cs="Arial"/>
      <w:color w:val="auto"/>
      <w:szCs w:val="24"/>
    </w:rPr>
  </w:style>
  <w:style w:type="paragraph" w:customStyle="1" w:styleId="tekstwstpny">
    <w:name w:val="tekst wstępny"/>
    <w:basedOn w:val="Normalny"/>
    <w:qFormat/>
    <w:rsid w:val="00BA4411"/>
    <w:pPr>
      <w:spacing w:before="60" w:after="60"/>
      <w:ind w:left="0" w:right="0" w:firstLine="0"/>
      <w:jc w:val="left"/>
    </w:pPr>
    <w:rPr>
      <w:color w:val="auto"/>
      <w:sz w:val="20"/>
      <w:szCs w:val="20"/>
    </w:rPr>
  </w:style>
  <w:style w:type="paragraph" w:customStyle="1" w:styleId="Wypunktowanie">
    <w:name w:val="Wypunktowanie"/>
    <w:basedOn w:val="Normalny"/>
    <w:qFormat/>
    <w:rsid w:val="00BA4411"/>
    <w:pPr>
      <w:spacing w:before="120" w:after="0"/>
      <w:ind w:right="0"/>
    </w:pPr>
    <w:rPr>
      <w:rFonts w:ascii="Arial" w:hAnsi="Arial" w:cs="Arial"/>
      <w:color w:val="auto"/>
      <w:sz w:val="22"/>
    </w:rPr>
  </w:style>
  <w:style w:type="paragraph" w:customStyle="1" w:styleId="Tekstpodstawowywcity20">
    <w:name w:val="Tekst podstawowy wcięty2"/>
    <w:basedOn w:val="Normalny"/>
    <w:qFormat/>
    <w:rsid w:val="00BA4411"/>
    <w:pPr>
      <w:spacing w:after="120"/>
      <w:ind w:left="283" w:right="0" w:firstLine="0"/>
      <w:jc w:val="left"/>
    </w:pPr>
    <w:rPr>
      <w:rFonts w:eastAsia="Calibri"/>
      <w:color w:val="auto"/>
      <w:szCs w:val="20"/>
    </w:rPr>
  </w:style>
  <w:style w:type="paragraph" w:customStyle="1" w:styleId="Bezodstpw2">
    <w:name w:val="Bez odstępów2"/>
    <w:qFormat/>
    <w:rsid w:val="00BA4411"/>
    <w:pPr>
      <w:textAlignment w:val="baseline"/>
    </w:pPr>
    <w:rPr>
      <w:rFonts w:eastAsia="Calibri"/>
      <w:sz w:val="24"/>
    </w:rPr>
  </w:style>
  <w:style w:type="paragraph" w:customStyle="1" w:styleId="Normalny1">
    <w:name w:val="Normalny1"/>
    <w:qFormat/>
    <w:rsid w:val="00BA4411"/>
    <w:pPr>
      <w:spacing w:line="276" w:lineRule="auto"/>
      <w:textAlignment w:val="baseline"/>
    </w:pPr>
    <w:rPr>
      <w:rFonts w:ascii="Arial" w:eastAsia="Arial" w:hAnsi="Arial" w:cs="Arial"/>
      <w:color w:val="000000"/>
      <w:sz w:val="24"/>
    </w:rPr>
  </w:style>
  <w:style w:type="paragraph" w:customStyle="1" w:styleId="Nagwek30">
    <w:name w:val="Nagłówek3"/>
    <w:basedOn w:val="Normalny"/>
    <w:next w:val="Tekstpodstawowy"/>
    <w:qFormat/>
    <w:rsid w:val="00BA4411"/>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3">
    <w:name w:val="Podpis3"/>
    <w:basedOn w:val="Normalny"/>
    <w:qFormat/>
    <w:rsid w:val="00BA4411"/>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qFormat/>
    <w:rsid w:val="00BA4411"/>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qFormat/>
    <w:rsid w:val="00BA4411"/>
    <w:pPr>
      <w:suppressLineNumbers/>
      <w:spacing w:before="120" w:after="120"/>
      <w:ind w:left="0" w:right="0" w:firstLine="0"/>
      <w:jc w:val="left"/>
    </w:pPr>
    <w:rPr>
      <w:rFonts w:cs="Mangal"/>
      <w:i/>
      <w:iCs/>
      <w:color w:val="auto"/>
      <w:szCs w:val="24"/>
      <w:lang w:eastAsia="ar-SA"/>
    </w:rPr>
  </w:style>
  <w:style w:type="paragraph" w:customStyle="1" w:styleId="St4-punkt">
    <w:name w:val="St4-punkt"/>
    <w:basedOn w:val="Normalny"/>
    <w:qFormat/>
    <w:rsid w:val="00BA4411"/>
    <w:pPr>
      <w:spacing w:after="0"/>
      <w:ind w:left="680" w:right="0" w:hanging="340"/>
    </w:pPr>
    <w:rPr>
      <w:color w:val="auto"/>
      <w:szCs w:val="24"/>
    </w:rPr>
  </w:style>
  <w:style w:type="paragraph" w:customStyle="1" w:styleId="Standard">
    <w:name w:val="Standard"/>
    <w:qFormat/>
    <w:rsid w:val="00106EF3"/>
    <w:pPr>
      <w:textAlignment w:val="baseline"/>
    </w:pPr>
    <w:rPr>
      <w:rFonts w:ascii="Liberation Serif" w:eastAsia="SimSun" w:hAnsi="Liberation Serif" w:cs="Mangal"/>
      <w:kern w:val="2"/>
      <w:sz w:val="24"/>
      <w:szCs w:val="24"/>
      <w:lang w:eastAsia="zh-CN" w:bidi="hi-IN"/>
    </w:rPr>
  </w:style>
  <w:style w:type="paragraph" w:customStyle="1" w:styleId="EinrckgEbene115zg">
    <w:name w:val="Einrückg Ebene 1 (1.5zg)"/>
    <w:basedOn w:val="Normalny"/>
    <w:qFormat/>
    <w:rsid w:val="00BA4411"/>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qFormat/>
    <w:rsid w:val="00BA4411"/>
    <w:pPr>
      <w:spacing w:after="0"/>
      <w:ind w:left="0" w:right="0" w:firstLine="0"/>
      <w:jc w:val="left"/>
    </w:pPr>
    <w:rPr>
      <w:color w:val="auto"/>
      <w:sz w:val="20"/>
      <w:szCs w:val="20"/>
      <w:lang w:eastAsia="zh-CN"/>
    </w:rPr>
  </w:style>
  <w:style w:type="paragraph" w:customStyle="1" w:styleId="Listapunktowana1">
    <w:name w:val="Lista punktowana1"/>
    <w:basedOn w:val="Normalny"/>
    <w:qFormat/>
    <w:rsid w:val="00BA4411"/>
    <w:pPr>
      <w:spacing w:after="0"/>
      <w:ind w:left="0" w:right="0" w:firstLine="0"/>
      <w:jc w:val="left"/>
    </w:pPr>
    <w:rPr>
      <w:color w:val="auto"/>
      <w:szCs w:val="24"/>
      <w:lang w:eastAsia="zh-CN"/>
    </w:rPr>
  </w:style>
  <w:style w:type="paragraph" w:customStyle="1" w:styleId="opispola">
    <w:name w:val="opis pola"/>
    <w:basedOn w:val="Normalny"/>
    <w:qFormat/>
    <w:rsid w:val="00BA4411"/>
    <w:pPr>
      <w:spacing w:after="60" w:line="280" w:lineRule="atLeast"/>
      <w:ind w:right="0"/>
      <w:jc w:val="left"/>
    </w:pPr>
    <w:rPr>
      <w:rFonts w:ascii="Verdana" w:hAnsi="Verdana"/>
      <w:sz w:val="20"/>
      <w:szCs w:val="20"/>
    </w:rPr>
  </w:style>
  <w:style w:type="paragraph" w:customStyle="1" w:styleId="Style40">
    <w:name w:val="Style4"/>
    <w:basedOn w:val="Normalny"/>
    <w:qFormat/>
    <w:rsid w:val="00BA4411"/>
    <w:pPr>
      <w:widowControl w:val="0"/>
      <w:spacing w:after="0" w:line="355" w:lineRule="exact"/>
      <w:ind w:left="0" w:right="0" w:firstLine="0"/>
      <w:jc w:val="left"/>
    </w:pPr>
    <w:rPr>
      <w:rFonts w:ascii="Arial" w:hAnsi="Arial" w:cs="Arial"/>
      <w:color w:val="auto"/>
      <w:szCs w:val="24"/>
    </w:rPr>
  </w:style>
  <w:style w:type="paragraph" w:customStyle="1" w:styleId="PunktTabeli">
    <w:name w:val="PunktTabeli"/>
    <w:basedOn w:val="Normalny"/>
    <w:qFormat/>
    <w:rsid w:val="00BA4411"/>
    <w:pPr>
      <w:spacing w:after="0"/>
      <w:ind w:right="0"/>
    </w:pPr>
    <w:rPr>
      <w:rFonts w:eastAsia="Calibri"/>
      <w:color w:val="auto"/>
      <w:sz w:val="20"/>
      <w:szCs w:val="20"/>
      <w:lang w:eastAsia="en-US"/>
    </w:rPr>
  </w:style>
  <w:style w:type="paragraph" w:customStyle="1" w:styleId="P1">
    <w:name w:val="P 1"/>
    <w:basedOn w:val="Normalny"/>
    <w:qFormat/>
    <w:rsid w:val="00BA4411"/>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qFormat/>
    <w:rsid w:val="00BA4411"/>
    <w:pPr>
      <w:tabs>
        <w:tab w:val="left" w:pos="0"/>
      </w:tabs>
      <w:spacing w:before="60" w:after="60"/>
      <w:ind w:right="6"/>
    </w:pPr>
    <w:rPr>
      <w:b w:val="0"/>
      <w:bCs/>
      <w:color w:val="2E74B5"/>
      <w:szCs w:val="24"/>
      <w:lang w:eastAsia="en-US"/>
    </w:rPr>
  </w:style>
  <w:style w:type="paragraph" w:customStyle="1" w:styleId="Textbody">
    <w:name w:val="Text body"/>
    <w:basedOn w:val="Standard"/>
    <w:qFormat/>
    <w:rsid w:val="00506358"/>
    <w:pPr>
      <w:spacing w:after="120"/>
    </w:pPr>
  </w:style>
  <w:style w:type="paragraph" w:customStyle="1" w:styleId="ContentsHeading">
    <w:name w:val="Contents Heading"/>
    <w:basedOn w:val="Nagwek1"/>
    <w:next w:val="Normalny"/>
    <w:qFormat/>
    <w:rsid w:val="00506358"/>
    <w:pPr>
      <w:spacing w:before="240" w:after="160" w:line="240" w:lineRule="auto"/>
    </w:pPr>
    <w:rPr>
      <w:rFonts w:ascii="Calibri Light" w:hAnsi="Calibri Light"/>
      <w:b w:val="0"/>
      <w:color w:val="2E74B5"/>
      <w:szCs w:val="32"/>
    </w:rPr>
  </w:style>
  <w:style w:type="paragraph" w:customStyle="1" w:styleId="Contents1">
    <w:name w:val="Contents 1"/>
    <w:basedOn w:val="Normalny"/>
    <w:next w:val="Normalny"/>
    <w:autoRedefine/>
    <w:qFormat/>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qFormat/>
    <w:rsid w:val="00506358"/>
    <w:pPr>
      <w:spacing w:after="100"/>
      <w:ind w:left="240" w:right="0" w:firstLine="0"/>
    </w:pPr>
  </w:style>
  <w:style w:type="paragraph" w:customStyle="1" w:styleId="Contents3">
    <w:name w:val="Contents 3"/>
    <w:basedOn w:val="Normalny"/>
    <w:next w:val="Normalny"/>
    <w:autoRedefine/>
    <w:qFormat/>
    <w:rsid w:val="00506358"/>
    <w:pPr>
      <w:spacing w:after="100"/>
      <w:ind w:left="480" w:right="0" w:firstLine="0"/>
    </w:pPr>
  </w:style>
  <w:style w:type="paragraph" w:customStyle="1" w:styleId="Contents4">
    <w:name w:val="Contents 4"/>
    <w:basedOn w:val="Normalny"/>
    <w:next w:val="Normalny"/>
    <w:autoRedefine/>
    <w:qFormat/>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qFormat/>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qFormat/>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qFormat/>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qFormat/>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qFormat/>
    <w:rsid w:val="00506358"/>
    <w:pPr>
      <w:spacing w:after="0"/>
      <w:ind w:left="1680" w:right="0" w:firstLine="0"/>
      <w:jc w:val="left"/>
    </w:pPr>
    <w:rPr>
      <w:color w:val="auto"/>
      <w:sz w:val="20"/>
      <w:szCs w:val="20"/>
      <w:lang w:val="en-GB" w:eastAsia="en-GB"/>
    </w:rPr>
  </w:style>
  <w:style w:type="paragraph" w:customStyle="1" w:styleId="Cytaty">
    <w:name w:val="Cytaty"/>
    <w:basedOn w:val="Normalny"/>
    <w:next w:val="Normalny"/>
    <w:qFormat/>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StylNagwek216ptKapitalikiPrzed6ptPo12ptInt">
    <w:name w:val="Styl Nagłówek 2 + 16 pt Kapitaliki Przed:  6 pt Po:  12 pt Int..."/>
    <w:basedOn w:val="Nagwek2"/>
    <w:uiPriority w:val="99"/>
    <w:qFormat/>
    <w:rsid w:val="000B5679"/>
    <w:pPr>
      <w:spacing w:before="360" w:after="240"/>
      <w:textAlignment w:val="auto"/>
    </w:pPr>
    <w:rPr>
      <w:rFonts w:ascii="Cambria" w:eastAsiaTheme="minorEastAsia" w:hAnsi="Cambria"/>
      <w:bCs/>
      <w:iCs/>
      <w:smallCaps/>
      <w:color w:val="4F81BD"/>
      <w:sz w:val="32"/>
      <w:szCs w:val="20"/>
    </w:rPr>
  </w:style>
  <w:style w:type="numbering" w:customStyle="1" w:styleId="StylPunktowaneCourierNewZlewej063cmWysunicie063">
    <w:name w:val="Styl Punktowane Courier New Z lewej:  063 cm Wysunięcie:  063..."/>
    <w:qFormat/>
    <w:rsid w:val="00BA4411"/>
  </w:style>
  <w:style w:type="numbering" w:customStyle="1" w:styleId="1111111">
    <w:name w:val="1 / 1.1 / 1.1.11"/>
    <w:qFormat/>
    <w:rsid w:val="00BA4411"/>
  </w:style>
  <w:style w:type="numbering" w:customStyle="1" w:styleId="LFO2">
    <w:name w:val="LFO2"/>
    <w:qFormat/>
    <w:rsid w:val="00BA4411"/>
  </w:style>
  <w:style w:type="numbering" w:customStyle="1" w:styleId="LFO3">
    <w:name w:val="LFO3"/>
    <w:qFormat/>
    <w:rsid w:val="00BA4411"/>
  </w:style>
  <w:style w:type="numbering" w:customStyle="1" w:styleId="LFO4">
    <w:name w:val="LFO4"/>
    <w:qFormat/>
    <w:rsid w:val="00BA4411"/>
  </w:style>
  <w:style w:type="numbering" w:customStyle="1" w:styleId="LFO5">
    <w:name w:val="LFO5"/>
    <w:qFormat/>
    <w:rsid w:val="00BA4411"/>
  </w:style>
  <w:style w:type="numbering" w:customStyle="1" w:styleId="LFO6">
    <w:name w:val="LFO6"/>
    <w:qFormat/>
    <w:rsid w:val="00BA4411"/>
  </w:style>
  <w:style w:type="numbering" w:customStyle="1" w:styleId="LFO7">
    <w:name w:val="LFO7"/>
    <w:qFormat/>
    <w:rsid w:val="00BA4411"/>
  </w:style>
  <w:style w:type="numbering" w:customStyle="1" w:styleId="LFO9">
    <w:name w:val="LFO9"/>
    <w:qFormat/>
    <w:rsid w:val="00BA4411"/>
  </w:style>
  <w:style w:type="numbering" w:customStyle="1" w:styleId="LFO10">
    <w:name w:val="LFO10"/>
    <w:qFormat/>
    <w:rsid w:val="00BA4411"/>
  </w:style>
  <w:style w:type="numbering" w:customStyle="1" w:styleId="LFO11">
    <w:name w:val="LFO11"/>
    <w:qFormat/>
    <w:rsid w:val="00BA4411"/>
  </w:style>
  <w:style w:type="numbering" w:customStyle="1" w:styleId="LFO12">
    <w:name w:val="LFO12"/>
    <w:qFormat/>
    <w:rsid w:val="00BA4411"/>
  </w:style>
  <w:style w:type="numbering" w:customStyle="1" w:styleId="LFO13">
    <w:name w:val="LFO13"/>
    <w:qFormat/>
    <w:rsid w:val="00BA4411"/>
  </w:style>
  <w:style w:type="numbering" w:customStyle="1" w:styleId="LFO14">
    <w:name w:val="LFO14"/>
    <w:qFormat/>
    <w:rsid w:val="00BA4411"/>
  </w:style>
  <w:style w:type="numbering" w:customStyle="1" w:styleId="LFO15">
    <w:name w:val="LFO15"/>
    <w:qFormat/>
    <w:rsid w:val="00BA4411"/>
  </w:style>
  <w:style w:type="numbering" w:customStyle="1" w:styleId="LFO16">
    <w:name w:val="LFO16"/>
    <w:qFormat/>
    <w:rsid w:val="00BA4411"/>
  </w:style>
  <w:style w:type="numbering" w:customStyle="1" w:styleId="LFO18">
    <w:name w:val="LFO18"/>
    <w:qFormat/>
    <w:rsid w:val="00BA4411"/>
  </w:style>
  <w:style w:type="numbering" w:customStyle="1" w:styleId="LFO36">
    <w:name w:val="LFO36"/>
    <w:qFormat/>
    <w:rsid w:val="00BA4411"/>
  </w:style>
  <w:style w:type="numbering" w:customStyle="1" w:styleId="LFO37">
    <w:name w:val="LFO37"/>
    <w:qFormat/>
    <w:rsid w:val="00BA4411"/>
  </w:style>
  <w:style w:type="numbering" w:customStyle="1" w:styleId="LFO38">
    <w:name w:val="LFO38"/>
    <w:qFormat/>
    <w:rsid w:val="00BA4411"/>
  </w:style>
  <w:style w:type="numbering" w:customStyle="1" w:styleId="LFO49">
    <w:name w:val="LFO49"/>
    <w:qFormat/>
    <w:rsid w:val="00BA4411"/>
  </w:style>
  <w:style w:type="numbering" w:customStyle="1" w:styleId="LFO56">
    <w:name w:val="LFO56"/>
    <w:qFormat/>
    <w:rsid w:val="00BA4411"/>
  </w:style>
  <w:style w:type="numbering" w:customStyle="1" w:styleId="Bezlisty1">
    <w:name w:val="Bez listy1"/>
    <w:qFormat/>
    <w:rsid w:val="00106EF3"/>
  </w:style>
  <w:style w:type="table" w:styleId="Tabela-Siatka">
    <w:name w:val="Table Grid"/>
    <w:basedOn w:val="Standardowy"/>
    <w:uiPriority w:val="39"/>
    <w:rsid w:val="00914C7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sko-nazwadokumentacji1">
    <w:name w:val="wasko-nazwadokumentacji1"/>
    <w:basedOn w:val="Standardowy"/>
    <w:uiPriority w:val="39"/>
    <w:rsid w:val="002940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93C7A"/>
    <w:rPr>
      <w:color w:val="0000FF" w:themeColor="hyperlink"/>
      <w:u w:val="single"/>
    </w:rPr>
  </w:style>
  <w:style w:type="character" w:customStyle="1" w:styleId="Nierozpoznanawzmianka9">
    <w:name w:val="Nierozpoznana wzmianka9"/>
    <w:basedOn w:val="Domylnaczcionkaakapitu"/>
    <w:uiPriority w:val="99"/>
    <w:semiHidden/>
    <w:unhideWhenUsed/>
    <w:rsid w:val="00477983"/>
    <w:rPr>
      <w:color w:val="605E5C"/>
      <w:shd w:val="clear" w:color="auto" w:fill="E1DFDD"/>
    </w:rPr>
  </w:style>
  <w:style w:type="character" w:customStyle="1" w:styleId="UnresolvedMention">
    <w:name w:val="Unresolved Mention"/>
    <w:basedOn w:val="Domylnaczcionkaakapitu"/>
    <w:uiPriority w:val="99"/>
    <w:semiHidden/>
    <w:unhideWhenUsed/>
    <w:rsid w:val="0080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0063">
      <w:bodyDiv w:val="1"/>
      <w:marLeft w:val="0"/>
      <w:marRight w:val="0"/>
      <w:marTop w:val="0"/>
      <w:marBottom w:val="0"/>
      <w:divBdr>
        <w:top w:val="none" w:sz="0" w:space="0" w:color="auto"/>
        <w:left w:val="none" w:sz="0" w:space="0" w:color="auto"/>
        <w:bottom w:val="none" w:sz="0" w:space="0" w:color="auto"/>
        <w:right w:val="none" w:sz="0" w:space="0" w:color="auto"/>
      </w:divBdr>
    </w:div>
    <w:div w:id="498665894">
      <w:bodyDiv w:val="1"/>
      <w:marLeft w:val="0"/>
      <w:marRight w:val="0"/>
      <w:marTop w:val="0"/>
      <w:marBottom w:val="0"/>
      <w:divBdr>
        <w:top w:val="none" w:sz="0" w:space="0" w:color="auto"/>
        <w:left w:val="none" w:sz="0" w:space="0" w:color="auto"/>
        <w:bottom w:val="none" w:sz="0" w:space="0" w:color="auto"/>
        <w:right w:val="none" w:sz="0" w:space="0" w:color="auto"/>
      </w:divBdr>
    </w:div>
    <w:div w:id="570887310">
      <w:bodyDiv w:val="1"/>
      <w:marLeft w:val="0"/>
      <w:marRight w:val="0"/>
      <w:marTop w:val="0"/>
      <w:marBottom w:val="0"/>
      <w:divBdr>
        <w:top w:val="none" w:sz="0" w:space="0" w:color="auto"/>
        <w:left w:val="none" w:sz="0" w:space="0" w:color="auto"/>
        <w:bottom w:val="none" w:sz="0" w:space="0" w:color="auto"/>
        <w:right w:val="none" w:sz="0" w:space="0" w:color="auto"/>
      </w:divBdr>
    </w:div>
    <w:div w:id="1520385577">
      <w:bodyDiv w:val="1"/>
      <w:marLeft w:val="0"/>
      <w:marRight w:val="0"/>
      <w:marTop w:val="0"/>
      <w:marBottom w:val="0"/>
      <w:divBdr>
        <w:top w:val="none" w:sz="0" w:space="0" w:color="auto"/>
        <w:left w:val="none" w:sz="0" w:space="0" w:color="auto"/>
        <w:bottom w:val="none" w:sz="0" w:space="0" w:color="auto"/>
        <w:right w:val="none" w:sz="0" w:space="0" w:color="auto"/>
      </w:divBdr>
    </w:div>
    <w:div w:id="164431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3710-79C6-497D-82CC-CF0A01D3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224</Pages>
  <Words>68326</Words>
  <Characters>409958</Characters>
  <Application>Microsoft Office Word</Application>
  <DocSecurity>0</DocSecurity>
  <Lines>3416</Lines>
  <Paragraphs>954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Marta Mikulska</cp:lastModifiedBy>
  <cp:revision>9</cp:revision>
  <cp:lastPrinted>2020-12-28T08:36:00Z</cp:lastPrinted>
  <dcterms:created xsi:type="dcterms:W3CDTF">2021-01-29T11:45:00Z</dcterms:created>
  <dcterms:modified xsi:type="dcterms:W3CDTF">2021-02-01T09:33:00Z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