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5939790" cy="8337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31" r="-1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Płock, dn. 1</w:t>
      </w:r>
      <w:r>
        <w:rPr>
          <w:rFonts w:eastAsia="Times New Roman" w:cs="Arial" w:ascii="Arial" w:hAnsi="Arial"/>
          <w:sz w:val="20"/>
          <w:szCs w:val="20"/>
          <w:lang w:eastAsia="pl-PL"/>
        </w:rPr>
        <w:t>9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pl-PL"/>
        </w:rPr>
        <w:t>stycznia</w:t>
      </w:r>
      <w:r>
        <w:rPr>
          <w:rFonts w:cs="Arial" w:ascii="Arial" w:hAnsi="Arial"/>
          <w:sz w:val="20"/>
          <w:szCs w:val="20"/>
        </w:rPr>
        <w:t xml:space="preserve">  2021 r.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PZOZ/DZP/382/4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9</w:t>
      </w:r>
      <w:r>
        <w:rPr>
          <w:rFonts w:cs="Arial" w:ascii="Arial" w:hAnsi="Arial"/>
          <w:bCs/>
          <w:sz w:val="20"/>
          <w:szCs w:val="20"/>
        </w:rPr>
        <w:t>PN/20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pacing w:val="40"/>
          <w:sz w:val="20"/>
          <w:szCs w:val="20"/>
        </w:rPr>
      </w:pPr>
      <w:r>
        <w:rPr>
          <w:rFonts w:cs="Arial" w:ascii="Arial" w:hAnsi="Arial"/>
          <w:b/>
          <w:spacing w:val="40"/>
          <w:sz w:val="20"/>
          <w:szCs w:val="20"/>
        </w:rPr>
        <w:t xml:space="preserve">INFORMACJA Z OTWARCIA OFERT 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pacing w:val="40"/>
          <w:sz w:val="18"/>
          <w:szCs w:val="18"/>
        </w:rPr>
      </w:pPr>
      <w:r>
        <w:rPr>
          <w:rFonts w:cs="Arial" w:ascii="Arial" w:hAnsi="Arial"/>
          <w:b/>
          <w:spacing w:val="40"/>
          <w:sz w:val="18"/>
          <w:szCs w:val="18"/>
        </w:rPr>
        <w:t>W DN. 1</w:t>
      </w:r>
      <w:r>
        <w:rPr>
          <w:rFonts w:eastAsia="Times New Roman" w:cs="Arial" w:ascii="Arial" w:hAnsi="Arial"/>
          <w:b/>
          <w:spacing w:val="40"/>
          <w:sz w:val="18"/>
          <w:szCs w:val="18"/>
          <w:lang w:eastAsia="pl-PL"/>
        </w:rPr>
        <w:t>9.01</w:t>
      </w:r>
      <w:r>
        <w:rPr>
          <w:rFonts w:cs="Arial" w:ascii="Arial" w:hAnsi="Arial"/>
          <w:b/>
          <w:spacing w:val="40"/>
          <w:sz w:val="18"/>
          <w:szCs w:val="18"/>
        </w:rPr>
        <w:t>.2021R. O GODZ. 12:00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pacing w:val="40"/>
          <w:sz w:val="18"/>
          <w:szCs w:val="18"/>
        </w:rPr>
      </w:pPr>
      <w:r>
        <w:rPr>
          <w:rFonts w:cs="Arial" w:ascii="Arial" w:hAnsi="Arial"/>
          <w:b/>
          <w:spacing w:val="40"/>
          <w:sz w:val="18"/>
          <w:szCs w:val="18"/>
        </w:rPr>
      </w:r>
    </w:p>
    <w:p>
      <w:pPr>
        <w:pStyle w:val="Tretekstu"/>
        <w:numPr>
          <w:ilvl w:val="0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Dotyczy</w:t>
      </w:r>
      <w:r>
        <w:rPr>
          <w:rFonts w:cs="Arial" w:ascii="Arial" w:hAnsi="Arial"/>
          <w:sz w:val="20"/>
          <w:szCs w:val="20"/>
        </w:rPr>
        <w:t xml:space="preserve">:  </w:t>
        <w:tab/>
        <w:t xml:space="preserve">postępowania o udzielenie zamówienia publicznego prowadzonego w trybie przetargu nieograniczonego, którego przedmiotem jest </w:t>
      </w:r>
      <w:r>
        <w:rPr>
          <w:rFonts w:cs="Arial" w:ascii="Arial" w:hAnsi="Arial"/>
          <w:b/>
          <w:bCs/>
          <w:iCs/>
          <w:color w:val="000000"/>
          <w:sz w:val="22"/>
          <w:szCs w:val="22"/>
        </w:rPr>
        <w:t xml:space="preserve">Stół operacyjny chirurgiczny, lampa operacyjna, lampa zabiegowo – diagnostyczna, Defibrylator AED, Przenośny </w:t>
      </w:r>
      <w:r>
        <w:rPr>
          <w:rFonts w:cs="Arial" w:ascii="Arial" w:hAnsi="Arial"/>
          <w:b/>
          <w:bCs/>
          <w:iCs/>
          <w:color w:val="191919"/>
          <w:sz w:val="22"/>
          <w:szCs w:val="22"/>
          <w:lang w:eastAsia="en-US"/>
        </w:rPr>
        <w:t>automatyczny tonometr aplanacyjny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1 </w:t>
      </w:r>
      <w:r>
        <w:rPr>
          <w:rFonts w:cs="Arial" w:ascii="Arial" w:hAnsi="Arial"/>
          <w:b/>
          <w:bCs/>
          <w:iCs/>
          <w:sz w:val="20"/>
          <w:szCs w:val="20"/>
        </w:rPr>
        <w:t>Stół operacyjny chirurgiczny</w:t>
      </w:r>
    </w:p>
    <w:p>
      <w:pPr>
        <w:pStyle w:val="Normal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17</w:t>
      </w:r>
      <w:r>
        <w:rPr>
          <w:rFonts w:eastAsia="Times New Roman" w:cs="Arial" w:ascii="Arial" w:hAnsi="Arial"/>
          <w:bCs/>
          <w:i/>
          <w:color w:val="auto"/>
          <w:kern w:val="0"/>
          <w:sz w:val="20"/>
          <w:szCs w:val="20"/>
          <w:lang w:val="pl-PL" w:eastAsia="pl-PL" w:bidi="ar-SA"/>
        </w:rPr>
        <w:t xml:space="preserve">0 000,00 </w:t>
      </w:r>
      <w:r>
        <w:rPr>
          <w:rFonts w:cs="Arial" w:ascii="Arial" w:hAnsi="Arial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3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COMAMED ANNA POLARCZYK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 Górska 1a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43-300 Bielsko - Biała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169 999,97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48 m-cy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2 </w:t>
      </w:r>
      <w:r>
        <w:rPr>
          <w:rFonts w:cs="Arial" w:ascii="Arial" w:hAnsi="Arial"/>
          <w:b/>
          <w:bCs/>
          <w:iCs/>
          <w:sz w:val="20"/>
          <w:szCs w:val="20"/>
        </w:rPr>
        <w:t xml:space="preserve"> Lampa operacyjna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68 968,80</w:t>
      </w:r>
      <w:r>
        <w:rPr>
          <w:rFonts w:cs="Arial" w:ascii="Arial" w:hAnsi="Arial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3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Drager Polska Sp. z o.o.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 Posag 7 Panien 1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02-495 Warszawa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70 092,00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72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 xml:space="preserve"> m-ce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PARAMETRY PUNKTOWANE</w:t>
      </w:r>
    </w:p>
    <w:tbl>
      <w:tblPr>
        <w:tblW w:w="910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4537"/>
        <w:gridCol w:w="4008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Parametr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Odpowiedź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Każda z kopuł lampy wyposażona w podwójny przegub umożliwiający manewrowanie kopułą w trzech wzajemnie prostopadłych osiach (obrót w każdej osi w zakresie min 340°)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  <w:lang w:eastAsia="pl-PL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pl-PL"/>
              </w:rPr>
              <w:t>TAK Każda z kopuł lampy wyposażona w podwójny przegub umożliwiający manewrowanie kopułą w trzech wzajemnie prostopadłych osiach (obrót w osiach odpowiednio w zakresie 360, 340 340 stopni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Lampa wyposażona w funkcje synchronizacji tzn jednoczesne sterowanie funkcjami obu czasz z jednej czaszy, co najmniej w zakresie zmiany natężenia światła i temperatury barwowej.</w:t>
            </w:r>
          </w:p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val="de-DE"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val="de-DE" w:eastAsia="ja-JP" w:bidi="fa-IR"/>
              </w:rPr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TAK. Lampa wyposażona w funkcje synchronizacji, tzn. Jednoczesne sterowanie funkcjami obu czasz z jednej czaszy w zakresie zmiany natężenia światła i temperatury barwowej.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Możliwość dotykowego sterowania natężeniem światła za pomocą centralnego uchwytu sterylnego (poprzez przesunięcie kciuka) niezależnie od regulacji średnicy pola operacyjnego.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TAK. Możliwość dotykowego sterownia natężeniem światła za pomocą centralnego uchwytu sterylnego (poprzez przesunięcie kciuka) niezależnie od regulacji średnicy pola operacyjnego.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Możliwość dotykowej zmiany średnicy pola poprzez przyciśnięcie kciukiem na uchwyt sterylny.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TAK. Możliwość dotykowej zmiany średnicy pola poprzez przyciśnięcie kciukiem na uchwyt sterylny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Możliwość regulacji temperatury barwowej światła lampy Tc w minimum 4 krokach w zakresie od 3900 K (lub niższej) do 5500 K (lub wyższej).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TAK . Możliwość regulacji temperatury barwowej światła lampy Tc w 4 krokach w zakresie od 3800 K do 5600 K.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Każda z czasz przygotowana do instalacji bezprzewodowej kamery wideo HD przeznaczonej do transmitowania obrazu wysokiej rozdzielczości z pola operacyjnego.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TAK . Każda z czasz przygotowana do instalacji bezprzewodowej kamery wideo HD przeznaczonej do transmitowania ob razu wysokiej rozdzielczości z pola operacyjnego.</w:t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3 </w:t>
      </w:r>
      <w:r>
        <w:rPr>
          <w:rFonts w:cs="Arial" w:ascii="Arial" w:hAnsi="Arial"/>
          <w:b/>
          <w:bCs/>
          <w:iCs/>
          <w:color w:val="191919"/>
          <w:sz w:val="20"/>
          <w:szCs w:val="20"/>
          <w:lang w:eastAsia="en-US"/>
        </w:rPr>
        <w:t xml:space="preserve"> Lampa zabiegowo- diagnostyczna</w:t>
      </w:r>
    </w:p>
    <w:p>
      <w:pPr>
        <w:pStyle w:val="Normal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5</w:t>
      </w:r>
      <w:r>
        <w:rPr>
          <w:rFonts w:cs="Arial" w:ascii="Arial" w:hAnsi="Arial"/>
          <w:bCs/>
          <w:i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9</w:t>
      </w:r>
      <w:r>
        <w:rPr>
          <w:rFonts w:cs="Arial" w:ascii="Arial" w:hAnsi="Arial"/>
          <w:bCs/>
          <w:i/>
          <w:sz w:val="20"/>
          <w:szCs w:val="20"/>
        </w:rPr>
        <w:t>00,00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3"/>
        <w:gridCol w:w="2827"/>
        <w:gridCol w:w="1805"/>
        <w:gridCol w:w="3189"/>
      </w:tblGrid>
      <w:tr>
        <w:trPr>
          <w:trHeight w:val="400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P.H.U. Pro Medical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Arkadiusz Kułak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Sopotnia Mała 59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34-340 Jeleśnia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7 020,00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24 m-ce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4 </w:t>
      </w:r>
      <w:r>
        <w:rPr>
          <w:rFonts w:eastAsia="Times New Roman" w:cs="Arial" w:ascii="Arial" w:hAnsi="Arial"/>
          <w:b/>
          <w:bCs/>
          <w:iCs/>
          <w:color w:val="191919"/>
          <w:sz w:val="20"/>
          <w:szCs w:val="20"/>
          <w:lang w:eastAsia="en-US"/>
        </w:rPr>
        <w:t>Defibrylator AED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 w:val="false"/>
          <w:bCs w:val="false"/>
          <w:i/>
          <w:sz w:val="20"/>
          <w:szCs w:val="20"/>
          <w:lang w:eastAsia="pl-PL"/>
        </w:rPr>
        <w:t>8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000,00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3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Paramedica Polska Sp. z o.o. Sp. K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 Żołny 11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02-815 Warszawa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6 910,00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60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y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Walmed Sp. z o.o.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9 720,00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eastAsia="en-US"/>
              </w:rPr>
              <w:t>60</w:t>
            </w:r>
            <w:r>
              <w:rPr>
                <w:rFonts w:cs="Arial" w:ascii="Arial" w:hAnsi="Arial"/>
                <w:color w:val="auto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eastAsia="en-US"/>
              </w:rPr>
              <w:t>y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Pakiet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5 </w:t>
      </w:r>
      <w:r>
        <w:rPr>
          <w:rFonts w:eastAsia="Times New Roman" w:cs="Arial" w:ascii="Arial" w:hAnsi="Arial"/>
          <w:b/>
          <w:bCs/>
          <w:iCs/>
          <w:color w:val="191919"/>
          <w:sz w:val="20"/>
          <w:szCs w:val="20"/>
          <w:lang w:eastAsia="en-US"/>
        </w:rPr>
        <w:t>Przenośny automatyczny tonometr aplanacyjny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>(kwota, jaką Zamawiający zamierza przeznaczyć na sfinansowanie zamówienia 1</w:t>
      </w:r>
      <w:r>
        <w:rPr>
          <w:rFonts w:eastAsia="Times New Roman" w:cs="Arial" w:ascii="Arial" w:hAnsi="Arial"/>
          <w:b w:val="false"/>
          <w:bCs w:val="false"/>
          <w:i/>
          <w:sz w:val="20"/>
          <w:szCs w:val="20"/>
          <w:lang w:eastAsia="pl-PL"/>
        </w:rPr>
        <w:t>1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500,00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3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Optotech Medical Sp. z o.o. Sp. K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ul.W. Wimmera 67 E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32-005 Niepołomice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11 900,00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24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 xml:space="preserve"> m-ce</w:t>
            </w:r>
          </w:p>
        </w:tc>
      </w:tr>
      <w:tr>
        <w:trPr>
          <w:trHeight w:val="628" w:hRule="atLeast"/>
          <w:cantSplit w:val="true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Bioti Sp. z o.o.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ul. Ostródzka 196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03-289 Warszawa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13 014,00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  <w:lang w:eastAsia="en-US"/>
              </w:rPr>
              <w:t>25 m-cy</w:t>
            </w:r>
          </w:p>
        </w:tc>
      </w:tr>
    </w:tbl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Termin realizacji zamówienia </w:t>
      </w:r>
    </w:p>
    <w:p>
      <w:pPr>
        <w:pStyle w:val="Domyolnie"/>
        <w:widowControl w:val="false"/>
        <w:suppressAutoHyphens w:val="true"/>
        <w:bidi w:val="0"/>
        <w:spacing w:lineRule="auto" w:line="240" w:before="120" w:after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Pakiet nr 1, 4, 5 - jednorazowa dostawa w terminie do 8 tygodni od chwili podpisania umowy.</w:t>
      </w:r>
    </w:p>
    <w:p>
      <w:pPr>
        <w:pStyle w:val="Domyolnie"/>
        <w:widowControl w:val="false"/>
        <w:suppressAutoHyphens w:val="true"/>
        <w:bidi w:val="0"/>
        <w:spacing w:lineRule="auto" w:line="240" w:before="120" w:after="0"/>
        <w:ind w:left="0" w:right="0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Pakiet nr 2,3 - jednorazowa dostawa w terminie do 10 tygodni od chwili podpisania umowy.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płatności 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uppressAutoHyphens w:val="true"/>
        <w:ind w:left="426" w:hanging="426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Płatność będzie zrealizowana po całkowitym wykonaniu świadczenia przez Wykonawcę, oraz po dostarczeniu Zamawiającemu przez Wykonawcę oryginału Protokołu Odbioru Technicznego </w:t>
        <w:br/>
        <w:t xml:space="preserve">i faktury w terminie 30 dni licząc od daty dostarczenia prawidłowo sporządzonych dokumentów, </w:t>
        <w:br/>
        <w:t>o których mowa w niniejszym ustępie, na konto Wykonawcy podane w fakturze.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before="60" w:after="0"/>
        <w:ind w:left="284" w:hanging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Jako datę zapłaty rozumie się datę obciążenia rachunku Zamawiającego.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before="60" w:after="0"/>
        <w:ind w:left="28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418" w:right="1134" w:header="0" w:top="993" w:footer="494" w:bottom="56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jc w:val="right"/>
      <w:rPr>
        <w:rFonts w:ascii="Arial" w:hAnsi="Arial" w:cs="Arial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3840" cy="174625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ind w:right="360" w:hanging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fillcolor="white" stroked="f" style="position:absolute;margin-left:448.5pt;margin-top:0.05pt;width:19.1pt;height:13.65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ind w:right="360" w:hanging="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 w:val="16"/>
        <w:szCs w:val="16"/>
      </w:rPr>
      <w:t xml:space="preserve">Strona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3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NUMPAGES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3</w:t>
    </w:r>
    <w:r>
      <w:rPr>
        <w:sz w:val="16"/>
        <w:szCs w:val="16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Strona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1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NUMPAGES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3</w:t>
    </w:r>
    <w:r>
      <w:rPr>
        <w:sz w:val="16"/>
        <w:szCs w:val="16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0"/>
        <w:i w:val="false"/>
        <w:b w:val="false"/>
        <w:szCs w:val="20"/>
        <w:rFonts w:ascii="Arial" w:hAnsi="Arial" w:eastAsia="Times New Roman" w:cs="Arial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szCs w:val="20"/>
        <w:bCs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Arial" w:hAnsi="Arial"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5ad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next w:val="Normal"/>
    <w:link w:val="Nagwek2Znak"/>
    <w:unhideWhenUsed/>
    <w:qFormat/>
    <w:rsid w:val="00555ad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link w:val="Nagwek3Znak"/>
    <w:qFormat/>
    <w:rsid w:val="00cb0330"/>
    <w:pPr>
      <w:keepNext w:val="true"/>
      <w:jc w:val="center"/>
      <w:outlineLvl w:val="2"/>
    </w:pPr>
    <w:rPr>
      <w:b/>
      <w:szCs w:val="20"/>
    </w:rPr>
  </w:style>
  <w:style w:type="paragraph" w:styleId="Nagwek5">
    <w:name w:val="Heading 5"/>
    <w:basedOn w:val="Normal"/>
    <w:next w:val="Normal"/>
    <w:link w:val="Nagwek5Znak"/>
    <w:qFormat/>
    <w:rsid w:val="00cb0330"/>
    <w:pPr>
      <w:keepNext w:val="true"/>
      <w:jc w:val="both"/>
      <w:outlineLvl w:val="4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555ad7"/>
    <w:rPr>
      <w:rFonts w:ascii="Cambria" w:hAnsi="Cambria" w:eastAsia="Times New Roman" w:cs="Times New Roman"/>
      <w:b/>
      <w:bCs/>
      <w:i/>
      <w:iCs/>
      <w:sz w:val="28"/>
      <w:szCs w:val="28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55ad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555ad7"/>
    <w:rPr/>
  </w:style>
  <w:style w:type="character" w:styleId="TekstpodstawowyZnak" w:customStyle="1">
    <w:name w:val="Tekst podstawowy Znak"/>
    <w:basedOn w:val="DefaultParagraphFont"/>
    <w:link w:val="Tekstpodstawowy"/>
    <w:qFormat/>
    <w:rsid w:val="00555ad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B" w:customStyle="1">
    <w:name w:val="B"/>
    <w:qFormat/>
    <w:rsid w:val="00555ad7"/>
    <w:rPr>
      <w:b/>
    </w:rPr>
  </w:style>
  <w:style w:type="character" w:styleId="Nagwek3Znak" w:customStyle="1">
    <w:name w:val="Nagłówek 3 Znak"/>
    <w:basedOn w:val="DefaultParagraphFont"/>
    <w:link w:val="Nagwek3"/>
    <w:qFormat/>
    <w:rsid w:val="00cb0330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cb033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cb0330"/>
    <w:rPr>
      <w:vertAlign w:val="superscript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>
    <w:name w:val="Łącze internetowe"/>
    <w:rsid w:val="00cb0330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cb0330"/>
    <w:rPr>
      <w:rFonts w:ascii="Tahoma" w:hAnsi="Tahoma" w:eastAsia="Times New Roman" w:cs="Tahoma"/>
      <w:sz w:val="16"/>
      <w:szCs w:val="16"/>
      <w:lang w:eastAsia="pl-PL"/>
    </w:rPr>
  </w:style>
  <w:style w:type="character" w:styleId="UyteHipercze1" w:customStyle="1">
    <w:name w:val="UżyteHiperłącze1"/>
    <w:basedOn w:val="DefaultParagraphFont"/>
    <w:uiPriority w:val="99"/>
    <w:semiHidden/>
    <w:unhideWhenUsed/>
    <w:qFormat/>
    <w:rsid w:val="00977b77"/>
    <w:rPr>
      <w:color w:val="800080"/>
      <w:u w:val="single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977b77"/>
    <w:rPr>
      <w:color w:val="800080" w:themeColor="followedHyperlink"/>
      <w:u w:val="single"/>
    </w:rPr>
  </w:style>
  <w:style w:type="character" w:styleId="WW8Num45z0">
    <w:name w:val="WW8Num45z0"/>
    <w:qFormat/>
    <w:rPr>
      <w:rFonts w:ascii="Arial" w:hAnsi="Arial" w:cs="Arial"/>
      <w:b w:val="false"/>
      <w:bCs w:val="false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555ad7"/>
    <w:pPr>
      <w:spacing w:before="0" w:after="120"/>
    </w:pPr>
    <w:rPr/>
  </w:style>
  <w:style w:type="paragraph" w:styleId="Lista">
    <w:name w:val="List"/>
    <w:basedOn w:val="Normal"/>
    <w:rsid w:val="00555ad7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555a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NagwekZnak"/>
    <w:uiPriority w:val="99"/>
    <w:rsid w:val="00cb0330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ZnakZnakZnakZnak" w:customStyle="1">
    <w:name w:val="Znak Znak Znak Znak"/>
    <w:basedOn w:val="Normal"/>
    <w:qFormat/>
    <w:rsid w:val="00ff2869"/>
    <w:pPr/>
    <w:rPr/>
  </w:style>
  <w:style w:type="paragraph" w:styleId="Domyolnie" w:customStyle="1">
    <w:name w:val="Domyolnie"/>
    <w:qFormat/>
    <w:rsid w:val="00cb0330"/>
    <w:pPr>
      <w:widowControl w:val="false"/>
      <w:suppressAutoHyphens w:val="true"/>
      <w:bidi w:val="0"/>
      <w:spacing w:lineRule="auto" w:line="240" w:before="0" w:after="0"/>
      <w:ind w:left="800" w:hanging="36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ZnakZnak1" w:customStyle="1">
    <w:name w:val="Znak Znak1"/>
    <w:basedOn w:val="Normal"/>
    <w:qFormat/>
    <w:rsid w:val="00cb0330"/>
    <w:pPr/>
    <w:rPr>
      <w:rFonts w:ascii="Arial" w:hAnsi="Arial" w:cs="Arial"/>
    </w:rPr>
  </w:style>
  <w:style w:type="paragraph" w:styleId="BodyTextIndent2">
    <w:name w:val="Body Text Indent 2"/>
    <w:basedOn w:val="Normal"/>
    <w:link w:val="Tekstpodstawowywcity2Znak"/>
    <w:qFormat/>
    <w:rsid w:val="00cb0330"/>
    <w:pPr>
      <w:spacing w:lineRule="auto" w:line="480" w:before="0" w:after="120"/>
      <w:ind w:left="283" w:hanging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semiHidden/>
    <w:rsid w:val="00cb0330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cb0330"/>
    <w:pPr>
      <w:spacing w:before="0" w:after="120"/>
      <w:ind w:left="283" w:hanging="0"/>
    </w:pPr>
    <w:rPr>
      <w:sz w:val="20"/>
      <w:szCs w:val="20"/>
    </w:rPr>
  </w:style>
  <w:style w:type="paragraph" w:styleId="BodyText2">
    <w:name w:val="Body Text 2"/>
    <w:basedOn w:val="Normal"/>
    <w:link w:val="Tekstpodstawowy2Znak"/>
    <w:qFormat/>
    <w:rsid w:val="00cb0330"/>
    <w:pPr>
      <w:spacing w:lineRule="auto" w:line="480" w:before="0" w:after="120"/>
    </w:pPr>
    <w:rPr>
      <w:sz w:val="20"/>
      <w:szCs w:val="20"/>
    </w:rPr>
  </w:style>
  <w:style w:type="paragraph" w:styleId="Pkt" w:customStyle="1">
    <w:name w:val="pkt"/>
    <w:basedOn w:val="Normal"/>
    <w:qFormat/>
    <w:rsid w:val="00cb0330"/>
    <w:pPr>
      <w:spacing w:before="60" w:after="60"/>
      <w:ind w:left="851" w:hanging="295"/>
      <w:jc w:val="both"/>
    </w:pPr>
    <w:rPr>
      <w:szCs w:val="20"/>
    </w:rPr>
  </w:style>
  <w:style w:type="paragraph" w:styleId="ListBullet3">
    <w:name w:val="List Bullet 3"/>
    <w:basedOn w:val="Normal"/>
    <w:qFormat/>
    <w:rsid w:val="00cb0330"/>
    <w:pPr>
      <w:spacing w:before="0" w:after="0"/>
      <w:ind w:left="566" w:hanging="283"/>
      <w:contextualSpacing/>
    </w:pPr>
    <w:rPr>
      <w:sz w:val="20"/>
      <w:szCs w:val="20"/>
    </w:rPr>
  </w:style>
  <w:style w:type="paragraph" w:styleId="BalloonText">
    <w:name w:val="Balloon Text"/>
    <w:basedOn w:val="Normal"/>
    <w:link w:val="TekstdymkaZnak"/>
    <w:qFormat/>
    <w:rsid w:val="00cb033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bf9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Continue2">
    <w:name w:val="List Continue 2"/>
    <w:basedOn w:val="Normal"/>
    <w:qFormat/>
    <w:rsid w:val="00ff2869"/>
    <w:pPr>
      <w:spacing w:before="0" w:after="120"/>
      <w:ind w:left="566" w:hanging="0"/>
      <w:contextualSpacing/>
    </w:pPr>
    <w:rPr>
      <w:sz w:val="20"/>
      <w:szCs w:val="20"/>
    </w:rPr>
  </w:style>
  <w:style w:type="paragraph" w:styleId="Akapitzlist1" w:customStyle="1">
    <w:name w:val="Akapit z listą1"/>
    <w:basedOn w:val="Normal"/>
    <w:qFormat/>
    <w:rsid w:val="00f25e54"/>
    <w:pPr>
      <w:suppressAutoHyphens w:val="true"/>
      <w:ind w:left="720" w:hanging="0"/>
    </w:pPr>
    <w:rPr>
      <w:lang w:eastAsia="zh-CN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b97eea"/>
  </w:style>
  <w:style w:type="numbering" w:styleId="Bezlisty2" w:customStyle="1">
    <w:name w:val="Bez listy2"/>
    <w:uiPriority w:val="99"/>
    <w:semiHidden/>
    <w:unhideWhenUsed/>
    <w:qFormat/>
    <w:rsid w:val="00977b77"/>
  </w:style>
  <w:style w:type="numbering" w:styleId="Bezlisty3" w:customStyle="1">
    <w:name w:val="Bez listy3"/>
    <w:uiPriority w:val="99"/>
    <w:semiHidden/>
    <w:unhideWhenUsed/>
    <w:qFormat/>
    <w:rsid w:val="00903fd8"/>
  </w:style>
  <w:style w:type="numbering" w:styleId="WW8Num45">
    <w:name w:val="WW8Num4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cb0330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b97eea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rsid w:val="00977b77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903fd8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D119-51E2-4385-A5A8-0895166A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15413</TotalTime>
  <Application>LibreOffice/7.0.3.1$Windows_X86_64 LibreOffice_project/d7547858d014d4cf69878db179d326fc3483e082</Application>
  <Pages>3</Pages>
  <Words>673</Words>
  <Characters>3965</Characters>
  <CharactersWithSpaces>4541</CharactersWithSpaces>
  <Paragraphs>106</Paragraphs>
  <Company>IPCZD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2014-01-16T11:59:00Z</dcterms:created>
  <dc:creator>ipczd</dc:creator>
  <dc:description/>
  <dc:language>pl-PL</dc:language>
  <cp:lastModifiedBy/>
  <cp:lastPrinted>2020-12-18T12:01:00Z</cp:lastPrinted>
  <dcterms:modified xsi:type="dcterms:W3CDTF">2021-01-20T08:51:35Z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IPCZD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