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54" w:rsidRDefault="0006015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60154" w:rsidRDefault="00C22368">
      <w:pPr>
        <w:tabs>
          <w:tab w:val="center" w:pos="4536"/>
          <w:tab w:val="right" w:pos="9072"/>
        </w:tabs>
        <w:spacing w:after="0" w:line="240" w:lineRule="auto"/>
      </w:pPr>
      <w:r>
        <w:rPr>
          <w:rFonts w:ascii="Arial" w:hAnsi="Arial" w:cs="Arial"/>
          <w:sz w:val="18"/>
          <w:szCs w:val="18"/>
        </w:rPr>
        <w:t>PZOZ/DZP/0705/2</w:t>
      </w:r>
      <w:r w:rsidR="00BE6165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K/21</w:t>
      </w:r>
    </w:p>
    <w:p w:rsidR="00060154" w:rsidRDefault="0006015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60154" w:rsidRDefault="00F25C2C">
      <w:pPr>
        <w:spacing w:line="360" w:lineRule="auto"/>
        <w:jc w:val="right"/>
      </w:pPr>
      <w:r>
        <w:rPr>
          <w:rFonts w:ascii="Arial" w:hAnsi="Arial" w:cs="Arial"/>
          <w:sz w:val="18"/>
          <w:szCs w:val="18"/>
        </w:rPr>
        <w:t>Płock, 31</w:t>
      </w:r>
      <w:bookmarkStart w:id="0" w:name="_GoBack"/>
      <w:bookmarkEnd w:id="0"/>
      <w:r w:rsidR="00BE6165">
        <w:rPr>
          <w:rFonts w:ascii="Arial" w:hAnsi="Arial" w:cs="Arial"/>
          <w:sz w:val="18"/>
          <w:szCs w:val="18"/>
        </w:rPr>
        <w:t xml:space="preserve"> grudnia</w:t>
      </w:r>
      <w:r w:rsidR="00C22368">
        <w:rPr>
          <w:rFonts w:ascii="Arial" w:hAnsi="Arial" w:cs="Arial"/>
          <w:sz w:val="18"/>
          <w:szCs w:val="18"/>
        </w:rPr>
        <w:t xml:space="preserve">  20</w:t>
      </w:r>
      <w:r w:rsidR="00C22368">
        <w:rPr>
          <w:rFonts w:ascii="Arial" w:eastAsia="Calibri" w:hAnsi="Arial" w:cs="Arial"/>
          <w:sz w:val="18"/>
          <w:szCs w:val="18"/>
        </w:rPr>
        <w:t>21</w:t>
      </w:r>
      <w:r w:rsidR="00C22368">
        <w:rPr>
          <w:rFonts w:ascii="Arial" w:hAnsi="Arial" w:cs="Arial"/>
          <w:sz w:val="18"/>
          <w:szCs w:val="18"/>
        </w:rPr>
        <w:t xml:space="preserve"> roku</w:t>
      </w:r>
    </w:p>
    <w:p w:rsidR="00060154" w:rsidRDefault="00C22368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caps/>
          <w:sz w:val="18"/>
          <w:szCs w:val="18"/>
        </w:rPr>
        <w:t xml:space="preserve">Informacja </w:t>
      </w:r>
    </w:p>
    <w:p w:rsidR="00060154" w:rsidRDefault="00C22368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060154" w:rsidRDefault="00060154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060154" w:rsidRDefault="00060154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060154" w:rsidRDefault="00C22368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 w:rsidR="00C22368" w:rsidRPr="00C22368" w:rsidRDefault="00C22368" w:rsidP="00C22368">
      <w:pPr>
        <w:widowControl w:val="0"/>
        <w:tabs>
          <w:tab w:val="left" w:pos="710"/>
        </w:tabs>
        <w:autoSpaceDE w:val="0"/>
        <w:spacing w:after="0" w:line="240" w:lineRule="auto"/>
        <w:jc w:val="both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:rsidR="00C22368" w:rsidRPr="00C22368" w:rsidRDefault="00C22368" w:rsidP="00C223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_DdeLink__64867_3626390542"/>
      <w:bookmarkEnd w:id="1"/>
      <w:r w:rsidRPr="00C22368">
        <w:rPr>
          <w:rFonts w:ascii="Arial" w:eastAsia="Times New Roman" w:hAnsi="Arial" w:cs="Arial"/>
          <w:b/>
          <w:sz w:val="20"/>
          <w:szCs w:val="20"/>
          <w:lang w:eastAsia="pl-PL"/>
        </w:rPr>
        <w:t>Zadanie 1</w:t>
      </w:r>
    </w:p>
    <w:p w:rsidR="00C22368" w:rsidRPr="00C22368" w:rsidRDefault="00C22368" w:rsidP="00C22368">
      <w:pPr>
        <w:suppressAutoHyphens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22368"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 – pełnienie dyżurów lekarskich w wymiarze do 150 godz./ miesiąc oraz  opieka lekarska 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br/>
        <w:t>w trakcie transportu medycznego świadczonego przez podwykonawcę w godzinach 7.00-15.00 p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>cjentów z oddziałów na których świadczenia realizuje Przyjmujący Zamówienie lub z innego oddziału za zgodą Przyjmującego Zamówienie, z wyłączeniem przypadków zagrożenia życia oraz świadczenia usług zdrowotnych w zakresie ginekologii i położnictwa w Poradni Ginekologiczno-Położniczej  Prz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 xml:space="preserve">chodni Świętej Trójcy w wymiarze 3500 pkt miesięcznie </w:t>
      </w:r>
      <w:r w:rsidRPr="00C22368">
        <w:rPr>
          <w:rFonts w:ascii="Arial" w:eastAsia="Times New Roman" w:hAnsi="Arial" w:cs="Arial"/>
          <w:bCs/>
          <w:sz w:val="20"/>
          <w:szCs w:val="20"/>
          <w:lang w:eastAsia="pl-PL"/>
        </w:rPr>
        <w:t>- 1 osoba</w:t>
      </w:r>
    </w:p>
    <w:p w:rsidR="00C22368" w:rsidRPr="00C22368" w:rsidRDefault="00C22368" w:rsidP="00C22368">
      <w:pPr>
        <w:suppressAutoHyphens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22368" w:rsidRPr="00C22368" w:rsidRDefault="00C22368" w:rsidP="00C22368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2368">
        <w:rPr>
          <w:rFonts w:ascii="Arial" w:eastAsia="Times New Roman" w:hAnsi="Arial" w:cs="Arial"/>
          <w:b/>
          <w:sz w:val="20"/>
          <w:szCs w:val="20"/>
          <w:lang w:eastAsia="pl-PL"/>
        </w:rPr>
        <w:t>Zadanie 2</w:t>
      </w:r>
    </w:p>
    <w:p w:rsidR="00C22368" w:rsidRPr="00C22368" w:rsidRDefault="00C22368" w:rsidP="00C22368">
      <w:pPr>
        <w:suppressAutoHyphens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2368">
        <w:rPr>
          <w:rFonts w:ascii="Arial" w:eastAsia="Calibri" w:hAnsi="Arial" w:cs="Arial"/>
          <w:bCs/>
          <w:sz w:val="20"/>
          <w:szCs w:val="20"/>
        </w:rPr>
        <w:t xml:space="preserve">Świadczenie usług zdrowotnych w zakresie 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>czynności lekarskich przez lekarza chirurga</w:t>
      </w:r>
      <w:r w:rsidRPr="00C22368">
        <w:rPr>
          <w:rFonts w:ascii="Arial" w:eastAsia="Calibri" w:hAnsi="Arial" w:cs="Arial"/>
          <w:bCs/>
          <w:sz w:val="20"/>
          <w:szCs w:val="20"/>
        </w:rPr>
        <w:t xml:space="preserve"> - dyżury    medyczne w Oddziale Chirurgicznym i Ortopedycznym – 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>w wymiarze do 96 godzin miesięcznie oraz wykonywanie badań USG: badanie USG w ramach usług komercyjnych, badanie USG na zlecenie lekarzy PZOZ, badanie USG Doppler dla pacjentów oddziałów i poradni Płockiego Zakładu Opieki Zdrowotnej Sp. z o.o., badanie USG Doppler dla pacjentów komercyjnych Płockiego Zakładu Opieki Zdrowotnej Sp. z o.o.  - 1 osoba</w:t>
      </w:r>
    </w:p>
    <w:p w:rsidR="00C22368" w:rsidRPr="00C22368" w:rsidRDefault="00C22368" w:rsidP="00C2236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22368" w:rsidRPr="00C22368" w:rsidRDefault="00C22368" w:rsidP="00C223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_DdeLink__132291_36263905421"/>
      <w:bookmarkEnd w:id="2"/>
      <w:r w:rsidRPr="00C22368">
        <w:rPr>
          <w:rFonts w:ascii="Arial" w:eastAsia="Calibri" w:hAnsi="Arial" w:cs="Arial"/>
          <w:b/>
          <w:sz w:val="20"/>
          <w:szCs w:val="20"/>
        </w:rPr>
        <w:t>Zadanie 3</w:t>
      </w:r>
    </w:p>
    <w:p w:rsidR="00C22368" w:rsidRPr="00C22368" w:rsidRDefault="00C22368" w:rsidP="00C22368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2368">
        <w:rPr>
          <w:rFonts w:ascii="Arial" w:eastAsia="Calibri" w:hAnsi="Arial" w:cs="Arial"/>
          <w:bCs/>
          <w:sz w:val="20"/>
          <w:szCs w:val="20"/>
        </w:rPr>
        <w:t xml:space="preserve">Świadczenie usług zdrowotnych w zakresie 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>czynności lekarskich przez lekarza chirurga</w:t>
      </w:r>
      <w:r w:rsidRPr="00C22368">
        <w:rPr>
          <w:rFonts w:ascii="Arial" w:eastAsia="Calibri" w:hAnsi="Arial" w:cs="Arial"/>
          <w:bCs/>
          <w:sz w:val="20"/>
          <w:szCs w:val="20"/>
        </w:rPr>
        <w:t xml:space="preserve"> - dyżury m</w:t>
      </w:r>
      <w:r w:rsidRPr="00C22368">
        <w:rPr>
          <w:rFonts w:ascii="Arial" w:eastAsia="Calibri" w:hAnsi="Arial" w:cs="Arial"/>
          <w:bCs/>
          <w:sz w:val="20"/>
          <w:szCs w:val="20"/>
        </w:rPr>
        <w:t>e</w:t>
      </w:r>
      <w:r w:rsidRPr="00C22368">
        <w:rPr>
          <w:rFonts w:ascii="Arial" w:eastAsia="Calibri" w:hAnsi="Arial" w:cs="Arial"/>
          <w:bCs/>
          <w:sz w:val="20"/>
          <w:szCs w:val="20"/>
        </w:rPr>
        <w:t xml:space="preserve">dyczne w Oddziale Chirurgicznym i Ortopedycznym – 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 xml:space="preserve">w wymiarze do 72 godzin miesięcznie  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br/>
        <w:t>- 1 osoba</w:t>
      </w:r>
    </w:p>
    <w:p w:rsidR="00C22368" w:rsidRPr="00C22368" w:rsidRDefault="00C22368" w:rsidP="00C22368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2368" w:rsidRPr="00C22368" w:rsidRDefault="00C22368" w:rsidP="00C223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22368">
        <w:rPr>
          <w:rFonts w:ascii="Arial" w:eastAsia="Calibri" w:hAnsi="Arial" w:cs="Arial"/>
          <w:b/>
          <w:sz w:val="20"/>
          <w:szCs w:val="20"/>
        </w:rPr>
        <w:t>Zadanie 4</w:t>
      </w:r>
    </w:p>
    <w:p w:rsidR="00C22368" w:rsidRPr="00C22368" w:rsidRDefault="00C22368" w:rsidP="00C22368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2368">
        <w:rPr>
          <w:rFonts w:ascii="Arial" w:eastAsia="Calibri" w:hAnsi="Arial" w:cs="Arial"/>
          <w:bCs/>
          <w:sz w:val="20"/>
          <w:szCs w:val="20"/>
        </w:rPr>
        <w:t xml:space="preserve">Świadczenie usług profilaktycznych w zakresie medycyny pracy – 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>w wymiarze 80 orzeczeń            miesięcznie  - 1 osoba</w:t>
      </w:r>
    </w:p>
    <w:p w:rsidR="00C22368" w:rsidRPr="00C22368" w:rsidRDefault="00C22368" w:rsidP="00C22368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2368" w:rsidRPr="00C22368" w:rsidRDefault="00C22368" w:rsidP="00C2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2236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Zadanie 5</w:t>
      </w:r>
    </w:p>
    <w:p w:rsidR="00C22368" w:rsidRPr="00C22368" w:rsidRDefault="00C22368" w:rsidP="00C22368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236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Świadczenie usług zdrowotnych w zakresie laryngologii w Zakładzie Medycyny Pracy (do 20 </w:t>
      </w:r>
      <w:r w:rsidRPr="00C22368">
        <w:rPr>
          <w:rFonts w:ascii="Arial" w:eastAsia="Times New Roman" w:hAnsi="Arial" w:cs="Arial"/>
          <w:bCs/>
          <w:sz w:val="20"/>
          <w:szCs w:val="20"/>
          <w:lang w:eastAsia="zh-CN"/>
        </w:rPr>
        <w:br/>
        <w:t>konsultacji/m-c) oraz wydawanie orzeczeń przez lekarza Medycyny Pracy (45h /m-c) - 1 osoba</w:t>
      </w:r>
    </w:p>
    <w:p w:rsidR="00C22368" w:rsidRPr="00C22368" w:rsidRDefault="00C22368" w:rsidP="00C22368">
      <w:pPr>
        <w:suppressAutoHyphens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22368" w:rsidRPr="00C22368" w:rsidRDefault="00C22368" w:rsidP="00C2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2236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Zadanie 6</w:t>
      </w:r>
    </w:p>
    <w:p w:rsidR="00C22368" w:rsidRPr="00C22368" w:rsidRDefault="00C22368" w:rsidP="00C223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C2236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Udzielanie świadczeń zdrowotnych na rzecz pacjentów Płockiego Zakładu Opieki Zdrowotnej  Sp. z o.o. – lekarz podstawowej opieki zdrowotnej, posiadający uprawnienia do zbierania deklaracji pacjentów, świadczenie usług komercyjnych – Przychodnia, ul. Miodowa, 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>w wymiarze do 100 godzin miesięcznie</w:t>
      </w:r>
      <w:r w:rsidRPr="00C2236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– 1 osoba</w:t>
      </w:r>
    </w:p>
    <w:p w:rsidR="00C22368" w:rsidRPr="00C22368" w:rsidRDefault="00C22368" w:rsidP="00C223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C22368" w:rsidRPr="00C22368" w:rsidRDefault="00C22368" w:rsidP="00C2236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22368">
        <w:rPr>
          <w:rFonts w:ascii="Arial" w:eastAsia="Calibri" w:hAnsi="Arial" w:cs="Arial"/>
          <w:b/>
          <w:bCs/>
          <w:sz w:val="20"/>
          <w:szCs w:val="20"/>
        </w:rPr>
        <w:t>Zadanie nr 7</w:t>
      </w:r>
    </w:p>
    <w:p w:rsidR="00C22368" w:rsidRPr="00C22368" w:rsidRDefault="00C22368" w:rsidP="00C223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23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nocnej i świątecznej opieki zdrowotnej udzielanej </w:t>
      </w:r>
      <w:r w:rsidRPr="00C22368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warunkach ambulatoryjnych oraz w miejscu zamieszkania lub pobytu świadczeniobiorcy – świadczenia lekarskie do 72 godzin miesięcznie (1 osoba)</w:t>
      </w:r>
    </w:p>
    <w:p w:rsidR="00C22368" w:rsidRPr="00C22368" w:rsidRDefault="00C22368" w:rsidP="00C223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C22368" w:rsidRPr="00C22368" w:rsidRDefault="00C22368" w:rsidP="00C223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2368">
        <w:rPr>
          <w:rFonts w:ascii="Arial" w:eastAsia="Times New Roman" w:hAnsi="Arial" w:cs="Arial"/>
          <w:b/>
          <w:sz w:val="20"/>
          <w:szCs w:val="20"/>
          <w:lang w:eastAsia="pl-PL"/>
        </w:rPr>
        <w:t>Zadanie 8</w:t>
      </w:r>
    </w:p>
    <w:p w:rsidR="00C22368" w:rsidRPr="00C22368" w:rsidRDefault="00C22368" w:rsidP="00C22368">
      <w:pPr>
        <w:suppressAutoHyphens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2368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przez psychoterapeutę w Dziennym Oddziale Psychiatrycznym 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br/>
        <w:t>w wymiarze maksymalnie 42 godzin miesięcznie (1 osoba)</w:t>
      </w:r>
    </w:p>
    <w:p w:rsidR="00060154" w:rsidRDefault="00060154">
      <w:pPr>
        <w:spacing w:after="0" w:line="240" w:lineRule="auto"/>
        <w:jc w:val="both"/>
        <w:rPr>
          <w:sz w:val="18"/>
          <w:szCs w:val="18"/>
        </w:rPr>
      </w:pPr>
    </w:p>
    <w:p w:rsidR="00060154" w:rsidRDefault="00C22368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zostały wybrane oferty złożone przez</w:t>
      </w:r>
      <w:r>
        <w:rPr>
          <w:rFonts w:ascii="Arial" w:hAnsi="Arial" w:cs="Arial"/>
          <w:i/>
          <w:sz w:val="18"/>
          <w:szCs w:val="18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45"/>
        <w:gridCol w:w="6743"/>
      </w:tblGrid>
      <w:tr w:rsidR="00C22368" w:rsidRPr="00C22368" w:rsidTr="00C22368">
        <w:trPr>
          <w:trHeight w:val="693"/>
        </w:trPr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368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lastRenderedPageBreak/>
              <w:t>Nr</w:t>
            </w:r>
          </w:p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368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zadania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368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wykonawcy</w:t>
            </w:r>
          </w:p>
        </w:tc>
      </w:tr>
      <w:tr w:rsidR="00C22368" w:rsidRPr="00C22368" w:rsidTr="00C22368">
        <w:trPr>
          <w:trHeight w:val="558"/>
        </w:trPr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napToGrid w:val="0"/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Prywatna Praktyka Lekarska Kinga </w:t>
            </w:r>
            <w:proofErr w:type="spellStart"/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Księżakowska</w:t>
            </w:r>
            <w:proofErr w:type="spellEnd"/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-Łakoma</w:t>
            </w:r>
          </w:p>
          <w:p w:rsidR="00C22368" w:rsidRPr="00C22368" w:rsidRDefault="00C22368" w:rsidP="00C22368">
            <w:pPr>
              <w:snapToGrid w:val="0"/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Graniczna 29c</w:t>
            </w:r>
          </w:p>
          <w:p w:rsidR="00C22368" w:rsidRPr="00C22368" w:rsidRDefault="00C22368" w:rsidP="00C223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09-407 Płock</w:t>
            </w:r>
          </w:p>
        </w:tc>
      </w:tr>
      <w:tr w:rsidR="00C22368" w:rsidRPr="00C22368" w:rsidTr="00C22368">
        <w:trPr>
          <w:trHeight w:val="558"/>
        </w:trPr>
        <w:tc>
          <w:tcPr>
            <w:tcW w:w="1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36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Specjalistyczna Praktyka Chirurgiczna</w:t>
            </w:r>
          </w:p>
          <w:p w:rsidR="00C22368" w:rsidRPr="00C22368" w:rsidRDefault="00C22368" w:rsidP="00C22368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Siwko Alicja</w:t>
            </w:r>
          </w:p>
          <w:p w:rsidR="00C22368" w:rsidRPr="00C22368" w:rsidRDefault="00C22368" w:rsidP="00C22368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Andersa 1/8</w:t>
            </w:r>
          </w:p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09-410 Płock</w:t>
            </w:r>
          </w:p>
        </w:tc>
      </w:tr>
      <w:tr w:rsidR="00C22368" w:rsidRPr="00C22368" w:rsidTr="00C22368">
        <w:trPr>
          <w:trHeight w:val="558"/>
        </w:trPr>
        <w:tc>
          <w:tcPr>
            <w:tcW w:w="1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36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Prywatna Praktyka Ortopedyczna</w:t>
            </w:r>
          </w:p>
          <w:p w:rsidR="00C22368" w:rsidRPr="00C22368" w:rsidRDefault="00C22368" w:rsidP="00C2236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Grzegorz Tomaszewski</w:t>
            </w:r>
          </w:p>
          <w:p w:rsidR="00C22368" w:rsidRPr="00C22368" w:rsidRDefault="00C22368" w:rsidP="00C2236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Wańkowicza 2 m 196</w:t>
            </w:r>
          </w:p>
          <w:p w:rsidR="00C22368" w:rsidRPr="00C22368" w:rsidRDefault="00C22368" w:rsidP="00C22368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02-796 Warszawa</w:t>
            </w:r>
          </w:p>
        </w:tc>
      </w:tr>
      <w:tr w:rsidR="00C22368" w:rsidRPr="00C22368" w:rsidTr="00C22368">
        <w:trPr>
          <w:trHeight w:val="558"/>
        </w:trPr>
        <w:tc>
          <w:tcPr>
            <w:tcW w:w="1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36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Specjalistyczna Praktyka Lekarska Medycyna Pracy Sławomir Sobociński</w:t>
            </w: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ul. </w:t>
            </w:r>
            <w:proofErr w:type="spellStart"/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Rembielińskiego</w:t>
            </w:r>
            <w:proofErr w:type="spellEnd"/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10A </w:t>
            </w: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>09-400 Płock</w:t>
            </w:r>
          </w:p>
        </w:tc>
      </w:tr>
      <w:tr w:rsidR="00C22368" w:rsidRPr="00C22368" w:rsidTr="00C22368">
        <w:trPr>
          <w:trHeight w:val="558"/>
        </w:trPr>
        <w:tc>
          <w:tcPr>
            <w:tcW w:w="1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36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napToGrid w:val="0"/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3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Gabinet Lekarski Bożenna Wasilewska</w:t>
            </w:r>
          </w:p>
          <w:p w:rsidR="00C22368" w:rsidRPr="00C22368" w:rsidRDefault="00C22368" w:rsidP="00C22368">
            <w:pPr>
              <w:snapToGrid w:val="0"/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3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Gierzyńskiego 21 m. 10</w:t>
            </w:r>
          </w:p>
          <w:p w:rsidR="00C22368" w:rsidRPr="00C22368" w:rsidRDefault="00C22368" w:rsidP="00C223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09-407 Płock</w:t>
            </w:r>
          </w:p>
        </w:tc>
      </w:tr>
      <w:tr w:rsidR="00C22368" w:rsidRPr="00C22368" w:rsidTr="00C22368">
        <w:trPr>
          <w:trHeight w:val="558"/>
        </w:trPr>
        <w:tc>
          <w:tcPr>
            <w:tcW w:w="1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36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napToGrid w:val="0"/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3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Brzezińska Joanna</w:t>
            </w:r>
          </w:p>
          <w:p w:rsidR="00C22368" w:rsidRPr="00C22368" w:rsidRDefault="00C22368" w:rsidP="00C22368">
            <w:pPr>
              <w:snapToGrid w:val="0"/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3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Kazimierza Wielkiego  37 m. 122</w:t>
            </w:r>
          </w:p>
          <w:p w:rsidR="00C22368" w:rsidRPr="00C22368" w:rsidRDefault="00C22368" w:rsidP="00C22368">
            <w:pPr>
              <w:snapToGrid w:val="0"/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3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09-400 Płock</w:t>
            </w:r>
          </w:p>
        </w:tc>
      </w:tr>
      <w:tr w:rsidR="00C22368" w:rsidRPr="00C22368" w:rsidTr="00C22368">
        <w:trPr>
          <w:trHeight w:val="558"/>
        </w:trPr>
        <w:tc>
          <w:tcPr>
            <w:tcW w:w="13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36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Aldona Chojnacka Nowe Rumunki nr 29/2</w:t>
            </w:r>
          </w:p>
          <w:p w:rsidR="00C22368" w:rsidRPr="00C22368" w:rsidRDefault="00C22368" w:rsidP="00C2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36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09-520 Łąck</w:t>
            </w:r>
          </w:p>
        </w:tc>
      </w:tr>
    </w:tbl>
    <w:p w:rsidR="00C22368" w:rsidRDefault="00C2236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060154" w:rsidRDefault="00C22368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Uzasadnienie wyboru oferty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Jedyne oferty złożone prawidłowo w postępowaniu, uznane za najkorzystniejsze, zgodnie z kryterium wyboru ofert.</w:t>
      </w:r>
    </w:p>
    <w:p w:rsidR="00060154" w:rsidRDefault="0006015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060154" w:rsidRDefault="000601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2368" w:rsidRPr="00C22368" w:rsidRDefault="00C22368" w:rsidP="00C22368">
      <w:pPr>
        <w:suppressAutoHyphens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2368">
        <w:rPr>
          <w:rFonts w:ascii="Arial" w:eastAsia="Times New Roman" w:hAnsi="Arial" w:cs="Arial"/>
          <w:sz w:val="20"/>
          <w:szCs w:val="20"/>
          <w:u w:val="single"/>
          <w:lang w:eastAsia="pl-PL"/>
        </w:rPr>
        <w:t>Udzielający Zamówienia informuje, iż unieważnia postępowanie konkursowe: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22368" w:rsidRPr="00C22368" w:rsidRDefault="00C22368" w:rsidP="00C22368">
      <w:pPr>
        <w:suppressAutoHyphens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2368">
        <w:rPr>
          <w:rFonts w:ascii="Arial" w:eastAsia="Times New Roman" w:hAnsi="Arial" w:cs="Arial"/>
          <w:sz w:val="20"/>
          <w:szCs w:val="20"/>
          <w:lang w:eastAsia="pl-PL"/>
        </w:rPr>
        <w:t>- w zakresie zadania nr 8</w:t>
      </w:r>
      <w:r w:rsidRPr="00C22368">
        <w:rPr>
          <w:rFonts w:ascii="Arial" w:eastAsia="Calibri" w:hAnsi="Arial" w:cs="Arial"/>
          <w:sz w:val="20"/>
          <w:szCs w:val="20"/>
        </w:rPr>
        <w:t xml:space="preserve"> na podstawie art.150 ust 1 pkt 1 ustawy z dnia 27 sierpnia 2004 r. </w:t>
      </w:r>
      <w:r w:rsidRPr="00C22368">
        <w:rPr>
          <w:rFonts w:ascii="Arial" w:eastAsia="Calibri" w:hAnsi="Arial" w:cs="Arial"/>
          <w:sz w:val="20"/>
          <w:szCs w:val="20"/>
        </w:rPr>
        <w:br/>
        <w:t>o świadczeniach opieki zdrowotnej finansowanych ze środków publicznych, w związku z art. 26 ust.4 ustawy z dnia 15 kwietnia 2011 r. o działalności leczniczej.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 xml:space="preserve"> Uzasadnienie faktyczne: w terminie wsk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>zanym przez Udzielającego Zamówienia</w:t>
      </w:r>
      <w:r w:rsidRPr="00C22368">
        <w:rPr>
          <w:rFonts w:ascii="Arial" w:eastAsia="Calibri" w:hAnsi="Arial" w:cs="Arial"/>
          <w:sz w:val="20"/>
          <w:szCs w:val="20"/>
        </w:rPr>
        <w:t xml:space="preserve"> nie wpłynęła żadna oferta</w:t>
      </w:r>
      <w:r w:rsidRPr="00C2236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60154" w:rsidRDefault="00060154">
      <w:pPr>
        <w:widowControl w:val="0"/>
        <w:tabs>
          <w:tab w:val="left" w:pos="710"/>
        </w:tabs>
        <w:spacing w:after="0" w:line="240" w:lineRule="auto"/>
        <w:jc w:val="both"/>
      </w:pPr>
    </w:p>
    <w:sectPr w:rsidR="0006015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F4E"/>
    <w:multiLevelType w:val="multilevel"/>
    <w:tmpl w:val="2CD2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6303C0"/>
    <w:multiLevelType w:val="multilevel"/>
    <w:tmpl w:val="11C64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54"/>
    <w:rsid w:val="00060154"/>
    <w:rsid w:val="00BE6165"/>
    <w:rsid w:val="00C22368"/>
    <w:rsid w:val="00F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571</Words>
  <Characters>3430</Characters>
  <Application>Microsoft Office Word</Application>
  <DocSecurity>0</DocSecurity>
  <Lines>28</Lines>
  <Paragraphs>7</Paragraphs>
  <ScaleCrop>false</ScaleCrop>
  <Company>Pzoz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19</cp:revision>
  <cp:lastPrinted>2021-12-01T12:02:00Z</cp:lastPrinted>
  <dcterms:created xsi:type="dcterms:W3CDTF">2017-03-28T10:58:00Z</dcterms:created>
  <dcterms:modified xsi:type="dcterms:W3CDTF">2021-12-31T09:12:00Z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