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neonatologii w Oddziale Neonatologii – 5 dni </w:t>
        <w:br/>
        <w:t>w tygodniu, poniedziałek-piątek, w tym  Poradnia Neonatologiczna oraz dyżury medyczne, maksymalny czas pracy 300 h w miesiącu oraz wykonywanie badań USG przezciemiączkowych wg harmonogramu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Świadczenie usług zdrowotnych w zakresie neonatologii w Oddziale Neonatologii oraz </w:t>
        <w:br/>
        <w:t xml:space="preserve">w Poradni Neonatologicznej – wg harmonogramu oraz dyżury medyczne, maksymalny czas pracy 150 h w miesiącu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Świadczenie usług zdrowotnych w zakresie neonatologii, maksymalny czas pracy 72 h w miesiącu  (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)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Arial" w:hAnsi="Arial" w:eastAsia="Times New Roman" w:cs="Arial"/>
          <w:b w:val="false"/>
          <w:b w:val="false"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>Zadanie nr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neonatologii, maksymalny czas pracy 120 h w miesiącu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5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neonatologii  w Oddziale Neonatologii   wg harmonogramu, w tym świadczenie usług w Poradni Neonatologicznej  w sytuacjach nieprzewidzianego braku personelu 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 maksymalny czas pracy 2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8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0 h w miesiącu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6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120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 h w miesiącu 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96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h w miesiącu  (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8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color w:val="000000"/>
          <w:sz w:val="20"/>
          <w:szCs w:val="20"/>
          <w:shd w:fill="auto" w:val="clear"/>
          <w:lang w:val="pl-PL" w:eastAsia="pl-PL" w:bidi="ar-SA"/>
        </w:rPr>
        <w:t xml:space="preserve">Świadczenie usług zdrowotnych w zakresie psychoterapeuty  na rzecz pacjentów Płockiego Zakładu Opieki Zdrowotnej Sp. z  o.o. w Poradni Zdrowia Psychicznego  w wymiarze nie przekraczającym </w:t>
        <w:br/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val="pl-PL" w:eastAsia="pl-PL" w:bidi="ar-SA"/>
        </w:rPr>
        <w:t>1 300 pkt miesięcznie oraz w Poradni Psychologicznej dla Dzieci i Młodzieży w wymiarze nie przekraczającym 80 h  miesięcznie - 1 osoba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Zadanie nr 9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>Świadczenie usług zdrowotnych w zakresie psychologa i terapeuty uzależnień na rzecz pacjentów Płockiego Zakładu Opieki Zdrowotnej Sp. z o.o oraz w Poradni Leczenia Uzależnień w wymiarze nie przekraczającym 80 godzin w Dziennym Oddziale Psychiatrycznym oraz 1000 pkt miesięcznie w Poradni Leczenia Uzależnień.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b/>
          <w:bCs/>
          <w:position w:val="0"/>
          <w:sz w:val="20"/>
          <w:sz w:val="20"/>
          <w:szCs w:val="20"/>
          <w:vertAlign w:val="baseline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1 godzinę  udzielania świadczeń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480" w:before="80" w:after="0"/>
        <w:ind w:lef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. zł (słownie:……………………………………………………..) brutto 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 udzielania świadczeń (dotyczy Zadania nr 8,9)</w:t>
      </w:r>
    </w:p>
    <w:p>
      <w:pPr>
        <w:pStyle w:val="Normal"/>
        <w:numPr>
          <w:ilvl w:val="0"/>
          <w:numId w:val="0"/>
        </w:numPr>
        <w:suppressAutoHyphens w:val="true"/>
        <w:spacing w:lineRule="auto" w:line="480" w:before="80" w:after="0"/>
        <w:ind w:left="0" w:hanging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kopie dokumentów potwierdzających kwalifikacje do 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udzielania świadczeń zdrowotnych objętych przedmiotem zamówienia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22</w:t>
    </w:r>
    <w:r>
      <w:rPr/>
      <w:t>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2"/>
    <w:lvlOverride w:ilvl="0">
      <w:startOverride w:val="1"/>
    </w:lvlOverride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rFonts w:ascii="Arial" w:hAnsi="Arial" w:eastAsia="Times New Roman" w:cs="Arial"/>
      <w:bCs/>
      <w:color w:val="000000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Application>LibreOffice/7.0.3.1$Windows_X86_64 LibreOffice_project/d7547858d014d4cf69878db179d326fc3483e082</Application>
  <Pages>3</Pages>
  <Words>742</Words>
  <Characters>5481</Characters>
  <CharactersWithSpaces>6180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2022-10-14T09:10:37Z</cp:lastPrinted>
  <dcterms:modified xsi:type="dcterms:W3CDTF">2022-10-14T12:50:24Z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