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  <w:lang w:val="en-US"/>
        </w:rPr>
      </w:pPr>
      <w:r>
        <w:rPr>
          <w:rFonts w:eastAsia="Calibri" w:cs="Arial" w:ascii="Arial" w:hAnsi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0 godz./ miesiąc (1 osoba)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70 godz./ miesiąc, wykonywanie badań prenatalnych (1 osoba)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 godz./ miesiąc (1 osoba) 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5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170 godz./ miesiąc (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osoby) </w:t>
      </w:r>
    </w:p>
    <w:p>
      <w:pPr>
        <w:pStyle w:val="Normal"/>
        <w:tabs>
          <w:tab w:val="clear" w:pos="708"/>
          <w:tab w:val="center" w:pos="4536" w:leader="none"/>
        </w:tabs>
        <w:spacing w:lineRule="auto" w:line="276" w:before="0" w:after="0"/>
        <w:contextualSpacing/>
        <w:jc w:val="both"/>
        <w:rPr/>
      </w:pPr>
      <w:r>
        <w:rPr>
          <w:rFonts w:eastAsia="Symbol" w:cs="Symbol" w:ascii="Symbol" w:hAnsi="Symbol"/>
          <w:b/>
          <w:bCs w:val="false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 w:val="false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 w wymiarze do 1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0 godz./miesiąc, w tym pełnienie dyżurów lekarskich, a także  wykonywanie badań urodynamicznych w Poradni Gin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shd w:fill="auto" w:val="clear"/>
          <w:lang w:eastAsia="pl-PL"/>
        </w:rPr>
        <w:t>ekologiczno-Położniczej w wymiarze do 20 godz./mieś. – nie więcej niż 7875 pkt/m-c. 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76" w:before="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76" w:before="12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180 godz./ miesiąc (3 osob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) 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ind w:left="714" w:hanging="357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ind w:left="714" w:hanging="357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>.…..….. zł brutto (słownie: 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punkt - </w:t>
        <w:br/>
        <w:t xml:space="preserve">w zakresie wykonywania badań urodynamicznych – dotyczy zadania nr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sz w:val="20"/>
          <w:szCs w:val="20"/>
          <w:lang w:eastAsia="pl-PL"/>
        </w:rPr>
        <w:t>*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>.…..….. zł brutto (słownie: 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badanie prenatalne – dotyczy zadania nr 2*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</w:t>
      </w:r>
      <w:r>
        <w:rPr>
          <w:rFonts w:eastAsia="Calibri" w:cs="Arial" w:ascii="Arial" w:hAnsi="Arial"/>
          <w:bCs/>
          <w:sz w:val="16"/>
          <w:szCs w:val="16"/>
        </w:rPr>
        <w:t>ferent</w:t>
      </w:r>
      <w:r>
        <w:rPr>
          <w:rFonts w:eastAsia="Calibri" w:cs="Arial" w:ascii="Arial" w:hAnsi="Arial"/>
          <w:sz w:val="16"/>
          <w:szCs w:val="16"/>
        </w:rPr>
        <w:t xml:space="preserve"> oświadcza, iż: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zapoznał się z ogłoszeniem o konkursie</w:t>
      </w:r>
      <w:r>
        <w:rPr>
          <w:rFonts w:eastAsia="Calibri" w:cs="Arial" w:ascii="Arial" w:hAnsi="Arial"/>
          <w:color w:val="000000"/>
          <w:sz w:val="16"/>
          <w:szCs w:val="16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16"/>
          <w:szCs w:val="16"/>
        </w:rPr>
        <w:t>nie zgłasza zastrzeżeń do ich treści</w:t>
      </w:r>
      <w:r>
        <w:rPr>
          <w:rFonts w:eastAsia="Calibri" w:cs="Arial" w:ascii="Arial" w:hAnsi="Arial"/>
          <w:bCs/>
          <w:sz w:val="16"/>
          <w:szCs w:val="16"/>
        </w:rPr>
        <w:t>,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spełnia wszystkie warunki stawiane w ogłoszeniu,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5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16"/>
          <w:szCs w:val="16"/>
        </w:rPr>
        <w:t xml:space="preserve"> od</w:t>
      </w:r>
      <w:r>
        <w:rPr>
          <w:rFonts w:eastAsia="Times New Roman" w:cs="Arial" w:ascii="Arial" w:hAnsi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16"/>
          <w:szCs w:val="16"/>
        </w:rPr>
        <w:t xml:space="preserve">, 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40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left="357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Kopia prawa wykonywania zawodu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Kopie dokumentów potwierdzającego uzyskanie specjalizacji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  <w:t>Kopia dokumentu potwierdzającego wpis do właściwego rejestru praktyk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  <w:t>kopie dokumentów potwierdzających warunki określone w pkt. 5b Ogłoszenia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szCs w:val="18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 nie starszy niż 1 miesiąc licząc od daty złożenia oferty)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aktualnego orzeczenia lekarza medycyny pracy o zdolności do wykonywania świadczeń zdrowotnych lub 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pisemne zobowiązanie  do przedłożenia ww. w chwili podpisywania umowy.</w:t>
      </w:r>
    </w:p>
    <w:p>
      <w:pPr>
        <w:pStyle w:val="Normal"/>
        <w:numPr>
          <w:ilvl w:val="0"/>
          <w:numId w:val="50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16"/>
          <w:szCs w:val="16"/>
        </w:rPr>
      </w:pPr>
      <w:r>
        <w:rPr>
          <w:rFonts w:eastAsia="Calibri" w:cs="Arial" w:ascii="Arial" w:hAnsi="Arial"/>
          <w:i/>
          <w:color w:val="000000"/>
          <w:sz w:val="16"/>
          <w:szCs w:val="16"/>
        </w:rPr>
      </w:r>
    </w:p>
    <w:p>
      <w:pPr>
        <w:pStyle w:val="ListParagraph"/>
        <w:spacing w:lineRule="auto" w:line="240"/>
        <w:ind w:left="0" w:hanging="0"/>
        <w:jc w:val="both"/>
        <w:rPr>
          <w:sz w:val="16"/>
          <w:szCs w:val="16"/>
        </w:rPr>
      </w:pPr>
      <w:r>
        <w:rPr>
          <w:rFonts w:cs="Arial" w:ascii="Arial" w:hAnsi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567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i/>
      </w:rPr>
      <w:t>27</w:t>
    </w:r>
    <w:r>
      <w:rPr>
        <w:i/>
      </w:rPr>
      <w:t>K/2</w:t>
    </w:r>
    <w:r>
      <w:rPr>
        <w:i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1"/>
    <w:lvlOverride w:ilvl="0">
      <w:startOverride w:val="1"/>
    </w:lvlOverride>
  </w:num>
  <w:num w:numId="28">
    <w:abstractNumId w:val="1"/>
  </w:num>
  <w:num w:numId="29">
    <w:abstractNumId w:val="1"/>
  </w:num>
  <w:num w:numId="30">
    <w:abstractNumId w:val="5"/>
    <w:lvlOverride w:ilvl="0">
      <w:startOverride w:val="1"/>
    </w:lvlOverride>
  </w:num>
  <w:num w:numId="31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2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3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4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5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6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7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8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9">
    <w:abstractNumId w:val="5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41">
    <w:abstractNumId w:val="1"/>
    <w:lvlOverride w:ilvl="0">
      <w:startOverride w:val="1"/>
    </w:lvlOverride>
  </w:num>
  <w:num w:numId="42">
    <w:abstractNumId w:val="1"/>
  </w:num>
  <w:num w:numId="4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EC90-D987-45CA-96FD-A08AF30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LibreOffice/7.0.3.1$Windows_X86_64 LibreOffice_project/d7547858d014d4cf69878db179d326fc3483e082</Application>
  <Pages>2</Pages>
  <Words>792</Words>
  <Characters>5992</Characters>
  <CharactersWithSpaces>6748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2021-01-18T14:57:32Z</cp:lastPrinted>
  <dcterms:modified xsi:type="dcterms:W3CDTF">2022-12-08T14:13:24Z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