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>Zadanie 1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Arial" w:ascii="Arial" w:hAnsi="Arial"/>
          <w:bCs/>
          <w:kern w:val="0"/>
          <w:sz w:val="20"/>
          <w:szCs w:val="20"/>
          <w:lang w:eastAsia="pl-PL" w:bidi="ar-SA"/>
        </w:rPr>
        <w:t>Świadczenie usług zdrowotnych przez lekarza w zakresie pediatrii – 4 dyżury medyczne w miesiącu wg harmonogramu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2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 , świadczenie usług zdrowotnych w zakresie psychiatrii w Poradni zdrowia psychicznego w wymiarze maksymalnie 1000 pkt.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 miesiącu.- 1 osoba.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Zadanie 3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 , świadczenie usług zdrowotnych w zakresie psychiatrii w Poradni zdrowia psychicznego w wymiarze maksymalnie 1200 pkt.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 miesiącu.- 1 osoba.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Zadanie 4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>w wymiarze maksymalnie 192 godzin/miesiąc -1 osoba.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>Zadanie 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Udzielanie świadczeń zdrowotnych na rzecz pacjentów Płockiego Zakładu Opieki Zdrowotnej </w:t>
        <w:br/>
        <w:t xml:space="preserve">Sp. z o.o. w Przychodni Świętej Trójcy w POZ przez lekarza pediatrę, przyjęcia dorosłych i dzieci chorych, szczepienia, wizyty domowe, patronaże, w wymiarze do 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en-US" w:bidi="ar-SA"/>
        </w:rPr>
        <w:t>3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>0 godzin tygodniowo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 6</w:t>
      </w:r>
    </w:p>
    <w:p>
      <w:pPr>
        <w:pStyle w:val="Standard"/>
        <w:widowControl w:val="false"/>
        <w:tabs>
          <w:tab w:val="clear" w:pos="708"/>
          <w:tab w:val="left" w:pos="710" w:leader="none"/>
        </w:tabs>
        <w:spacing w:lineRule="auto" w:line="240" w:before="120" w:after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0"/>
          <w:szCs w:val="20"/>
          <w:shd w:fill="auto" w:val="clear"/>
          <w:lang w:val="pl-PL" w:eastAsia="pl-PL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Świadczenie usług zdrowotnych w zakresie ginekologii i położnictwa w Oddziale Ginekologiczno-Położniczym – pełnienie dyżurów lekarskich w wymiarze do 180 godz./ miesiąc oraz 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zagrożenia życia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>oraz świadczenia usług zdrowotnych w zakresie ginekologii i położnictwa w Poradni Ginekologiczno-Położniczej  Płockiego Zakładu Opieki Zdrowotnej Sp.   o.o. w wymiarze 10 000 pkt miesięcznie.</w:t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pkt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za opiekę podczas transportu medycznego</w:t>
      </w:r>
      <w:r>
        <w:rPr>
          <w:rFonts w:eastAsia="Calibri" w:cs="Arial" w:ascii="Arial" w:hAnsi="Arial"/>
          <w:sz w:val="20"/>
          <w:szCs w:val="20"/>
        </w:rPr>
        <w:t xml:space="preserve"> (dot. Zad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2,3</w:t>
      </w:r>
      <w:r>
        <w:rPr>
          <w:rFonts w:eastAsia="Calibri" w:cs="Arial" w:ascii="Arial" w:hAnsi="Arial"/>
          <w:sz w:val="20"/>
          <w:szCs w:val="20"/>
        </w:rPr>
        <w:t>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zwykły transport medyczny - …………………. zł brutto (słownie:…………………………………….  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do 50 km - ……….. zł brutto ( słownie: …………….)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powyżej 50 km - ……….. zł brutto ( słownie: ………………………………………………………………..)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pod respiratorem - ……….. zł brutto ( słownie: ………………………………………………………………..….)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Cs/>
          <w:sz w:val="20"/>
          <w:szCs w:val="20"/>
        </w:rPr>
        <w:t>Oferent</w:t>
      </w:r>
      <w:r>
        <w:rPr>
          <w:rFonts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>zapoznał się z ogłoszeniem o konkursie</w:t>
      </w:r>
      <w:r>
        <w:rPr>
          <w:rFonts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Tretekstu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kopie dokumentów potwierdzających uzyskanie wymaganych uprawnień, kopia prawa wykonywania zawodu,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/>
      </w:pPr>
      <w:r>
        <w:rPr>
          <w:rFonts w:cs="Arial" w:ascii="Arial" w:hAnsi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;Times New Roman" w:ascii="ubuntu;Times New Roman" w:hAnsi="ubuntu;Times New Roman"/>
            <w:color w:val="000000"/>
            <w:sz w:val="20"/>
            <w:szCs w:val="20"/>
            <w:u w:val="none"/>
          </w:rPr>
          <w:t>www.ceidg.gov.pl</w:t>
        </w:r>
      </w:hyperlink>
      <w:r>
        <w:rPr>
          <w:rFonts w:cs="Arial" w:ascii="Arial" w:hAnsi="Arial"/>
          <w:sz w:val="20"/>
          <w:szCs w:val="20"/>
        </w:rPr>
        <w:t> nie starszy niż 1 miesiąc licząc od daty złożenia oferty)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kopię dyplomu ukończenia wyższej uczelni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aktualnego orzeczenia lekarza medycyny pracy o zdolności do wykonywania świadczeń zdrowotnych lub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pisemne zobowiązanie  do przedłożenia ww. w chwili podpisywania umowy.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/>
      </w:pPr>
      <w:r>
        <w:rPr>
          <w:rFonts w:cs="Arial" w:ascii="Arial" w:hAnsi="Arial"/>
          <w:color w:val="000000"/>
          <w:sz w:val="20"/>
          <w:szCs w:val="20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</w:t>
      </w:r>
      <w:bookmarkStart w:id="0" w:name="__DdeLink__66002_3626390542"/>
      <w:r>
        <w:rPr>
          <w:rFonts w:cs="Arial" w:ascii="Arial" w:hAnsi="Arial"/>
          <w:color w:val="000000"/>
          <w:sz w:val="20"/>
          <w:szCs w:val="20"/>
          <w:lang w:eastAsia="pl-PL"/>
        </w:rPr>
        <w:t>y</w:t>
      </w:r>
      <w:bookmarkEnd w:id="0"/>
    </w:p>
    <w:p>
      <w:pPr>
        <w:pStyle w:val="Normal"/>
        <w:spacing w:lineRule="auto" w:line="240" w:before="0" w:after="0"/>
        <w:rPr>
          <w:rFonts w:ascii="TimesNewRomanPS-ItalicMT;Times New Roman" w:hAnsi="TimesNewRomanPS-ItalicMT;Times New Roman" w:cs="TimesNewRomanPS-ItalicMT;Times New Roman"/>
          <w:iCs/>
          <w:sz w:val="16"/>
          <w:szCs w:val="16"/>
          <w:lang w:eastAsia="pl-PL"/>
        </w:rPr>
      </w:pPr>
      <w:r>
        <w:rPr>
          <w:rFonts w:cs="TimesNewRomanPS-ItalicMT;Times New Roman" w:ascii="TimesNewRomanPS-ItalicMT;Times New Roman" w:hAnsi="TimesNewRomanPS-ItalicMT;Times New Roman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;Times New Roman" w:hAnsi="TimesNewRomanPS-ItalicMT;Times New Roman" w:cs="TimesNewRomanPS-ItalicMT;Times New Roman"/>
          <w:iCs/>
          <w:sz w:val="16"/>
          <w:szCs w:val="16"/>
          <w:lang w:eastAsia="pl-PL"/>
        </w:rPr>
      </w:pPr>
      <w:r>
        <w:rPr>
          <w:rFonts w:cs="TimesNewRomanPS-ItalicMT;Times New Roman" w:ascii="TimesNewRomanPS-ItalicMT;Times New Roman" w:hAnsi="TimesNewRomanPS-ItalicMT;Times New Roman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;Times New Roman" w:hAnsi="TimesNewRomanPS-ItalicMT;Times New Roman" w:cs="TimesNewRomanPS-ItalicMT;Times New Roman"/>
          <w:iCs/>
          <w:sz w:val="16"/>
          <w:szCs w:val="16"/>
          <w:lang w:eastAsia="pl-PL"/>
        </w:rPr>
      </w:pPr>
      <w:r>
        <w:rPr>
          <w:rFonts w:cs="TimesNewRomanPS-ItalicMT;Times New Roman" w:ascii="TimesNewRomanPS-ItalicMT;Times New Roman" w:hAnsi="TimesNewRomanPS-ItalicMT;Times New Roman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ind w:left="4111" w:right="0" w:hanging="0"/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buntu">
    <w:altName w:val="Times New Roman"/>
    <w:charset w:val="ee"/>
    <w:family w:val="roman"/>
    <w:pitch w:val="variable"/>
  </w:font>
  <w:font w:name="TimesNewRomanPS-ItalicMT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PZOZ/DZP/0705/04K/22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szCs w:val="20"/>
        <w:bCs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sz w:val="20"/>
        <w:szCs w:val="20"/>
        <w:rFonts w:ascii="Arial" w:hAnsi="Arial" w:cs="Arial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1z0">
    <w:name w:val="WW8Num1z0"/>
    <w:qFormat/>
    <w:rPr>
      <w:rFonts w:ascii="Arial" w:hAnsi="Arial" w:cs="Arial"/>
      <w:b/>
      <w:bCs w:val="false"/>
      <w:sz w:val="20"/>
      <w:szCs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4z0">
    <w:name w:val="WW8Num4z0"/>
    <w:qFormat/>
    <w:rPr>
      <w:rFonts w:ascii="Arial" w:hAnsi="Arial" w:cs="Arial"/>
      <w:color w:val="000000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LibreOffice/7.0.3.1$Windows_X86_64 LibreOffice_project/d7547858d014d4cf69878db179d326fc3483e082</Application>
  <Pages>3</Pages>
  <Words>887</Words>
  <Characters>6591</Characters>
  <CharactersWithSpaces>7445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2022-02-01T12:29:13Z</cp:lastPrinted>
  <dcterms:modified xsi:type="dcterms:W3CDTF">2022-02-07T15:55:16Z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