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Default="008F236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B6597F" w:rsidRDefault="00B6597F">
      <w:pPr>
        <w:pStyle w:val="Bezodstpw"/>
        <w:jc w:val="center"/>
        <w:rPr>
          <w:rFonts w:ascii="Arial" w:hAnsi="Arial" w:cs="Arial"/>
          <w:b/>
        </w:rPr>
      </w:pPr>
    </w:p>
    <w:p w:rsidR="00B6597F" w:rsidRDefault="008F2364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20</w:t>
      </w:r>
      <w:r>
        <w:rPr>
          <w:rFonts w:ascii="Arial" w:eastAsia="Calibri" w:hAnsi="Arial" w:cs="Arial"/>
          <w:bCs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295</w:t>
      </w:r>
      <w:r>
        <w:rPr>
          <w:rFonts w:ascii="Arial" w:eastAsia="Calibri" w:hAnsi="Arial" w:cs="Arial"/>
          <w:bCs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. zm.) ogłasza konkurs ofert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na udzielanie świadczeń zdrowotnych na rzecz pacjentów Płockiego Zakładu Opieki Zdrowotnej Sp. z o.o.</w:t>
      </w:r>
      <w:r w:rsidR="002C31F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B6597F" w:rsidRDefault="008F236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6597F" w:rsidRDefault="008F2364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Świadczenie usług zdrowotnych w zakresie nocnej i świątecznej opieki zdrowotnej udzielanej </w:t>
      </w:r>
      <w:r>
        <w:rPr>
          <w:rFonts w:ascii="Arial" w:hAnsi="Arial" w:cs="Arial"/>
          <w:bCs/>
          <w:sz w:val="20"/>
          <w:szCs w:val="20"/>
        </w:rPr>
        <w:br/>
        <w:t>w warunkach ambulatoryjnych oraz w miejscu zamieszkania lub pobytu świadczeniobiorcy – świadczenia lekarskie do 144 godzin miesięcznie (10 osób)</w:t>
      </w:r>
    </w:p>
    <w:p w:rsidR="00B6597F" w:rsidRDefault="00B6597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597F" w:rsidRDefault="00B6597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6597F" w:rsidRDefault="008F2364">
      <w:pPr>
        <w:numPr>
          <w:ilvl w:val="0"/>
          <w:numId w:val="25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B6597F" w:rsidRDefault="008F236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Siedzibie Udzielającego Zamówienia  oraz w miejscu zamieszkania lub pobytu świadczeniobiorcy</w:t>
      </w:r>
    </w:p>
    <w:p w:rsidR="00B6597F" w:rsidRDefault="008F2364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B6597F" w:rsidRDefault="008F236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B6597F" w:rsidRDefault="008F236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18 miesięcy od daty podpisania umowy </w:t>
      </w:r>
    </w:p>
    <w:p w:rsidR="00B6597F" w:rsidRDefault="008F2364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85121200-5 Specjalistyczne usługi medyczne, 85111000-0 Usługi szpitalne, 85121100-4 Ogólne usługi lekarskie, 85141210-4 Usługi leczenia medycznego świadczone w warunkach domowych.</w:t>
      </w:r>
    </w:p>
    <w:p w:rsidR="00B6597F" w:rsidRDefault="008F2364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świadczenia opieki zdrowotnej będą realizowane od poniedziałku do piątku, w godzinach od 18.00 do 8.00 dnia następnego oraz w soboty, niedziele i inne dni ustawowo wolne od pracy w godzinach od 8.00 dnia danego do godziny 8.00 dnia następnego, w warunkach ambulatoryjnych.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>W przypadku stanu nagłego Przyjmujący Zamówienia zapewnia opiekę świadczeniobiorcy do czasu przyjazdu zespołu ratownictwa medycznego lub przekazania świadczeniobiorcy pod opiekę Szpitalnego Oddziału Ratunkowego lub Izby Przyjęć</w:t>
      </w:r>
    </w:p>
    <w:p w:rsidR="00DE1384" w:rsidRDefault="008F2364">
      <w:pPr>
        <w:numPr>
          <w:ilvl w:val="0"/>
          <w:numId w:val="3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A5DE0" w:rsidRDefault="008F2364" w:rsidP="001A5DE0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1A5DE0">
        <w:rPr>
          <w:rFonts w:ascii="Arial" w:hAnsi="Arial" w:cs="Arial"/>
          <w:bCs/>
          <w:sz w:val="20"/>
          <w:szCs w:val="20"/>
        </w:rPr>
        <w:t>zgodnie z formularzem oferty</w:t>
      </w:r>
      <w:r w:rsidR="00DE1384" w:rsidRPr="001A5DE0">
        <w:rPr>
          <w:rFonts w:ascii="Arial" w:hAnsi="Arial" w:cs="Arial"/>
          <w:bCs/>
          <w:sz w:val="20"/>
          <w:szCs w:val="20"/>
        </w:rPr>
        <w:t>,</w:t>
      </w:r>
    </w:p>
    <w:p w:rsidR="001A5DE0" w:rsidRPr="001A5DE0" w:rsidRDefault="00DE1384" w:rsidP="001A5DE0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1A5D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 przekroczeniu 57 godzin w skali miesiąca - </w:t>
      </w:r>
      <w:r w:rsidRPr="001A5DE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stawka będzie wyższa o 10 zł</w:t>
      </w:r>
      <w:r w:rsidR="004C0CC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(za wszystkie przepracowane godziny)</w:t>
      </w:r>
      <w:bookmarkStart w:id="0" w:name="_GoBack"/>
      <w:bookmarkEnd w:id="0"/>
      <w:r w:rsidRPr="001A5DE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</w:t>
      </w:r>
    </w:p>
    <w:p w:rsidR="00DE1384" w:rsidRPr="001A5DE0" w:rsidRDefault="00DE1384" w:rsidP="001A5DE0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1A5D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wybrane dni, tj.: 1 stycznia, 6 stycznia, dwa dni Świąt Wielkanocnych (9,10 kwietnia 2023r.), 1-3 maja, Boże Ciało oraz dzień następny (8,9 czerwca 2023r.), 1 listopada, 24-26 oraz 31 grudnia - </w:t>
      </w:r>
      <w:r w:rsidRPr="001A5DE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stawka będzie wyższa o 30 zł.</w:t>
      </w:r>
    </w:p>
    <w:p w:rsidR="00B6597F" w:rsidRDefault="008F2364">
      <w:pPr>
        <w:numPr>
          <w:ilvl w:val="0"/>
          <w:numId w:val="3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B6597F" w:rsidRDefault="008F2364">
      <w:pPr>
        <w:widowControl w:val="0"/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B6597F" w:rsidRDefault="008F2364">
      <w:pPr>
        <w:widowControl w:val="0"/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lekarskich,</w:t>
      </w:r>
    </w:p>
    <w:p w:rsidR="00B6597F" w:rsidRDefault="008F2364">
      <w:pPr>
        <w:widowControl w:val="0"/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</w:t>
      </w:r>
      <w:r w:rsidR="00D1751E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B6597F" w:rsidRDefault="00B6597F">
      <w:pPr>
        <w:widowControl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597F" w:rsidRDefault="008F236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F30577" w:rsidRDefault="008F2364" w:rsidP="00F30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30577">
        <w:rPr>
          <w:rFonts w:ascii="Arial" w:eastAsia="Calibri" w:hAnsi="Arial" w:cs="Arial"/>
          <w:sz w:val="20"/>
          <w:szCs w:val="20"/>
        </w:rPr>
        <w:t>wypełniony i podpisany formularz ofertowy,</w:t>
      </w:r>
    </w:p>
    <w:p w:rsidR="00F30577" w:rsidRDefault="008F2364" w:rsidP="00F30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30577">
        <w:rPr>
          <w:rFonts w:ascii="Arial" w:eastAsia="Calibri" w:hAnsi="Arial" w:cs="Arial"/>
          <w:sz w:val="20"/>
          <w:szCs w:val="20"/>
        </w:rPr>
        <w:t xml:space="preserve">kopie dokumentów potwierdzających uzyskanie wymaganych uprawnień, kopię prawa wykonywania zawodu </w:t>
      </w:r>
    </w:p>
    <w:p w:rsidR="00F30577" w:rsidRPr="00F30577" w:rsidRDefault="008F2364" w:rsidP="00F30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30577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F30577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 w:rsidRPr="00F30577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98668B" w:rsidRPr="0098668B" w:rsidRDefault="008F2364" w:rsidP="00F305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30577">
        <w:rPr>
          <w:rFonts w:ascii="Arial" w:eastAsia="Times New Roman" w:hAnsi="Arial" w:cs="Arial"/>
          <w:sz w:val="20"/>
          <w:szCs w:val="20"/>
          <w:lang w:eastAsia="pl-PL"/>
        </w:rPr>
        <w:t>kopię dokumentu potwierdzającego wpis do właściwego rejestru praktyk lekarskich</w:t>
      </w:r>
    </w:p>
    <w:p w:rsidR="0098668B" w:rsidRPr="0098668B" w:rsidRDefault="008F2364" w:rsidP="009866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30577">
        <w:rPr>
          <w:rFonts w:ascii="Arial" w:hAnsi="Arial" w:cs="Arial"/>
          <w:sz w:val="20"/>
          <w:szCs w:val="20"/>
        </w:rPr>
        <w:lastRenderedPageBreak/>
        <w:t>aktualną umowę ubezpieczenia OC lub pisemne zobowiązanie do zawarcia takiego ubezpieczenia i przedłożenia w chwili podpisywania  umowy.</w:t>
      </w:r>
    </w:p>
    <w:p w:rsidR="0098668B" w:rsidRPr="0098668B" w:rsidRDefault="008F2364" w:rsidP="009866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668B">
        <w:rPr>
          <w:rFonts w:ascii="Arial" w:hAnsi="Arial" w:cs="Arial"/>
          <w:sz w:val="20"/>
          <w:szCs w:val="20"/>
        </w:rPr>
        <w:t xml:space="preserve">aktualną umowę ubezpieczenia w zakresie profilaktycznego leczenia </w:t>
      </w:r>
      <w:proofErr w:type="spellStart"/>
      <w:r w:rsidRPr="0098668B">
        <w:rPr>
          <w:rFonts w:ascii="Arial" w:hAnsi="Arial" w:cs="Arial"/>
          <w:sz w:val="20"/>
          <w:szCs w:val="20"/>
        </w:rPr>
        <w:t>poekspozycyjnego</w:t>
      </w:r>
      <w:proofErr w:type="spellEnd"/>
      <w:r w:rsidRPr="0098668B">
        <w:rPr>
          <w:rFonts w:ascii="Arial" w:hAnsi="Arial" w:cs="Arial"/>
          <w:sz w:val="20"/>
          <w:szCs w:val="20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98668B" w:rsidRPr="0098668B" w:rsidRDefault="008F2364" w:rsidP="009866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668B">
        <w:rPr>
          <w:rFonts w:ascii="Arial" w:hAnsi="Arial" w:cs="Arial"/>
          <w:sz w:val="20"/>
          <w:szCs w:val="20"/>
        </w:rPr>
        <w:t xml:space="preserve">aktualnego orzeczenia lekarza medycyny pracy o zdolności do wykonywania świadczeń zdrowotnych lub </w:t>
      </w:r>
    </w:p>
    <w:p w:rsidR="0098668B" w:rsidRPr="0098668B" w:rsidRDefault="008F2364" w:rsidP="009866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668B">
        <w:rPr>
          <w:rFonts w:ascii="Arial" w:hAnsi="Arial" w:cs="Arial"/>
          <w:sz w:val="20"/>
          <w:szCs w:val="20"/>
        </w:rPr>
        <w:t>pisemne zobowiązanie  do przedłożenia ww. w chwili podpisywania umowy.</w:t>
      </w:r>
    </w:p>
    <w:p w:rsidR="00B6597F" w:rsidRPr="0098668B" w:rsidRDefault="008F2364" w:rsidP="009866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66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98668B">
        <w:rPr>
          <w:rFonts w:ascii="Arial" w:eastAsia="Times New Roman" w:hAnsi="Arial" w:cs="Arial"/>
          <w:bCs/>
          <w:sz w:val="20"/>
          <w:szCs w:val="20"/>
          <w:lang w:eastAsia="pl-PL"/>
        </w:rPr>
        <w:t>ww</w:t>
      </w:r>
      <w:proofErr w:type="spellEnd"/>
      <w:r w:rsidRPr="009866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chwili podpisywania  umowy</w:t>
      </w:r>
    </w:p>
    <w:p w:rsidR="00B6597F" w:rsidRDefault="008F2364">
      <w:pPr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B6597F" w:rsidRDefault="008F2364">
      <w:pPr>
        <w:numPr>
          <w:ilvl w:val="0"/>
          <w:numId w:val="36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B6597F" w:rsidRDefault="008F2364">
      <w:pPr>
        <w:numPr>
          <w:ilvl w:val="0"/>
          <w:numId w:val="3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„Konkurs ofert nr PZOZ/DZP/0705/18K/22”</w:t>
      </w:r>
      <w:r>
        <w:rPr>
          <w:rFonts w:ascii="Arial" w:hAnsi="Arial" w:cs="Arial"/>
          <w:b/>
          <w:bCs/>
          <w:sz w:val="20"/>
          <w:szCs w:val="20"/>
        </w:rPr>
        <w:t xml:space="preserve"> należy składać do dnia </w:t>
      </w:r>
      <w:r w:rsidR="004C0CC0">
        <w:rPr>
          <w:rFonts w:ascii="Arial" w:hAnsi="Arial" w:cs="Arial"/>
          <w:b/>
          <w:bCs/>
          <w:sz w:val="20"/>
          <w:szCs w:val="20"/>
        </w:rPr>
        <w:t>23 sierpnia</w:t>
      </w:r>
      <w:r>
        <w:rPr>
          <w:rFonts w:ascii="Arial" w:hAnsi="Arial" w:cs="Arial"/>
          <w:b/>
          <w:bCs/>
          <w:sz w:val="20"/>
          <w:szCs w:val="20"/>
        </w:rPr>
        <w:t xml:space="preserve"> 2022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B6597F" w:rsidRDefault="008F2364">
      <w:pPr>
        <w:numPr>
          <w:ilvl w:val="0"/>
          <w:numId w:val="3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B6597F" w:rsidRDefault="008F2364">
      <w:pPr>
        <w:numPr>
          <w:ilvl w:val="0"/>
          <w:numId w:val="39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>30 dni od daty upływu terminu składania ofert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B6597F" w:rsidRDefault="008F2364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B6597F" w:rsidRDefault="008F2364">
      <w:pPr>
        <w:numPr>
          <w:ilvl w:val="0"/>
          <w:numId w:val="4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B6597F" w:rsidRDefault="008F2364">
      <w:pPr>
        <w:numPr>
          <w:ilvl w:val="0"/>
          <w:numId w:val="4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B6597F" w:rsidRDefault="008F2364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B6597F" w:rsidRDefault="008F2364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B6597F" w:rsidRDefault="008F2364">
      <w:pPr>
        <w:numPr>
          <w:ilvl w:val="0"/>
          <w:numId w:val="4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24 364 51 24</w:t>
      </w:r>
      <w:r>
        <w:rPr>
          <w:rFonts w:ascii="Arial" w:hAnsi="Arial" w:cs="Arial"/>
          <w:bCs/>
          <w:sz w:val="20"/>
          <w:szCs w:val="20"/>
        </w:rPr>
        <w:t xml:space="preserve">, w godzinach 07:30 – 15.05, Anna Malesa. </w:t>
      </w:r>
    </w:p>
    <w:p w:rsidR="00D1751E" w:rsidRDefault="00D1751E">
      <w:pPr>
        <w:rPr>
          <w:rFonts w:ascii="Arial" w:hAnsi="Arial" w:cs="Arial"/>
          <w:b/>
          <w:sz w:val="18"/>
          <w:szCs w:val="18"/>
        </w:rPr>
      </w:pPr>
    </w:p>
    <w:p w:rsidR="00B6597F" w:rsidRDefault="008F23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B6597F" w:rsidRDefault="00B6597F">
      <w:pPr>
        <w:rPr>
          <w:rFonts w:ascii="Arial" w:hAnsi="Arial" w:cs="Arial"/>
          <w:sz w:val="18"/>
          <w:szCs w:val="18"/>
        </w:rPr>
      </w:pPr>
    </w:p>
    <w:sectPr w:rsidR="00B6597F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77" w:rsidRDefault="00F30577">
      <w:pPr>
        <w:spacing w:after="0" w:line="240" w:lineRule="auto"/>
      </w:pPr>
      <w:r>
        <w:separator/>
      </w:r>
    </w:p>
  </w:endnote>
  <w:endnote w:type="continuationSeparator" w:id="0">
    <w:p w:rsidR="00F30577" w:rsidRDefault="00F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77" w:rsidRDefault="00F30577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4C0CC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F30577" w:rsidRDefault="00F30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77" w:rsidRDefault="00F30577">
      <w:pPr>
        <w:spacing w:after="0" w:line="240" w:lineRule="auto"/>
      </w:pPr>
      <w:r>
        <w:separator/>
      </w:r>
    </w:p>
  </w:footnote>
  <w:footnote w:type="continuationSeparator" w:id="0">
    <w:p w:rsidR="00F30577" w:rsidRDefault="00F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77" w:rsidRDefault="00F30577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PZOZ/DZP/0705/18K/22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812"/>
    <w:multiLevelType w:val="multilevel"/>
    <w:tmpl w:val="A392C2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5562F10"/>
    <w:multiLevelType w:val="multilevel"/>
    <w:tmpl w:val="829AE2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34088"/>
    <w:multiLevelType w:val="multilevel"/>
    <w:tmpl w:val="EAE4B1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74C7AAA"/>
    <w:multiLevelType w:val="multilevel"/>
    <w:tmpl w:val="63900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85739"/>
    <w:multiLevelType w:val="multilevel"/>
    <w:tmpl w:val="5CF240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8321E"/>
    <w:multiLevelType w:val="multilevel"/>
    <w:tmpl w:val="C9FA0E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5D4E40"/>
    <w:multiLevelType w:val="multilevel"/>
    <w:tmpl w:val="78DAB6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93E25"/>
    <w:multiLevelType w:val="multilevel"/>
    <w:tmpl w:val="C1EADB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2C130D16"/>
    <w:multiLevelType w:val="multilevel"/>
    <w:tmpl w:val="7714D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2D512C48"/>
    <w:multiLevelType w:val="multilevel"/>
    <w:tmpl w:val="F5D6A3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8246A"/>
    <w:multiLevelType w:val="multilevel"/>
    <w:tmpl w:val="500663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B71309E"/>
    <w:multiLevelType w:val="multilevel"/>
    <w:tmpl w:val="93325E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274EE"/>
    <w:multiLevelType w:val="multilevel"/>
    <w:tmpl w:val="251AC3C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4A5320C7"/>
    <w:multiLevelType w:val="multilevel"/>
    <w:tmpl w:val="5FF23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4CEE1CBB"/>
    <w:multiLevelType w:val="multilevel"/>
    <w:tmpl w:val="CEE00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5061BD9"/>
    <w:multiLevelType w:val="multilevel"/>
    <w:tmpl w:val="121E8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054D1"/>
    <w:multiLevelType w:val="multilevel"/>
    <w:tmpl w:val="4AA2A9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604502D6"/>
    <w:multiLevelType w:val="multilevel"/>
    <w:tmpl w:val="E90AEB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6C135513"/>
    <w:multiLevelType w:val="multilevel"/>
    <w:tmpl w:val="07FCC6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6D43789B"/>
    <w:multiLevelType w:val="multilevel"/>
    <w:tmpl w:val="654A2D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70025038"/>
    <w:multiLevelType w:val="multilevel"/>
    <w:tmpl w:val="531CF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72254D0D"/>
    <w:multiLevelType w:val="multilevel"/>
    <w:tmpl w:val="417E0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751A4621"/>
    <w:multiLevelType w:val="multilevel"/>
    <w:tmpl w:val="6BA623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nsid w:val="7DB4295F"/>
    <w:multiLevelType w:val="multilevel"/>
    <w:tmpl w:val="C4A466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6"/>
  </w:num>
  <w:num w:numId="10">
    <w:abstractNumId w:val="18"/>
  </w:num>
  <w:num w:numId="11">
    <w:abstractNumId w:val="24"/>
  </w:num>
  <w:num w:numId="12">
    <w:abstractNumId w:val="8"/>
  </w:num>
  <w:num w:numId="13">
    <w:abstractNumId w:val="0"/>
  </w:num>
  <w:num w:numId="14">
    <w:abstractNumId w:val="21"/>
  </w:num>
  <w:num w:numId="15">
    <w:abstractNumId w:val="9"/>
  </w:num>
  <w:num w:numId="16">
    <w:abstractNumId w:val="5"/>
  </w:num>
  <w:num w:numId="17">
    <w:abstractNumId w:val="11"/>
  </w:num>
  <w:num w:numId="18">
    <w:abstractNumId w:val="14"/>
  </w:num>
  <w:num w:numId="19">
    <w:abstractNumId w:val="19"/>
  </w:num>
  <w:num w:numId="20">
    <w:abstractNumId w:val="23"/>
  </w:num>
  <w:num w:numId="21">
    <w:abstractNumId w:val="12"/>
  </w:num>
  <w:num w:numId="22">
    <w:abstractNumId w:val="10"/>
  </w:num>
  <w:num w:numId="23">
    <w:abstractNumId w:val="17"/>
  </w:num>
  <w:num w:numId="24">
    <w:abstractNumId w:val="15"/>
  </w:num>
  <w:num w:numId="25">
    <w:abstractNumId w:val="22"/>
    <w:lvlOverride w:ilvl="0">
      <w:startOverride w:val="1"/>
    </w:lvlOverride>
  </w:num>
  <w:num w:numId="26">
    <w:abstractNumId w:val="22"/>
  </w:num>
  <w:num w:numId="27">
    <w:abstractNumId w:val="22"/>
  </w:num>
  <w:num w:numId="28">
    <w:abstractNumId w:val="3"/>
    <w:lvlOverride w:ilvl="0">
      <w:startOverride w:val="1"/>
    </w:lvlOverride>
  </w:num>
  <w:num w:numId="29">
    <w:abstractNumId w:val="3"/>
  </w:num>
  <w:num w:numId="30">
    <w:abstractNumId w:val="3"/>
  </w:num>
  <w:num w:numId="31">
    <w:abstractNumId w:val="3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12"/>
    <w:lvlOverride w:ilvl="0">
      <w:startOverride w:val="1"/>
    </w:lvlOverride>
  </w:num>
  <w:num w:numId="44">
    <w:abstractNumId w:val="12"/>
  </w:num>
  <w:num w:numId="45">
    <w:abstractNumId w:val="2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F"/>
    <w:rsid w:val="001A5DE0"/>
    <w:rsid w:val="002C31F2"/>
    <w:rsid w:val="004C0CC0"/>
    <w:rsid w:val="008F2364"/>
    <w:rsid w:val="0098668B"/>
    <w:rsid w:val="00B6597F"/>
    <w:rsid w:val="00CB06EC"/>
    <w:rsid w:val="00D1751E"/>
    <w:rsid w:val="00D732BF"/>
    <w:rsid w:val="00DE1384"/>
    <w:rsid w:val="00F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3058-3CB0-4C0A-B747-30A2EB5B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303</cp:revision>
  <cp:lastPrinted>2020-12-21T13:03:00Z</cp:lastPrinted>
  <dcterms:created xsi:type="dcterms:W3CDTF">2014-03-31T06:41:00Z</dcterms:created>
  <dcterms:modified xsi:type="dcterms:W3CDTF">2022-08-16T09:51:00Z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