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30</w:t>
      </w:r>
      <w:r>
        <w:rPr>
          <w:rFonts w:eastAsia="Calibri" w:cs="Arial" w:ascii="Arial" w:hAnsi="Arial" w:eastAsiaTheme="minorHAnsi"/>
          <w:sz w:val="18"/>
          <w:szCs w:val="18"/>
        </w:rPr>
        <w:t>K/21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24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stycznia</w:t>
      </w:r>
      <w:r>
        <w:rPr>
          <w:rFonts w:cs="Arial" w:ascii="Arial" w:hAnsi="Arial"/>
          <w:sz w:val="20"/>
          <w:szCs w:val="20"/>
        </w:rPr>
        <w:t xml:space="preserve"> 202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/>
          <w:b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</w:rPr>
        <w:t>Zadanie nr 1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eastAsia="Times New Roman" w:cs="Arial" w:ascii="Arial" w:hAnsi="Arial"/>
          <w:bCs/>
          <w:sz w:val="18"/>
          <w:szCs w:val="18"/>
          <w:lang w:eastAsia="pl-PL"/>
        </w:rPr>
        <w:t>Świadczenie usług zdrowotnych w zakresie pediatrii – 5  dyżurów medycznych  wg harmonogramu,  w wymiarze maksymalnie 140 godzin miesięcznie (1 osoba) oraz wykonywanie badań echo serca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sz w:val="18"/>
          <w:szCs w:val="18"/>
          <w:lang w:eastAsia="pl-PL"/>
        </w:rPr>
        <w:t>Zadanie nr 2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eastAsia="Times New Roman" w:cs="Arial" w:ascii="Arial" w:hAnsi="Arial"/>
          <w:sz w:val="18"/>
          <w:szCs w:val="18"/>
          <w:lang w:eastAsia="pl-PL"/>
        </w:rPr>
        <w:t>Świadczenie usług zdrowotnych w zakresie pediatrii – 5  dyżurów medycznych  wg harmonogramu,  w wymiarze maksymalnie 140 godzin miesięcznie (1 osoba)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cs="Arial" w:ascii="Arial" w:hAnsi="Arial"/>
          <w:b/>
          <w:bCs/>
          <w:sz w:val="18"/>
          <w:szCs w:val="18"/>
        </w:rPr>
        <w:t xml:space="preserve">Zadanie </w:t>
      </w:r>
      <w:r>
        <w:rPr>
          <w:rStyle w:val="Domylnaczcionkaakapitu"/>
          <w:rFonts w:eastAsia="Calibri" w:cs="Arial" w:ascii="Arial" w:hAnsi="Arial"/>
          <w:b/>
          <w:bCs/>
          <w:kern w:val="0"/>
          <w:sz w:val="18"/>
          <w:szCs w:val="18"/>
          <w:lang w:eastAsia="en-US" w:bidi="ar-SA"/>
        </w:rPr>
        <w:t>3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/>
        <w:jc w:val="both"/>
        <w:rPr/>
      </w:pPr>
      <w:r>
        <w:rPr>
          <w:rStyle w:val="Domylnaczcionkaakapitu"/>
          <w:rFonts w:eastAsia="Times New Roman" w:cs="Arial" w:ascii="Arial" w:hAnsi="Arial"/>
          <w:kern w:val="0"/>
          <w:sz w:val="18"/>
          <w:szCs w:val="18"/>
          <w:lang w:eastAsia="pl-PL" w:bidi="ar-SA"/>
        </w:rPr>
        <w:t xml:space="preserve">Świadczenie usług </w:t>
      </w:r>
      <w:r>
        <w:rPr>
          <w:rStyle w:val="Domylnaczcionkaakapitu"/>
          <w:rFonts w:eastAsia="Times New Roman" w:cs="Arial" w:ascii="Arial" w:hAnsi="Arial"/>
          <w:sz w:val="18"/>
          <w:szCs w:val="18"/>
          <w:lang w:eastAsia="pl-PL"/>
        </w:rPr>
        <w:t>zdrowotnych przez lekarza pediatrę w zakresie pełnienia dyżurów medycznych na Oddziale Pediatrii w wymiarze maksymalnie 6 dyżurów miesięcznie - 1 osoba</w:t>
      </w:r>
    </w:p>
    <w:p>
      <w:pPr>
        <w:pStyle w:val="Normal"/>
        <w:spacing w:lineRule="auto" w:line="240"/>
        <w:jc w:val="both"/>
        <w:rPr/>
      </w:pPr>
      <w:r>
        <w:rPr>
          <w:rStyle w:val="Domylnaczcionkaakapitu"/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</w:t>
      </w:r>
      <w:r>
        <w:rPr>
          <w:rStyle w:val="Domylnaczcionkaakapitu"/>
          <w:rFonts w:eastAsia="Calibri" w:cs="Arial" w:ascii="Arial" w:hAnsi="Arial"/>
          <w:b/>
          <w:bCs/>
          <w:kern w:val="0"/>
          <w:sz w:val="18"/>
          <w:szCs w:val="18"/>
          <w:lang w:eastAsia="en-US" w:bidi="ar-SA"/>
        </w:rPr>
        <w:t>4</w:t>
      </w:r>
    </w:p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lang w:eastAsia="pl-PL" w:bidi="ar-SA"/>
        </w:rPr>
        <w:t>Świadczenie usług zdrowotnych przez lekarza w zakresie pediatrii – 4 dyżury medyczne w miesiącu wg harmonogramu - 1 osoba</w:t>
      </w:r>
    </w:p>
    <w:p>
      <w:pPr>
        <w:pStyle w:val="Normal"/>
        <w:spacing w:lineRule="auto" w:line="240" w:before="240" w:after="20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b w:val="false"/>
          <w:bCs w:val="false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8"/>
        <w:gridCol w:w="7583"/>
      </w:tblGrid>
      <w:tr>
        <w:trPr>
          <w:trHeight w:val="693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Indywidualna Specjalistyczna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Joanna Sułkowska lekarz pediatra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ul. Ży6zna 41/173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09-410 płock</w:t>
            </w:r>
          </w:p>
        </w:tc>
      </w:tr>
      <w:tr>
        <w:trPr>
          <w:trHeight w:val="659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Edyta Markiewicz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Brzozów Stary 46A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96-521 Brzozów Stary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59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Agnieszka Mrówczyńska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09-500  Gostynin, Gorzewo, ul. Kruk12/2</w:t>
            </w:r>
          </w:p>
        </w:tc>
      </w:tr>
      <w:tr>
        <w:trPr>
          <w:trHeight w:val="659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Joanna Nadratowska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ul. Majowa 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09-472 Słupno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y </w:t>
      </w:r>
      <w:r>
        <w:rPr>
          <w:rFonts w:cs="Arial" w:ascii="Arial" w:hAnsi="Arial"/>
          <w:sz w:val="18"/>
          <w:szCs w:val="18"/>
        </w:rPr>
        <w:t>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>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LibreOffice/7.0.3.1$Windows_X86_64 LibreOffice_project/d7547858d014d4cf69878db179d326fc3483e082</Application>
  <Pages>1</Pages>
  <Words>213</Words>
  <Characters>1333</Characters>
  <CharactersWithSpaces>1527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2022-01-24T12:03:16Z</cp:lastPrinted>
  <dcterms:modified xsi:type="dcterms:W3CDTF">2022-01-24T12:48:11Z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