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z późn. zm.)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ogłasza konkurs ofert na:  </w:t>
      </w:r>
      <w:r>
        <w:rPr>
          <w:rFonts w:cs="Arial" w:ascii="Arial" w:hAnsi="Arial"/>
          <w:bCs/>
          <w:sz w:val="20"/>
          <w:szCs w:val="20"/>
        </w:rPr>
        <w:t xml:space="preserve">  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Świadczenie usług zdrowotnych w Pracowni Endoskopowej (minimum 12 godzin tygodniowo)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 xml:space="preserve">– </w:t>
      </w:r>
      <w:r>
        <w:rPr>
          <w:rFonts w:eastAsia="Calibri" w:cs="Arial" w:ascii="Arial" w:hAnsi="Arial"/>
          <w:bCs/>
          <w:sz w:val="20"/>
          <w:szCs w:val="20"/>
        </w:rPr>
        <w:t xml:space="preserve">wykonywanie badań gastroskopii - gastroskopia diagnostyczna, gastroskopia diagnostyczna z biopsją (max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60</w:t>
      </w:r>
      <w:r>
        <w:rPr>
          <w:rFonts w:eastAsia="Calibri" w:cs="Arial" w:ascii="Arial" w:hAnsi="Arial"/>
          <w:bCs/>
          <w:sz w:val="20"/>
          <w:szCs w:val="20"/>
        </w:rPr>
        <w:t xml:space="preserve"> badań/ miesięcznie), a także wykonywanie badań kolonoskopii (max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15</w:t>
      </w:r>
      <w:r>
        <w:rPr>
          <w:rFonts w:eastAsia="Calibri" w:cs="Arial" w:ascii="Arial" w:hAnsi="Arial"/>
          <w:bCs/>
          <w:sz w:val="20"/>
          <w:szCs w:val="20"/>
        </w:rPr>
        <w:t xml:space="preserve"> badań/ miesięcznie) dla pacjentów Płockiego Zakładu Opieki Zdrowotnej Sp. z o.o.,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– </w:t>
      </w:r>
      <w:r>
        <w:rPr>
          <w:rFonts w:eastAsia="Calibri" w:cs="Arial" w:ascii="Arial" w:hAnsi="Arial"/>
          <w:bCs/>
          <w:sz w:val="20"/>
          <w:szCs w:val="20"/>
        </w:rPr>
        <w:t>wykonywanie badań kolonoskopii (max 8 badań/ miesięcznie) i gastroskopii (max 16 badań/ miesięcznie) dla pacjentów komercyjnych   (1 osoba)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26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7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28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okresie 24 miesięcy od dnia zawarcia umowy,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sz w:val="20"/>
          <w:szCs w:val="20"/>
        </w:rPr>
        <w:t xml:space="preserve">85121200-5 Specjalistyczne usługi medyczne, 85121100-4 Ogólne usługi lekarskie,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85111000-0 Usługi szpitalne,</w:t>
      </w:r>
      <w:r>
        <w:rPr>
          <w:rFonts w:cs="Arial" w:ascii="Arial" w:hAnsi="Arial"/>
          <w:bCs/>
          <w:sz w:val="20"/>
          <w:szCs w:val="20"/>
        </w:rPr>
        <w:t xml:space="preserve"> 85141200-1 – Usługi świadczone przez pielęgniarki,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>zapewnienie obsługi pielęgniarskiej przy wykonywaniu badań leży po stronie Przyjmującego zamówienie</w:t>
      </w:r>
    </w:p>
    <w:p>
      <w:pPr>
        <w:pStyle w:val="Normal"/>
        <w:numPr>
          <w:ilvl w:val="0"/>
          <w:numId w:val="33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Sposób wyliczania wynagrodzenia umownego Przyjmującego Zamówienie będzie zgodny </w:t>
        <w:br/>
        <w:t>z formularzem ofertowym.</w:t>
      </w:r>
    </w:p>
    <w:p>
      <w:pPr>
        <w:pStyle w:val="Normal"/>
        <w:numPr>
          <w:ilvl w:val="0"/>
          <w:numId w:val="3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wymaganych prawem uprawnień do świadczenia usług lekarskich 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uprawnień oraz kwalifikacji do udzielania świadczeń zdrowotnych objętych przedmiotem zamówienia. </w:t>
      </w:r>
    </w:p>
    <w:p>
      <w:pPr>
        <w:pStyle w:val="Normal"/>
        <w:numPr>
          <w:ilvl w:val="0"/>
          <w:numId w:val="36"/>
        </w:numPr>
        <w:spacing w:lineRule="auto" w:line="240" w:before="12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Kopię prawa wykonywania zawodu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Kopie dokumentów potwierdzających uzyskanie specjalizacji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kopi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>ę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18"/>
            <w:szCs w:val="18"/>
            <w:u w:val="none"/>
          </w:rPr>
          <w:t>www.ceidg.gov.pl</w:t>
        </w:r>
      </w:hyperlink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 nie starszy niż 1 miesiąc licząc od daty złożenia oferty)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>ą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umow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>ę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 xml:space="preserve">e 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orzeczenie lekarza medycyny pracy o zdolności do wykonywania świadczeń zdrowotnych lub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pisemne zobowiązanie  do przedłożenia ww. w chwili podpisywania umowy.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Times New Roman" w:cs="Arial;sans-serif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shd w:fill="auto" w:val="clear"/>
          <w:lang w:eastAsia="pl-PL"/>
        </w:rPr>
      </w:pPr>
      <w:r>
        <w:rPr>
          <w:rFonts w:eastAsia="Times New Roman" w:cs="Arial;sans-serif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eastAsia="Times New Roman" w:cs="Arial;sans-serif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shd w:fill="auto" w:val="clear"/>
          <w:lang w:eastAsia="pl-PL"/>
        </w:rPr>
      </w:pPr>
      <w:r>
        <w:rPr>
          <w:rFonts w:eastAsia="Times New Roman" w:cs="Arial;sans-serif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shd w:fill="auto" w:val="clear"/>
          <w:lang w:eastAsia="pl-PL"/>
        </w:rPr>
      </w:r>
    </w:p>
    <w:p>
      <w:pPr>
        <w:pStyle w:val="Normal"/>
        <w:numPr>
          <w:ilvl w:val="0"/>
          <w:numId w:val="37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38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PZOZ/DZP/0705/08K/22”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5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marca  2022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40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41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42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43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4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5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47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>, w godzinach 08:30 – 15.35.Dagmara Bednarska.</w:t>
      </w:r>
    </w:p>
    <w:p>
      <w:pPr>
        <w:pStyle w:val="Normal"/>
        <w:spacing w:lineRule="auto" w:line="240" w:before="120" w:after="0"/>
        <w:ind w:left="360" w:right="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before="0" w:after="200"/>
        <w:rPr/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53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PZOZ/DZP/0705/08K/22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3"/>
    <w:lvlOverride w:ilvl="0">
      <w:startOverride w:val="1"/>
    </w:lvlOverride>
  </w:num>
  <w:num w:numId="27">
    <w:abstractNumId w:val="3"/>
  </w:num>
  <w:num w:numId="28">
    <w:abstractNumId w:val="3"/>
  </w:num>
  <w:num w:numId="29">
    <w:abstractNumId w:val="6"/>
    <w:lvlOverride w:ilvl="0">
      <w:startOverride w:val="1"/>
    </w:lvlOverride>
  </w:num>
  <w:num w:numId="30">
    <w:abstractNumId w:val="6"/>
  </w:num>
  <w:num w:numId="31">
    <w:abstractNumId w:val="6"/>
  </w:num>
  <w:num w:numId="32">
    <w:abstractNumId w:val="6"/>
  </w:num>
  <w:num w:numId="33">
    <w:abstractNumId w:val="3"/>
  </w:num>
  <w:num w:numId="34">
    <w:abstractNumId w:val="3"/>
  </w:num>
  <w:num w:numId="35">
    <w:abstractNumId w:val="1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22"/>
    <w:lvlOverride w:ilvl="0">
      <w:startOverride w:val="1"/>
    </w:lvlOverride>
  </w:num>
  <w:num w:numId="46">
    <w:abstractNumId w:val="22"/>
  </w:num>
  <w:num w:numId="4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Application>LibreOffice/7.0.3.1$Windows_X86_64 LibreOffice_project/d7547858d014d4cf69878db179d326fc3483e082</Application>
  <Pages>2</Pages>
  <Words>661</Words>
  <Characters>4360</Characters>
  <CharactersWithSpaces>4988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2022-03-16T10:36:59Z</cp:lastPrinted>
  <dcterms:modified xsi:type="dcterms:W3CDTF">2022-03-18T12:34:34Z</dcterms:modified>
  <cp:revision>303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