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02</w:t>
      </w:r>
      <w:r>
        <w:rPr>
          <w:rFonts w:eastAsia="Calibri" w:cs="Arial" w:ascii="Arial" w:hAnsi="Arial" w:eastAsiaTheme="minorHAnsi"/>
          <w:sz w:val="18"/>
          <w:szCs w:val="18"/>
        </w:rPr>
        <w:t>K/2</w:t>
      </w:r>
      <w:r>
        <w:rPr>
          <w:rFonts w:eastAsia="Calibri" w:cs="Arial" w:ascii="Arial" w:hAnsi="Arial" w:eastAsiaTheme="minorHAnsi"/>
          <w:sz w:val="18"/>
          <w:szCs w:val="18"/>
        </w:rPr>
        <w:t>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Płock,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1 lutego </w:t>
      </w:r>
      <w:r>
        <w:rPr>
          <w:rFonts w:cs="Arial" w:ascii="Arial" w:hAnsi="Arial"/>
          <w:sz w:val="18"/>
          <w:szCs w:val="18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sz w:val="16"/>
          <w:szCs w:val="16"/>
        </w:rPr>
      </w:pPr>
      <w:r>
        <w:rPr>
          <w:rFonts w:eastAsia="Calibri" w:cs="Arial" w:ascii="Arial" w:hAnsi="Arial"/>
          <w:b/>
          <w:sz w:val="16"/>
          <w:szCs w:val="16"/>
        </w:rPr>
        <w:t>Zadanie 1.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 w:val="false"/>
          <w:bCs w:val="false"/>
          <w:sz w:val="16"/>
          <w:szCs w:val="16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16"/>
          <w:szCs w:val="16"/>
        </w:rPr>
        <w:t xml:space="preserve"> anestezjologii i intensywnej terapii na rzecz pacjentów Płockiego Zakładu Opieki Zdrowotnej Sp. z o.o. - wykonywanie procedur medycznych min 50 godzin max do 100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16"/>
          <w:szCs w:val="16"/>
        </w:rPr>
      </w:pPr>
      <w:r>
        <w:rPr>
          <w:rFonts w:eastAsia="Calibri" w:cs="Arial" w:ascii="Arial" w:hAnsi="Arial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/>
          <w:bCs/>
          <w:sz w:val="16"/>
          <w:szCs w:val="16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16"/>
          <w:szCs w:val="16"/>
          <w:lang w:val="pl-PL" w:eastAsia="en-US" w:bidi="ar-SA"/>
        </w:rPr>
        <w:t>2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 w:val="false"/>
          <w:bCs w:val="false"/>
          <w:sz w:val="16"/>
          <w:szCs w:val="16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16"/>
          <w:szCs w:val="16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16"/>
          <w:szCs w:val="16"/>
        </w:rPr>
        <w:t xml:space="preserve"> anestezjologii i intensywnej terapii na rzecz pacjentów Płockiego Zakładu Opieki Zdrowotnej Sp. z o.o. - wykonywanie procedur medycznych oraz pełnienie dyżurów medycznych (w tym co najmniej 1 dyżur w soboty i dni świąteczne) , max liczba godzin 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16"/>
          <w:szCs w:val="16"/>
          <w:lang w:val="pl-PL" w:eastAsia="en-US" w:bidi="ar-SA"/>
        </w:rPr>
        <w:t>230/na osobę</w:t>
      </w:r>
      <w:r>
        <w:rPr>
          <w:rFonts w:eastAsia="Calibri" w:cs="Arial" w:ascii="Arial" w:hAnsi="Arial"/>
          <w:b w:val="false"/>
          <w:bCs w:val="false"/>
          <w:sz w:val="16"/>
          <w:szCs w:val="16"/>
        </w:rPr>
        <w:t xml:space="preserve"> w skali miesiąca  </w:t>
      </w:r>
      <w:r>
        <w:rPr>
          <w:rFonts w:eastAsia="Calibri" w:cs="Arial" w:ascii="Arial" w:hAnsi="Arial"/>
          <w:b/>
          <w:bCs/>
          <w:sz w:val="16"/>
          <w:szCs w:val="16"/>
        </w:rPr>
        <w:t xml:space="preserve">- </w:t>
      </w:r>
      <w:r>
        <w:rPr>
          <w:rFonts w:eastAsia="Calibri" w:cs="Arial" w:ascii="Arial" w:hAnsi="Arial"/>
          <w:b/>
          <w:bCs/>
          <w:color w:val="auto"/>
          <w:kern w:val="0"/>
          <w:sz w:val="16"/>
          <w:szCs w:val="16"/>
          <w:lang w:val="pl-PL" w:eastAsia="en-US" w:bidi="ar-SA"/>
        </w:rPr>
        <w:t xml:space="preserve">6 </w:t>
      </w:r>
      <w:r>
        <w:rPr>
          <w:rFonts w:eastAsia="Calibri" w:cs="Arial" w:ascii="Arial" w:hAnsi="Arial"/>
          <w:b/>
          <w:bCs/>
          <w:sz w:val="16"/>
          <w:szCs w:val="16"/>
        </w:rPr>
        <w:t xml:space="preserve"> osób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16"/>
          <w:szCs w:val="16"/>
        </w:rPr>
      </w:pPr>
      <w:r>
        <w:rPr>
          <w:rFonts w:eastAsia="Calibri" w:cs="Arial" w:ascii="Arial" w:hAnsi="Arial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/>
          <w:bCs/>
          <w:color w:val="auto"/>
          <w:sz w:val="16"/>
          <w:szCs w:val="16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16"/>
          <w:szCs w:val="16"/>
          <w:lang w:val="pl-PL" w:eastAsia="en-US" w:bidi="ar-SA"/>
        </w:rPr>
        <w:t>3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b w:val="false"/>
          <w:bCs w:val="false"/>
          <w:i/>
          <w:color w:val="000000"/>
          <w:kern w:val="0"/>
          <w:sz w:val="16"/>
          <w:szCs w:val="16"/>
          <w:shd w:fill="auto" w:val="clear"/>
          <w:lang w:val="pl-PL" w:eastAsia="en-US" w:bidi="ar-SA"/>
        </w:rPr>
        <w:t xml:space="preserve">Sprawowanie opieki medycznej nad pacjentem w stanie zagrożenia życia </w:t>
      </w:r>
      <w:r>
        <w:rPr>
          <w:rFonts w:eastAsia="Times New Roman" w:cs="Arial" w:ascii="Arial" w:hAnsi="Arial"/>
          <w:b w:val="false"/>
          <w:bCs w:val="false"/>
          <w:i/>
          <w:color w:val="000000"/>
          <w:kern w:val="0"/>
          <w:sz w:val="16"/>
          <w:szCs w:val="16"/>
          <w:shd w:fill="auto" w:val="clear"/>
          <w:lang w:val="pl-PL" w:eastAsia="pl-PL" w:bidi="ar-SA"/>
        </w:rPr>
        <w:t xml:space="preserve">oraz pacjentem COVID - 19 – </w:t>
      </w:r>
      <w:r>
        <w:rPr>
          <w:rFonts w:eastAsia="Calibri" w:cs="Arial" w:ascii="Arial" w:hAnsi="Arial"/>
          <w:b w:val="false"/>
          <w:bCs w:val="false"/>
          <w:i/>
          <w:color w:val="000000"/>
          <w:kern w:val="0"/>
          <w:sz w:val="16"/>
          <w:szCs w:val="16"/>
          <w:shd w:fill="auto" w:val="clear"/>
          <w:lang w:val="pl-PL" w:eastAsia="en-US" w:bidi="ar-SA"/>
        </w:rPr>
        <w:t xml:space="preserve">podczas transportu medycznego </w:t>
      </w:r>
      <w:r>
        <w:rPr>
          <w:rFonts w:eastAsia="Times New Roman" w:cs="Arial" w:ascii="Arial" w:hAnsi="Arial"/>
          <w:b w:val="false"/>
          <w:bCs w:val="false"/>
          <w:i/>
          <w:color w:val="000000"/>
          <w:kern w:val="0"/>
          <w:sz w:val="16"/>
          <w:szCs w:val="16"/>
          <w:shd w:fill="auto" w:val="clear"/>
          <w:lang w:val="pl-PL" w:eastAsia="pl-PL" w:bidi="ar-SA"/>
        </w:rPr>
        <w:t>karetką specjalistyczną – z oddziału Udzielającego Zamówienia do miejsca docelowego</w:t>
      </w:r>
      <w:r>
        <w:rPr>
          <w:rFonts w:eastAsia="Calibri" w:cs="Arial" w:ascii="Arial" w:hAnsi="Arial"/>
          <w:b w:val="false"/>
          <w:bCs w:val="false"/>
          <w:i/>
          <w:color w:val="C9211E"/>
          <w:kern w:val="0"/>
          <w:sz w:val="16"/>
          <w:szCs w:val="16"/>
          <w:shd w:fill="auto" w:val="clear"/>
          <w:lang w:val="pl-PL" w:eastAsia="en-US" w:bidi="ar-SA"/>
        </w:rPr>
        <w:t>.</w:t>
      </w:r>
    </w:p>
    <w:p>
      <w:pPr>
        <w:pStyle w:val="Normal"/>
        <w:spacing w:lineRule="auto" w:line="240" w:before="240" w:after="20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b w:val="false"/>
          <w:bCs w:val="false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7584"/>
      </w:tblGrid>
      <w:tr>
        <w:trPr>
          <w:trHeight w:val="693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  <w:t>lp.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Kozdęba Anna Indywidualna Specjalistyczna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09-200 Sierpc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Konstytucji 3-go Maja 14 lok. 22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Prywatna Praktyka Lekarska Maria Iwonna Maciak </w:t>
              <w:br/>
              <w:t>09-405 Płock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Ignacego Łukasiewicza 7 lok. 23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Specjalistyczna Praktyka Lekarska Marek Mieszkowicz</w:t>
              <w:br/>
              <w:t xml:space="preserve">09-409 Płock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K.K. Baczyńskiego 3 lok. 71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MARLEX Paweł Reszelski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Borowiczki-Pieńki </w:t>
              <w:br/>
              <w:t xml:space="preserve">ul. Łąkowa 4 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Jakubowski Dariusz Indywidualna Praktyka Lekarska ul. Nowickiego 21, 09-410 Płock 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Indywidualna  Praktyka Lekarska 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Tomasz Gliński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09-472 Słupno 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ul. Jabłoni 26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Hummel Ewa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09-500 Gostynin Gorzewo Kruk 1 lok.31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y </w:t>
      </w:r>
      <w:r>
        <w:rPr>
          <w:rFonts w:cs="Arial" w:ascii="Arial" w:hAnsi="Arial"/>
          <w:sz w:val="18"/>
          <w:szCs w:val="18"/>
        </w:rPr>
        <w:t>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>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LibreOffice/7.0.3.1$Windows_X86_64 LibreOffice_project/d7547858d014d4cf69878db179d326fc3483e082</Application>
  <Pages>1</Pages>
  <Words>275</Words>
  <Characters>1662</Characters>
  <CharactersWithSpaces>1921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2022-02-16T11:29:17Z</cp:lastPrinted>
  <dcterms:modified xsi:type="dcterms:W3CDTF">2022-02-16T11:29:27Z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