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18"/>
          <w:szCs w:val="18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18"/>
          <w:szCs w:val="18"/>
          <w:lang w:eastAsia="pl-PL"/>
        </w:rPr>
        <w:t xml:space="preserve"> r., poz. </w:t>
      </w:r>
      <w:r>
        <w:rPr>
          <w:rFonts w:eastAsia="Calibri" w:cs="Arial" w:ascii="Arial" w:hAnsi="Arial"/>
          <w:bCs/>
          <w:color w:val="auto"/>
          <w:sz w:val="18"/>
          <w:szCs w:val="18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18"/>
          <w:szCs w:val="18"/>
          <w:lang w:eastAsia="pl-PL"/>
        </w:rPr>
        <w:t xml:space="preserve"> z późn. zm.)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ogłasza konkurs ofert na:  </w:t>
      </w:r>
      <w:r>
        <w:rPr>
          <w:rFonts w:cs="Arial" w:ascii="Arial" w:hAnsi="Arial"/>
          <w:bCs/>
          <w:sz w:val="18"/>
          <w:szCs w:val="18"/>
        </w:rPr>
        <w:t xml:space="preserve">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18"/>
          <w:szCs w:val="18"/>
          <w:lang w:val="pl-PL" w:eastAsia="pl-PL" w:bidi="ar-SA"/>
        </w:rPr>
        <w:t>Świadczenie usług zdrowotnych przez 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18"/>
          <w:szCs w:val="18"/>
          <w:lang w:val="pl-PL" w:eastAsia="pl-PL" w:bidi="ar-SA"/>
        </w:rPr>
        <w:t xml:space="preserve">ekarza podstawowej opieki zdrowotnej, posiadającego uprawnienia do zbierania deklaracji pacjentów, świadczenie usług komercyjnych – Przychodnia ul. Miodowa w wymiarze maksymalnie 150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Świadczenie usług zdrowotnych przez lekarza w zakresie pediatrii oraz medycyny rodzinnej  w POZ w Przychodni w wymiarze nie większym niż 1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en-US" w:bidi="ar-SA"/>
        </w:rPr>
        <w:t>40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 h/mieś. wg harmonogramu umożliwiającego zbieranie deklaracji, lekarz posiadający uprawnienia do zbierania deklaracji pacjentów (1 osoba)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z w:val="18"/>
          <w:szCs w:val="18"/>
        </w:rPr>
      </w:pPr>
      <w:r>
        <w:rPr>
          <w:rFonts w:eastAsia="Calibri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Zadanie 3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Świadczenie usług zdrowotnych przez lekarza w zakresie podstawowej opieki zdrowotnej, posiadającego uprawnienia do zbierania deklaracji pacjentów, świadczenie usług komercyjnych – Przychodnia ul. Zielona i Góry -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 w wymiarze maksymalnie 140 godzin miesięcznie/osobę – 1 osoba –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18"/>
          <w:szCs w:val="18"/>
        </w:rPr>
      </w:pPr>
      <w:r>
        <w:rPr>
          <w:rFonts w:eastAsia="Calibri" w:cs="Arial" w:ascii="Arial" w:hAnsi="Arial"/>
          <w:bCs/>
          <w:color w:val="000000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b/>
          <w:b/>
          <w:bCs/>
          <w:sz w:val="18"/>
          <w:szCs w:val="1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przez lekarza w zakresie podstawowej opieki zdrowotnej, posiadającego uprawnienia do zbierania deklaracji pacjentów 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w wymiarze maksymalnie 160 godzin miesięcznie/osobę – 1 osoba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180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 xml:space="preserve"> godzin/miesiąc – 1  osoba.</w:t>
      </w:r>
    </w:p>
    <w:p>
      <w:pPr>
        <w:pStyle w:val="Normal"/>
        <w:numPr>
          <w:ilvl w:val="0"/>
          <w:numId w:val="25"/>
        </w:numPr>
        <w:spacing w:lineRule="auto" w:line="240" w:before="120" w:after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6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Opis Zamówienia: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zamówienie będzie wykonywane w okresie: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sz w:val="18"/>
          <w:szCs w:val="18"/>
        </w:rPr>
      </w:pPr>
      <w:r>
        <w:rPr>
          <w:rFonts w:eastAsia="Calibri" w:cs="Arial" w:ascii="Arial" w:hAnsi="Arial" w:eastAsiaTheme="minorHAnsi"/>
          <w:bCs/>
          <w:color w:val="auto"/>
          <w:kern w:val="0"/>
          <w:sz w:val="18"/>
          <w:szCs w:val="18"/>
          <w:lang w:val="pl-PL" w:eastAsia="en-US" w:bidi="ar-SA"/>
        </w:rPr>
        <w:t>18</w:t>
      </w:r>
      <w:r>
        <w:rPr>
          <w:rFonts w:cs="Arial" w:ascii="Arial" w:hAnsi="Arial"/>
          <w:bCs/>
          <w:sz w:val="18"/>
          <w:szCs w:val="18"/>
        </w:rPr>
        <w:t xml:space="preserve"> miesięcy od dnia zawarcia umowy  - Zadanie 1, </w:t>
      </w:r>
      <w:r>
        <w:rPr>
          <w:rFonts w:eastAsia="Calibri" w:cs="Arial" w:ascii="Arial" w:hAnsi="Arial" w:eastAsiaTheme="minorHAnsi"/>
          <w:bCs/>
          <w:color w:val="auto"/>
          <w:kern w:val="0"/>
          <w:sz w:val="18"/>
          <w:szCs w:val="18"/>
          <w:lang w:val="pl-PL" w:eastAsia="en-US" w:bidi="ar-SA"/>
        </w:rPr>
        <w:t>20</w:t>
      </w:r>
      <w:r>
        <w:rPr>
          <w:rFonts w:cs="Arial" w:ascii="Arial" w:hAnsi="Arial"/>
          <w:bCs/>
          <w:sz w:val="18"/>
          <w:szCs w:val="18"/>
        </w:rPr>
        <w:t xml:space="preserve"> miesięcy od dnia zawarcia umowy – </w:t>
      </w:r>
      <w:r>
        <w:rPr>
          <w:rFonts w:eastAsia="Calibri" w:cs="Arial" w:ascii="Arial" w:hAnsi="Arial" w:eastAsiaTheme="minorHAnsi"/>
          <w:bCs/>
          <w:color w:val="auto"/>
          <w:kern w:val="0"/>
          <w:sz w:val="18"/>
          <w:szCs w:val="18"/>
          <w:lang w:val="pl-PL" w:eastAsia="en-US" w:bidi="ar-SA"/>
        </w:rPr>
        <w:t>Zadanie nr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sz w:val="18"/>
          <w:szCs w:val="18"/>
        </w:rPr>
      </w:pPr>
      <w:r>
        <w:rPr>
          <w:rFonts w:eastAsia="Calibri" w:cs="Arial" w:ascii="Arial" w:hAnsi="Arial" w:eastAsiaTheme="minorHAnsi"/>
          <w:bCs/>
          <w:color w:val="auto"/>
          <w:kern w:val="0"/>
          <w:sz w:val="18"/>
          <w:szCs w:val="18"/>
          <w:lang w:val="pl-PL" w:eastAsia="en-US" w:bidi="ar-SA"/>
        </w:rPr>
        <w:t>22 m-ce – Zadanie nr 5, 24 miesiące  - Zadanie nr 3 i 4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CPV: </w:t>
      </w:r>
      <w:r>
        <w:rPr>
          <w:rFonts w:cs="Arial" w:ascii="Arial" w:hAnsi="Arial"/>
          <w:bCs/>
          <w:sz w:val="18"/>
          <w:szCs w:val="18"/>
        </w:rPr>
        <w:t xml:space="preserve">85121200-5 Specjalistyczne usługi medyczne, 85121100-4 Ogólne usługi lekarskie,  </w:t>
      </w:r>
      <w:r>
        <w:rPr>
          <w:rFonts w:eastAsia="Times New Roman" w:cs="Arial" w:ascii="Arial" w:hAnsi="Arial"/>
          <w:bCs/>
          <w:sz w:val="18"/>
          <w:szCs w:val="18"/>
          <w:lang w:eastAsia="pl-PL"/>
        </w:rPr>
        <w:t>85111000-0 Usługi szpitalne</w:t>
      </w:r>
    </w:p>
    <w:p>
      <w:pPr>
        <w:pStyle w:val="Normal"/>
        <w:numPr>
          <w:ilvl w:val="0"/>
          <w:numId w:val="31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Sposób wyliczania wynagrodzenia umownego Przyjmującego Zamówienie będzie zgodny </w:t>
        <w:br/>
        <w:t>z formularzem ofertowym.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Warunki stawiane Oferentom: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posiadanie wymaganych prawem uprawnień do świadczenia usług lekarskich 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 xml:space="preserve">posiadanie uprawnień oraz kwalifikacji do udzielania świadczeń zdrowotnych objętych przedmiotem zamówienia. </w:t>
      </w:r>
    </w:p>
    <w:p>
      <w:pPr>
        <w:pStyle w:val="Normal"/>
        <w:numPr>
          <w:ilvl w:val="0"/>
          <w:numId w:val="34"/>
        </w:numPr>
        <w:spacing w:lineRule="auto" w:line="240" w:before="12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Cs/>
          <w:sz w:val="18"/>
          <w:szCs w:val="18"/>
        </w:rPr>
        <w:t>Do oferty należy załączyć: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Kopię prawa wykonywania zawodu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kopi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18"/>
            <w:szCs w:val="18"/>
            <w:u w:val="none"/>
          </w:rPr>
          <w:t>www.ceidg.gov.pl</w:t>
        </w:r>
      </w:hyperlink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 nie starszy niż 1 miesiąc licząc od daty złożenia oferty)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ą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umow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en-US" w:bidi="ar-SA"/>
        </w:rPr>
        <w:t xml:space="preserve">e 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orzeczenie lekarza medycyny pracy o zdolności do wykonywania świadczeń zdrowotnych lub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pisemne zobowiązanie  do przedłożenia ww. w chwili podpisywania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</w:pPr>
      <w:r>
        <w:rPr>
          <w:rFonts w:eastAsia="Times New Roman" w:cs="Arial;sans-serif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120" w:after="0"/>
        <w:ind w:left="426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numPr>
          <w:ilvl w:val="0"/>
          <w:numId w:val="35"/>
        </w:numPr>
        <w:spacing w:lineRule="auto" w:line="240" w:before="120" w:after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6"/>
        </w:numPr>
        <w:spacing w:lineRule="auto" w:line="240" w:before="12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18"/>
          <w:szCs w:val="18"/>
        </w:rPr>
        <w:t>„Konkurs ofert nr PZOZ/DZP/0705/</w:t>
      </w:r>
      <w:r>
        <w:rPr>
          <w:rFonts w:eastAsia="Calibri" w:cs="Arial" w:ascii="Arial" w:hAnsi="Arial"/>
          <w:b/>
          <w:bCs/>
          <w:i/>
          <w:color w:val="auto"/>
          <w:kern w:val="0"/>
          <w:sz w:val="18"/>
          <w:szCs w:val="18"/>
          <w:lang w:val="pl-PL" w:eastAsia="en-US" w:bidi="ar-SA"/>
        </w:rPr>
        <w:t>09</w:t>
      </w:r>
      <w:r>
        <w:rPr>
          <w:rFonts w:cs="Arial" w:ascii="Arial" w:hAnsi="Arial"/>
          <w:b/>
          <w:bCs/>
          <w:i/>
          <w:sz w:val="18"/>
          <w:szCs w:val="18"/>
        </w:rPr>
        <w:t>K/22”</w:t>
      </w:r>
      <w:r>
        <w:rPr>
          <w:rFonts w:cs="Arial" w:ascii="Arial" w:hAnsi="Arial"/>
          <w:b/>
          <w:bCs/>
          <w:sz w:val="18"/>
          <w:szCs w:val="18"/>
        </w:rPr>
        <w:t xml:space="preserve"> 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18"/>
          <w:szCs w:val="18"/>
          <w:lang w:val="pl-PL" w:eastAsia="en-US" w:bidi="ar-SA"/>
        </w:rPr>
        <w:t>28 marca</w:t>
      </w:r>
      <w:r>
        <w:rPr>
          <w:rFonts w:cs="Arial" w:ascii="Arial" w:hAnsi="Arial"/>
          <w:b/>
          <w:bCs/>
          <w:sz w:val="18"/>
          <w:szCs w:val="18"/>
        </w:rPr>
        <w:t xml:space="preserve">  2022 roku do godz. 10.00 </w:t>
      </w:r>
      <w:r>
        <w:rPr>
          <w:rFonts w:cs="Arial" w:ascii="Arial" w:hAnsi="Arial"/>
          <w:bCs/>
          <w:sz w:val="18"/>
          <w:szCs w:val="18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18"/>
          <w:szCs w:val="18"/>
        </w:rPr>
        <w:t xml:space="preserve">30 dni od daty upływu terminu </w:t>
      </w:r>
      <w:r>
        <w:rPr>
          <w:rFonts w:eastAsia="Calibri" w:cs="Arial" w:ascii="Arial" w:hAnsi="Arial"/>
          <w:color w:val="000000"/>
          <w:kern w:val="0"/>
          <w:sz w:val="18"/>
          <w:szCs w:val="18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18"/>
          <w:szCs w:val="18"/>
        </w:rPr>
        <w:t xml:space="preserve"> podając nazwę i adres oferenta, który został wybrany.</w:t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1"/>
        </w:numPr>
        <w:spacing w:lineRule="auto" w:line="240" w:before="120" w:after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ind w:left="357" w:right="0" w:hanging="357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 </w:t>
      </w:r>
      <w:r>
        <w:rPr>
          <w:rFonts w:cs="Arial" w:ascii="Arial" w:hAnsi="Arial"/>
          <w:bCs/>
          <w:sz w:val="18"/>
          <w:szCs w:val="18"/>
        </w:rPr>
        <w:t>Oferent ma prawo do składania: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jc w:val="both"/>
        <w:rPr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18"/>
          <w:szCs w:val="18"/>
        </w:rPr>
        <w:t xml:space="preserve">pokój 203, </w:t>
      </w:r>
      <w:r>
        <w:rPr>
          <w:rFonts w:cs="Arial" w:ascii="Arial" w:hAnsi="Arial"/>
          <w:bCs/>
          <w:sz w:val="18"/>
          <w:szCs w:val="18"/>
        </w:rPr>
        <w:t xml:space="preserve">tel. </w:t>
        <w:br/>
      </w:r>
      <w:r>
        <w:rPr>
          <w:rFonts w:eastAsia="Calibri" w:cs="Arial" w:ascii="Arial" w:hAnsi="Arial"/>
          <w:color w:val="000000"/>
          <w:sz w:val="18"/>
          <w:szCs w:val="18"/>
        </w:rPr>
        <w:t>24 364 51 24</w:t>
      </w:r>
      <w:r>
        <w:rPr>
          <w:rFonts w:cs="Arial" w:ascii="Arial" w:hAnsi="Arial"/>
          <w:bCs/>
          <w:sz w:val="18"/>
          <w:szCs w:val="18"/>
        </w:rPr>
        <w:t>, w godzinach 08:30 – 15.35.Dagmara Bednarska.</w:t>
      </w:r>
    </w:p>
    <w:p>
      <w:pPr>
        <w:pStyle w:val="Normal"/>
        <w:spacing w:lineRule="auto" w:line="240" w:before="120" w:after="0"/>
        <w:ind w:left="360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200"/>
        <w:rPr/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PZOZ/DZP/0705/09K/22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3"/>
  </w:num>
  <w:num w:numId="32">
    <w:abstractNumId w:val="3"/>
  </w:num>
  <w:num w:numId="33">
    <w:abstractNumId w:val="1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1"/>
    <w:lvlOverride w:ilvl="0">
      <w:startOverride w:val="1"/>
    </w:lvlOverride>
  </w:num>
  <w:num w:numId="44">
    <w:abstractNumId w:val="21"/>
  </w:num>
  <w:num w:numId="4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Application>LibreOffice/7.0.3.1$Windows_X86_64 LibreOffice_project/d7547858d014d4cf69878db179d326fc3483e082</Application>
  <Pages>2</Pages>
  <Words>764</Words>
  <Characters>4971</Characters>
  <CharactersWithSpaces>5714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2022-03-21T08:34:20Z</cp:lastPrinted>
  <dcterms:modified xsi:type="dcterms:W3CDTF">2022-03-21T08:35:35Z</dcterms:modified>
  <cp:revision>307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