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Spacing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OGŁOSZENIE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color w:val="000000"/>
          <w:sz w:val="20"/>
          <w:szCs w:val="20"/>
          <w:lang w:eastAsia="pl-PL"/>
        </w:rPr>
        <w:t>Płocki Zakład Opieki Zdrowotnej Sp. z o.o.  z siedzibą w 09-402 Płock przy ul. Kościuszki 28 (dalej zwany „Udzielającym Zamówienia”)</w:t>
      </w:r>
      <w:r>
        <w:rPr>
          <w:rFonts w:eastAsia="Times New Roman" w:cs="Arial" w:ascii="Arial" w:hAnsi="Arial"/>
          <w:color w:val="646464"/>
          <w:sz w:val="20"/>
          <w:szCs w:val="20"/>
          <w:lang w:eastAsia="pl-PL"/>
        </w:rPr>
        <w:t xml:space="preserve"> </w:t>
      </w:r>
      <w:r>
        <w:rPr>
          <w:rFonts w:eastAsia="Times New Roman" w:cs="Arial" w:ascii="Arial" w:hAnsi="Arial"/>
          <w:sz w:val="20"/>
          <w:szCs w:val="20"/>
          <w:lang w:eastAsia="pl-PL"/>
        </w:rPr>
        <w:t>działając na podstawie art. 26 ust. 1-4 ustawy z dnia 15 kwietnia 2011 r. o działalności leczniczej (</w:t>
      </w:r>
      <w:r>
        <w:rPr>
          <w:rFonts w:eastAsia="Calibri" w:cs="Arial" w:ascii="Arial" w:hAnsi="Arial"/>
          <w:bCs/>
          <w:sz w:val="20"/>
          <w:szCs w:val="20"/>
          <w:lang w:eastAsia="pl-PL"/>
        </w:rPr>
        <w:t>tekst jedn. Dz. U. z 20</w:t>
      </w:r>
      <w:r>
        <w:rPr>
          <w:rFonts w:eastAsia="Calibri" w:cs="Arial" w:ascii="Arial" w:hAnsi="Arial"/>
          <w:bCs/>
          <w:color w:val="auto"/>
          <w:sz w:val="20"/>
          <w:szCs w:val="20"/>
          <w:lang w:val="pl-PL" w:eastAsia="zh-CN" w:bidi="ar-SA"/>
        </w:rPr>
        <w:t>22</w:t>
      </w:r>
      <w:r>
        <w:rPr>
          <w:rFonts w:eastAsia="Calibri" w:cs="Arial" w:ascii="Arial" w:hAnsi="Arial"/>
          <w:bCs/>
          <w:sz w:val="20"/>
          <w:szCs w:val="20"/>
          <w:lang w:eastAsia="pl-PL"/>
        </w:rPr>
        <w:t xml:space="preserve"> r., poz. </w:t>
      </w:r>
      <w:r>
        <w:rPr>
          <w:rFonts w:eastAsia="Calibri" w:cs="Arial" w:ascii="Arial" w:hAnsi="Arial"/>
          <w:bCs/>
          <w:color w:val="auto"/>
          <w:sz w:val="20"/>
          <w:szCs w:val="20"/>
          <w:lang w:val="pl-PL" w:eastAsia="zh-CN" w:bidi="ar-SA"/>
        </w:rPr>
        <w:t>633</w:t>
      </w:r>
      <w:r>
        <w:rPr>
          <w:rFonts w:eastAsia="Calibri" w:cs="Arial" w:ascii="Arial" w:hAnsi="Arial"/>
          <w:bCs/>
          <w:sz w:val="20"/>
          <w:szCs w:val="20"/>
          <w:lang w:eastAsia="pl-PL"/>
        </w:rPr>
        <w:t xml:space="preserve"> z późn. zm.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) </w:t>
      </w:r>
      <w:r>
        <w:rPr>
          <w:rFonts w:eastAsia="Times New Roman" w:cs="Arial" w:ascii="Arial" w:hAnsi="Arial"/>
          <w:bCs/>
          <w:color w:val="000000"/>
          <w:sz w:val="20"/>
          <w:szCs w:val="20"/>
          <w:lang w:eastAsia="pl-PL"/>
        </w:rPr>
        <w:t xml:space="preserve">ogłasza konkurs ofert </w:t>
      </w:r>
      <w:r>
        <w:rPr>
          <w:rFonts w:eastAsia="Times New Roman" w:cs="Arial" w:ascii="Arial" w:hAnsi="Arial"/>
          <w:sz w:val="20"/>
          <w:szCs w:val="20"/>
          <w:lang w:eastAsia="pl-PL"/>
        </w:rPr>
        <w:t>na</w:t>
      </w:r>
      <w:r>
        <w:rPr>
          <w:rFonts w:eastAsia="Times New Roman" w:cs="Arial" w:ascii="Arial" w:hAnsi="Arial"/>
          <w:bCs/>
          <w:color w:val="000000"/>
          <w:sz w:val="20"/>
          <w:szCs w:val="20"/>
          <w:lang w:eastAsia="pl-PL"/>
        </w:rPr>
        <w:t>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Normal"/>
        <w:spacing w:lineRule="auto" w:line="240" w:before="120" w:after="0"/>
        <w:contextualSpacing/>
        <w:jc w:val="both"/>
        <w:rPr>
          <w:rFonts w:ascii="Arial" w:hAnsi="Arial" w:eastAsia="Times New Roman" w:cs="Arial"/>
          <w:b/>
          <w:b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sz w:val="20"/>
          <w:szCs w:val="20"/>
          <w:lang w:eastAsia="pl-PL"/>
        </w:rPr>
        <w:t xml:space="preserve">Udzielanie świadczeń zdrowotnych w zakresie wykonywania badań mammograficznych pacjentom kierowanym przez Płocki Zakład Opieki Zdrowotnej Sp. z o.o.  – w wymiarze 330 badań w okresie 24 miesięcy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</w:r>
    </w:p>
    <w:p>
      <w:pPr>
        <w:pStyle w:val="ListParagraph"/>
        <w:numPr>
          <w:ilvl w:val="0"/>
          <w:numId w:val="11"/>
        </w:numPr>
        <w:spacing w:lineRule="auto" w:line="240" w:before="120" w:after="0"/>
        <w:ind w:left="426" w:hanging="426"/>
        <w:contextualSpacing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Przedmiot konkursu ofert</w:t>
      </w:r>
    </w:p>
    <w:p>
      <w:pPr>
        <w:pStyle w:val="ListParagraph"/>
        <w:numPr>
          <w:ilvl w:val="0"/>
          <w:numId w:val="3"/>
        </w:numPr>
        <w:spacing w:lineRule="auto" w:line="240" w:before="120" w:after="0"/>
        <w:ind w:left="851" w:hanging="284"/>
        <w:contextualSpacing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Przedmiotem konkursu jest wykonywanie badań pacjentom kierowanym przez Płocki Zakład Opieki Zdrowotnej Sp. z o.o. w Płocku.</w:t>
      </w:r>
    </w:p>
    <w:p>
      <w:pPr>
        <w:pStyle w:val="ListParagraph"/>
        <w:numPr>
          <w:ilvl w:val="0"/>
          <w:numId w:val="3"/>
        </w:numPr>
        <w:spacing w:lineRule="auto" w:line="240" w:before="120" w:after="0"/>
        <w:ind w:left="851" w:hanging="284"/>
        <w:contextualSpacing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Podane w ogłoszeniu ilości badań są ilościami szacunkowymi, w celu określenia wartości zamówienia i nie odzwierciedlają deklarowanego wykorzystania w okresie trwania umowy. Udzielający Zamówienia zastrzega sobie możliwość zmiany ilości badań, co nie może być podstawą jakichkolwiek roszczeń ze strony Oferenta.</w:t>
      </w:r>
    </w:p>
    <w:p>
      <w:pPr>
        <w:pStyle w:val="ListParagraph"/>
        <w:numPr>
          <w:ilvl w:val="0"/>
          <w:numId w:val="3"/>
        </w:numPr>
        <w:spacing w:lineRule="auto" w:line="240" w:before="120" w:after="0"/>
        <w:ind w:left="851" w:hanging="284"/>
        <w:contextualSpacing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sz w:val="20"/>
          <w:szCs w:val="20"/>
          <w:lang w:eastAsia="pl-PL"/>
        </w:rPr>
        <w:t xml:space="preserve">Wynagrodzenie za realizację zamówienia będzie rozliczane miesięcznie przyjmując stawkę za 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>wykonanie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 jednego badania</w:t>
      </w:r>
      <w:r>
        <w:rPr>
          <w:rFonts w:eastAsia="Times New Roman" w:cs="Arial" w:ascii="Arial" w:hAnsi="Arial"/>
          <w:bCs/>
          <w:sz w:val="20"/>
          <w:szCs w:val="20"/>
          <w:lang w:eastAsia="pl-PL"/>
        </w:rPr>
        <w:t>.</w:t>
      </w:r>
    </w:p>
    <w:p>
      <w:pPr>
        <w:pStyle w:val="ListParagraph"/>
        <w:numPr>
          <w:ilvl w:val="0"/>
          <w:numId w:val="3"/>
        </w:numPr>
        <w:spacing w:lineRule="auto" w:line="240" w:before="120" w:after="0"/>
        <w:ind w:left="851" w:hanging="284"/>
        <w:contextualSpacing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Zamówienie będzie wykonywane przez okres 24 miesięcy licząc od dnia podpisania umowy.</w:t>
      </w:r>
    </w:p>
    <w:p>
      <w:pPr>
        <w:pStyle w:val="ListParagraph"/>
        <w:numPr>
          <w:ilvl w:val="0"/>
          <w:numId w:val="3"/>
        </w:numPr>
        <w:spacing w:lineRule="auto" w:line="240" w:before="120" w:after="0"/>
        <w:ind w:left="851" w:hanging="284"/>
        <w:contextualSpacing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CPV: 85121000-3,</w:t>
      </w:r>
    </w:p>
    <w:p>
      <w:pPr>
        <w:pStyle w:val="ListParagraph"/>
        <w:numPr>
          <w:ilvl w:val="0"/>
          <w:numId w:val="3"/>
        </w:numPr>
        <w:spacing w:lineRule="auto" w:line="240" w:before="120" w:after="0"/>
        <w:ind w:left="851" w:hanging="284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Maksymalny czas oczekiwania na realizację badania z opisem:</w:t>
      </w:r>
      <w:r>
        <w:rPr>
          <w:rFonts w:eastAsia="Times New Roman" w:cs="Arial" w:ascii="Arial" w:hAnsi="Arial"/>
          <w:sz w:val="20"/>
          <w:szCs w:val="20"/>
          <w:lang w:eastAsia="pl-PL"/>
        </w:rPr>
        <w:t xml:space="preserve"> do 14 dni.</w:t>
      </w:r>
    </w:p>
    <w:p>
      <w:pPr>
        <w:pStyle w:val="ListParagraph"/>
        <w:spacing w:lineRule="auto" w:line="240" w:before="120" w:after="0"/>
        <w:ind w:left="851" w:hanging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</w:r>
    </w:p>
    <w:p>
      <w:pPr>
        <w:pStyle w:val="ListParagraph"/>
        <w:numPr>
          <w:ilvl w:val="0"/>
          <w:numId w:val="12"/>
        </w:numPr>
        <w:spacing w:lineRule="auto" w:line="240" w:before="120" w:after="0"/>
        <w:ind w:left="426" w:hanging="426"/>
        <w:contextualSpacing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Warunki stawiane Oferentom</w:t>
      </w:r>
    </w:p>
    <w:p>
      <w:pPr>
        <w:pStyle w:val="ListParagraph"/>
        <w:numPr>
          <w:ilvl w:val="0"/>
          <w:numId w:val="4"/>
        </w:numPr>
        <w:spacing w:lineRule="auto" w:line="240" w:before="120" w:after="0"/>
        <w:ind w:left="851" w:hanging="284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Od Oferentów wymaga się posiadania uprawnień, kwalifikacji, sprzętu i aparatury medycznej oraz personelu niezbędnych do udzielania świadczeń zdrowotnych objętych przedmiotem zamówienia.</w:t>
      </w:r>
    </w:p>
    <w:p>
      <w:pPr>
        <w:pStyle w:val="ListParagraph"/>
        <w:numPr>
          <w:ilvl w:val="0"/>
          <w:numId w:val="4"/>
        </w:numPr>
        <w:spacing w:lineRule="auto" w:line="240" w:before="120" w:after="0"/>
        <w:ind w:left="851" w:hanging="284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Miejsce wykonywania usług: Oferent zobowiązuje się do samodzielnego wykonywania badań, przy wykorzystaniu własnej bazy lokalowej i posiadanej aparatury medycznej.</w:t>
      </w:r>
    </w:p>
    <w:p>
      <w:pPr>
        <w:pStyle w:val="ListParagraph"/>
        <w:numPr>
          <w:ilvl w:val="0"/>
          <w:numId w:val="4"/>
        </w:numPr>
        <w:spacing w:lineRule="auto" w:line="240" w:before="120" w:after="0"/>
        <w:ind w:left="851" w:hanging="284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Wymagany czas świadczenia usługi - od poniedziałku do piątku (za wyjątkiem świąt oraz dni ustawowo wolnych od pracy).</w:t>
      </w:r>
    </w:p>
    <w:p>
      <w:pPr>
        <w:pStyle w:val="ListParagraph"/>
        <w:spacing w:lineRule="auto" w:line="240" w:before="120" w:after="0"/>
        <w:ind w:left="851" w:hanging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 </w:t>
      </w:r>
    </w:p>
    <w:p>
      <w:pPr>
        <w:pStyle w:val="ListParagraph"/>
        <w:numPr>
          <w:ilvl w:val="0"/>
          <w:numId w:val="13"/>
        </w:numPr>
        <w:spacing w:lineRule="auto" w:line="240" w:before="120" w:after="0"/>
        <w:ind w:left="426" w:hanging="426"/>
        <w:contextualSpacing/>
        <w:jc w:val="both"/>
        <w:rPr>
          <w:rFonts w:ascii="Arial" w:hAnsi="Arial" w:eastAsia="Times New Roman" w:cs="Arial"/>
          <w:b/>
          <w:b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lang w:eastAsia="pl-PL"/>
        </w:rPr>
        <w:t>Oferent zobowiązany jest do zapewnienia:</w:t>
      </w:r>
    </w:p>
    <w:p>
      <w:pPr>
        <w:pStyle w:val="ListParagraph"/>
        <w:numPr>
          <w:ilvl w:val="0"/>
          <w:numId w:val="5"/>
        </w:numPr>
        <w:spacing w:lineRule="auto" w:line="240" w:before="120" w:after="0"/>
        <w:ind w:left="851" w:hanging="284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wykonywania usług z zachowaniem należytej staranności, zgodnie ze wskazaniami aktualnej wiedzy medycznej, zgodnie z zasadami etyki zawodowej,</w:t>
      </w:r>
    </w:p>
    <w:p>
      <w:pPr>
        <w:pStyle w:val="ListParagraph"/>
        <w:numPr>
          <w:ilvl w:val="0"/>
          <w:numId w:val="5"/>
        </w:numPr>
        <w:spacing w:lineRule="auto" w:line="240" w:before="120" w:after="0"/>
        <w:ind w:left="851" w:hanging="284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wykonywania badań przez osoby z odpowiednimi kwalifikacjami i uprawnieniami </w:t>
      </w:r>
    </w:p>
    <w:p>
      <w:pPr>
        <w:pStyle w:val="ListParagraph"/>
        <w:numPr>
          <w:ilvl w:val="0"/>
          <w:numId w:val="5"/>
        </w:numPr>
        <w:spacing w:lineRule="auto" w:line="240" w:before="120" w:after="0"/>
        <w:ind w:left="851" w:hanging="284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należytej jakości udzielanych świadczeń,</w:t>
      </w:r>
    </w:p>
    <w:p>
      <w:pPr>
        <w:pStyle w:val="ListParagraph"/>
        <w:numPr>
          <w:ilvl w:val="0"/>
          <w:numId w:val="5"/>
        </w:numPr>
        <w:spacing w:lineRule="auto" w:line="240" w:before="120" w:after="0"/>
        <w:ind w:left="851" w:hanging="284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produktów leczniczych, wyrobów oraz innych materiałów niezbędnych do udzielania świadczeń na podstawie umowy,</w:t>
      </w:r>
    </w:p>
    <w:p>
      <w:pPr>
        <w:pStyle w:val="ListParagraph"/>
        <w:numPr>
          <w:ilvl w:val="0"/>
          <w:numId w:val="5"/>
        </w:numPr>
        <w:spacing w:lineRule="auto" w:line="240" w:before="120" w:after="0"/>
        <w:ind w:left="851" w:hanging="284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 xml:space="preserve">możliwości rejestracji telefonicznej, </w:t>
      </w:r>
    </w:p>
    <w:p>
      <w:pPr>
        <w:pStyle w:val="ListParagraph"/>
        <w:numPr>
          <w:ilvl w:val="0"/>
          <w:numId w:val="5"/>
        </w:numPr>
        <w:spacing w:lineRule="auto" w:line="240" w:before="120" w:after="0"/>
        <w:ind w:left="851" w:hanging="284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maksymalnie skróconego czas oczekiwania na badanie,</w:t>
      </w:r>
    </w:p>
    <w:p>
      <w:pPr>
        <w:pStyle w:val="ListParagraph"/>
        <w:numPr>
          <w:ilvl w:val="0"/>
          <w:numId w:val="5"/>
        </w:numPr>
        <w:spacing w:lineRule="auto" w:line="240" w:before="120" w:after="0"/>
        <w:ind w:left="851" w:hanging="284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wykonywanie badań zgodnie z pisemnym zleceniem,</w:t>
      </w:r>
    </w:p>
    <w:p>
      <w:pPr>
        <w:pStyle w:val="ListParagraph"/>
        <w:numPr>
          <w:ilvl w:val="0"/>
          <w:numId w:val="5"/>
        </w:numPr>
        <w:spacing w:lineRule="auto" w:line="240" w:before="120" w:after="0"/>
        <w:ind w:left="851" w:hanging="284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prowadzenie dokumentacji medycznej zgodnie z obowiązującymi przepisami,</w:t>
      </w:r>
    </w:p>
    <w:p>
      <w:pPr>
        <w:pStyle w:val="ListParagraph"/>
        <w:numPr>
          <w:ilvl w:val="0"/>
          <w:numId w:val="5"/>
        </w:numPr>
        <w:spacing w:lineRule="auto" w:line="240" w:before="120" w:after="0"/>
        <w:ind w:left="851" w:hanging="284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posiadanie polisy OC przez cały okres trwania umowy.</w:t>
      </w:r>
    </w:p>
    <w:p>
      <w:pPr>
        <w:pStyle w:val="ListParagraph"/>
        <w:spacing w:lineRule="auto" w:line="240" w:before="120" w:after="0"/>
        <w:ind w:left="851" w:hanging="0"/>
        <w:contextualSpacing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</w:r>
    </w:p>
    <w:p>
      <w:pPr>
        <w:pStyle w:val="ListParagraph"/>
        <w:numPr>
          <w:ilvl w:val="0"/>
          <w:numId w:val="14"/>
        </w:numPr>
        <w:spacing w:lineRule="auto" w:line="240" w:before="120" w:after="0"/>
        <w:ind w:left="426" w:hanging="426"/>
        <w:contextualSpacing/>
        <w:jc w:val="both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Do oferty należy załączyć:</w:t>
      </w:r>
    </w:p>
    <w:p>
      <w:pPr>
        <w:pStyle w:val="Normal"/>
        <w:numPr>
          <w:ilvl w:val="0"/>
          <w:numId w:val="15"/>
        </w:numPr>
        <w:spacing w:lineRule="auto" w:line="240" w:before="0" w:after="120"/>
        <w:ind w:left="709" w:hanging="283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Aktualny wypis z Rejestru Podmiotów Wykonujących Działalność Leczniczą (wystawiony nie wcześniej niż 6 miesięcy przed upływem terminu składania ofert).</w:t>
      </w:r>
    </w:p>
    <w:p>
      <w:pPr>
        <w:pStyle w:val="Normal"/>
        <w:numPr>
          <w:ilvl w:val="0"/>
          <w:numId w:val="16"/>
        </w:numPr>
        <w:spacing w:lineRule="auto" w:line="240" w:before="0" w:after="120"/>
        <w:ind w:left="709" w:hanging="283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Kopia polisy obowiązkowego ubezpieczenia OC lub oświadczenie o przedłożeniu polisy.</w:t>
      </w:r>
    </w:p>
    <w:p>
      <w:pPr>
        <w:pStyle w:val="Normal"/>
        <w:numPr>
          <w:ilvl w:val="0"/>
          <w:numId w:val="17"/>
        </w:numPr>
        <w:spacing w:lineRule="auto" w:line="240" w:before="0" w:after="120"/>
        <w:ind w:left="709" w:hanging="283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Aktualny odpis z właściwego rejestru KRS lub zaświadczenie o wpisie do ewidencji działalności gospodarczej.</w:t>
      </w:r>
    </w:p>
    <w:p>
      <w:pPr>
        <w:pStyle w:val="Normal"/>
        <w:numPr>
          <w:ilvl w:val="0"/>
          <w:numId w:val="18"/>
        </w:numPr>
        <w:spacing w:lineRule="auto" w:line="240" w:before="0" w:after="120"/>
        <w:ind w:left="709" w:hanging="283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Wykaz personelu medycznego realizującego opisane w przedmiocie konkursu świadczenia medyczne (wg załączonego wzoru).</w:t>
      </w:r>
    </w:p>
    <w:p>
      <w:pPr>
        <w:pStyle w:val="Normal"/>
        <w:numPr>
          <w:ilvl w:val="0"/>
          <w:numId w:val="19"/>
        </w:numPr>
        <w:spacing w:lineRule="auto" w:line="240" w:before="0" w:after="120"/>
        <w:ind w:left="709" w:hanging="283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Dokumenty potwierdzające posiadanie sprzętu i aparatury medycznej niezbędnych do udzielania świadczeń zdrowotnych objętych przedmiotem zamówienia.</w:t>
      </w:r>
    </w:p>
    <w:p>
      <w:pPr>
        <w:pStyle w:val="ListParagraph"/>
        <w:numPr>
          <w:ilvl w:val="0"/>
          <w:numId w:val="20"/>
        </w:numPr>
        <w:spacing w:lineRule="auto" w:line="240" w:before="120" w:after="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Dokonując wyboru najkorzystniejszej oferty Udzielający Zamówienia kieruje się następującymi kryteriami:</w:t>
      </w:r>
    </w:p>
    <w:p>
      <w:pPr>
        <w:pStyle w:val="ListParagraph"/>
        <w:spacing w:lineRule="auto" w:line="240" w:before="0" w:after="0"/>
        <w:ind w:left="-67" w:hanging="0"/>
        <w:contextualSpacing/>
        <w:jc w:val="both"/>
        <w:rPr>
          <w:rFonts w:ascii="Arial" w:hAnsi="Arial" w:eastAsia="Times New Roman" w:cs="Arial"/>
          <w:b/>
          <w:b/>
          <w:bCs/>
          <w:sz w:val="20"/>
          <w:szCs w:val="20"/>
          <w:u w:val="single"/>
          <w:lang w:eastAsia="pl-PL"/>
        </w:rPr>
      </w:pPr>
      <w:r>
        <w:rPr>
          <w:rFonts w:eastAsia="Times New Roman" w:cs="Arial" w:ascii="Arial" w:hAnsi="Arial"/>
          <w:b/>
          <w:bCs/>
          <w:sz w:val="20"/>
          <w:szCs w:val="20"/>
          <w:u w:val="single"/>
          <w:lang w:eastAsia="pl-PL"/>
        </w:rPr>
      </w:r>
    </w:p>
    <w:tbl>
      <w:tblPr>
        <w:tblW w:w="908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38"/>
        <w:gridCol w:w="2291"/>
        <w:gridCol w:w="1985"/>
        <w:gridCol w:w="4368"/>
      </w:tblGrid>
      <w:tr>
        <w:trPr>
          <w:trHeight w:val="209" w:hRule="atLeast"/>
        </w:trPr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Waga kryterium</w:t>
            </w:r>
          </w:p>
        </w:tc>
        <w:tc>
          <w:tcPr>
            <w:tcW w:w="43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Sposób punktowania</w:t>
            </w:r>
          </w:p>
        </w:tc>
      </w:tr>
      <w:tr>
        <w:trPr>
          <w:trHeight w:val="172" w:hRule="atLeast"/>
        </w:trPr>
        <w:tc>
          <w:tcPr>
            <w:tcW w:w="4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Cena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100%</w:t>
            </w:r>
          </w:p>
        </w:tc>
        <w:tc>
          <w:tcPr>
            <w:tcW w:w="43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najniższa cena zaoferowana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/ cena badanej oferty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x 100 pkt x  % waga kryterium</w:t>
            </w:r>
          </w:p>
        </w:tc>
      </w:tr>
    </w:tbl>
    <w:p>
      <w:pPr>
        <w:pStyle w:val="Normal"/>
        <w:numPr>
          <w:ilvl w:val="0"/>
          <w:numId w:val="21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  <w:t>Udzielający Zamówienia dopuszcza możliwość przeprowadzenia negocjacji zaoferowanej przez Oferenta ceny.</w:t>
      </w:r>
    </w:p>
    <w:p>
      <w:pPr>
        <w:pStyle w:val="Normal"/>
        <w:numPr>
          <w:ilvl w:val="0"/>
          <w:numId w:val="22"/>
        </w:numPr>
        <w:spacing w:lineRule="auto" w:line="240" w:before="120" w:after="0"/>
        <w:ind w:left="0" w:hanging="426"/>
        <w:jc w:val="both"/>
        <w:rPr>
          <w:rFonts w:ascii="Arial" w:hAnsi="Arial" w:cs="Arial"/>
          <w:bCs/>
          <w:i/>
          <w:i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Ofertę pisemną wraz z wymaganymi załącznikami, umieszczoną w zamkniętej kopercie opatrzonej napisem: </w:t>
      </w:r>
      <w:r>
        <w:rPr>
          <w:rFonts w:cs="Arial" w:ascii="Arial" w:hAnsi="Arial"/>
          <w:b/>
          <w:bCs/>
          <w:i/>
          <w:sz w:val="20"/>
          <w:szCs w:val="20"/>
        </w:rPr>
        <w:t>„Konkurs ofert nr PZOZ/DZP/0705/10K/23”</w:t>
      </w:r>
      <w:r>
        <w:rPr>
          <w:rFonts w:cs="Arial" w:ascii="Arial" w:hAnsi="Arial"/>
          <w:b/>
          <w:bCs/>
          <w:sz w:val="20"/>
          <w:szCs w:val="20"/>
        </w:rPr>
        <w:t xml:space="preserve"> należy składać do dnia </w:t>
      </w:r>
      <w:r>
        <w:rPr>
          <w:rFonts w:eastAsia="Calibri" w:cs="Arial" w:ascii="Arial" w:hAnsi="Arial" w:eastAsiaTheme="minorHAnsi"/>
          <w:b/>
          <w:bCs/>
          <w:color w:val="auto"/>
          <w:kern w:val="0"/>
          <w:sz w:val="20"/>
          <w:szCs w:val="20"/>
          <w:lang w:val="pl-PL" w:eastAsia="en-US" w:bidi="ar-SA"/>
        </w:rPr>
        <w:t>10 kwietnia</w:t>
      </w:r>
      <w:r>
        <w:rPr>
          <w:rFonts w:cs="Arial" w:ascii="Arial" w:hAnsi="Arial"/>
          <w:b/>
          <w:bCs/>
          <w:sz w:val="20"/>
          <w:szCs w:val="20"/>
        </w:rPr>
        <w:t xml:space="preserve"> 2023 roku do godz. 10.00 </w:t>
      </w:r>
      <w:r>
        <w:rPr>
          <w:rFonts w:cs="Arial" w:ascii="Arial" w:hAnsi="Arial"/>
          <w:bCs/>
          <w:sz w:val="20"/>
          <w:szCs w:val="20"/>
        </w:rPr>
        <w:t xml:space="preserve">w siedzibie Udzielającego Zamówienia w Dziale Zamówień Publicznych, pok. 203. </w:t>
      </w:r>
    </w:p>
    <w:p>
      <w:pPr>
        <w:pStyle w:val="Normal"/>
        <w:numPr>
          <w:ilvl w:val="0"/>
          <w:numId w:val="23"/>
        </w:numPr>
        <w:spacing w:lineRule="auto" w:line="240" w:before="120" w:after="0"/>
        <w:ind w:left="0" w:hanging="426"/>
        <w:jc w:val="both"/>
        <w:rPr>
          <w:rFonts w:ascii="Arial" w:hAnsi="Arial" w:cs="Arial"/>
          <w:bCs/>
          <w:i/>
          <w:i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Oferent jest związany ofertą do 30-go dnia od upływu terminu składania ofert. </w:t>
      </w:r>
    </w:p>
    <w:p>
      <w:pPr>
        <w:pStyle w:val="Normal"/>
        <w:numPr>
          <w:ilvl w:val="0"/>
          <w:numId w:val="24"/>
        </w:numPr>
        <w:spacing w:lineRule="auto" w:line="240" w:before="120" w:after="0"/>
        <w:ind w:left="0" w:hanging="426"/>
        <w:jc w:val="both"/>
        <w:rPr>
          <w:rFonts w:ascii="Arial" w:hAnsi="Arial" w:cs="Arial"/>
          <w:bCs/>
          <w:i/>
          <w:i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O rozstrzygnięciu konkursu ofert Udzielający Zamówienia poinformuje na swojej stronie internetowej w terminie </w:t>
      </w:r>
      <w:r>
        <w:rPr>
          <w:rFonts w:cs="Arial" w:ascii="Arial" w:hAnsi="Arial"/>
          <w:color w:val="000000"/>
          <w:sz w:val="20"/>
          <w:szCs w:val="20"/>
        </w:rPr>
        <w:t>30 dni od daty rozstrzygnięcia</w:t>
      </w:r>
      <w:r>
        <w:rPr>
          <w:rFonts w:cs="Arial" w:ascii="Arial" w:hAnsi="Arial"/>
          <w:bCs/>
          <w:sz w:val="20"/>
          <w:szCs w:val="20"/>
        </w:rPr>
        <w:t xml:space="preserve"> podając nazwę i adres oferenta, który został wybrany.</w:t>
      </w:r>
    </w:p>
    <w:p>
      <w:pPr>
        <w:pStyle w:val="Normal"/>
        <w:numPr>
          <w:ilvl w:val="0"/>
          <w:numId w:val="25"/>
        </w:numPr>
        <w:spacing w:lineRule="auto" w:line="240" w:before="120" w:after="0"/>
        <w:ind w:left="0" w:hanging="426"/>
        <w:jc w:val="both"/>
        <w:rPr>
          <w:rFonts w:ascii="Arial" w:hAnsi="Arial" w:cs="Arial"/>
          <w:bCs/>
          <w:i/>
          <w:i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Oferentowi wybranemu w wyniku postępowania konkursowego Udzielający Zamówienia wskaże termin i miejsce podpisania umowy.</w:t>
      </w:r>
    </w:p>
    <w:p>
      <w:pPr>
        <w:pStyle w:val="Normal"/>
        <w:numPr>
          <w:ilvl w:val="0"/>
          <w:numId w:val="26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Udzielający Zamówienia zastrzega sobie prawo do odwołania konkursu lub przesunięcia terminu składania ofert i  terminu  ogłoszenia  o  rozstrzygnięciu  konkursu  ofert  bez podania przyczyny.</w:t>
      </w:r>
    </w:p>
    <w:p>
      <w:pPr>
        <w:pStyle w:val="Normal"/>
        <w:numPr>
          <w:ilvl w:val="0"/>
          <w:numId w:val="27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Oferent ma prawo do składania:</w:t>
      </w:r>
    </w:p>
    <w:p>
      <w:pPr>
        <w:pStyle w:val="Normal"/>
        <w:numPr>
          <w:ilvl w:val="0"/>
          <w:numId w:val="28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 toku postępowania konkursowego, do czasu zakończenia tego postępowania, do Komisji Konkursowej, w formie pisemnej, umotywowanych protestów w terminie 7 dni roboczych od dnia dokonania zaskarżonej czynności</w:t>
      </w:r>
    </w:p>
    <w:p>
      <w:pPr>
        <w:pStyle w:val="Normal"/>
        <w:numPr>
          <w:ilvl w:val="0"/>
          <w:numId w:val="29"/>
        </w:numPr>
        <w:tabs>
          <w:tab w:val="clear" w:pos="708"/>
          <w:tab w:val="left" w:pos="284" w:leader="none"/>
        </w:tabs>
        <w:spacing w:lineRule="auto" w:line="240" w:before="0" w:after="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w terminie 7 dni od dnia ogłoszenia o rozstrzygnięciu postępowania, do Zarządu Płockiego Zakładu Opieki Zdrowotnej Sp. z o.o., w formie pisemnej, odwołania dotyczącego rozstrzygnięcia postępowania.</w:t>
      </w:r>
    </w:p>
    <w:p>
      <w:pPr>
        <w:pStyle w:val="Normal"/>
        <w:numPr>
          <w:ilvl w:val="0"/>
          <w:numId w:val="30"/>
        </w:numPr>
        <w:spacing w:lineRule="auto" w:line="240" w:before="120"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 xml:space="preserve">Dodatkowych informacji o warunkach konkursu udziela w Płockim Zakładzie Opieki Zdrowotnej Sp. z o.o. przy ul. Kościuszki 28, 09-402 Płock, Dział Zamówień Publicznych, </w:t>
      </w:r>
      <w:r>
        <w:rPr>
          <w:rFonts w:eastAsia="Calibri" w:cs="Arial" w:ascii="Arial" w:hAnsi="Arial"/>
          <w:color w:val="000000"/>
          <w:sz w:val="20"/>
          <w:szCs w:val="20"/>
        </w:rPr>
        <w:t xml:space="preserve">pokój 203, </w:t>
      </w:r>
      <w:r>
        <w:rPr>
          <w:rFonts w:cs="Arial" w:ascii="Arial" w:hAnsi="Arial"/>
          <w:bCs/>
          <w:sz w:val="20"/>
          <w:szCs w:val="20"/>
        </w:rPr>
        <w:t xml:space="preserve">tel. </w:t>
        <w:br/>
      </w:r>
      <w:r>
        <w:rPr>
          <w:rFonts w:eastAsia="Calibri" w:cs="Arial" w:ascii="Arial" w:hAnsi="Arial"/>
          <w:color w:val="000000"/>
          <w:sz w:val="20"/>
          <w:szCs w:val="20"/>
        </w:rPr>
        <w:t>24 364 51 24</w:t>
      </w:r>
      <w:r>
        <w:rPr>
          <w:rFonts w:cs="Arial" w:ascii="Arial" w:hAnsi="Arial"/>
          <w:bCs/>
          <w:sz w:val="20"/>
          <w:szCs w:val="20"/>
        </w:rPr>
        <w:t xml:space="preserve">, w godzinach 07:30 – 15.05, Dagmara Bednarska. </w:t>
      </w:r>
    </w:p>
    <w:p>
      <w:pPr>
        <w:pStyle w:val="Normal"/>
        <w:spacing w:lineRule="auto" w:line="240" w:before="120" w:after="0"/>
        <w:ind w:left="357" w:hanging="0"/>
        <w:jc w:val="both"/>
        <w:rPr>
          <w:rFonts w:ascii="Arial" w:hAnsi="Arial" w:eastAsia="Times New Roman" w:cs="Arial"/>
          <w:bCs/>
          <w:sz w:val="20"/>
          <w:szCs w:val="20"/>
          <w:lang w:eastAsia="pl-PL"/>
        </w:rPr>
      </w:pPr>
      <w:r>
        <w:rPr>
          <w:rFonts w:eastAsia="Times New Roman" w:cs="Arial" w:ascii="Arial" w:hAnsi="Arial"/>
          <w:bCs/>
          <w:sz w:val="20"/>
          <w:szCs w:val="20"/>
          <w:lang w:eastAsia="pl-PL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*</w:t>
      </w:r>
      <w:r>
        <w:rPr>
          <w:rFonts w:cs="Arial" w:ascii="Arial" w:hAnsi="Arial"/>
          <w:sz w:val="18"/>
          <w:szCs w:val="18"/>
        </w:rPr>
        <w:t xml:space="preserve"> o ile dotyczy</w:t>
      </w:r>
    </w:p>
    <w:p>
      <w:pPr>
        <w:pStyle w:val="Normal"/>
        <w:spacing w:before="0" w:after="200"/>
        <w:rPr>
          <w:rFonts w:ascii="Arial" w:hAnsi="Arial" w:cs="Arial"/>
          <w:sz w:val="18"/>
          <w:szCs w:val="18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802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jc w:val="right"/>
      <w:rPr>
        <w:rFonts w:ascii="Arial" w:hAnsi="Arial" w:cs="Arial"/>
        <w:sz w:val="18"/>
        <w:szCs w:val="18"/>
      </w:rPr>
    </w:pPr>
    <w:r>
      <w:rPr>
        <w:rFonts w:cs="Arial" w:ascii="Arial" w:hAnsi="Arial"/>
        <w:sz w:val="18"/>
        <w:szCs w:val="18"/>
      </w:rPr>
      <w:t xml:space="preserve">Strona </w:t>
    </w:r>
    <w:r>
      <w:rPr>
        <w:rFonts w:cs="Arial" w:ascii="Arial" w:hAnsi="Arial"/>
        <w:sz w:val="18"/>
        <w:szCs w:val="18"/>
      </w:rPr>
      <w:fldChar w:fldCharType="begin"/>
    </w:r>
    <w:r>
      <w:rPr>
        <w:sz w:val="18"/>
        <w:szCs w:val="18"/>
        <w:rFonts w:cs="Arial" w:ascii="Arial" w:hAnsi="Arial"/>
      </w:rPr>
      <w:instrText> PAGE </w:instrText>
    </w:r>
    <w:r>
      <w:rPr>
        <w:sz w:val="18"/>
        <w:szCs w:val="18"/>
        <w:rFonts w:cs="Arial" w:ascii="Arial" w:hAnsi="Arial"/>
      </w:rPr>
      <w:fldChar w:fldCharType="separate"/>
    </w:r>
    <w:r>
      <w:rPr>
        <w:sz w:val="18"/>
        <w:szCs w:val="18"/>
        <w:rFonts w:cs="Arial" w:ascii="Arial" w:hAnsi="Arial"/>
      </w:rPr>
      <w:t>1</w:t>
    </w:r>
    <w:r>
      <w:rPr>
        <w:sz w:val="18"/>
        <w:szCs w:val="18"/>
        <w:rFonts w:cs="Arial" w:ascii="Arial" w:hAnsi="Arial"/>
      </w:rPr>
      <w:fldChar w:fldCharType="end"/>
    </w:r>
    <w:r>
      <w:rPr>
        <w:rFonts w:cs="Arial" w:ascii="Arial" w:hAnsi="Arial"/>
        <w:sz w:val="18"/>
        <w:szCs w:val="18"/>
      </w:rPr>
      <w:t xml:space="preserve"> z </w:t>
    </w:r>
    <w:r>
      <w:rPr>
        <w:rFonts w:cs="Arial" w:ascii="Arial" w:hAnsi="Arial"/>
        <w:sz w:val="18"/>
        <w:szCs w:val="18"/>
      </w:rPr>
      <w:fldChar w:fldCharType="begin"/>
    </w:r>
    <w:r>
      <w:rPr>
        <w:sz w:val="18"/>
        <w:szCs w:val="18"/>
        <w:rFonts w:cs="Arial" w:ascii="Arial" w:hAnsi="Arial"/>
      </w:rPr>
      <w:instrText> NUMPAGES </w:instrText>
    </w:r>
    <w:r>
      <w:rPr>
        <w:sz w:val="18"/>
        <w:szCs w:val="18"/>
        <w:rFonts w:cs="Arial" w:ascii="Arial" w:hAnsi="Arial"/>
      </w:rPr>
      <w:fldChar w:fldCharType="separate"/>
    </w:r>
    <w:r>
      <w:rPr>
        <w:sz w:val="18"/>
        <w:szCs w:val="18"/>
        <w:rFonts w:cs="Arial" w:ascii="Arial" w:hAnsi="Arial"/>
      </w:rPr>
      <w:t>2</w:t>
    </w:r>
    <w:r>
      <w:rPr>
        <w:sz w:val="18"/>
        <w:szCs w:val="18"/>
        <w:rFonts w:cs="Arial" w:ascii="Arial" w:hAnsi="Arial"/>
      </w:rPr>
      <w:fldChar w:fldCharType="end"/>
    </w:r>
  </w:p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8"/>
        <w:tab w:val="center" w:pos="4536" w:leader="none"/>
        <w:tab w:val="right" w:pos="9072" w:leader="none"/>
      </w:tabs>
      <w:spacing w:before="0" w:after="200"/>
      <w:rPr>
        <w:rFonts w:ascii="Arial" w:hAnsi="Arial" w:cs="Arial"/>
        <w:i/>
        <w:i/>
        <w:sz w:val="18"/>
        <w:szCs w:val="18"/>
      </w:rPr>
    </w:pPr>
    <w:r>
      <w:rPr>
        <w:rFonts w:cs="Arial" w:ascii="Arial" w:hAnsi="Arial"/>
        <w:i/>
        <w:sz w:val="18"/>
        <w:szCs w:val="18"/>
      </w:rPr>
      <w:t>PZOZ/DZP/0705/10K/23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-67" w:hanging="360"/>
      </w:pPr>
      <w:rPr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5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37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9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1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3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5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97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693" w:hanging="18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3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4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-67" w:hanging="360"/>
      </w:pPr>
      <w:rPr>
        <w:i w:val="false"/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65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37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09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81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53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25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97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693" w:hanging="180"/>
      </w:p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1145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5" w:hanging="180"/>
      </w:pPr>
    </w:lvl>
  </w:abstractNum>
  <w:abstractNum w:abstractNumId="9"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7"/>
  </w:num>
  <w:num w:numId="13">
    <w:abstractNumId w:val="7"/>
  </w:num>
  <w:num w:numId="14">
    <w:abstractNumId w:val="7"/>
  </w:num>
  <w:num w:numId="15">
    <w:abstractNumId w:val="8"/>
    <w:lvlOverride w:ilvl="0">
      <w:startOverride w:val="1"/>
    </w:lvlOverride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9"/>
    <w:lvlOverride w:ilvl="0">
      <w:startOverride w:val="1"/>
    </w:lvlOverride>
  </w:num>
  <w:num w:numId="29">
    <w:abstractNumId w:val="9"/>
  </w:num>
  <w:num w:numId="30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a21d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75c29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75c29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c72d57"/>
    <w:rPr>
      <w:rFonts w:ascii="Tahoma" w:hAnsi="Tahoma" w:cs="Tahoma"/>
      <w:sz w:val="16"/>
      <w:szCs w:val="16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75c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75c2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75c29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72d5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uiPriority w:val="99"/>
    <w:qFormat/>
    <w:rsid w:val="00796220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NoSpacing">
    <w:name w:val="No Spacing"/>
    <w:uiPriority w:val="1"/>
    <w:qFormat/>
    <w:rsid w:val="0094611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Application>LibreOffice/7.0.3.1$Windows_X86_64 LibreOffice_project/d7547858d014d4cf69878db179d326fc3483e082</Application>
  <Pages>2</Pages>
  <Words>689</Words>
  <Characters>4418</Characters>
  <CharactersWithSpaces>5035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2014-03-31T06:41:00Z</dcterms:created>
  <dc:creator>Kinga Lewandowska</dc:creator>
  <dc:description/>
  <dc:language>pl-PL</dc:language>
  <cp:lastModifiedBy/>
  <cp:lastPrinted>2023-03-22T15:22:59Z</cp:lastPrinted>
  <dcterms:modified xsi:type="dcterms:W3CDTF">2023-03-31T09:57:34Z</dcterms:modified>
  <cp:revision>179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