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</w:t>
      </w:r>
      <w:r>
        <w:rPr>
          <w:rFonts w:eastAsia="Calibri" w:cs="Arial" w:ascii="Arial" w:hAnsi="Arial" w:eastAsiaTheme="minorHAnsi"/>
          <w:sz w:val="18"/>
          <w:szCs w:val="18"/>
        </w:rPr>
        <w:t>27</w:t>
      </w:r>
      <w:r>
        <w:rPr>
          <w:rFonts w:eastAsia="Calibri" w:cs="Arial" w:ascii="Arial" w:hAnsi="Arial" w:eastAsiaTheme="minorHAnsi"/>
          <w:sz w:val="18"/>
          <w:szCs w:val="18"/>
        </w:rPr>
        <w:t>K/2</w:t>
      </w:r>
      <w:r>
        <w:rPr>
          <w:rFonts w:eastAsia="Calibri" w:cs="Arial" w:ascii="Arial" w:hAnsi="Arial" w:eastAsiaTheme="minorHAnsi"/>
          <w:sz w:val="18"/>
          <w:szCs w:val="18"/>
        </w:rPr>
        <w:t>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6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 xml:space="preserve"> lutego</w:t>
      </w:r>
      <w:r>
        <w:rPr>
          <w:rFonts w:eastAsia="Calibri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20</w:t>
      </w:r>
      <w:r>
        <w:rPr>
          <w:rFonts w:eastAsia="Calibri" w:cs="Arial" w:ascii="Arial" w:hAnsi="Arial"/>
          <w:sz w:val="20"/>
          <w:szCs w:val="20"/>
        </w:rPr>
        <w:t>2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3</w:t>
      </w:r>
      <w:r>
        <w:rPr>
          <w:rFonts w:cs="Arial" w:ascii="Arial" w:hAnsi="Arial"/>
          <w:sz w:val="20"/>
          <w:szCs w:val="20"/>
        </w:rPr>
        <w:t xml:space="preserve">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Informacja </w:t>
      </w:r>
      <w:r>
        <w:rPr>
          <w:rFonts w:cs="Arial" w:ascii="Arial" w:hAnsi="Arial"/>
          <w:b/>
          <w:caps/>
          <w:sz w:val="20"/>
          <w:szCs w:val="20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Płocki Zakład Opieki Zdrowotnej Sp. z o.o.  informuje, że w </w:t>
      </w:r>
      <w:r>
        <w:rPr>
          <w:rFonts w:cs="Arial" w:ascii="Arial" w:hAnsi="Arial"/>
          <w:bCs/>
          <w:color w:val="000000"/>
          <w:sz w:val="18"/>
          <w:szCs w:val="18"/>
        </w:rPr>
        <w:t xml:space="preserve">konkursie ofert 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na udzielanie świadczeń zdrowotnych </w:t>
      </w:r>
      <w:r>
        <w:rPr>
          <w:rFonts w:cs="Arial" w:ascii="Arial" w:hAnsi="Arial"/>
          <w:bCs/>
          <w:color w:val="000000"/>
          <w:sz w:val="18"/>
          <w:szCs w:val="18"/>
        </w:rPr>
        <w:t>w zakresie zadań: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cs="Arial" w:ascii="Arial" w:hAnsi="Arial"/>
          <w:bCs/>
          <w:color w:val="000000"/>
          <w:sz w:val="18"/>
          <w:szCs w:val="18"/>
        </w:rPr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1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strike w:val="false"/>
          <w:dstrike w:val="false"/>
          <w:sz w:val="18"/>
          <w:szCs w:val="18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18"/>
          <w:szCs w:val="18"/>
          <w:lang w:val="pl-PL" w:eastAsia="pl-PL" w:bidi="ar-SA"/>
        </w:rPr>
        <w:t>5</w:t>
      </w:r>
      <w:r>
        <w:rPr>
          <w:rFonts w:eastAsia="Times New Roman" w:cs="Arial" w:ascii="Arial" w:hAnsi="Arial"/>
          <w:strike w:val="false"/>
          <w:dstrike w:val="false"/>
          <w:sz w:val="18"/>
          <w:szCs w:val="18"/>
          <w:lang w:eastAsia="pl-PL"/>
        </w:rPr>
        <w:t xml:space="preserve">0 godz./ miesiąc (1 osoba) 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2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Świadczenie usług zdrowotnych w zakresie ginekologii i położnictwa w Oddziale Ginekologiczno-Położniczym, w tym pełnienie dyżurów lekarskich w wymiarze do 70 godz./ miesiąc, wykonywanie badań prenatalnych (1 osoba)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Zadanie 3 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strike w:val="false"/>
          <w:dstrike w:val="false"/>
          <w:sz w:val="18"/>
          <w:szCs w:val="18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18"/>
          <w:szCs w:val="18"/>
          <w:lang w:val="pl-PL" w:eastAsia="pl-PL" w:bidi="ar-SA"/>
        </w:rPr>
        <w:t>120</w:t>
      </w:r>
      <w:r>
        <w:rPr>
          <w:rFonts w:eastAsia="Times New Roman" w:cs="Arial" w:ascii="Arial" w:hAnsi="Arial"/>
          <w:strike w:val="false"/>
          <w:dstrike w:val="false"/>
          <w:sz w:val="18"/>
          <w:szCs w:val="18"/>
          <w:lang w:eastAsia="pl-PL"/>
        </w:rPr>
        <w:t xml:space="preserve"> godz./ miesiąc (1 osoba)  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18"/>
          <w:szCs w:val="18"/>
          <w:lang w:val="pl-PL" w:eastAsia="pl-PL" w:bidi="ar-SA"/>
        </w:rPr>
        <w:t>4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Świadczenie usług zdrowotnych w zakresie ginekologii i położnictwa w Oddziale Ginekologiczno-Położniczym, w tym pełnienie dyżurów lekarskich w wymiarze do 150 godz./ miesiąc (1 osoba)  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18"/>
          <w:szCs w:val="18"/>
          <w:lang w:val="pl-PL" w:eastAsia="pl-PL" w:bidi="ar-SA"/>
        </w:rPr>
        <w:t>5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>Świadczenie usług zdrowotnych w zakresie ginekologii i położnictwa w Oddziale Ginekologiczno-Położniczym, w tym pełnienie dyżurów lekarskich w wymiarze do 170 godz./ miesiąc (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18"/>
          <w:szCs w:val="18"/>
          <w:lang w:val="pl-PL" w:eastAsia="pl-PL" w:bidi="ar-SA"/>
        </w:rPr>
        <w:t>3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 xml:space="preserve"> osoby) 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bCs w:val="false"/>
          <w:sz w:val="18"/>
          <w:szCs w:val="18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>6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trike w:val="false"/>
          <w:dstrike w:val="false"/>
          <w:sz w:val="18"/>
          <w:szCs w:val="18"/>
          <w:lang w:eastAsia="pl-PL"/>
        </w:rPr>
        <w:t>Świadczenie usług zdrowotnych w zakresie ginekologii i położnictwa w Oddziale Ginekologiczno-Położniczym w wymiarze do 1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18"/>
          <w:szCs w:val="18"/>
          <w:lang w:val="pl-PL" w:eastAsia="pl-PL" w:bidi="ar-SA"/>
        </w:rPr>
        <w:t>7</w:t>
      </w:r>
      <w:r>
        <w:rPr>
          <w:rFonts w:eastAsia="Times New Roman" w:cs="Arial" w:ascii="Arial" w:hAnsi="Arial"/>
          <w:strike w:val="false"/>
          <w:dstrike w:val="false"/>
          <w:sz w:val="18"/>
          <w:szCs w:val="18"/>
          <w:lang w:eastAsia="pl-PL"/>
        </w:rPr>
        <w:t>0 godz./miesiąc, w tym pełnienie dyżurów lekarskich, a także  wykonywanie badań urodynamicznych w Poradni Gin</w:t>
      </w:r>
      <w:r>
        <w:rPr>
          <w:rFonts w:eastAsia="Times New Roman" w:cs="Arial" w:ascii="Arial" w:hAnsi="Arial"/>
          <w:strike w:val="false"/>
          <w:dstrike w:val="false"/>
          <w:sz w:val="18"/>
          <w:szCs w:val="18"/>
          <w:shd w:fill="auto" w:val="clear"/>
          <w:lang w:eastAsia="pl-PL"/>
        </w:rPr>
        <w:t>ekologiczno-Położniczej w wymiarze do 20 godz./mieś. – nie więcej niż 7875 pkt/m-c. (1 osoba)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18"/>
          <w:szCs w:val="18"/>
          <w:lang w:val="pl-PL" w:eastAsia="pl-PL" w:bidi="ar-SA"/>
        </w:rPr>
        <w:t>7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trike w:val="false"/>
          <w:dstrike w:val="false"/>
          <w:sz w:val="18"/>
          <w:szCs w:val="18"/>
          <w:lang w:eastAsia="pl-PL"/>
        </w:rPr>
        <w:t>Świadczenie usług zdrowotnych w zakresie ginekologii i położnictwa w Oddziale Ginekologiczno-Położniczym, w tym pełnienie dyżurów lekarskich w wymiarze do 180 godz./ miesiąc (3 osob</w:t>
      </w:r>
      <w:r>
        <w:rPr>
          <w:rFonts w:eastAsia="Times New Roman" w:cs="Arial" w:ascii="Arial" w:hAnsi="Arial"/>
          <w:bCs/>
          <w:strike w:val="false"/>
          <w:dstrike w:val="false"/>
          <w:color w:val="auto"/>
          <w:kern w:val="0"/>
          <w:sz w:val="18"/>
          <w:szCs w:val="18"/>
          <w:lang w:val="pl-PL" w:eastAsia="pl-PL" w:bidi="ar-SA"/>
        </w:rPr>
        <w:t>y</w:t>
      </w:r>
      <w:r>
        <w:rPr>
          <w:rFonts w:eastAsia="Times New Roman" w:cs="Arial" w:ascii="Arial" w:hAnsi="Arial"/>
          <w:bCs/>
          <w:strike w:val="false"/>
          <w:dstrike w:val="false"/>
          <w:sz w:val="18"/>
          <w:szCs w:val="18"/>
          <w:lang w:eastAsia="pl-PL"/>
        </w:rPr>
        <w:t>)</w:t>
      </w:r>
    </w:p>
    <w:p>
      <w:pPr>
        <w:pStyle w:val="Normal"/>
        <w:spacing w:lineRule="auto" w:line="240" w:before="120" w:after="0"/>
        <w:contextualSpacing/>
        <w:jc w:val="both"/>
        <w:rPr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strike w:val="false"/>
          <w:dstrike w:val="false"/>
          <w:sz w:val="18"/>
          <w:szCs w:val="18"/>
          <w:lang w:eastAsia="pl-PL"/>
        </w:rPr>
        <w:t>Zadanie 8</w:t>
      </w:r>
    </w:p>
    <w:p>
      <w:pPr>
        <w:pStyle w:val="Normal"/>
        <w:widowControl/>
        <w:suppressAutoHyphens w:val="false"/>
        <w:bidi w:val="0"/>
        <w:spacing w:lineRule="auto" w:line="240" w:before="120" w:after="0"/>
        <w:ind w:left="0" w:right="0" w:hanging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18"/>
          <w:szCs w:val="18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auto"/>
          <w:kern w:val="0"/>
          <w:sz w:val="18"/>
          <w:szCs w:val="18"/>
          <w:lang w:val="pl-PL" w:eastAsia="pl-PL" w:bidi="ar-SA"/>
        </w:rPr>
        <w:t>100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18"/>
          <w:szCs w:val="18"/>
          <w:lang w:eastAsia="pl-PL"/>
        </w:rPr>
        <w:t xml:space="preserve"> godz./ miesiąc (1 osoba)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zostały wybrane oferty złożone przez: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7"/>
        <w:gridCol w:w="6894"/>
      </w:tblGrid>
      <w:tr>
        <w:trPr>
          <w:trHeight w:val="847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Firma (nazwa) lub imię i nazwisko oraz adres Przyjmującego zamówienie</w:t>
            </w:r>
          </w:p>
        </w:tc>
      </w:tr>
      <w:tr>
        <w:trPr>
          <w:trHeight w:val="845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ind w:left="-26" w:right="0"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Prywatny Gabinet Lekarski Małgorzata Sabatowska</w:t>
            </w:r>
          </w:p>
          <w:p>
            <w:pPr>
              <w:pStyle w:val="Lista"/>
              <w:widowControl w:val="false"/>
              <w:ind w:left="-26" w:right="0"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Kolberga 4, 09-407 Płock</w:t>
            </w:r>
          </w:p>
        </w:tc>
      </w:tr>
      <w:tr>
        <w:trPr>
          <w:trHeight w:val="701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Specjalistyczna Praktyka Ginekologiczno-Położnicza Klaudiusz Ciepliński Ul. Armii Krajowej 21/5 09-410 Płock</w:t>
            </w:r>
          </w:p>
        </w:tc>
      </w:tr>
      <w:tr>
        <w:trPr>
          <w:trHeight w:val="698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3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MI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irosław Opuchlik Prywatny Gabinet Lekarski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ul. Czwartaków 10, 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09-200 Sierpc</w:t>
            </w:r>
          </w:p>
        </w:tc>
      </w:tr>
      <w:tr>
        <w:trPr>
          <w:trHeight w:val="835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Gabinet Ginekologiczny Ryszard Chirkowski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ul. Zielona 11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87-820 Kowal</w:t>
            </w:r>
          </w:p>
        </w:tc>
      </w:tr>
      <w:tr>
        <w:trPr>
          <w:trHeight w:val="847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Dariusz Ostrowski Indywidualna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Kolegialna 38 lok 46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09-402 Płock</w:t>
            </w:r>
          </w:p>
        </w:tc>
      </w:tr>
      <w:tr>
        <w:trPr>
          <w:trHeight w:val="689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napToGrid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Marta Jaruchowska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Indywidualna Specjalistyczna Praktyka Lekarska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Owsiana 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13-200 Działdowo</w:t>
            </w:r>
          </w:p>
        </w:tc>
      </w:tr>
      <w:tr>
        <w:trPr>
          <w:trHeight w:val="695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7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Specjalistyczna Praktyka Lekarska Gabinet Ginekologiczno-Położniczy lek. Krzysztof Jagiełło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Gałczyńskiego 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09-100 Płońsk</w:t>
            </w:r>
          </w:p>
        </w:tc>
      </w:tr>
      <w:tr>
        <w:trPr>
          <w:trHeight w:val="848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8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Prywatny Gabinet Ginekologiczno-Położniczy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Ewa Kukieła-Bieńkowska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Wojska Polskiego 35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  <w:tr>
        <w:trPr>
          <w:trHeight w:val="689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9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Gabinet Ginekologiczno-Położniczy MTG Więcek Mariusz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Bytnara 10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  <w:tr>
        <w:trPr>
          <w:trHeight w:val="689" w:hRule="atLeast"/>
        </w:trPr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10</w:t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Kinga Ksieżakowska-Łakoma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Limanowskiego 178/180 m 47, 09-407 Płock</w:t>
            </w:r>
          </w:p>
        </w:tc>
      </w:tr>
      <w:tr>
        <w:trPr>
          <w:trHeight w:val="689" w:hRule="atLeast"/>
        </w:trPr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11</w:t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Żurawik-Pietrzak Anna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Indywidualna Praktyka Lekarska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Łączniczek 2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09-409 Płock</w:t>
            </w:r>
          </w:p>
        </w:tc>
      </w:tr>
      <w:tr>
        <w:trPr>
          <w:trHeight w:val="689" w:hRule="atLeast"/>
        </w:trPr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12</w:t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Praktyka Lekarska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Małgorzata Soroka ul. Kolegialna 38 D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  <w:u w:val="single"/>
        </w:rPr>
        <w:t>Uzasadnienie wyboru oferty</w:t>
      </w:r>
      <w:r>
        <w:rPr>
          <w:rFonts w:cs="Arial" w:ascii="Arial" w:hAnsi="Arial"/>
          <w:sz w:val="18"/>
          <w:szCs w:val="18"/>
        </w:rPr>
        <w:t>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Jedyne oferty złożone prawidłowo w postępowaniu, uznane za najkorzystniejsze, zgodnie z kryterium wyboru ofert.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LibreOffice/7.0.3.1$Windows_X86_64 LibreOffice_project/d7547858d014d4cf69878db179d326fc3483e082</Application>
  <Pages>2</Pages>
  <Words>430</Words>
  <Characters>2859</Characters>
  <CharactersWithSpaces>3236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2023-03-02T09:17:50Z</cp:lastPrinted>
  <dcterms:modified xsi:type="dcterms:W3CDTF">2023-03-02T09:17:55Z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