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33" w:rsidRDefault="001C1533">
      <w:pPr>
        <w:spacing w:after="0" w:line="240" w:lineRule="auto"/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</w:pPr>
      <w:bookmarkStart w:id="0" w:name="_GoBack"/>
      <w:bookmarkEnd w:id="0"/>
    </w:p>
    <w:p w:rsidR="001C1533" w:rsidRDefault="004E2272">
      <w:pPr>
        <w:pStyle w:val="Bezodstpw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Umowa o udzielanie świadczeń zdrowotnych</w:t>
      </w:r>
    </w:p>
    <w:p w:rsidR="001C1533" w:rsidRDefault="001C1533">
      <w:pPr>
        <w:pStyle w:val="Bezodstpw"/>
        <w:jc w:val="center"/>
        <w:rPr>
          <w:rFonts w:ascii="Arial" w:hAnsi="Arial" w:cs="Arial"/>
          <w:b/>
          <w:lang w:eastAsia="pl-PL"/>
        </w:rPr>
      </w:pPr>
    </w:p>
    <w:p w:rsidR="001C1533" w:rsidRDefault="004E2272">
      <w:pPr>
        <w:widowControl w:val="0"/>
        <w:tabs>
          <w:tab w:val="center" w:pos="4536"/>
        </w:tabs>
        <w:spacing w:before="240"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zawarta w dniu  ……………………………….. roku w Płocku pomiędzy:</w:t>
      </w:r>
    </w:p>
    <w:p w:rsidR="001C1533" w:rsidRDefault="004E2272">
      <w:pPr>
        <w:spacing w:before="240" w:after="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Płockim Zakładem Opieki Zdrowotnej Sp. z o.o.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siedzibą w 09-402 Płocku przy ul. Kościuszki 28, wpisaną do Krajowego Rejestru Sądowego przez Sąd Rejonowy dla Łodzi – Śródmieścia w Łodzi, XX Wydział Gospodarczy – Krajowego Rejestru Sadowego, pod numerem KRS 0000214083, o kapitale zakładowym 47 055 000 zł, NIP: 774-28-24-705, Regon: 611416590, reprezentowaną przez:</w:t>
      </w:r>
    </w:p>
    <w:p w:rsidR="001C1533" w:rsidRDefault="004E2272">
      <w:pPr>
        <w:tabs>
          <w:tab w:val="left" w:pos="79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……………………………………….............</w:t>
      </w:r>
    </w:p>
    <w:p w:rsidR="001C1533" w:rsidRDefault="004E22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zwaną dalej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„Udzielającym Zamówienia”</w:t>
      </w:r>
    </w:p>
    <w:p w:rsidR="001C1533" w:rsidRDefault="001C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1533" w:rsidRDefault="004E2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:rsidR="001C1533" w:rsidRDefault="004E2272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zwaną/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nym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dalej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„Przyjmującym Zamówienie”</w:t>
      </w:r>
    </w:p>
    <w:p w:rsidR="001C1533" w:rsidRDefault="004E2272">
      <w:pPr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wyniku przeprowadzonego konkursu ofert na podstawie art. 26 ust 3 i 4 ustawy z dnia 15 kwietnia 2011 roku o działalności leczniczej (tekst jedn.: Dz. U. z 20</w:t>
      </w:r>
      <w:r>
        <w:rPr>
          <w:rFonts w:ascii="Arial" w:eastAsia="Calibri" w:hAnsi="Arial" w:cs="Arial"/>
          <w:sz w:val="20"/>
          <w:szCs w:val="20"/>
          <w:lang w:eastAsia="zh-CN"/>
        </w:rPr>
        <w:t>24</w:t>
      </w:r>
      <w:r>
        <w:rPr>
          <w:rFonts w:ascii="Arial" w:eastAsia="Calibri" w:hAnsi="Arial" w:cs="Arial"/>
          <w:sz w:val="20"/>
          <w:szCs w:val="20"/>
        </w:rPr>
        <w:t xml:space="preserve"> roku, poz. </w:t>
      </w:r>
      <w:r>
        <w:rPr>
          <w:rFonts w:ascii="Arial" w:eastAsia="Calibri" w:hAnsi="Arial" w:cs="Arial"/>
          <w:sz w:val="20"/>
          <w:szCs w:val="20"/>
          <w:lang w:eastAsia="zh-CN"/>
        </w:rPr>
        <w:t>799</w:t>
      </w:r>
      <w:r>
        <w:rPr>
          <w:rFonts w:ascii="Arial" w:eastAsia="Calibri" w:hAnsi="Arial" w:cs="Arial"/>
          <w:sz w:val="20"/>
          <w:szCs w:val="20"/>
        </w:rPr>
        <w:t xml:space="preserve">) w związku z art. 140, art. 141, art. 146 ust 1, art. 147, art. 148 ust. 1, art. 149, art. 150, art. 151 ust. 1, 2 i 4-6,  art. 152, art. 153, i art. 154 ust. 1 i 2 ustawy z dnia 27 sierpnia 2004 roku o świadczeniach opieki zdrowotnej finansowanych ze środków publicznych (tekst jedn.: Dz. U. </w:t>
      </w:r>
      <w:r w:rsidRPr="004E2272">
        <w:rPr>
          <w:rFonts w:ascii="Arial" w:eastAsia="Calibri" w:hAnsi="Arial" w:cs="Arial"/>
          <w:sz w:val="20"/>
          <w:szCs w:val="20"/>
        </w:rPr>
        <w:t xml:space="preserve">z </w:t>
      </w:r>
      <w:r w:rsidR="00802AA8">
        <w:rPr>
          <w:rFonts w:ascii="Arial" w:hAnsi="Arial" w:cs="Arial"/>
          <w:sz w:val="20"/>
          <w:szCs w:val="20"/>
        </w:rPr>
        <w:t>2024 r. poz. 146 ze zm.</w:t>
      </w:r>
      <w:r>
        <w:rPr>
          <w:rFonts w:ascii="Arial" w:eastAsia="Calibri" w:hAnsi="Arial" w:cs="Arial"/>
          <w:sz w:val="20"/>
          <w:szCs w:val="20"/>
        </w:rPr>
        <w:t xml:space="preserve"> ) Strony zawierają umowę o następującej treści: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§ 1 Przedmiot umowy</w:t>
      </w:r>
    </w:p>
    <w:p w:rsidR="001C1533" w:rsidRDefault="004E227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Udzielający Zamówienia zleca, a Przyjmujący Zamówienie przyjmuje wykonywanie badań określonych w Formularzu oferty, stanowiącym Załącznik nr 1 do niniejszej umowy.</w:t>
      </w:r>
    </w:p>
    <w:p w:rsidR="001C1533" w:rsidRDefault="004E227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Ceny jednostkowe badań określone zostały w Załączniku Nr 1 do niniejszej umowy.</w:t>
      </w:r>
    </w:p>
    <w:p w:rsidR="001C1533" w:rsidRDefault="004E227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Udzielający Zamówienia zastrzega sobie zlecanie badań objętych niniejszą umową w zależności od konieczności ich wykonania na potrzeby leczonych pacjentów i zawarta umowa nie określa ich liczby lecz jedynie wielkość szacunkową. Wykonanie badań w mniejszej niż szacunkowa ilości nie rodzi żadnych roszczeń ze strony Przyjmującego Zamówienie. Udzielający Zamówienia zapłaci Przyjmującemu Zamówienie wynagrodzenie za faktycznie zlecone i wykonane badania.</w:t>
      </w:r>
    </w:p>
    <w:p w:rsidR="001C1533" w:rsidRDefault="004E227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przypadku zaprzestania zlecania niektórych objętych umową badań z powodu ich wdrożenia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br/>
        <w:t>w siedzibie Udzielającego Zamówienia, Przyjmującemu Zamówienie nie będą przysługiwały żadne roszczenia z tego tytułu.</w:t>
      </w:r>
    </w:p>
    <w:p w:rsidR="001C1533" w:rsidRDefault="004E2272">
      <w:pPr>
        <w:spacing w:before="120" w:after="0" w:line="240" w:lineRule="auto"/>
        <w:ind w:left="284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§ 2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Miejsce i czas wykonywania przedmiotu umowy</w:t>
      </w:r>
    </w:p>
    <w:p w:rsidR="001C1533" w:rsidRDefault="004E2272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Miejscem wykonywania badań jest siedziba Przyjmującego Zamówienie.</w:t>
      </w:r>
    </w:p>
    <w:p w:rsidR="001C1533" w:rsidRDefault="004E2272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Termin wykonania badań określony został w Ogłoszeniu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:rsidR="001C1533" w:rsidRDefault="004E2272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W nagłych przypadkach strony ustalają możliwości realizacji zamówienia bez konieczności zachowania terminu określonego w Załączniku Nr 1 do niniejszej umowy, w czasie gwarantującym bezpieczeństwo zdrowia i życia pacjenta.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§ 3 Organizacja sposobu wykonania badań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Podstawą wykonania badania będzie skierowanie</w:t>
      </w:r>
      <w:r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wystawione przez upoważnionego przedstawiciela Udzielającego Zamówienia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 Wykaz osób umocowanych zostanie przekazany Przyjmującemu Zamówienie po podpisaniu niniejszej umowy.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Badania będą wykonywane przez osobę, posiadającą wymagane prawem kwalifikacje i uprawnienia.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 zobowiązany jest do wykonywania badań z zachowaniem najwyższej staranności, zgodnie ze wskazaniami aktualnej wiedzy medycznej, z zasadami etyki zawodowej, uwzględniając najnowsze standardy, stosowane przy realizowaniu świadczeń z zakresu objętego przedmiotem umowy.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 oświadcza, że posiada uprawnienia do wykonywania badań i dysponuje sprzętem umożliwiającym ich wykonanie oraz spełnia wymogi dotyczące ich wykonywania określone w obowiązujących w tym zakresie przepisach.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t xml:space="preserve">Przyjmujący Zamówienie </w:t>
      </w:r>
      <w:r>
        <w:rPr>
          <w:rFonts w:ascii="Arial" w:eastAsia="Calibri" w:hAnsi="Arial" w:cs="Arial"/>
          <w:bCs/>
          <w:sz w:val="20"/>
          <w:szCs w:val="20"/>
        </w:rPr>
        <w:t>ponosi pełną odpowiedzialność za prawidłowość wykonanych badań przez osoby zatrudnione w swojej placówce i odpowiada w pełni za ewentualne szkody powstałe w związku z udzielaniem świadczeń objętych niniejszą umową.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 zobowiązuje się do prowadzenia dokumentacji medycznej na zasadach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określonych w ustawie z dnia 6 listopada 2008 roku o prawach pacjenta i Rzeczniku Praw Pacjenta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(Dz. U. z 2009 r. Nr 52, poz. 417, z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. zm.) i przepisach wykonawczych do niej.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 zobowiązuje się do przekazania Udzielającemu Zamówienia na jego wniosek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nieodpłatnie kopii dokumentacji medycznej z uwzględnieniem zasad obowiązujących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  <w:t>u Udzielającego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Zamówienia.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Transport materiału z siedziby Udzielającego Zamówienia oraz dowóz wyników badań zapewniony jest przez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Przyjmującego Zamówienie na jego koszt.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Udzielający Zamówienie zastrzega sobie prawo kontroli warunków transportu i przechowywania materiału do badań.</w:t>
      </w:r>
    </w:p>
    <w:p w:rsidR="001C1533" w:rsidRDefault="004E2272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przypadku braku możliwości wykonania badania Przyjmujący Zamówienie zobowiązany jest do niezwłocznego telefonicznego i pisemnego (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faxem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>) zawiadomienia Udzielającego Zamówienia o tym fakcie oraz przypuszczalnym terminie wykonania badania.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§ 4 Dokumentacja</w:t>
      </w:r>
    </w:p>
    <w:p w:rsidR="001C1533" w:rsidRDefault="004E227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zobowiązuje się do prowadzenia dokumentacji medycznej na zasadach wynikających z obowiązujących przepisów prawa powszechnego oraz wewnętrznych standardów i procedur stosowanych przez Udzielającego Zamówienie. </w:t>
      </w:r>
    </w:p>
    <w:p w:rsidR="001C1533" w:rsidRDefault="004E227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zobowiązuje się do prowadzenia dokumentacji rodzajowo-ilościowej faktycznie wykonanych badań stanowiącej podstawę do wystawienia faktury.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5 Ochrona danych osobowych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zobowiązuje się do przestrzegania:</w:t>
      </w:r>
    </w:p>
    <w:p w:rsidR="001C1533" w:rsidRPr="004E2272" w:rsidRDefault="004E2272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>Przepisów prawa zawartych w: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</w:pPr>
      <w:r w:rsidRPr="004E2272">
        <w:rPr>
          <w:rFonts w:ascii="Arial" w:eastAsia="Times New Roman" w:hAnsi="Arial" w:cs="Arial"/>
          <w:sz w:val="20"/>
          <w:szCs w:val="20"/>
          <w:lang w:eastAsia="pl-PL"/>
        </w:rPr>
        <w:t>Ustawie z dnia</w:t>
      </w:r>
      <w:r w:rsidRPr="004E2272">
        <w:rPr>
          <w:rFonts w:ascii="Arial" w:hAnsi="Arial" w:cs="Arial"/>
          <w:sz w:val="20"/>
          <w:szCs w:val="20"/>
        </w:rPr>
        <w:t xml:space="preserve"> 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>10 maja 2018 r. o ochronie danych osobowych (</w:t>
      </w:r>
      <w:proofErr w:type="spellStart"/>
      <w:r w:rsidRPr="004E2272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4E2272">
        <w:rPr>
          <w:rFonts w:ascii="Arial" w:eastAsia="Times New Roman" w:hAnsi="Arial" w:cs="Arial"/>
          <w:sz w:val="20"/>
          <w:szCs w:val="20"/>
          <w:lang w:eastAsia="pl-PL"/>
        </w:rPr>
        <w:t>. z 2019 r. poz. 1781) ),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</w:pPr>
      <w:r w:rsidRPr="004E2272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Parlamentu Europejskiego  i Rady (UE) 2016/679 z dnia 27 kwietnia 2016 r. w sprawie ochrony osób fizycznych w związku z przetwarzaniem danych osobowych i w sprawie swobodnego przepływu takich danych oraz uchylenia dyrektywy 95/46/WE (Dziennik Urzędowy UE 4.5.2016/L 119 str. 1) (ogólne rozporządzenie o ochronie danych) 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E2272">
        <w:rPr>
          <w:rFonts w:ascii="Arial" w:eastAsia="Times New Roman" w:hAnsi="Arial" w:cs="Arial"/>
          <w:i/>
          <w:sz w:val="20"/>
          <w:szCs w:val="20"/>
          <w:lang w:eastAsia="pl-PL"/>
        </w:rPr>
        <w:t>– dalej zwane jako RODO,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2272">
        <w:rPr>
          <w:rFonts w:ascii="Arial" w:eastAsia="Times New Roman" w:hAnsi="Arial" w:cs="Arial"/>
          <w:sz w:val="20"/>
          <w:szCs w:val="20"/>
          <w:lang w:eastAsia="pl-PL"/>
        </w:rPr>
        <w:t>Ustawie z dnia 6 listopada 2008 roku o prawach pacjenta i Rzeczniku Praw Pacjenta (</w:t>
      </w:r>
      <w:proofErr w:type="spellStart"/>
      <w:r w:rsidRPr="004E2272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4E2272">
        <w:rPr>
          <w:rFonts w:ascii="Arial" w:eastAsia="Times New Roman" w:hAnsi="Arial" w:cs="Arial"/>
          <w:sz w:val="20"/>
          <w:szCs w:val="20"/>
          <w:lang w:eastAsia="pl-PL"/>
        </w:rPr>
        <w:t>. z 2024 r. poz. 581)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2272">
        <w:rPr>
          <w:rFonts w:ascii="Arial" w:eastAsia="Times New Roman" w:hAnsi="Arial" w:cs="Arial"/>
          <w:sz w:val="20"/>
          <w:szCs w:val="20"/>
          <w:lang w:eastAsia="pl-PL"/>
        </w:rPr>
        <w:t>Ustawie z dnia 15 kwietnia 2011 r. o działaln</w:t>
      </w:r>
      <w:r w:rsidR="00E922CA">
        <w:rPr>
          <w:rFonts w:ascii="Arial" w:eastAsia="Times New Roman" w:hAnsi="Arial" w:cs="Arial"/>
          <w:sz w:val="20"/>
          <w:szCs w:val="20"/>
          <w:lang w:eastAsia="pl-PL"/>
        </w:rPr>
        <w:t xml:space="preserve">ości leczniczej (tekst jedn.: 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 xml:space="preserve">Dz. U. </w:t>
      </w:r>
      <w:r w:rsidR="00E922CA">
        <w:rPr>
          <w:rFonts w:ascii="Arial" w:eastAsia="Times New Roman" w:hAnsi="Arial" w:cs="Arial"/>
          <w:sz w:val="20"/>
          <w:szCs w:val="20"/>
          <w:lang w:eastAsia="pl-PL"/>
        </w:rPr>
        <w:t>z 2024 roku, poz. 799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 xml:space="preserve"> ),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E2272">
        <w:rPr>
          <w:rFonts w:ascii="Arial" w:hAnsi="Arial" w:cs="Arial"/>
          <w:sz w:val="20"/>
          <w:szCs w:val="20"/>
        </w:rPr>
        <w:t>Rozporządzeniu Ministra Zdrowia z dnia 06 kwietnia 2020 r. w sprawie rodzajów, zakresu i wzorów dokumentacji medycznej oraz sposobu jej przetwarzania ((</w:t>
      </w:r>
      <w:proofErr w:type="spellStart"/>
      <w:r w:rsidRPr="004E2272">
        <w:rPr>
          <w:rFonts w:ascii="Arial" w:hAnsi="Arial" w:cs="Arial"/>
          <w:sz w:val="20"/>
          <w:szCs w:val="20"/>
        </w:rPr>
        <w:t>Dz.U</w:t>
      </w:r>
      <w:proofErr w:type="spellEnd"/>
      <w:r w:rsidRPr="004E2272">
        <w:rPr>
          <w:rFonts w:ascii="Arial" w:hAnsi="Arial" w:cs="Arial"/>
          <w:sz w:val="20"/>
          <w:szCs w:val="20"/>
        </w:rPr>
        <w:t>. z 2024 r. poz. 798</w:t>
      </w:r>
      <w:r>
        <w:rPr>
          <w:rFonts w:ascii="Arial" w:hAnsi="Arial" w:cs="Arial"/>
          <w:sz w:val="20"/>
          <w:szCs w:val="20"/>
        </w:rPr>
        <w:t xml:space="preserve">) </w:t>
      </w:r>
    </w:p>
    <w:p w:rsidR="001C1533" w:rsidRPr="004E2272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2272">
        <w:rPr>
          <w:rFonts w:ascii="Arial" w:eastAsia="Times New Roman" w:hAnsi="Arial" w:cs="Arial"/>
          <w:sz w:val="20"/>
          <w:szCs w:val="20"/>
          <w:lang w:eastAsia="pl-PL"/>
        </w:rPr>
        <w:t>Ustaw</w:t>
      </w:r>
      <w:r w:rsidR="00E922CA">
        <w:rPr>
          <w:rFonts w:ascii="Arial" w:eastAsia="Times New Roman" w:hAnsi="Arial" w:cs="Arial"/>
          <w:sz w:val="20"/>
          <w:szCs w:val="20"/>
          <w:lang w:eastAsia="pl-PL"/>
        </w:rPr>
        <w:t xml:space="preserve">ie z dnia 28 kwietnia 2011 r. 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>o systemie informacji w ochronie zdrowia (</w:t>
      </w:r>
      <w:proofErr w:type="spellStart"/>
      <w:r w:rsidRPr="004E2272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4E2272">
        <w:rPr>
          <w:rFonts w:ascii="Arial" w:eastAsia="Times New Roman" w:hAnsi="Arial" w:cs="Arial"/>
          <w:sz w:val="20"/>
          <w:szCs w:val="20"/>
          <w:lang w:eastAsia="pl-PL"/>
        </w:rPr>
        <w:t>. z 20</w:t>
      </w:r>
      <w:r w:rsidR="00E922CA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E922CA">
        <w:rPr>
          <w:rFonts w:ascii="Arial" w:eastAsia="Times New Roman" w:hAnsi="Arial" w:cs="Arial"/>
          <w:sz w:val="20"/>
          <w:szCs w:val="20"/>
          <w:lang w:eastAsia="pl-PL"/>
        </w:rPr>
        <w:t>2465</w:t>
      </w:r>
      <w:r w:rsidRPr="004E2272">
        <w:rPr>
          <w:rFonts w:ascii="Arial" w:eastAsia="Times New Roman" w:hAnsi="Arial" w:cs="Arial"/>
          <w:sz w:val="20"/>
          <w:szCs w:val="20"/>
          <w:lang w:eastAsia="pl-PL"/>
        </w:rPr>
        <w:t xml:space="preserve"> ),</w:t>
      </w:r>
    </w:p>
    <w:p w:rsidR="001C1533" w:rsidRPr="00E922CA" w:rsidRDefault="004E2272">
      <w:pPr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22CA">
        <w:rPr>
          <w:rFonts w:ascii="Arial" w:eastAsia="Times New Roman" w:hAnsi="Arial" w:cs="Arial"/>
          <w:sz w:val="20"/>
          <w:szCs w:val="20"/>
          <w:lang w:eastAsia="pl-PL"/>
        </w:rPr>
        <w:t>Rozporządzeniu Ministra Zdrowia z dnia 8 maja 2018 r. w sprawie rodzajów elektronicznej dokumentacji medycznej (</w:t>
      </w:r>
      <w:proofErr w:type="spellStart"/>
      <w:r w:rsidRPr="00E922CA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E922CA">
        <w:rPr>
          <w:rFonts w:ascii="Arial" w:eastAsia="Times New Roman" w:hAnsi="Arial" w:cs="Arial"/>
          <w:sz w:val="20"/>
          <w:szCs w:val="20"/>
          <w:lang w:eastAsia="pl-PL"/>
        </w:rPr>
        <w:t>. z 20</w:t>
      </w:r>
      <w:r w:rsidR="00E922CA" w:rsidRPr="00E922CA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E922CA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E922CA" w:rsidRPr="00E922CA">
        <w:rPr>
          <w:rFonts w:ascii="Arial" w:eastAsia="Times New Roman" w:hAnsi="Arial" w:cs="Arial"/>
          <w:sz w:val="20"/>
          <w:szCs w:val="20"/>
          <w:lang w:eastAsia="pl-PL"/>
        </w:rPr>
        <w:t>1851</w:t>
      </w:r>
      <w:r w:rsidRPr="00E922CA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:rsidR="001C1533" w:rsidRDefault="004E2272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2272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 xml:space="preserve">2) </w:t>
      </w:r>
      <w:r w:rsidRPr="00E922CA">
        <w:rPr>
          <w:rFonts w:ascii="Arial" w:eastAsia="Times New Roman" w:hAnsi="Arial" w:cs="Arial"/>
          <w:sz w:val="20"/>
          <w:szCs w:val="20"/>
          <w:lang w:eastAsia="pl-PL"/>
        </w:rPr>
        <w:t xml:space="preserve">Tajemnicy przedsiębiorstwa w rozumieniu art.11 ust. 4 ustawy z dnia 16 kwietnia 1993 roku </w:t>
      </w:r>
      <w:r w:rsidRPr="00E922CA">
        <w:rPr>
          <w:rFonts w:ascii="Arial" w:eastAsia="Times New Roman" w:hAnsi="Arial" w:cs="Arial"/>
          <w:sz w:val="20"/>
          <w:szCs w:val="20"/>
          <w:lang w:eastAsia="pl-PL"/>
        </w:rPr>
        <w:br/>
        <w:t>o zwalczaniu nieuczciwej konkure</w:t>
      </w:r>
      <w:r w:rsidR="00E922CA" w:rsidRPr="00E922CA">
        <w:rPr>
          <w:rFonts w:ascii="Arial" w:eastAsia="Times New Roman" w:hAnsi="Arial" w:cs="Arial"/>
          <w:sz w:val="20"/>
          <w:szCs w:val="20"/>
          <w:lang w:eastAsia="pl-PL"/>
        </w:rPr>
        <w:t>ncji (tekst jedn.: Dz. U. z 2022 r. poz. 1233</w:t>
      </w:r>
      <w:r w:rsidRPr="00E922CA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Strony niniejszej umowy zgodnie oświadczają, że jako podmioty wykonujące działalność leczniczą (dalej jako PWDL) działają jako niezależni administratorzy danych, pomiędzy którymi nie jest zasadne zawarcie umowy o powierzeniu przetwarzania danych osobowych</w:t>
      </w:r>
      <w:r>
        <w:rPr>
          <w:rFonts w:ascii="Arial" w:hAnsi="Arial" w:cs="Arial"/>
          <w:sz w:val="20"/>
          <w:szCs w:val="20"/>
        </w:rPr>
        <w:t xml:space="preserve"> stosownie do art. 28 RODO.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jako PWDL uprawniony do przetwarzania danych osobowych pacjentów </w:t>
      </w:r>
      <w:r>
        <w:rPr>
          <w:rFonts w:ascii="Arial" w:hAnsi="Arial" w:cs="Arial"/>
          <w:sz w:val="20"/>
          <w:szCs w:val="20"/>
        </w:rPr>
        <w:br/>
        <w:t xml:space="preserve">w zakresie adekwatnym, stosownym i niezbędnym do realizacji świadczeń zdrowotnych (art. 9 ust. 2 lit. h RODO w związku z art. 3 ust. 1 ustawy o działalności leczniczej oraz art. 24 ustawy o prawach pacjenta i Rzeczniku Praw Pacjenta) wymienia informacje o stanie zdrowia pacjentów i wykorzystuje do przetwarzania dane osobowe udostępnione przez Udzielającego Zamówienie na podstawie art. 26 ust. 3 pkt 1 ustawy o prawach pacjenta i Rzeczniku Praw Pacjenta w celu zapewnienia ciągłości opieki zdrowotnej.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przypadku, gdy Przyjmujący Zamówienie jako PWDL wchodzi w posiadanie danych osobowych pacjenta udostępnionych przez Udzielającego Zamówienia od osób upoważnionych do dostępu do dokumentacji medycznej lub uzyskania informacji o stanie jego zdrowia, nie musi realizować wobec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pacjenta obowiązku informacyjnego w związku z wyłączeniem, które wskazano w art. 14 ust. 5 lit c lub d RODO.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Na podstawie każdorazowego skierowania Udzielający Zamó</w:t>
      </w:r>
      <w:r>
        <w:rPr>
          <w:rFonts w:ascii="Arial" w:eastAsia="Times New Roman" w:hAnsi="Arial" w:cs="Arial"/>
          <w:sz w:val="20"/>
          <w:szCs w:val="20"/>
          <w:lang w:eastAsia="pl-PL"/>
        </w:rPr>
        <w:t>wienia udostępnia Przyjmującemu Zamówienie dane osobowe, o których mo</w:t>
      </w:r>
      <w:r>
        <w:rPr>
          <w:rFonts w:ascii="Arial" w:eastAsia="Times New Roman" w:hAnsi="Arial" w:cs="Arial"/>
          <w:sz w:val="20"/>
          <w:szCs w:val="20"/>
          <w:lang w:eastAsia="ar-SA"/>
        </w:rPr>
        <w:t>wa w skierowaniu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Strony ustalają, że Przyjmujący Zamówienie może przetwarzać udostępnione mu przez Udzielającego Zamówienia dane osobowe wyłącznie w zakresie i w celu potrzebnym do wykonania zobowiązań Przyjmującego Zamówienie wynikających z przekazanego skierowania.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Przyjmujący Zamówienie jako PWDL oświadcza, że </w:t>
      </w:r>
      <w:r>
        <w:rPr>
          <w:rFonts w:ascii="Arial" w:hAnsi="Arial" w:cs="Arial"/>
          <w:sz w:val="20"/>
          <w:szCs w:val="20"/>
        </w:rPr>
        <w:t>spełnia warunki legalności przetwarzania danych osobowych, określone w ustawie z dnia 10 maja 2018 r. o ochronie danych osobowych a zawarte w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dalej: RODO (</w:t>
      </w:r>
      <w:proofErr w:type="spellStart"/>
      <w:r>
        <w:rPr>
          <w:rFonts w:ascii="Arial" w:hAnsi="Arial" w:cs="Arial"/>
          <w:sz w:val="20"/>
          <w:szCs w:val="20"/>
        </w:rPr>
        <w:t>Dz.Urz</w:t>
      </w:r>
      <w:proofErr w:type="spellEnd"/>
      <w:r>
        <w:rPr>
          <w:rFonts w:ascii="Arial" w:hAnsi="Arial" w:cs="Arial"/>
          <w:sz w:val="20"/>
          <w:szCs w:val="20"/>
        </w:rPr>
        <w:t xml:space="preserve">. UE L 119 z 04.05.2016 r., str. 1, ze zmianami w </w:t>
      </w:r>
      <w:proofErr w:type="spellStart"/>
      <w:r>
        <w:rPr>
          <w:rFonts w:ascii="Arial" w:hAnsi="Arial" w:cs="Arial"/>
          <w:sz w:val="20"/>
          <w:szCs w:val="20"/>
        </w:rPr>
        <w:t>Dz.Urz</w:t>
      </w:r>
      <w:proofErr w:type="spellEnd"/>
      <w:r>
        <w:rPr>
          <w:rFonts w:ascii="Arial" w:hAnsi="Arial" w:cs="Arial"/>
          <w:sz w:val="20"/>
          <w:szCs w:val="20"/>
        </w:rPr>
        <w:t xml:space="preserve">. UE L 127 z 23.05.2018 r., str. 2) i stosuje techniczne i organizacyjne środki zabezpieczenia danych osobowych adekwatne do ochrony szczególnych kategorii danych i skali zagrożeń zgodnie z wymienionymi powyżej regulacjami prawnymi (art. 32 RODO) i innymi przepisami prawa powszechnie obowiązującego, które chronią prawa osób, których dane dotyczą i zobowiązuje się do ich przestrzegania.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w tajemnicy, o której mowa w art. 28 ust. 3 pkt. b RODO, a także do </w:t>
      </w:r>
      <w:r>
        <w:rPr>
          <w:rFonts w:ascii="Arial" w:hAnsi="Arial" w:cs="Arial"/>
          <w:sz w:val="20"/>
          <w:szCs w:val="20"/>
        </w:rPr>
        <w:t>szczególnie starannego zabezpieczenia dokumentacji medycznej przed dostępem osób niepowołanych oraz do zachowania w poufności wszelkich informacji i danych osobowych, które zostały mu przekazane przez Udzielającego Zamówienie, w związku ze stosowaniem przepisów wewnętrznych i procedur obowiązujących u Udzielającego Zamówienia dotyczących przetwarzania danych osobowych w systemach informatycznych.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oświadcza, że niezwłocznie, jednak nie później niż w ciągu 24 godzin, zgłosi do zarządu Udzielającego Zamówienie fakt wystąpienia zagrożeń lub incydentu naruszenia bezpieczeństwa informacji i zasad ochrony danych osobowych, z zwłaszcza ich ujawnienia osobom nieuprawnionym.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zobowiązuje </w:t>
      </w:r>
      <w:r>
        <w:rPr>
          <w:rFonts w:ascii="Arial" w:hAnsi="Arial" w:cs="Arial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wskazania osób uprawnionych do przetwarzania danych osobowych udostępnionych na mocy niniejszej Umowy i nadania im pisemnych upoważnień do przetwarzania danych osobowych oraz prowadzenia ewidencji tych upoważnień.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zastrzega sobie prawo wglądu do rejestru wydanych upoważnień.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ponosi odpowiedzialność za działania lub zaniechania osób upoważnionych jak za własne.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zastrzega sobie prawo przeprowadzenia czynności audytorskich lub kontroli w siedzibie Przyjmującego Zamówienie w celu dokonania oceny spełnienia przez Przyjmującego Zamówienie opisanych w niniejszym paragrafie obowiązków w zakresie przetwarzania i ochrony powierzonych danych osobowych. O terminie kontroli Udzielający Zamówienia powiadomi Przyjmującego Zamówienie w terminie nie krótszym niż 3 dni robocze przed planowaną datą kontroli.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 zobowiązuje się dostosować do zaleceń pokontrolnych mających na celu usunięcie uchybień i poprawę bezpieczeństwa przetwarzania udostępnionych danych osobowych. O sposobie i terminie usunięcia uchybień, Przyjmujący zamówienie poinformuje Udzielającego Zamówienie w formie pisemnej.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Przyjmującemu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przysługuje prawo do przechowania kopii wystawionych opisów badań wraz z niezbędną dokumentacją, adekwatną do Rozporządzenie </w:t>
      </w:r>
      <w:r>
        <w:rPr>
          <w:rFonts w:ascii="Arial" w:hAnsi="Arial" w:cs="Arial"/>
          <w:sz w:val="20"/>
          <w:szCs w:val="20"/>
        </w:rPr>
        <w:t>Ministra Zdrowia z dnia 06 kwietnia 2020 r. w sprawie rodzajów, zakresu i wzorów dokumentacji medycznej oraz sposobu jej przetwarzania ((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2020 r. poz. 666) </w:t>
      </w:r>
    </w:p>
    <w:p w:rsidR="001C1533" w:rsidRDefault="004E2272">
      <w:pPr>
        <w:numPr>
          <w:ilvl w:val="0"/>
          <w:numId w:val="17"/>
        </w:numPr>
        <w:spacing w:before="120" w:after="0" w:line="240" w:lineRule="auto"/>
        <w:ind w:left="357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kontroli wykonywania ustawy o ochronie danych osobowych przez upoważnione instytucje, Strony zobowiązują się do ścisłego współdziałania, w tym do udzielania wszelkich wyjaśnień niezbędnych do przeprowadzenia takiej kontroli lub wykazania, iż dane osobowe są przetwarzane zgodnie z obowiązującymi przepisami prawa.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§ 6 Kontrole</w:t>
      </w:r>
    </w:p>
    <w:p w:rsidR="001C1533" w:rsidRDefault="004E2272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 zastrzega sobie prawo kontroli jakości wykonania zamówienia.</w:t>
      </w:r>
    </w:p>
    <w:p w:rsidR="001C1533" w:rsidRDefault="004E2272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W celu umożliwienia przeprowadzenia kontroli,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zobowiązuje się do przedstawienia na życzenie Udzielającego Zamówienia odpowiednich dokumentów oraz udzielenia wszelkich niezbędnych informacji związanych z realizacją niniejszej umowy.</w:t>
      </w:r>
    </w:p>
    <w:p w:rsidR="001C1533" w:rsidRDefault="004E2272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wyraża zgodę na przeprowadzenie kontroli przez Narodowy Fundusz Zdrowia w zakresie wykonywanych badań na rzecz Udzielającego Zamówienia w godzinach pracy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i po wcześniejszym uzgodnieniu oraz zgodnie z obowiązującym prawem.</w:t>
      </w:r>
    </w:p>
    <w:p w:rsidR="001C1533" w:rsidRDefault="004E2272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Przyjmujący Zamówienie zobowiązuje się do umieszczania informacji o niniejszej umowie oraz wszelkich zmian jej dotyczących, w tym także dat jej obowiązywania, w Systemie Zarządzania Obiegiem Informacji (tzw. SZOI) na portalu NFZ w zakładce umowy /promesy o podwykonawstwo niezwłocznie po podpisaniu umowy.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§ 7 Należność za realizację zamówienia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Za realizację przedmiotu umowy określonego w § 1 ust. 1 niniejszej umowy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będzie wystawiał każdorazowo fakturę, za którą Udzielający Zamówienia zobowiązuje się zapłacić w terminie 30 dni od daty dostarczenia prawidłowo wystawionej faktury wraz ze specyfikacją ilościowo-wartościową wykonanych badań,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stanowiącą Załącznik nr 2 do niniejszej umowy, potwierdzoną przez osoby, o których mowa w § 3 ust. 1.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Opóźnienie zapłaty należności za wykonane usługi nie upoważnia Przyjmującego Zamówienie do wstrzymania wykonywania kolejnych badań, chyba że zwłoka w zapłacie należności przekracza 60 dni.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Za realizację przedmiotu umowy Udzielający Zamówienia zapłaci wynagrodzenie ustalone na podstawie ceny jednostkowej za badanie w wysokości ………..… zł netto, …….……. zł brutto (słownie: …………………………………………………………………………………………). Cena jest stała i niezmienna przez cały okres obowiązywania umowy oraz nie podlega waloryzacji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z zastrzeżeniem ust. 4.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przypadku zmiany stawki podatku VAT, cena netto nie ulegnie zmianie, a cena brutto ulegnie zmianie, w wysokości i w terminie wynikającymi z aktu prawnego wprowadzającego nową stawkę. W takim przypadku wynagrodzenie brutto o którym mowa w ust. 3 ulegnie odpowiednio zmianie.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Za datę dokonania zapłaty przyjmuje się datę obciążenia rachunku Udzielającego Zamówienia.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razie opóźnienia w dokonaniu zapłaty Udzielający Zamówienia obowiązany jest do zapłacenia odsetek ustawowych za opóźnienie.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 zobowiązany jest do zapłaty jedynie za badania wykonane na podstawie skierowań, wystawionych przez osoby o których mowa w § 3 ust. 1 umowy niniejszej umowy.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Udzielający Zamówienia nie jest zobowiązany do zapłaty maksymalnej kwoty wynagrodzenia, określonej w § 9 ust. 1 niniejszej umowy, a Przyjmującemu Zamówienie nie przysługują żadne roszczenia z tego tytułu.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8 Zmiana umowy</w:t>
      </w:r>
    </w:p>
    <w:p w:rsidR="001C1533" w:rsidRDefault="004E22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Strony mogą dokonać zmiany niniejszej umowy w drodze aneksu, z zachowaniem formy pisemnej pod rygorem nieważności.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9 Czas trwania i rozwiązanie umowy</w:t>
      </w:r>
    </w:p>
    <w:p w:rsidR="001C1533" w:rsidRDefault="004E22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Niniejsza umowa obowiązuje przez okres ……. miesięcy, tj. od dnia ……………. do ……………… lub do wyczerpania maksymalnej łącznej kwoty wynagrodzenia netto…………………, brutto ………… zł, (słownie: ………………………………………………………………………………………………….). </w:t>
      </w:r>
    </w:p>
    <w:p w:rsidR="001C1533" w:rsidRDefault="004E22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Umowa ulega rozwiązaniu:</w:t>
      </w:r>
    </w:p>
    <w:p w:rsidR="001C1533" w:rsidRDefault="004E2272">
      <w:pPr>
        <w:numPr>
          <w:ilvl w:val="0"/>
          <w:numId w:val="24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 upływem okresu, na który została zawarta, z zastrzeżeniem </w:t>
      </w:r>
      <w:r>
        <w:rPr>
          <w:rFonts w:ascii="Arial" w:eastAsia="Times New Roman" w:hAnsi="Arial" w:cs="Arial"/>
          <w:sz w:val="20"/>
          <w:szCs w:val="20"/>
          <w:lang w:eastAsia="ar-SA"/>
        </w:rPr>
        <w:t>§ 9 ust. 1</w:t>
      </w:r>
    </w:p>
    <w:p w:rsidR="001C1533" w:rsidRDefault="004E2272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mocy porozumienia stron,</w:t>
      </w:r>
    </w:p>
    <w:p w:rsidR="001C1533" w:rsidRDefault="004E2272">
      <w:pPr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wyniku oświadczenia złożonego przez którąkolwiek ze stron z zachowaniem miesięcznego okresu wypowiedzenia ze skutkiem na koniec miesiąca kalendarzowego, jeżeli umowa pomiędzy Udzielającym Zamówienia, a NFZ obejmująca swoim zakresem świadczenia będące przedmiotem niniejszej umowy uległa zmianie lub została rozwiązana,</w:t>
      </w:r>
    </w:p>
    <w:p w:rsidR="001C1533" w:rsidRDefault="004E2272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wskutek oświadczenia jednej ze stron, bez zachowania okresu wypowiedzenia, w przypadku gdy druga strona rażąco narusza istotne postanowienia umowy,</w:t>
      </w:r>
    </w:p>
    <w:p w:rsidR="001C1533" w:rsidRDefault="004E2272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wskutek oświadczenia jednej ze stron, z zachowaniem jednomiesięcznego okresu wypowiedzenia,</w:t>
      </w:r>
    </w:p>
    <w:p w:rsidR="001C1533" w:rsidRDefault="004E2272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 dniem zakończenia udzielania określonych świadczeń zdrowotnych.</w:t>
      </w:r>
    </w:p>
    <w:p w:rsidR="001C1533" w:rsidRDefault="004E22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Udzielającemu Zamówienie przysługuje prawo rozwiązania umowy za 7–dniowym okresem wypowiedzenia, z przyczyn leżących po stronie Przyjmującego Zamówienie, a w szczególności:</w:t>
      </w:r>
    </w:p>
    <w:p w:rsidR="001C1533" w:rsidRDefault="004E2272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nie wykonuje przedmiotu niniejszej umowy zgodnie z opisem przedmiotu umowy,</w:t>
      </w:r>
    </w:p>
    <w:p w:rsidR="001C1533" w:rsidRDefault="004E2272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przeniósł prawa i obowiązki wynikające z niniejszej umowy na osobę trzecią bez zgody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Udzielającego Zamówienia</w:t>
      </w:r>
      <w:r>
        <w:rPr>
          <w:rFonts w:ascii="Arial" w:eastAsia="Calibri" w:hAnsi="Arial" w:cs="Arial"/>
          <w:sz w:val="20"/>
          <w:szCs w:val="20"/>
        </w:rPr>
        <w:t>,</w:t>
      </w:r>
    </w:p>
    <w:p w:rsidR="001C1533" w:rsidRDefault="004E227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przekazuje, w ustalonym terminie przez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, wymaganych sprawozdań i informacji, koniecznych do rozliczeń w zakresie realizacji umowy,</w:t>
      </w:r>
    </w:p>
    <w:p w:rsidR="001C1533" w:rsidRDefault="004E2272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nie wypełnia warunków wynikających z niniejszej umowy.</w:t>
      </w:r>
    </w:p>
    <w:p w:rsidR="001C1533" w:rsidRDefault="004E2272">
      <w:pPr>
        <w:spacing w:before="120"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10</w:t>
      </w:r>
    </w:p>
    <w:p w:rsidR="001C1533" w:rsidRDefault="004E2272">
      <w:pPr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Przyjmujący Zamówienie zobowiązany jest do posiadania przez cały okres trwania umowy opłaconej polisy, a w przypadku jej braku innego dokumentu potwierdzającego, że Przyjmujący Zamówienie jest ubezpieczony od odpowiedzialności cywilnej w zakresie prowadzonej działalności związanej z przedmiotem zamówienia, oraz nie zmniejszania kwoty gwarancyjnej ubezpieczenia i jego zakresu. Przyjmujący Zamówienie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utrzymywania przez cały okres obowiązywania niniejszej umowy stałej sumy gwarancyjnej oraz wartości ubezpieczenia oraz dokumentowania tego na każde żądanie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C1533" w:rsidRDefault="004E2272">
      <w:pPr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razie nie udokumentowania przez Przyjmującego Zamówienie, na żądanie Udzielającego Zamówienia, faktu posiadania ubezpieczenia, o którym mowa w ust. 1 Udzielający Zamówienia może odstąpić od umowy, zachowując wszelkie roszczenia związane z faktem nienależytego wykonania umowy w terminie 2 miesięcy od daty ustalenia powyższego faktu.</w:t>
      </w:r>
    </w:p>
    <w:p w:rsidR="001C1533" w:rsidRDefault="004E2272">
      <w:pPr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Kopia umowy ubezpieczenia znajduje się w Załączniku nr 3 do niniejszej umowy i stanowi jej integralną część.</w:t>
      </w:r>
    </w:p>
    <w:p w:rsidR="001C1533" w:rsidRDefault="004E2272">
      <w:pPr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przypadku, gdy umowa ubezpieczenia od odpowiedzialności cywilnej ulegnie rozwiązaniu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  <w:t>w trakcie obowiązywania umowy, Przyjmujący Zamówienie zobowiązany jest dostarczyć Udzielającemu Zamówienia kopię nowej polisy ubezpieczenia od odpowiedzialności cywilnej lub innego dokumentu potwierdzającego zawarcie umowy ubezpieczenia na następny okres, najpóźniej w ostatnim dniu obowiązywania poprzedniej umowy.</w:t>
      </w:r>
    </w:p>
    <w:p w:rsidR="001C1533" w:rsidRDefault="004E2272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 11 Kary umowne</w:t>
      </w:r>
    </w:p>
    <w:p w:rsidR="001C1533" w:rsidRDefault="004E2272">
      <w:pPr>
        <w:numPr>
          <w:ilvl w:val="0"/>
          <w:numId w:val="6"/>
        </w:numPr>
        <w:spacing w:before="120" w:after="12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Przyjmujący Zamówienie ponosi odpowiedzialność za szkody wyrządzone pacjentom, powstałe przy wykonywaniu niniejszej umowy, w szczególności związane z niewykonywaniem lub nieprawidłowym </w:t>
      </w:r>
      <w:r>
        <w:rPr>
          <w:rFonts w:ascii="Arial" w:eastAsia="Calibri" w:hAnsi="Arial" w:cs="Arial"/>
          <w:sz w:val="20"/>
          <w:szCs w:val="20"/>
          <w:lang w:eastAsia="pl-PL"/>
        </w:rPr>
        <w:t>wykonaniem świadczenia zdrowotnego.</w:t>
      </w:r>
    </w:p>
    <w:p w:rsidR="001C1533" w:rsidRDefault="004E2272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Calibri" w:hAnsi="Arial" w:cs="Arial"/>
          <w:sz w:val="20"/>
          <w:szCs w:val="20"/>
        </w:rPr>
        <w:t xml:space="preserve"> zobowiązany jest do pokrycia szkody poniesionej przez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Udzielającego Zamówienia</w:t>
      </w:r>
      <w:r>
        <w:rPr>
          <w:rFonts w:ascii="Arial" w:eastAsia="Calibri" w:hAnsi="Arial" w:cs="Arial"/>
          <w:sz w:val="20"/>
          <w:szCs w:val="20"/>
        </w:rPr>
        <w:t xml:space="preserve"> spowodowanej nałożeniem przez Narodowy Fundusz Zdrowia kary pieniężnej, </w:t>
      </w:r>
      <w:r>
        <w:rPr>
          <w:rFonts w:ascii="Arial" w:eastAsia="Calibri" w:hAnsi="Arial" w:cs="Arial"/>
          <w:sz w:val="20"/>
          <w:szCs w:val="20"/>
        </w:rPr>
        <w:br/>
        <w:t xml:space="preserve">o której mowa w kontraktach zawartych między NFZ a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Udzielającym Zamówienia</w:t>
      </w:r>
      <w:r>
        <w:rPr>
          <w:rFonts w:ascii="Arial" w:eastAsia="Calibri" w:hAnsi="Arial" w:cs="Arial"/>
          <w:sz w:val="20"/>
          <w:szCs w:val="20"/>
        </w:rPr>
        <w:t xml:space="preserve">, jeżeli nałożenie tych kar było wynikiem niewłaściwego wykonania przez </w:t>
      </w:r>
      <w:r>
        <w:rPr>
          <w:rFonts w:ascii="Arial" w:eastAsia="Calibri" w:hAnsi="Arial" w:cs="Arial"/>
          <w:sz w:val="20"/>
          <w:szCs w:val="20"/>
          <w:lang w:eastAsia="pl-PL"/>
        </w:rPr>
        <w:t>Przyjmującego Zamówienie</w:t>
      </w:r>
      <w:r>
        <w:rPr>
          <w:rFonts w:ascii="Arial" w:eastAsia="Calibri" w:hAnsi="Arial" w:cs="Arial"/>
          <w:sz w:val="20"/>
          <w:szCs w:val="20"/>
        </w:rPr>
        <w:t xml:space="preserve"> zadań </w:t>
      </w:r>
      <w:r>
        <w:rPr>
          <w:rFonts w:ascii="Arial" w:eastAsia="Calibri" w:hAnsi="Arial" w:cs="Arial"/>
          <w:sz w:val="20"/>
          <w:szCs w:val="20"/>
        </w:rPr>
        <w:br/>
        <w:t>i obowiązków wynikających z niniejszej umowy.</w:t>
      </w:r>
    </w:p>
    <w:p w:rsidR="001C1533" w:rsidRDefault="004E2272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Calibri" w:hAnsi="Arial" w:cs="Arial"/>
          <w:sz w:val="20"/>
          <w:szCs w:val="20"/>
        </w:rPr>
        <w:t xml:space="preserve"> zapłaci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Udzielającemu Zamówienia</w:t>
      </w:r>
      <w:r>
        <w:rPr>
          <w:rFonts w:ascii="Arial" w:eastAsia="Calibri" w:hAnsi="Arial" w:cs="Arial"/>
          <w:sz w:val="20"/>
          <w:szCs w:val="20"/>
        </w:rPr>
        <w:t xml:space="preserve"> kary umowne:</w:t>
      </w:r>
    </w:p>
    <w:p w:rsidR="001C1533" w:rsidRDefault="004E2272">
      <w:pPr>
        <w:numPr>
          <w:ilvl w:val="1"/>
          <w:numId w:val="7"/>
        </w:numPr>
        <w:spacing w:before="6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razie niewykonania lub nienależytego wykonania badania (np. wydanie niewłaściwego wyniku) – w wysokości dwukrotnej jego wartości brutto,</w:t>
      </w:r>
    </w:p>
    <w:p w:rsidR="001C1533" w:rsidRDefault="004E2272">
      <w:pPr>
        <w:numPr>
          <w:ilvl w:val="1"/>
          <w:numId w:val="7"/>
        </w:numPr>
        <w:spacing w:before="6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razie przekroczenia terminu określonego w treści załącznika nr 1 -  w wysokości dwukrotnej jego wartości brutto,</w:t>
      </w:r>
    </w:p>
    <w:p w:rsidR="001C1533" w:rsidRDefault="004E2272">
      <w:pPr>
        <w:numPr>
          <w:ilvl w:val="1"/>
          <w:numId w:val="7"/>
        </w:numPr>
        <w:spacing w:before="6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razie odstąpienia od umowy przez </w:t>
      </w:r>
      <w:r>
        <w:rPr>
          <w:rFonts w:ascii="Arial" w:eastAsia="Times New Roman" w:hAnsi="Arial" w:cs="Arial"/>
          <w:sz w:val="20"/>
          <w:szCs w:val="20"/>
          <w:lang w:eastAsia="ar-SA"/>
        </w:rPr>
        <w:t>Udzielającego Zamówienia</w:t>
      </w:r>
      <w:r>
        <w:rPr>
          <w:rFonts w:ascii="Arial" w:eastAsia="Calibri" w:hAnsi="Arial" w:cs="Arial"/>
          <w:sz w:val="20"/>
          <w:szCs w:val="20"/>
        </w:rPr>
        <w:t xml:space="preserve"> z przyczyn leżących po stronie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Calibri" w:hAnsi="Arial" w:cs="Arial"/>
          <w:sz w:val="20"/>
          <w:szCs w:val="20"/>
        </w:rPr>
        <w:t xml:space="preserve"> – w wysokości 10% wynagrodzenia umownego brutto,</w:t>
      </w:r>
    </w:p>
    <w:p w:rsidR="001C1533" w:rsidRDefault="004E2272">
      <w:pPr>
        <w:numPr>
          <w:ilvl w:val="1"/>
          <w:numId w:val="7"/>
        </w:numPr>
        <w:spacing w:before="6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razie odstąpienia od umowy przez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Calibri" w:hAnsi="Arial" w:cs="Arial"/>
          <w:sz w:val="20"/>
          <w:szCs w:val="20"/>
        </w:rPr>
        <w:t xml:space="preserve"> z przyczyn leżących po stronie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Calibri" w:hAnsi="Arial" w:cs="Arial"/>
          <w:sz w:val="20"/>
          <w:szCs w:val="20"/>
        </w:rPr>
        <w:t xml:space="preserve"> - w wysokości 10% wynagrodzenia umownego brutto.</w:t>
      </w:r>
    </w:p>
    <w:p w:rsidR="001C1533" w:rsidRDefault="004E2272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Strony zastrzegają sobie prawo dochodzenia odszkodowania uzupełniającego przewyższającego wysokość zastrzeżonych kar umownych.</w:t>
      </w:r>
    </w:p>
    <w:p w:rsidR="001C1533" w:rsidRDefault="004E2272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Udzielający Zamówienia może potrącić naliczone kary umowne ze swymi zobowiązaniami wobec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12 Przekazywanie świadczeń</w:t>
      </w:r>
    </w:p>
    <w:p w:rsidR="001C1533" w:rsidRDefault="004E2272">
      <w:pPr>
        <w:numPr>
          <w:ilvl w:val="1"/>
          <w:numId w:val="5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nie może bez pisemnej zgody Udzielającego Zamówienia powierzyć wykonania świadczeń wynikających z niniejszej umowy osobom trzecim.</w:t>
      </w:r>
    </w:p>
    <w:p w:rsidR="001C1533" w:rsidRDefault="004E2272">
      <w:pPr>
        <w:numPr>
          <w:ilvl w:val="1"/>
          <w:numId w:val="5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Powierzenie przez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wykonania świadczeń podmiotom trzecim, może nastąpić w uzasadnionych przypadkach wynikających z okoliczności siły wyższej lub związanych w szczególności z awarią aparatury lub sprzętu i koniecznością dokonania naprawy, wskazanych </w:t>
      </w: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przez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we wniosku o wyrażenie zgody na powierzenie wykonywania zamówienia przez osobę trzecią.</w:t>
      </w:r>
    </w:p>
    <w:p w:rsidR="001C1533" w:rsidRDefault="004E2272">
      <w:pPr>
        <w:numPr>
          <w:ilvl w:val="1"/>
          <w:numId w:val="5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przypadkach określonych w ust. 2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zobowiązuje się do zapewnienia wykonywania świadczeń objętych niniejszą umową przez osobę trzecią zgodnie z wymaganiami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i standardami wykonywania świadczeń określonych w niniejszej umowie. Z tego tytułu cena usługi nie może ulec zmianie.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13 Postanowienia końcowe</w:t>
      </w:r>
    </w:p>
    <w:p w:rsidR="001C1533" w:rsidRDefault="004E2272">
      <w:pPr>
        <w:numPr>
          <w:ilvl w:val="0"/>
          <w:numId w:val="30"/>
        </w:numPr>
        <w:spacing w:before="120" w:after="0" w:line="240" w:lineRule="auto"/>
        <w:ind w:left="397" w:hanging="34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zakresie nieuregulowanym niniejszą umową mają zastosowanie przepisy  ustawy z dnia 15 kwietnia 2011 roku o działalności leczniczej (tekst jedn.: Dz. U. z 20</w:t>
      </w:r>
      <w:r>
        <w:rPr>
          <w:rFonts w:ascii="Arial" w:eastAsia="Calibri" w:hAnsi="Arial" w:cs="Arial"/>
          <w:sz w:val="20"/>
          <w:szCs w:val="20"/>
          <w:lang w:eastAsia="zh-CN"/>
        </w:rPr>
        <w:t>24</w:t>
      </w:r>
      <w:r>
        <w:rPr>
          <w:rFonts w:ascii="Arial" w:eastAsia="Calibri" w:hAnsi="Arial" w:cs="Arial"/>
          <w:sz w:val="20"/>
          <w:szCs w:val="20"/>
        </w:rPr>
        <w:t xml:space="preserve"> roku, poz. </w:t>
      </w:r>
      <w:r>
        <w:rPr>
          <w:rFonts w:ascii="Arial" w:eastAsia="Calibri" w:hAnsi="Arial" w:cs="Arial"/>
          <w:sz w:val="20"/>
          <w:szCs w:val="20"/>
          <w:lang w:eastAsia="zh-CN"/>
        </w:rPr>
        <w:t>799</w:t>
      </w:r>
      <w:r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 Kodeksu cywilnego oraz inne przepisy prawa powszechnie obowiązującego.</w:t>
      </w:r>
    </w:p>
    <w:p w:rsidR="001C1533" w:rsidRDefault="004E2272">
      <w:pPr>
        <w:numPr>
          <w:ilvl w:val="0"/>
          <w:numId w:val="12"/>
        </w:numPr>
        <w:spacing w:before="120" w:after="0" w:line="240" w:lineRule="auto"/>
        <w:ind w:left="397" w:hanging="34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 oświadcza, że posiada status dużego przedsiębiorcy w rozumieniu przepisów ustawy z dnia 08 marca 2013 roku o przeciwdziałaniu nadmiernym opóźnieniom w transakcjach handlowych (tekst jedn.: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 2023 roku, poz. 1790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14</w:t>
      </w:r>
    </w:p>
    <w:p w:rsidR="001C1533" w:rsidRDefault="004E22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Sprawy sporne rozstrzygać będzie sąd właściwy według siedziby Udzielającego Zamówienia.</w:t>
      </w:r>
    </w:p>
    <w:p w:rsidR="001C1533" w:rsidRDefault="004E227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 15</w:t>
      </w:r>
    </w:p>
    <w:p w:rsidR="001C1533" w:rsidRDefault="004E2272">
      <w:p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Umowę sporządzono w dwóch jednobrzmiących egzemplarzach, dwa dla Udzielającego Zamówienia, jeden dla Przyjmującego Zamówienie.</w:t>
      </w:r>
    </w:p>
    <w:p w:rsidR="001C1533" w:rsidRDefault="001C1533">
      <w:pPr>
        <w:spacing w:before="120" w:after="0" w:line="24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C1533" w:rsidRDefault="004E2272">
      <w:pPr>
        <w:spacing w:before="120" w:after="0" w:line="24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Udzielający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   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Przyjmujący Zamówienie</w:t>
      </w:r>
    </w:p>
    <w:p w:rsidR="001C1533" w:rsidRDefault="001C1533">
      <w:pPr>
        <w:spacing w:before="120" w:after="0"/>
        <w:ind w:firstLine="708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C1533" w:rsidRDefault="001C153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1C1533" w:rsidRDefault="001C153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1C1533" w:rsidRDefault="004E227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do umowy: </w:t>
      </w:r>
    </w:p>
    <w:p w:rsidR="001C1533" w:rsidRDefault="004E2272">
      <w:pPr>
        <w:widowControl w:val="0"/>
        <w:numPr>
          <w:ilvl w:val="0"/>
          <w:numId w:val="10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Formularz oferty</w:t>
      </w:r>
    </w:p>
    <w:p w:rsidR="001C1533" w:rsidRDefault="004E2272">
      <w:pPr>
        <w:widowControl w:val="0"/>
        <w:numPr>
          <w:ilvl w:val="0"/>
          <w:numId w:val="10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Specyfikacja ilościowo-wartościowa wykonanych badań</w:t>
      </w:r>
    </w:p>
    <w:p w:rsidR="001C1533" w:rsidRDefault="004E2272">
      <w:pPr>
        <w:widowControl w:val="0"/>
        <w:numPr>
          <w:ilvl w:val="0"/>
          <w:numId w:val="10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Kopia umowy ubezpieczenia</w:t>
      </w:r>
    </w:p>
    <w:p w:rsidR="001C1533" w:rsidRDefault="004E2272">
      <w:pPr>
        <w:widowControl w:val="0"/>
        <w:numPr>
          <w:ilvl w:val="0"/>
          <w:numId w:val="10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Informacje dotyczące badań ( w tym termin wykonania badań)</w:t>
      </w:r>
    </w:p>
    <w:p w:rsidR="001C1533" w:rsidRDefault="001C1533">
      <w:pPr>
        <w:widowControl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4E2272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br w:type="page"/>
      </w:r>
    </w:p>
    <w:p w:rsidR="001C1533" w:rsidRDefault="001C1533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C1533" w:rsidRDefault="004E2272">
      <w:pPr>
        <w:widowControl w:val="0"/>
        <w:spacing w:after="0" w:line="240" w:lineRule="auto"/>
        <w:ind w:left="720" w:hanging="720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1C1533" w:rsidRDefault="001C1533">
      <w:pPr>
        <w:widowControl w:val="0"/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1533" w:rsidRDefault="001C1533">
      <w:pPr>
        <w:widowControl w:val="0"/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1533" w:rsidRDefault="004E22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SPECYFIKACJA ILOŚCIOWO-WARTOŚCIOWA WYKONANYCH BADAŃ</w:t>
      </w:r>
    </w:p>
    <w:p w:rsidR="001C1533" w:rsidRDefault="001C153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C1533" w:rsidRDefault="004E22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za miesiąc ………../…………..r.</w:t>
      </w:r>
    </w:p>
    <w:p w:rsidR="001C1533" w:rsidRDefault="001C153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C1533" w:rsidRDefault="001C153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1750"/>
        <w:gridCol w:w="1086"/>
        <w:gridCol w:w="1187"/>
        <w:gridCol w:w="1164"/>
        <w:gridCol w:w="1187"/>
        <w:gridCol w:w="1054"/>
        <w:gridCol w:w="864"/>
        <w:gridCol w:w="786"/>
      </w:tblGrid>
      <w:tr w:rsidR="001C1533">
        <w:trPr>
          <w:trHeight w:val="626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Nazwa badania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Nazwa komórki kierującej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Data przyjęcia materiału/ zgłoszenia się pacjenta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Data wykonania badania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Cena jednostkowa badania brutto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Ilość badań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Wartość ogółem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533" w:rsidRDefault="004E2272">
            <w:pPr>
              <w:widowControl w:val="0"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Uwagi</w:t>
            </w:r>
          </w:p>
        </w:tc>
      </w:tr>
      <w:tr w:rsidR="001C1533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C1533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C1533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533" w:rsidRDefault="001C1533">
            <w:pPr>
              <w:widowControl w:val="0"/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1C1533" w:rsidRDefault="001C153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1C1533" w:rsidRDefault="001C153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C1533" w:rsidRDefault="001C153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C1533" w:rsidRDefault="004E227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*Na wniosek Udzielającego Zamówienia Przyjmujący Zamówienie udostępni zestawienia na nośniku elektronicznych w formacie EXCEL (np. płyta CD)</w:t>
      </w:r>
    </w:p>
    <w:p w:rsidR="001C1533" w:rsidRDefault="001C1533">
      <w:pPr>
        <w:widowControl w:val="0"/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1533" w:rsidRDefault="001C1533"/>
    <w:sectPr w:rsidR="001C1533">
      <w:headerReference w:type="default" r:id="rId8"/>
      <w:footerReference w:type="default" r:id="rId9"/>
      <w:pgSz w:w="11906" w:h="16838"/>
      <w:pgMar w:top="1134" w:right="1134" w:bottom="1134" w:left="1418" w:header="709" w:footer="23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72" w:rsidRDefault="004E2272">
      <w:pPr>
        <w:spacing w:after="0" w:line="240" w:lineRule="auto"/>
      </w:pPr>
      <w:r>
        <w:separator/>
      </w:r>
    </w:p>
  </w:endnote>
  <w:endnote w:type="continuationSeparator" w:id="0">
    <w:p w:rsidR="004E2272" w:rsidRDefault="004E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72" w:rsidRDefault="004E2272">
    <w:pPr>
      <w:tabs>
        <w:tab w:val="center" w:pos="4536"/>
        <w:tab w:val="right" w:pos="9072"/>
      </w:tabs>
      <w:spacing w:after="0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>
      <w:rPr>
        <w:rFonts w:ascii="Arial" w:eastAsia="Times New Roman" w:hAnsi="Arial" w:cs="Arial"/>
        <w:sz w:val="16"/>
        <w:szCs w:val="16"/>
        <w:lang w:eastAsia="pl-PL"/>
      </w:rPr>
      <w:fldChar w:fldCharType="begin"/>
    </w:r>
    <w:r>
      <w:rPr>
        <w:rFonts w:ascii="Arial" w:eastAsia="Times New Roman" w:hAnsi="Arial" w:cs="Arial"/>
        <w:sz w:val="16"/>
        <w:szCs w:val="16"/>
        <w:lang w:eastAsia="pl-PL"/>
      </w:rPr>
      <w:instrText>PAGE</w:instrText>
    </w:r>
    <w:r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2944AB">
      <w:rPr>
        <w:rFonts w:ascii="Arial" w:eastAsia="Times New Roman" w:hAnsi="Arial" w:cs="Arial"/>
        <w:noProof/>
        <w:sz w:val="16"/>
        <w:szCs w:val="16"/>
        <w:lang w:eastAsia="pl-PL"/>
      </w:rPr>
      <w:t>1</w:t>
    </w:r>
    <w:r>
      <w:rPr>
        <w:rFonts w:ascii="Arial" w:eastAsia="Times New Roman" w:hAnsi="Arial" w:cs="Arial"/>
        <w:sz w:val="16"/>
        <w:szCs w:val="16"/>
        <w:lang w:eastAsia="pl-PL"/>
      </w:rPr>
      <w:fldChar w:fldCharType="end"/>
    </w:r>
    <w:r>
      <w:rPr>
        <w:rFonts w:ascii="Arial" w:eastAsia="Times New Roman" w:hAnsi="Arial" w:cs="Arial"/>
        <w:sz w:val="16"/>
        <w:szCs w:val="16"/>
        <w:lang w:eastAsia="pl-PL"/>
      </w:rPr>
      <w:t xml:space="preserve"> z </w:t>
    </w:r>
    <w:r>
      <w:rPr>
        <w:rFonts w:ascii="Arial" w:eastAsia="Times New Roman" w:hAnsi="Arial" w:cs="Arial"/>
        <w:sz w:val="16"/>
        <w:szCs w:val="16"/>
        <w:lang w:eastAsia="pl-PL"/>
      </w:rPr>
      <w:fldChar w:fldCharType="begin"/>
    </w:r>
    <w:r>
      <w:rPr>
        <w:rFonts w:ascii="Arial" w:eastAsia="Times New Roman" w:hAnsi="Arial" w:cs="Arial"/>
        <w:sz w:val="16"/>
        <w:szCs w:val="16"/>
        <w:lang w:eastAsia="pl-PL"/>
      </w:rPr>
      <w:instrText>NUMPAGES</w:instrText>
    </w:r>
    <w:r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2944AB">
      <w:rPr>
        <w:rFonts w:ascii="Arial" w:eastAsia="Times New Roman" w:hAnsi="Arial" w:cs="Arial"/>
        <w:noProof/>
        <w:sz w:val="16"/>
        <w:szCs w:val="16"/>
        <w:lang w:eastAsia="pl-PL"/>
      </w:rPr>
      <w:t>7</w:t>
    </w:r>
    <w:r>
      <w:rPr>
        <w:rFonts w:ascii="Arial" w:eastAsia="Times New Roman" w:hAnsi="Arial" w:cs="Arial"/>
        <w:sz w:val="16"/>
        <w:szCs w:val="16"/>
        <w:lang w:eastAsia="pl-PL"/>
      </w:rPr>
      <w:fldChar w:fldCharType="end"/>
    </w:r>
  </w:p>
  <w:p w:rsidR="004E2272" w:rsidRDefault="004E22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72" w:rsidRDefault="004E2272">
      <w:pPr>
        <w:spacing w:after="0" w:line="240" w:lineRule="auto"/>
      </w:pPr>
      <w:r>
        <w:separator/>
      </w:r>
    </w:p>
  </w:footnote>
  <w:footnote w:type="continuationSeparator" w:id="0">
    <w:p w:rsidR="004E2272" w:rsidRDefault="004E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72" w:rsidRDefault="002944A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PZOZ/DZP/0705/18K/24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624"/>
    <w:multiLevelType w:val="multilevel"/>
    <w:tmpl w:val="9C025E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8334BA1"/>
    <w:multiLevelType w:val="multilevel"/>
    <w:tmpl w:val="67606A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07167DD"/>
    <w:multiLevelType w:val="multilevel"/>
    <w:tmpl w:val="8CB43D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172176C9"/>
    <w:multiLevelType w:val="multilevel"/>
    <w:tmpl w:val="98EC353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AAC6569"/>
    <w:multiLevelType w:val="multilevel"/>
    <w:tmpl w:val="98CC4E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2A2050BE"/>
    <w:multiLevelType w:val="multilevel"/>
    <w:tmpl w:val="94C85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4E1621A"/>
    <w:multiLevelType w:val="multilevel"/>
    <w:tmpl w:val="A470EA9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nsid w:val="487324E8"/>
    <w:multiLevelType w:val="multilevel"/>
    <w:tmpl w:val="35ECF7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D0E690A"/>
    <w:multiLevelType w:val="multilevel"/>
    <w:tmpl w:val="F1CE0D5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57731D99"/>
    <w:multiLevelType w:val="multilevel"/>
    <w:tmpl w:val="65F4A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86F5363"/>
    <w:multiLevelType w:val="multilevel"/>
    <w:tmpl w:val="80107B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nsid w:val="5A7032BC"/>
    <w:multiLevelType w:val="multilevel"/>
    <w:tmpl w:val="2456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A618FB"/>
    <w:multiLevelType w:val="multilevel"/>
    <w:tmpl w:val="2B48CF6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99D06EC"/>
    <w:multiLevelType w:val="multilevel"/>
    <w:tmpl w:val="938E40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6A977986"/>
    <w:multiLevelType w:val="multilevel"/>
    <w:tmpl w:val="C8AC16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6E8C40D0"/>
    <w:multiLevelType w:val="multilevel"/>
    <w:tmpl w:val="5D0A9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EBA1353"/>
    <w:multiLevelType w:val="multilevel"/>
    <w:tmpl w:val="2C004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B542391"/>
    <w:multiLevelType w:val="multilevel"/>
    <w:tmpl w:val="63CAC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7BCF157A"/>
    <w:multiLevelType w:val="multilevel"/>
    <w:tmpl w:val="1A105CE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CC43AA0"/>
    <w:multiLevelType w:val="multilevel"/>
    <w:tmpl w:val="74B259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7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18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"/>
  </w:num>
  <w:num w:numId="19">
    <w:abstractNumId w:val="2"/>
  </w:num>
  <w:num w:numId="20">
    <w:abstractNumId w:val="19"/>
  </w:num>
  <w:num w:numId="21">
    <w:abstractNumId w:val="8"/>
    <w:lvlOverride w:ilvl="0">
      <w:startOverride w:val="1"/>
    </w:lvlOverride>
  </w:num>
  <w:num w:numId="22">
    <w:abstractNumId w:val="8"/>
  </w:num>
  <w:num w:numId="23">
    <w:abstractNumId w:val="8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33"/>
    <w:rsid w:val="001C1533"/>
    <w:rsid w:val="002944AB"/>
    <w:rsid w:val="004E2272"/>
    <w:rsid w:val="00802AA8"/>
    <w:rsid w:val="00E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1792C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179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6118"/>
    <w:rPr>
      <w:rFonts w:ascii="Tahoma" w:hAnsi="Tahoma" w:cs="Tahoma"/>
      <w:sz w:val="16"/>
      <w:szCs w:val="16"/>
    </w:rPr>
  </w:style>
  <w:style w:type="character" w:customStyle="1" w:styleId="WW8Num15z0">
    <w:name w:val="WW8Num15z0"/>
    <w:qFormat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WW8Num12z0">
    <w:name w:val="WW8Num12z0"/>
    <w:qFormat/>
    <w:rPr>
      <w:rFonts w:ascii="Arial" w:eastAsia="Times New Roman" w:hAnsi="Arial" w:cs="Arial"/>
      <w:sz w:val="20"/>
      <w:szCs w:val="20"/>
      <w:lang w:eastAsia="pl-PL"/>
    </w:rPr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1792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792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61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76B8B"/>
    <w:rPr>
      <w:rFonts w:cs="Times New Roman"/>
    </w:rPr>
  </w:style>
  <w:style w:type="numbering" w:customStyle="1" w:styleId="WW8Num15">
    <w:name w:val="WW8Num15"/>
    <w:qFormat/>
  </w:style>
  <w:style w:type="numbering" w:customStyle="1" w:styleId="WW8Num12">
    <w:name w:val="WW8Num12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1792C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179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6118"/>
    <w:rPr>
      <w:rFonts w:ascii="Tahoma" w:hAnsi="Tahoma" w:cs="Tahoma"/>
      <w:sz w:val="16"/>
      <w:szCs w:val="16"/>
    </w:rPr>
  </w:style>
  <w:style w:type="character" w:customStyle="1" w:styleId="WW8Num15z0">
    <w:name w:val="WW8Num15z0"/>
    <w:qFormat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WW8Num12z0">
    <w:name w:val="WW8Num12z0"/>
    <w:qFormat/>
    <w:rPr>
      <w:rFonts w:ascii="Arial" w:eastAsia="Times New Roman" w:hAnsi="Arial" w:cs="Arial"/>
      <w:sz w:val="20"/>
      <w:szCs w:val="20"/>
      <w:lang w:eastAsia="pl-PL"/>
    </w:rPr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1792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792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61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76B8B"/>
    <w:rPr>
      <w:rFonts w:cs="Times New Roman"/>
    </w:rPr>
  </w:style>
  <w:style w:type="numbering" w:customStyle="1" w:styleId="WW8Num15">
    <w:name w:val="WW8Num15"/>
    <w:qFormat/>
  </w:style>
  <w:style w:type="numbering" w:customStyle="1" w:styleId="WW8Num12">
    <w:name w:val="WW8Num12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DF310CAD</Template>
  <TotalTime>239</TotalTime>
  <Pages>7</Pages>
  <Words>3070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33</cp:revision>
  <cp:lastPrinted>2024-10-14T13:25:00Z</cp:lastPrinted>
  <dcterms:created xsi:type="dcterms:W3CDTF">2014-03-21T08:00:00Z</dcterms:created>
  <dcterms:modified xsi:type="dcterms:W3CDTF">2024-10-14T13:35:00Z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