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79" w:rsidRDefault="009374DA">
      <w:pPr>
        <w:keepNext/>
        <w:shd w:val="clear" w:color="auto" w:fill="CCCCCC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  <w:t>FORMULARZ OFERTY</w:t>
      </w:r>
    </w:p>
    <w:p w:rsidR="00D41479" w:rsidRDefault="009374DA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Dane Oferenta:</w:t>
      </w:r>
    </w:p>
    <w:p w:rsidR="00D41479" w:rsidRDefault="009374DA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D41479" w:rsidRDefault="009374DA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D41479" w:rsidRDefault="009374DA">
      <w:pPr>
        <w:spacing w:after="0" w:line="48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D41479" w:rsidRDefault="009374D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D41479" w:rsidRDefault="009374DA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D41479" w:rsidRDefault="009374DA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D41479" w:rsidRDefault="009374DA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D41479" w:rsidRDefault="009374DA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Dane Udzielającego Zamówienia:</w:t>
      </w:r>
    </w:p>
    <w:p w:rsidR="00D41479" w:rsidRDefault="009374DA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Płocki Zakład Opieki Zdrowotnej Sp. z o.o.</w:t>
      </w:r>
    </w:p>
    <w:p w:rsidR="00D41479" w:rsidRDefault="009374DA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ul. Kościuszki 28</w:t>
      </w:r>
    </w:p>
    <w:p w:rsidR="00D41479" w:rsidRDefault="009374DA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09-402 Płock</w:t>
      </w:r>
    </w:p>
    <w:p w:rsidR="00D41479" w:rsidRDefault="009374DA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Przedmiot oferty</w:t>
      </w:r>
    </w:p>
    <w:p w:rsidR="00D41479" w:rsidRDefault="009374DA">
      <w:pPr>
        <w:spacing w:before="120"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D41479" w:rsidRDefault="00D41479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41479" w:rsidRDefault="009374DA">
      <w:pPr>
        <w:widowControl w:val="0"/>
        <w:tabs>
          <w:tab w:val="left" w:pos="710"/>
        </w:tabs>
        <w:spacing w:after="0" w:line="240" w:lineRule="auto"/>
        <w:jc w:val="both"/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1D1E2C" w:rsidRDefault="001D1E2C" w:rsidP="001D1E2C">
      <w:pPr>
        <w:widowControl w:val="0"/>
        <w:tabs>
          <w:tab w:val="left" w:pos="7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zdrowotnych </w:t>
      </w:r>
      <w:r w:rsidRPr="003E045B">
        <w:rPr>
          <w:rFonts w:ascii="Arial" w:hAnsi="Arial" w:cs="Arial"/>
          <w:bCs/>
          <w:sz w:val="20"/>
          <w:szCs w:val="20"/>
        </w:rPr>
        <w:t>dla pacjentów Płockiego Zakładu Opieki Zdrowotnej Sp. z o.o.,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Pracowni Endoskopowej (minimum 12 godzin tygodniowo) – 1 osoba  w następującym zakresie;</w:t>
      </w:r>
    </w:p>
    <w:p w:rsidR="001D1E2C" w:rsidRDefault="001D1E2C" w:rsidP="001D1E2C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1E2C" w:rsidRDefault="001D1E2C" w:rsidP="001D1E2C">
      <w:pPr>
        <w:pStyle w:val="Akapitzlist"/>
        <w:widowControl w:val="0"/>
        <w:numPr>
          <w:ilvl w:val="0"/>
          <w:numId w:val="44"/>
        </w:numPr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E045B">
        <w:rPr>
          <w:rFonts w:ascii="Arial" w:hAnsi="Arial" w:cs="Arial"/>
          <w:bCs/>
          <w:sz w:val="20"/>
          <w:szCs w:val="20"/>
        </w:rPr>
        <w:t>wykonywanie badań gastroskopii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3E045B">
        <w:rPr>
          <w:rFonts w:ascii="Arial" w:hAnsi="Arial" w:cs="Arial"/>
          <w:bCs/>
          <w:sz w:val="20"/>
          <w:szCs w:val="20"/>
        </w:rPr>
        <w:t>max 60</w:t>
      </w:r>
      <w:r>
        <w:rPr>
          <w:rFonts w:ascii="Arial" w:hAnsi="Arial" w:cs="Arial"/>
          <w:bCs/>
          <w:sz w:val="20"/>
          <w:szCs w:val="20"/>
        </w:rPr>
        <w:t xml:space="preserve"> badań/ miesięcznie),</w:t>
      </w:r>
    </w:p>
    <w:p w:rsidR="001D1E2C" w:rsidRDefault="001D1E2C" w:rsidP="001D1E2C">
      <w:pPr>
        <w:pStyle w:val="Akapitzlist"/>
        <w:widowControl w:val="0"/>
        <w:numPr>
          <w:ilvl w:val="0"/>
          <w:numId w:val="45"/>
        </w:numPr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Gastroskopia diagnostyczna</w:t>
      </w:r>
    </w:p>
    <w:p w:rsidR="001D1E2C" w:rsidRDefault="001D1E2C" w:rsidP="001D1E2C">
      <w:pPr>
        <w:pStyle w:val="Akapitzlist"/>
        <w:widowControl w:val="0"/>
        <w:numPr>
          <w:ilvl w:val="0"/>
          <w:numId w:val="45"/>
        </w:numPr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Gastroskopia diagnostyczna z biopsją</w:t>
      </w:r>
    </w:p>
    <w:p w:rsidR="001D1E2C" w:rsidRPr="003E045B" w:rsidRDefault="001D1E2C" w:rsidP="001D1E2C">
      <w:pPr>
        <w:pStyle w:val="Akapitzlist"/>
        <w:widowControl w:val="0"/>
        <w:numPr>
          <w:ilvl w:val="0"/>
          <w:numId w:val="44"/>
        </w:numPr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E045B">
        <w:rPr>
          <w:rFonts w:ascii="Arial" w:hAnsi="Arial" w:cs="Arial"/>
          <w:bCs/>
          <w:sz w:val="20"/>
          <w:szCs w:val="20"/>
        </w:rPr>
        <w:t xml:space="preserve">wykonywanie badań </w:t>
      </w:r>
      <w:r w:rsidRPr="0028379B">
        <w:rPr>
          <w:rFonts w:ascii="Arial" w:hAnsi="Arial" w:cs="Arial"/>
          <w:bCs/>
          <w:i/>
          <w:sz w:val="20"/>
          <w:szCs w:val="20"/>
        </w:rPr>
        <w:t xml:space="preserve">endoskopowych przewodu pokarmowego – </w:t>
      </w:r>
      <w:proofErr w:type="spellStart"/>
      <w:r w:rsidRPr="0028379B">
        <w:rPr>
          <w:rFonts w:ascii="Arial" w:hAnsi="Arial" w:cs="Arial"/>
          <w:bCs/>
          <w:i/>
          <w:sz w:val="20"/>
          <w:szCs w:val="20"/>
        </w:rPr>
        <w:t>kolonoskopia</w:t>
      </w:r>
      <w:proofErr w:type="spellEnd"/>
      <w:r w:rsidRPr="0028379B">
        <w:rPr>
          <w:rFonts w:ascii="Arial" w:hAnsi="Arial" w:cs="Arial"/>
          <w:bCs/>
          <w:sz w:val="20"/>
          <w:szCs w:val="20"/>
        </w:rPr>
        <w:t xml:space="preserve"> – w ramach umowy z NFZ na realizację świadczeń w rodzaju ambulatoryjne świadczenia diagnostyczn</w:t>
      </w:r>
      <w:r w:rsidR="008565C4">
        <w:rPr>
          <w:rFonts w:ascii="Arial" w:hAnsi="Arial" w:cs="Arial"/>
          <w:bCs/>
          <w:sz w:val="20"/>
          <w:szCs w:val="20"/>
        </w:rPr>
        <w:t>e kosztochłonne w ilości  do 10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0</w:t>
      </w:r>
      <w:r w:rsidRPr="0028379B">
        <w:rPr>
          <w:rFonts w:ascii="Arial" w:hAnsi="Arial" w:cs="Arial"/>
          <w:bCs/>
          <w:sz w:val="20"/>
          <w:szCs w:val="20"/>
        </w:rPr>
        <w:t xml:space="preserve"> badań miesięcznie</w:t>
      </w:r>
      <w:r w:rsidRPr="003E045B">
        <w:rPr>
          <w:rFonts w:ascii="Arial" w:hAnsi="Arial" w:cs="Arial"/>
          <w:bCs/>
          <w:sz w:val="20"/>
          <w:szCs w:val="20"/>
        </w:rPr>
        <w:t>),</w:t>
      </w:r>
    </w:p>
    <w:p w:rsidR="001D1E2C" w:rsidRPr="003E045B" w:rsidRDefault="001D1E2C" w:rsidP="001D1E2C">
      <w:pPr>
        <w:pStyle w:val="Akapitzlist"/>
        <w:widowControl w:val="0"/>
        <w:numPr>
          <w:ilvl w:val="0"/>
          <w:numId w:val="43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3E045B">
        <w:rPr>
          <w:rFonts w:ascii="Arial" w:hAnsi="Arial" w:cs="Arial"/>
          <w:sz w:val="20"/>
          <w:szCs w:val="20"/>
        </w:rPr>
        <w:t>Kolonoskopia</w:t>
      </w:r>
      <w:proofErr w:type="spellEnd"/>
      <w:r w:rsidRPr="003E045B">
        <w:rPr>
          <w:rFonts w:ascii="Arial" w:hAnsi="Arial" w:cs="Arial"/>
          <w:sz w:val="20"/>
          <w:szCs w:val="20"/>
        </w:rPr>
        <w:t xml:space="preserve"> diagnostyczna</w:t>
      </w:r>
    </w:p>
    <w:p w:rsidR="001D1E2C" w:rsidRPr="003E045B" w:rsidRDefault="001D1E2C" w:rsidP="001D1E2C">
      <w:pPr>
        <w:pStyle w:val="Akapitzlist"/>
        <w:widowControl w:val="0"/>
        <w:numPr>
          <w:ilvl w:val="0"/>
          <w:numId w:val="43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3E045B">
        <w:rPr>
          <w:rFonts w:ascii="Arial" w:hAnsi="Arial" w:cs="Arial"/>
          <w:sz w:val="20"/>
          <w:szCs w:val="20"/>
        </w:rPr>
        <w:t>Kolonoskopia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diagnosttyczna</w:t>
      </w:r>
      <w:proofErr w:type="spellEnd"/>
      <w:r w:rsidRPr="003E045B">
        <w:rPr>
          <w:rFonts w:ascii="Arial" w:hAnsi="Arial" w:cs="Arial"/>
          <w:sz w:val="20"/>
          <w:szCs w:val="20"/>
        </w:rPr>
        <w:t xml:space="preserve"> z biopsją</w:t>
      </w:r>
    </w:p>
    <w:p w:rsidR="001D1E2C" w:rsidRPr="003E045B" w:rsidRDefault="001D1E2C" w:rsidP="001D1E2C">
      <w:pPr>
        <w:pStyle w:val="Akapitzlist"/>
        <w:widowControl w:val="0"/>
        <w:numPr>
          <w:ilvl w:val="0"/>
          <w:numId w:val="43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45B">
        <w:rPr>
          <w:rFonts w:ascii="Arial" w:hAnsi="Arial" w:cs="Arial"/>
          <w:sz w:val="20"/>
          <w:szCs w:val="20"/>
        </w:rPr>
        <w:t>Kolonoskopia</w:t>
      </w:r>
      <w:proofErr w:type="spellEnd"/>
      <w:r w:rsidRPr="003E045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3E045B">
        <w:rPr>
          <w:rFonts w:ascii="Arial" w:hAnsi="Arial" w:cs="Arial"/>
          <w:sz w:val="20"/>
          <w:szCs w:val="20"/>
        </w:rPr>
        <w:t>polipektomią</w:t>
      </w:r>
      <w:proofErr w:type="spellEnd"/>
    </w:p>
    <w:p w:rsidR="001D1E2C" w:rsidRDefault="001D1E2C" w:rsidP="001D1E2C">
      <w:pPr>
        <w:pStyle w:val="Akapitzlist"/>
        <w:widowControl w:val="0"/>
        <w:tabs>
          <w:tab w:val="left" w:pos="710"/>
        </w:tabs>
        <w:ind w:left="770"/>
        <w:jc w:val="both"/>
      </w:pPr>
    </w:p>
    <w:p w:rsidR="001D1E2C" w:rsidRPr="00314FE7" w:rsidRDefault="001D1E2C" w:rsidP="001D1E2C">
      <w:pPr>
        <w:pStyle w:val="Akapitzlist"/>
        <w:widowControl w:val="0"/>
        <w:numPr>
          <w:ilvl w:val="0"/>
          <w:numId w:val="44"/>
        </w:numPr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4FE7">
        <w:rPr>
          <w:rFonts w:ascii="Arial" w:hAnsi="Arial" w:cs="Arial"/>
          <w:bCs/>
          <w:sz w:val="20"/>
          <w:szCs w:val="20"/>
        </w:rPr>
        <w:t xml:space="preserve">wykonywanie badań </w:t>
      </w:r>
      <w:proofErr w:type="spellStart"/>
      <w:r w:rsidRPr="00314FE7">
        <w:rPr>
          <w:rFonts w:ascii="Arial" w:hAnsi="Arial" w:cs="Arial"/>
          <w:bCs/>
          <w:sz w:val="20"/>
          <w:szCs w:val="20"/>
        </w:rPr>
        <w:t>kolonoskopii</w:t>
      </w:r>
      <w:proofErr w:type="spellEnd"/>
      <w:r w:rsidRPr="00314FE7">
        <w:rPr>
          <w:rFonts w:ascii="Arial" w:hAnsi="Arial" w:cs="Arial"/>
          <w:bCs/>
          <w:sz w:val="20"/>
          <w:szCs w:val="20"/>
        </w:rPr>
        <w:t xml:space="preserve"> (max 8 badań/ miesięcznie) i gastroskopii (max 16 badań/ miesięcznie) dla pacjentów komercyjnych   </w:t>
      </w:r>
    </w:p>
    <w:p w:rsidR="00D41479" w:rsidRPr="001D1E2C" w:rsidRDefault="00D41479">
      <w:pPr>
        <w:widowControl w:val="0"/>
        <w:tabs>
          <w:tab w:val="left" w:pos="710"/>
        </w:tabs>
        <w:spacing w:after="0" w:line="240" w:lineRule="auto"/>
        <w:jc w:val="both"/>
      </w:pPr>
    </w:p>
    <w:p w:rsidR="00D41479" w:rsidRDefault="00D41479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41479" w:rsidRDefault="00D414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479" w:rsidRDefault="009374DA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Oferowana cena</w:t>
      </w:r>
    </w:p>
    <w:p w:rsidR="00D41479" w:rsidRDefault="009374DA">
      <w:pPr>
        <w:spacing w:line="240" w:lineRule="auto"/>
      </w:pPr>
      <w:r>
        <w:rPr>
          <w:rFonts w:ascii="Arial" w:hAnsi="Arial" w:cs="Arial"/>
          <w:bCs/>
          <w:sz w:val="20"/>
          <w:szCs w:val="20"/>
        </w:rPr>
        <w:t>Oferowane wynagrodzenie wynosi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:</w:t>
      </w:r>
    </w:p>
    <w:p w:rsidR="00D41479" w:rsidRPr="001D1E2C" w:rsidRDefault="00D41479" w:rsidP="001D1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1E2C" w:rsidRPr="001D1E2C" w:rsidRDefault="009374DA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za 1 badanie gastroskopii</w:t>
      </w:r>
      <w:r w:rsidR="001D1E2C">
        <w:rPr>
          <w:rFonts w:ascii="Arial" w:eastAsia="Times New Roman" w:hAnsi="Arial" w:cs="Arial"/>
          <w:sz w:val="20"/>
          <w:szCs w:val="20"/>
          <w:lang w:eastAsia="pl-PL"/>
        </w:rPr>
        <w:t xml:space="preserve"> diagnostycznej/z biopsją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(dla pacjentów PZOZ oraz komercyjnych </w:t>
      </w:r>
      <w:r w:rsidR="001D1E2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</w:p>
    <w:p w:rsidR="001D1E2C" w:rsidRDefault="001D1E2C" w:rsidP="001D1E2C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41479" w:rsidRPr="001D1E2C" w:rsidRDefault="009374DA" w:rsidP="001D1E2C">
      <w:pPr>
        <w:pStyle w:val="Akapitzlist"/>
        <w:spacing w:after="0" w:line="240" w:lineRule="auto"/>
        <w:ind w:left="284"/>
        <w:jc w:val="both"/>
      </w:pPr>
      <w:r>
        <w:rPr>
          <w:rFonts w:ascii="Arial" w:hAnsi="Arial" w:cs="Arial"/>
          <w:sz w:val="20"/>
          <w:szCs w:val="20"/>
        </w:rPr>
        <w:t xml:space="preserve">…………….…… zł brutto (słownie: ………………………………………..) </w:t>
      </w:r>
    </w:p>
    <w:p w:rsidR="001D1E2C" w:rsidRDefault="001D1E2C" w:rsidP="001D1E2C">
      <w:pPr>
        <w:spacing w:after="0" w:line="240" w:lineRule="auto"/>
        <w:jc w:val="both"/>
      </w:pPr>
    </w:p>
    <w:p w:rsidR="001D1E2C" w:rsidRPr="001D1E2C" w:rsidRDefault="001D1E2C" w:rsidP="001D1E2C">
      <w:pPr>
        <w:spacing w:after="0" w:line="240" w:lineRule="auto"/>
        <w:jc w:val="both"/>
      </w:pPr>
    </w:p>
    <w:p w:rsidR="001D1E2C" w:rsidRPr="001D1E2C" w:rsidRDefault="001D1E2C" w:rsidP="001D1E2C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diagnostycznej (dla pacjentów PZOZ oraz komercyjnych) </w:t>
      </w:r>
      <w:r>
        <w:rPr>
          <w:rFonts w:ascii="Arial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1D1E2C" w:rsidRPr="001D1E2C" w:rsidRDefault="001D1E2C" w:rsidP="001D1E2C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diagnostycznej z biopsją (dla pacjentów PZOZ oraz komercyjnych) </w:t>
      </w:r>
      <w:r>
        <w:rPr>
          <w:rFonts w:ascii="Arial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1D1E2C" w:rsidRPr="001D1E2C" w:rsidRDefault="001D1E2C" w:rsidP="001D1E2C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diagnostycznej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polipektomią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(dla pacjentów PZOZ oraz komercyjnych) </w:t>
      </w:r>
      <w:r>
        <w:rPr>
          <w:rFonts w:ascii="Arial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1D1E2C" w:rsidRDefault="001D1E2C" w:rsidP="001D1E2C">
      <w:pPr>
        <w:pStyle w:val="Akapitzlist"/>
        <w:spacing w:after="0" w:line="240" w:lineRule="auto"/>
        <w:jc w:val="both"/>
      </w:pPr>
    </w:p>
    <w:p w:rsidR="001D1E2C" w:rsidRDefault="001D1E2C" w:rsidP="001D1E2C">
      <w:pPr>
        <w:spacing w:after="0" w:line="240" w:lineRule="auto"/>
        <w:jc w:val="both"/>
      </w:pPr>
    </w:p>
    <w:p w:rsidR="00D41479" w:rsidRDefault="00D414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41479" w:rsidRDefault="00D4147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</w:p>
    <w:p w:rsidR="00D41479" w:rsidRDefault="009374DA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1479" w:rsidRDefault="009374DA">
      <w:pPr>
        <w:spacing w:after="0" w:line="240" w:lineRule="auto"/>
      </w:pPr>
      <w:r>
        <w:rPr>
          <w:rFonts w:ascii="Arial" w:hAnsi="Arial" w:cs="Arial"/>
          <w:bCs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oświadcza, iż:</w:t>
      </w:r>
    </w:p>
    <w:p w:rsidR="00D41479" w:rsidRDefault="009374DA">
      <w:pPr>
        <w:numPr>
          <w:ilvl w:val="0"/>
          <w:numId w:val="2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zapoznał się z ogłoszeniem o konkursie</w:t>
      </w:r>
      <w:r>
        <w:rPr>
          <w:rFonts w:ascii="Arial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hAnsi="Arial" w:cs="Arial"/>
          <w:bCs/>
          <w:sz w:val="20"/>
          <w:szCs w:val="20"/>
        </w:rPr>
        <w:t>,</w:t>
      </w:r>
    </w:p>
    <w:p w:rsidR="00D41479" w:rsidRDefault="009374DA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 się ze wszystkimi koniecznymi informacjami, niezbędnymi do przygotowania oferty,</w:t>
      </w:r>
    </w:p>
    <w:p w:rsidR="00D41479" w:rsidRDefault="009374D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D41479" w:rsidRDefault="009374DA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 wszystkie warunki stawiane w ogłoszeniu,</w:t>
      </w:r>
    </w:p>
    <w:p w:rsidR="00D41479" w:rsidRDefault="009374DA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D41479" w:rsidRDefault="009374DA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D41479" w:rsidRDefault="009374DA">
      <w:pPr>
        <w:numPr>
          <w:ilvl w:val="0"/>
          <w:numId w:val="31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D41479" w:rsidRDefault="009374DA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D41479" w:rsidRDefault="009374DA">
      <w:pPr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D41479" w:rsidRDefault="009374DA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D41479" w:rsidRDefault="009374DA">
      <w:pPr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D41479" w:rsidRDefault="009374DA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 xml:space="preserve"> Załączniki</w:t>
      </w:r>
    </w:p>
    <w:p w:rsidR="00D41479" w:rsidRPr="00527B37" w:rsidRDefault="009374DA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527B37">
        <w:rPr>
          <w:rFonts w:ascii="Arial" w:hAnsi="Arial" w:cs="Arial"/>
          <w:sz w:val="18"/>
          <w:szCs w:val="18"/>
        </w:rPr>
        <w:t>Kopia prawa wykonywania zawodu</w:t>
      </w:r>
    </w:p>
    <w:p w:rsidR="00D41479" w:rsidRPr="00527B37" w:rsidRDefault="009374D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7B37">
        <w:rPr>
          <w:rFonts w:ascii="Arial" w:hAnsi="Arial" w:cs="Arial"/>
          <w:sz w:val="18"/>
          <w:szCs w:val="18"/>
        </w:rPr>
        <w:t>Kopie dokumentów potwierdzających uzyskanie specjalizacji</w:t>
      </w:r>
    </w:p>
    <w:p w:rsidR="00D41479" w:rsidRPr="00527B37" w:rsidRDefault="009374DA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7B37">
        <w:rPr>
          <w:rFonts w:ascii="Arial" w:hAnsi="Arial" w:cs="Arial"/>
          <w:sz w:val="18"/>
          <w:szCs w:val="18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527B37">
          <w:rPr>
            <w:rStyle w:val="czeinternetowe"/>
            <w:rFonts w:ascii="Arial" w:hAnsi="Arial" w:cs="Arial"/>
            <w:color w:val="auto"/>
            <w:sz w:val="18"/>
            <w:szCs w:val="18"/>
            <w:u w:val="none"/>
          </w:rPr>
          <w:t>www.ceidg.gov.pl</w:t>
        </w:r>
      </w:hyperlink>
      <w:r w:rsidRPr="00527B37"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D41479" w:rsidRPr="00527B37" w:rsidRDefault="009374DA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7B37">
        <w:rPr>
          <w:rFonts w:ascii="Arial" w:hAnsi="Arial" w:cs="Arial"/>
          <w:sz w:val="18"/>
          <w:szCs w:val="18"/>
        </w:rPr>
        <w:t>aktualna umowa ubezpieczenia OC lub pisemne zobowiązanie do zawarcia takiego ubezpieczenia i przedłożenia w chwili podpisywania  umowy.</w:t>
      </w:r>
    </w:p>
    <w:p w:rsidR="00D41479" w:rsidRPr="00527B37" w:rsidRDefault="009374DA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7B37">
        <w:rPr>
          <w:rFonts w:ascii="Arial" w:hAnsi="Arial" w:cs="Arial"/>
          <w:sz w:val="18"/>
          <w:szCs w:val="18"/>
        </w:rPr>
        <w:t xml:space="preserve">aktualna orzeczenie lekarza medycyny pracy o zdolności do wykonywania świadczeń zdrowotnych lub </w:t>
      </w:r>
    </w:p>
    <w:p w:rsidR="001D1E2C" w:rsidRPr="00527B37" w:rsidRDefault="009374DA" w:rsidP="001D1E2C">
      <w:pPr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7B37">
        <w:rPr>
          <w:rFonts w:ascii="Arial" w:hAnsi="Arial" w:cs="Arial"/>
          <w:sz w:val="18"/>
          <w:szCs w:val="18"/>
        </w:rPr>
        <w:t>pisemne zobowiązanie  do przedłożenia ww. w chwili podpisywania umowy.</w:t>
      </w:r>
    </w:p>
    <w:p w:rsidR="00D41479" w:rsidRPr="00527B37" w:rsidRDefault="009374DA" w:rsidP="001D1E2C">
      <w:pPr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7B37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527B37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ww</w:t>
      </w:r>
      <w:proofErr w:type="spellEnd"/>
      <w:r w:rsidRPr="00527B37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w chwili podpisywania  umowy</w:t>
      </w:r>
    </w:p>
    <w:p w:rsidR="00D41479" w:rsidRDefault="00D41479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1D1E2C" w:rsidRPr="00CB2C28" w:rsidRDefault="001D1E2C" w:rsidP="001D1E2C">
      <w:pPr>
        <w:pStyle w:val="Akapitzlist"/>
        <w:spacing w:line="240" w:lineRule="auto"/>
        <w:ind w:left="36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W przypadku Oferentów, którzy w okresie ostatnich 12 miesięcy świadczyli usługi w powyższym zakresie na rzecz Udzielającego Zamówienia, Oferent nie musi dołączać dokumentów wymienionych w pkt 1-7 </w:t>
      </w:r>
    </w:p>
    <w:p w:rsidR="00D41479" w:rsidRDefault="00D41479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D41479" w:rsidRDefault="00D41479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D41479" w:rsidRDefault="00D41479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D41479" w:rsidRDefault="00D41479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D41479" w:rsidRDefault="00D41479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D41479" w:rsidRDefault="00D41479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D41479" w:rsidRDefault="009374DA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D41479" w:rsidRDefault="009374DA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D41479" w:rsidRDefault="00D41479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D41479" w:rsidRDefault="00D41479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D41479" w:rsidRDefault="00D41479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D41479" w:rsidRDefault="009374DA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D41479" w:rsidRDefault="009374DA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D41479">
      <w:headerReference w:type="default" r:id="rId9"/>
      <w:pgSz w:w="11906" w:h="16838"/>
      <w:pgMar w:top="851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37" w:rsidRDefault="00527B37">
      <w:pPr>
        <w:spacing w:after="0" w:line="240" w:lineRule="auto"/>
      </w:pPr>
      <w:r>
        <w:separator/>
      </w:r>
    </w:p>
  </w:endnote>
  <w:endnote w:type="continuationSeparator" w:id="0">
    <w:p w:rsidR="00527B37" w:rsidRDefault="0052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37" w:rsidRDefault="00527B37">
      <w:pPr>
        <w:spacing w:after="0" w:line="240" w:lineRule="auto"/>
      </w:pPr>
      <w:r>
        <w:separator/>
      </w:r>
    </w:p>
  </w:footnote>
  <w:footnote w:type="continuationSeparator" w:id="0">
    <w:p w:rsidR="00527B37" w:rsidRDefault="0052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37" w:rsidRDefault="00527B37">
    <w:pPr>
      <w:pStyle w:val="Nagwek"/>
      <w:rPr>
        <w:i/>
      </w:rPr>
    </w:pPr>
    <w:r>
      <w:rPr>
        <w:i/>
      </w:rPr>
      <w:t>PZOZ/DZP/0705/09K/24</w:t>
    </w:r>
  </w:p>
  <w:p w:rsidR="00527B37" w:rsidRDefault="00527B37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EC4"/>
    <w:multiLevelType w:val="multilevel"/>
    <w:tmpl w:val="0324C43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">
    <w:nsid w:val="01B0762C"/>
    <w:multiLevelType w:val="multilevel"/>
    <w:tmpl w:val="9D80DC7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">
    <w:nsid w:val="040015A5"/>
    <w:multiLevelType w:val="multilevel"/>
    <w:tmpl w:val="1C3A206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3">
    <w:nsid w:val="09C73F36"/>
    <w:multiLevelType w:val="multilevel"/>
    <w:tmpl w:val="857AF83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">
    <w:nsid w:val="0BDE6C92"/>
    <w:multiLevelType w:val="multilevel"/>
    <w:tmpl w:val="FCC4A304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5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090836"/>
    <w:multiLevelType w:val="multilevel"/>
    <w:tmpl w:val="83E0BBB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7">
    <w:nsid w:val="1C91197F"/>
    <w:multiLevelType w:val="multilevel"/>
    <w:tmpl w:val="93E8AEA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8">
    <w:nsid w:val="1D6278F2"/>
    <w:multiLevelType w:val="multilevel"/>
    <w:tmpl w:val="3B721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3489218B"/>
    <w:multiLevelType w:val="multilevel"/>
    <w:tmpl w:val="2E38669C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1">
    <w:nsid w:val="3BB675DB"/>
    <w:multiLevelType w:val="multilevel"/>
    <w:tmpl w:val="3BEC523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2">
    <w:nsid w:val="3BF27FA6"/>
    <w:multiLevelType w:val="multilevel"/>
    <w:tmpl w:val="9762FB4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3">
    <w:nsid w:val="41A33EBD"/>
    <w:multiLevelType w:val="multilevel"/>
    <w:tmpl w:val="4CA0E5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4">
    <w:nsid w:val="499D5B18"/>
    <w:multiLevelType w:val="multilevel"/>
    <w:tmpl w:val="F3D4B3A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5">
    <w:nsid w:val="4A7646FA"/>
    <w:multiLevelType w:val="hybridMultilevel"/>
    <w:tmpl w:val="991AE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F1D98"/>
    <w:multiLevelType w:val="multilevel"/>
    <w:tmpl w:val="2C20183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7">
    <w:nsid w:val="56AD6CC4"/>
    <w:multiLevelType w:val="multilevel"/>
    <w:tmpl w:val="ECFAE15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8">
    <w:nsid w:val="57D55EBB"/>
    <w:multiLevelType w:val="multilevel"/>
    <w:tmpl w:val="F9E0940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9">
    <w:nsid w:val="5FA62912"/>
    <w:multiLevelType w:val="multilevel"/>
    <w:tmpl w:val="B2C81A9C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0">
    <w:nsid w:val="6581575F"/>
    <w:multiLevelType w:val="multilevel"/>
    <w:tmpl w:val="2C06384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1">
    <w:nsid w:val="69E66D92"/>
    <w:multiLevelType w:val="multilevel"/>
    <w:tmpl w:val="6EEA5EF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2">
    <w:nsid w:val="75A5060C"/>
    <w:multiLevelType w:val="multilevel"/>
    <w:tmpl w:val="5A2831C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3">
    <w:nsid w:val="76BE1BD8"/>
    <w:multiLevelType w:val="multilevel"/>
    <w:tmpl w:val="CF42CB5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4">
    <w:nsid w:val="7C1B61F0"/>
    <w:multiLevelType w:val="multilevel"/>
    <w:tmpl w:val="25940EA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5">
    <w:nsid w:val="7F8277AB"/>
    <w:multiLevelType w:val="multilevel"/>
    <w:tmpl w:val="385475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10"/>
  </w:num>
  <w:num w:numId="5">
    <w:abstractNumId w:val="22"/>
  </w:num>
  <w:num w:numId="6">
    <w:abstractNumId w:val="24"/>
  </w:num>
  <w:num w:numId="7">
    <w:abstractNumId w:val="3"/>
  </w:num>
  <w:num w:numId="8">
    <w:abstractNumId w:val="25"/>
  </w:num>
  <w:num w:numId="9">
    <w:abstractNumId w:val="20"/>
  </w:num>
  <w:num w:numId="10">
    <w:abstractNumId w:val="21"/>
  </w:num>
  <w:num w:numId="11">
    <w:abstractNumId w:val="14"/>
  </w:num>
  <w:num w:numId="12">
    <w:abstractNumId w:val="2"/>
  </w:num>
  <w:num w:numId="13">
    <w:abstractNumId w:val="16"/>
  </w:num>
  <w:num w:numId="14">
    <w:abstractNumId w:val="12"/>
  </w:num>
  <w:num w:numId="15">
    <w:abstractNumId w:val="17"/>
  </w:num>
  <w:num w:numId="16">
    <w:abstractNumId w:val="11"/>
  </w:num>
  <w:num w:numId="17">
    <w:abstractNumId w:val="6"/>
  </w:num>
  <w:num w:numId="18">
    <w:abstractNumId w:val="0"/>
  </w:num>
  <w:num w:numId="19">
    <w:abstractNumId w:val="18"/>
  </w:num>
  <w:num w:numId="20">
    <w:abstractNumId w:val="7"/>
  </w:num>
  <w:num w:numId="21">
    <w:abstractNumId w:val="1"/>
  </w:num>
  <w:num w:numId="22">
    <w:abstractNumId w:val="23"/>
  </w:num>
  <w:num w:numId="23">
    <w:abstractNumId w:val="8"/>
  </w:num>
  <w:num w:numId="24">
    <w:abstractNumId w:val="13"/>
  </w:num>
  <w:num w:numId="25">
    <w:abstractNumId w:val="22"/>
    <w:lvlOverride w:ilvl="0">
      <w:startOverride w:val="1"/>
    </w:lvlOverride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11"/>
    <w:lvlOverride w:ilvl="0">
      <w:startOverride w:val="1"/>
    </w:lvlOverride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  <w:lvlOverride w:ilvl="0">
      <w:startOverride w:val="1"/>
    </w:lvlOverride>
  </w:num>
  <w:num w:numId="43">
    <w:abstractNumId w:val="9"/>
  </w:num>
  <w:num w:numId="44">
    <w:abstractNumId w:val="1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1479"/>
    <w:rsid w:val="001D1E2C"/>
    <w:rsid w:val="00527B37"/>
    <w:rsid w:val="00556368"/>
    <w:rsid w:val="008565C4"/>
    <w:rsid w:val="009374DA"/>
    <w:rsid w:val="00D4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A3A8547A</Template>
  <TotalTime>585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130</cp:revision>
  <cp:lastPrinted>2024-03-20T08:58:00Z</cp:lastPrinted>
  <dcterms:created xsi:type="dcterms:W3CDTF">2014-03-06T08:33:00Z</dcterms:created>
  <dcterms:modified xsi:type="dcterms:W3CDTF">2024-03-22T08:56:00Z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