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F4107D" w:rsidRPr="00F4107D">
        <w:rPr>
          <w:rFonts w:ascii="Arial" w:hAnsi="Arial" w:cs="Arial"/>
          <w:sz w:val="20"/>
          <w:szCs w:val="20"/>
        </w:rPr>
        <w:t>10</w:t>
      </w:r>
      <w:r w:rsidR="006E6AF4" w:rsidRPr="00F4107D">
        <w:rPr>
          <w:rFonts w:ascii="Arial" w:hAnsi="Arial" w:cs="Arial"/>
          <w:sz w:val="20"/>
          <w:szCs w:val="20"/>
        </w:rPr>
        <w:t>K/25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C06A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 xml:space="preserve">Płock, </w:t>
      </w:r>
      <w:r w:rsidR="00277177">
        <w:rPr>
          <w:rFonts w:ascii="Arial" w:hAnsi="Arial" w:cs="Arial"/>
          <w:sz w:val="20"/>
          <w:szCs w:val="20"/>
        </w:rPr>
        <w:t>30</w:t>
      </w:r>
      <w:r w:rsidR="004152A4">
        <w:rPr>
          <w:rFonts w:ascii="Arial" w:hAnsi="Arial" w:cs="Arial"/>
          <w:sz w:val="20"/>
          <w:szCs w:val="20"/>
        </w:rPr>
        <w:t xml:space="preserve"> maja</w:t>
      </w:r>
      <w:r w:rsidR="00A10003" w:rsidRPr="00F4107D">
        <w:rPr>
          <w:rFonts w:ascii="Arial" w:hAnsi="Arial" w:cs="Arial"/>
          <w:sz w:val="20"/>
          <w:szCs w:val="20"/>
        </w:rPr>
        <w:t xml:space="preserve"> 202</w:t>
      </w:r>
      <w:r w:rsidR="006E6AF4" w:rsidRPr="00F4107D">
        <w:rPr>
          <w:rFonts w:ascii="Arial" w:hAnsi="Arial" w:cs="Arial"/>
          <w:sz w:val="20"/>
          <w:szCs w:val="20"/>
        </w:rPr>
        <w:t>5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4107D" w:rsidRPr="00F4107D" w:rsidRDefault="00A10003" w:rsidP="00F4107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Opieki Zdrowotnej Sp. z o.o. 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F4107D" w:rsidRPr="00F4107D" w:rsidRDefault="00F4107D" w:rsidP="00F410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70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bookmarkStart w:id="0" w:name="__DdeLink__132291_36263905421"/>
      <w:bookmarkEnd w:id="0"/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100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kern w:val="3"/>
          <w:sz w:val="20"/>
          <w:szCs w:val="20"/>
          <w:lang w:eastAsia="pl-PL" w:bidi="hi-IN"/>
        </w:rPr>
        <w:t xml:space="preserve">Udzielanie świadczeń zdrowotnych w zakresie czynności pielęgniarki instrumentariuszki w wymiarze maksymalnie 90 godzin miesięcznie </w:t>
      </w:r>
      <w:r w:rsidRPr="00F4107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- 1 osoba</w:t>
      </w:r>
    </w:p>
    <w:p w:rsidR="00F4107D" w:rsidRPr="00F4107D" w:rsidRDefault="00F4107D" w:rsidP="00F410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4107D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zakresie radiodiagnostyki w tym opisywanie zdjęć RTG </w:t>
      </w: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sytuacji nagłego zastępstwa, wykonywanie badań w Pracowni Tomografii Komputerowej oraz badań USG na rzecz pacjentów Udzielającego Zamówienia </w:t>
      </w:r>
    </w:p>
    <w:p w:rsidR="00F4107D" w:rsidRPr="00F4107D" w:rsidRDefault="00F4107D" w:rsidP="00F4107D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F4107D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zh-CN"/>
        </w:rPr>
      </w:pPr>
      <w:r w:rsidRPr="00F4107D">
        <w:rPr>
          <w:rFonts w:ascii="Arial" w:eastAsia="Calibri" w:hAnsi="Arial" w:cs="Arial"/>
          <w:bCs/>
          <w:sz w:val="20"/>
          <w:szCs w:val="20"/>
          <w:lang w:eastAsia="pl-PL"/>
        </w:rPr>
        <w:t>Udzielanie świadczeń zdrowotnych na rzecz pacjentów Płockiego Zakładu Opieki Zdrowotnej Sp. z o.o. w zakresie psychiatrii w Poradni Zdrowia Psychicznego w wymiarze nie przekraczającym 1500 pkt miesięcznie – 1 osoba</w:t>
      </w:r>
    </w:p>
    <w:p w:rsidR="00A10003" w:rsidRPr="00F4107D" w:rsidRDefault="00F4107D" w:rsidP="00F4107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 w:rsidRPr="00F4107D"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134"/>
      </w:tblGrid>
      <w:tr w:rsidR="00F4107D" w:rsidRPr="00F4107D" w:rsidTr="00F4107D">
        <w:trPr>
          <w:trHeight w:val="693"/>
        </w:trPr>
        <w:tc>
          <w:tcPr>
            <w:tcW w:w="7088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wykonawcy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</w:tr>
      <w:tr w:rsidR="00F4107D" w:rsidRPr="00F4107D" w:rsidTr="00F4107D">
        <w:trPr>
          <w:trHeight w:val="451"/>
        </w:trPr>
        <w:tc>
          <w:tcPr>
            <w:tcW w:w="7088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Teresa Brzoza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Łukomie Kolonia 21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09-204 Rościszewo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</w:tr>
      <w:tr w:rsidR="00F4107D" w:rsidRPr="00F4107D" w:rsidTr="00F4107D">
        <w:trPr>
          <w:trHeight w:val="557"/>
        </w:trPr>
        <w:tc>
          <w:tcPr>
            <w:tcW w:w="7088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Marzanna </w:t>
            </w:r>
            <w:proofErr w:type="spellStart"/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Bucholska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Jana Pawła II 14/15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, </w:t>
            </w: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09-200 Sierpc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F4107D" w:rsidRDefault="00F4107D" w:rsidP="00F4107D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107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F4107D" w:rsidRPr="00F4107D" w:rsidTr="00F4107D">
        <w:trPr>
          <w:trHeight w:val="551"/>
        </w:trPr>
        <w:tc>
          <w:tcPr>
            <w:tcW w:w="7088" w:type="dxa"/>
            <w:shd w:val="clear" w:color="auto" w:fill="auto"/>
            <w:vAlign w:val="center"/>
          </w:tcPr>
          <w:p w:rsidR="00F4107D" w:rsidRPr="004152A4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Justyna Twarowska Ul. Krótka 1, 87-605 Tłuchowo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4152A4" w:rsidRDefault="00F4107D" w:rsidP="00F4107D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F4107D" w:rsidRPr="004152A4" w:rsidRDefault="00F4107D" w:rsidP="00F4107D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</w:tc>
      </w:tr>
      <w:tr w:rsidR="00F4107D" w:rsidRPr="00F4107D" w:rsidTr="00F4107D">
        <w:trPr>
          <w:trHeight w:val="531"/>
        </w:trPr>
        <w:tc>
          <w:tcPr>
            <w:tcW w:w="7088" w:type="dxa"/>
            <w:shd w:val="clear" w:color="auto" w:fill="auto"/>
            <w:vAlign w:val="center"/>
          </w:tcPr>
          <w:p w:rsidR="00F4107D" w:rsidRPr="004152A4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Konrad </w:t>
            </w:r>
            <w:proofErr w:type="spellStart"/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Koprowicz</w:t>
            </w:r>
            <w:proofErr w:type="spellEnd"/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="004152A4"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Lisowska</w:t>
            </w: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29 lok. 29, 01-820 Warszawa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4152A4" w:rsidRDefault="00F4107D" w:rsidP="00F4107D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</w:p>
        </w:tc>
      </w:tr>
      <w:tr w:rsidR="00F4107D" w:rsidRPr="00F4107D" w:rsidTr="00F4107D">
        <w:trPr>
          <w:trHeight w:val="553"/>
        </w:trPr>
        <w:tc>
          <w:tcPr>
            <w:tcW w:w="7088" w:type="dxa"/>
            <w:shd w:val="clear" w:color="auto" w:fill="auto"/>
            <w:vAlign w:val="center"/>
          </w:tcPr>
          <w:p w:rsidR="00F4107D" w:rsidRPr="004152A4" w:rsidRDefault="00F4107D" w:rsidP="00F410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Paweł Michalkiewicz Legarda 117, 09-500 Gostynin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107D" w:rsidRPr="004152A4" w:rsidRDefault="00F4107D" w:rsidP="00F4107D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152A4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5</w:t>
            </w:r>
          </w:p>
        </w:tc>
      </w:tr>
    </w:tbl>
    <w:p w:rsidR="00EA43DB" w:rsidRPr="00F4107D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A43DB" w:rsidRPr="00F4107D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A43DB" w:rsidRPr="00F4107D" w:rsidRDefault="00A1000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C06ABB" w:rsidRDefault="00C06ABB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Dokument zatwierdził:</w:t>
      </w:r>
    </w:p>
    <w:p w:rsidR="00277177" w:rsidRPr="00F4107D" w:rsidRDefault="00277177" w:rsidP="004152A4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Marek Stawicki – Prezes Zarządu</w:t>
      </w:r>
      <w:bookmarkStart w:id="1" w:name="_GoBack"/>
      <w:bookmarkEnd w:id="1"/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277177"/>
    <w:rsid w:val="004152A4"/>
    <w:rsid w:val="00504FBA"/>
    <w:rsid w:val="006E6AF4"/>
    <w:rsid w:val="009964F3"/>
    <w:rsid w:val="009A45FB"/>
    <w:rsid w:val="009C452B"/>
    <w:rsid w:val="00A10003"/>
    <w:rsid w:val="00C06ABB"/>
    <w:rsid w:val="00CE7E92"/>
    <w:rsid w:val="00EA43DB"/>
    <w:rsid w:val="00F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DDA1AF85</Template>
  <TotalTime>152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62</cp:revision>
  <cp:lastPrinted>2023-11-21T11:07:00Z</cp:lastPrinted>
  <dcterms:created xsi:type="dcterms:W3CDTF">2013-12-31T07:25:00Z</dcterms:created>
  <dcterms:modified xsi:type="dcterms:W3CDTF">2025-05-30T07:13:00Z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