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B10504">
        <w:rPr>
          <w:rFonts w:ascii="Arial" w:eastAsia="Calibri" w:hAnsi="Arial" w:cs="Arial"/>
          <w:bCs/>
          <w:sz w:val="20"/>
          <w:szCs w:val="20"/>
          <w:lang w:eastAsia="zh-CN"/>
        </w:rPr>
        <w:t>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B10504">
        <w:rPr>
          <w:rFonts w:ascii="Arial" w:eastAsia="Calibri" w:hAnsi="Arial" w:cs="Arial"/>
          <w:bCs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Pr="00B74AAD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08135E" w:rsidRPr="00B74AAD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B74AAD" w:rsidRDefault="00BE2D37" w:rsidP="002B7EC9">
      <w:pPr>
        <w:spacing w:after="0" w:line="240" w:lineRule="auto"/>
        <w:rPr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E5020C" w:rsidRPr="004729A3" w:rsidRDefault="004729A3" w:rsidP="00EF77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29A3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nocnej i świątecznej opieki zdrowotnej udzielanej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729A3">
        <w:rPr>
          <w:rFonts w:ascii="Arial" w:eastAsia="Times New Roman" w:hAnsi="Arial" w:cs="Arial"/>
          <w:sz w:val="20"/>
          <w:szCs w:val="20"/>
          <w:lang w:eastAsia="pl-PL"/>
        </w:rPr>
        <w:t>w warunkach ambulatoryjnych oraz w miejscu zamieszkania lub pobytu świadczeniobiorcy – świadczenia pielęgniarskie do 120 godzin miesięcznie - 7 osób</w:t>
      </w:r>
    </w:p>
    <w:p w:rsidR="004729A3" w:rsidRPr="00B74AAD" w:rsidRDefault="004729A3" w:rsidP="00EF77C0">
      <w:pPr>
        <w:spacing w:after="0" w:line="240" w:lineRule="auto"/>
        <w:jc w:val="both"/>
        <w:rPr>
          <w:sz w:val="20"/>
          <w:szCs w:val="20"/>
        </w:rPr>
      </w:pPr>
    </w:p>
    <w:p w:rsidR="00E5020C" w:rsidRPr="00B74AAD" w:rsidRDefault="00BE2D37" w:rsidP="00E5020C">
      <w:pPr>
        <w:spacing w:after="0" w:line="240" w:lineRule="auto"/>
        <w:rPr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F8374C" w:rsidRPr="00F8374C" w:rsidRDefault="00F8374C" w:rsidP="00F8374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374C">
        <w:rPr>
          <w:rFonts w:ascii="Arial" w:eastAsia="Times New Roman" w:hAnsi="Arial" w:cs="Arial"/>
          <w:sz w:val="20"/>
          <w:szCs w:val="20"/>
          <w:lang w:eastAsia="pl-PL"/>
        </w:rPr>
        <w:t>Zamówienie obejmuje udzielanie świadczeń zdrowotnych na rzecz pacjentów Płockiego Zakładu Opieki Zdrowotnej Sp. z o.o. –</w:t>
      </w:r>
      <w:r w:rsidRPr="00F8374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zakresie gruźlicy i chorób płuc:</w:t>
      </w:r>
    </w:p>
    <w:p w:rsidR="00F8374C" w:rsidRPr="00F8374C" w:rsidRDefault="00F8374C" w:rsidP="00F8374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F8374C">
        <w:rPr>
          <w:rFonts w:ascii="Arial" w:eastAsia="Times New Roman" w:hAnsi="Arial" w:cs="Arial"/>
          <w:bCs/>
          <w:sz w:val="20"/>
          <w:szCs w:val="20"/>
          <w:lang w:eastAsia="pl-PL"/>
        </w:rPr>
        <w:t>- Poradnia Gruźlicy i Chorób Płuc (płatnik publiczny) - 18 000 punktów</w:t>
      </w:r>
      <w:r w:rsidRPr="00F8374C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</w:t>
      </w:r>
    </w:p>
    <w:p w:rsidR="00F8374C" w:rsidRPr="00F8374C" w:rsidRDefault="00F8374C" w:rsidP="00F8374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374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Konsultacje dla Zakładu Medycyny Pracy - 10 konsultacji </w:t>
      </w:r>
    </w:p>
    <w:p w:rsidR="00F8374C" w:rsidRPr="00F8374C" w:rsidRDefault="00F8374C" w:rsidP="00F8374C">
      <w:pPr>
        <w:tabs>
          <w:tab w:val="left" w:pos="28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374C">
        <w:rPr>
          <w:rFonts w:ascii="Arial" w:eastAsia="Times New Roman" w:hAnsi="Arial" w:cs="Arial"/>
          <w:bCs/>
          <w:sz w:val="20"/>
          <w:szCs w:val="20"/>
          <w:lang w:eastAsia="pl-PL"/>
        </w:rPr>
        <w:t>- Konsultacje pacjentów komercyjnych - 10 konsultacji</w:t>
      </w:r>
      <w:r w:rsidRPr="00F8374C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F8374C" w:rsidRPr="00F8374C" w:rsidRDefault="00F8374C" w:rsidP="00F8374C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F8374C">
        <w:rPr>
          <w:rFonts w:ascii="Arial" w:eastAsia="Times New Roman" w:hAnsi="Arial" w:cs="Arial"/>
          <w:sz w:val="20"/>
          <w:szCs w:val="20"/>
          <w:lang w:eastAsia="pl-PL"/>
        </w:rPr>
        <w:t>- Konsultacje specjalistyczne w ramach opieki koordynowanej – 10 konsultacji.</w:t>
      </w:r>
      <w:r w:rsidRPr="00F8374C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</w:p>
    <w:p w:rsidR="00666D74" w:rsidRPr="00B74AAD" w:rsidRDefault="00F8374C" w:rsidP="00F8374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F8374C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– 1 osoba</w:t>
      </w:r>
    </w:p>
    <w:p w:rsidR="00D31878" w:rsidRPr="00F0407F" w:rsidRDefault="00D31878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D31878" w:rsidRPr="00F0407F" w:rsidRDefault="00D31878" w:rsidP="00D318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040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BE2D37" w:rsidRPr="00F040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</w:p>
    <w:p w:rsidR="00A74F2F" w:rsidRPr="00F0407F" w:rsidRDefault="00D8556D" w:rsidP="00A74F2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F0407F">
        <w:rPr>
          <w:rFonts w:ascii="Arial" w:hAnsi="Arial" w:cs="Arial"/>
          <w:sz w:val="20"/>
          <w:szCs w:val="20"/>
          <w:lang w:eastAsia="pl-PL"/>
        </w:rPr>
        <w:t xml:space="preserve">Udzielanie świadczeń zdrowotnych na rzecz pacjentów Płockiego Zakładu Opieki Zdrowotnej Sp. z o.o. </w:t>
      </w:r>
      <w:r w:rsidRPr="00F0407F">
        <w:rPr>
          <w:rFonts w:ascii="Arial" w:hAnsi="Arial" w:cs="Arial"/>
          <w:sz w:val="20"/>
          <w:szCs w:val="20"/>
        </w:rPr>
        <w:t xml:space="preserve">w Przychodni Świętej Trójcy w POZ przez lekarza pediatrę, przyjęcia dorosłych i dzieci chorych, szczepienia, wizyty domowe, </w:t>
      </w:r>
      <w:proofErr w:type="spellStart"/>
      <w:r w:rsidRPr="00F0407F">
        <w:rPr>
          <w:rFonts w:ascii="Arial" w:hAnsi="Arial" w:cs="Arial"/>
          <w:sz w:val="20"/>
          <w:szCs w:val="20"/>
        </w:rPr>
        <w:t>patronaże</w:t>
      </w:r>
      <w:proofErr w:type="spellEnd"/>
      <w:r w:rsidRPr="00F0407F">
        <w:rPr>
          <w:rFonts w:ascii="Arial" w:hAnsi="Arial" w:cs="Arial"/>
          <w:sz w:val="20"/>
          <w:szCs w:val="20"/>
        </w:rPr>
        <w:t>, w wymiarze do 1</w:t>
      </w:r>
      <w:r w:rsidR="00F0407F" w:rsidRPr="00F0407F">
        <w:rPr>
          <w:rFonts w:ascii="Arial" w:hAnsi="Arial" w:cs="Arial"/>
          <w:sz w:val="20"/>
          <w:szCs w:val="20"/>
        </w:rPr>
        <w:t>4</w:t>
      </w:r>
      <w:r w:rsidRPr="00F0407F">
        <w:rPr>
          <w:rFonts w:ascii="Arial" w:hAnsi="Arial" w:cs="Arial"/>
          <w:sz w:val="20"/>
          <w:szCs w:val="20"/>
        </w:rPr>
        <w:t>0 godzin miesięcznie oraz świadczenia zdrowotne polegające na wykonaniu badania kwalifikacyjnego pacjenta w celu wykluczenia przeciwskazań do wykonywania szczepień przeciw COVID-19, HPV, grypie oraz szczepień z programów profilaktycznych</w:t>
      </w:r>
      <w:r w:rsidRPr="00F0407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09CE" w:rsidRPr="00F0407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</w:t>
      </w:r>
      <w:r w:rsidR="00916A2F" w:rsidRPr="00F0407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1 osoba</w:t>
      </w:r>
    </w:p>
    <w:p w:rsidR="00BE2D37" w:rsidRPr="00B74AAD" w:rsidRDefault="00BE2D37" w:rsidP="00F25F1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25F17" w:rsidRPr="00B74AAD" w:rsidRDefault="00BE2D37" w:rsidP="00F25F1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D8556D" w:rsidRPr="00D8556D" w:rsidRDefault="00D8556D" w:rsidP="00D8556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Świadczenie usług zdrowotnych przez lekarza w zakresie podstawowej opieki zdrowotnej, posiadaj</w:t>
      </w: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ą</w:t>
      </w: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cego uprawnienia do zbierania deklaracji pacjentów w wymiarze maksymalnie 160 godzin miesięcz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1 osoba </w:t>
      </w:r>
    </w:p>
    <w:p w:rsidR="006D5222" w:rsidRPr="00B74AAD" w:rsidRDefault="006D5222" w:rsidP="006D52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5222" w:rsidRPr="00B74AAD" w:rsidRDefault="00922DC6" w:rsidP="006D522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770EE2" w:rsidRDefault="00D8556D" w:rsidP="007B063B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psychiatrii w Oddziale Psychiatrycznym</w:t>
      </w:r>
      <w:r w:rsidRPr="00D8556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i Izbie Przyjęć, w tym pełnienie dyżurów lekarskich w wymiarze maksymalnie </w:t>
      </w:r>
      <w:r w:rsidR="002C4F11" w:rsidRPr="002C4F1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110</w:t>
      </w:r>
      <w:r w:rsidRPr="002C4F1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godz./mieś.</w:t>
      </w:r>
      <w:r w:rsidR="00B50E38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2 osoby</w:t>
      </w:r>
    </w:p>
    <w:p w:rsidR="00D8556D" w:rsidRPr="00B74AAD" w:rsidRDefault="00D8556D" w:rsidP="007B06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7068" w:rsidRPr="00B74AAD" w:rsidRDefault="00557068" w:rsidP="0055706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922D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:rsidR="00770EE2" w:rsidRPr="0074113E" w:rsidRDefault="0074113E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113E">
        <w:rPr>
          <w:rFonts w:ascii="Arial" w:eastAsia="Calibri" w:hAnsi="Arial" w:cs="Arial"/>
          <w:bCs/>
          <w:sz w:val="20"/>
          <w:szCs w:val="20"/>
        </w:rPr>
        <w:t xml:space="preserve">Świadczenie usług zdrowotnych </w:t>
      </w:r>
      <w:r w:rsidRPr="0074113E">
        <w:rPr>
          <w:rFonts w:ascii="Arial" w:eastAsia="Calibri" w:hAnsi="Arial" w:cs="Arial"/>
          <w:sz w:val="20"/>
          <w:szCs w:val="20"/>
        </w:rPr>
        <w:t xml:space="preserve">w zakresie wykonywania badań USG przezciemiączkowego pacjentom kierowanym przez Płocki Zakład Opieki Zdrowotnej Sp. z o.o. – </w:t>
      </w:r>
      <w:r>
        <w:rPr>
          <w:rFonts w:ascii="Arial" w:eastAsia="Calibri" w:hAnsi="Arial" w:cs="Arial"/>
          <w:sz w:val="20"/>
          <w:szCs w:val="20"/>
        </w:rPr>
        <w:t>5</w:t>
      </w:r>
      <w:r w:rsidRPr="0074113E">
        <w:rPr>
          <w:rFonts w:ascii="Arial" w:eastAsia="Calibri" w:hAnsi="Arial" w:cs="Arial"/>
          <w:sz w:val="20"/>
          <w:szCs w:val="20"/>
        </w:rPr>
        <w:t xml:space="preserve">0 badań miesięcznie oraz echo serca noworodka – </w:t>
      </w:r>
      <w:r>
        <w:rPr>
          <w:rFonts w:ascii="Arial" w:eastAsia="Calibri" w:hAnsi="Arial" w:cs="Arial"/>
          <w:sz w:val="20"/>
          <w:szCs w:val="20"/>
        </w:rPr>
        <w:t>10</w:t>
      </w:r>
      <w:r w:rsidRPr="0074113E">
        <w:rPr>
          <w:rFonts w:ascii="Arial" w:eastAsia="Calibri" w:hAnsi="Arial" w:cs="Arial"/>
          <w:sz w:val="20"/>
          <w:szCs w:val="20"/>
        </w:rPr>
        <w:t xml:space="preserve"> badań miesięcznie</w:t>
      </w:r>
      <w:r w:rsidRPr="0074113E">
        <w:rPr>
          <w:rFonts w:ascii="Arial" w:eastAsia="Times New Roman" w:hAnsi="Arial" w:cs="Arial"/>
          <w:sz w:val="20"/>
          <w:szCs w:val="20"/>
          <w:lang w:eastAsia="pl-PL"/>
        </w:rPr>
        <w:t xml:space="preserve"> – 1 osoba</w:t>
      </w:r>
      <w:r w:rsidR="004D3A86" w:rsidRPr="0074113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57068" w:rsidRDefault="00557068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39A3" w:rsidRPr="00B139A3" w:rsidRDefault="00B139A3" w:rsidP="00B139A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B139A3" w:rsidRDefault="00B139A3" w:rsidP="001172A2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Świadczenie usług zdrowotnych </w:t>
      </w:r>
      <w:r>
        <w:rPr>
          <w:rFonts w:ascii="Arial" w:hAnsi="Arial" w:cs="Arial"/>
          <w:bCs/>
          <w:sz w:val="20"/>
          <w:szCs w:val="20"/>
        </w:rPr>
        <w:t xml:space="preserve">dla pacjentów Płockiego Zakładu Opieki Zdrowotnej Sp. z o.o., </w:t>
      </w:r>
      <w:r w:rsidR="00874BB6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Pracowni Endoskopowej (minimum 12 godzin tygodniowo) – 1 </w:t>
      </w:r>
      <w:r w:rsidR="001172A2">
        <w:rPr>
          <w:rFonts w:ascii="Arial" w:hAnsi="Arial" w:cs="Arial"/>
          <w:sz w:val="20"/>
          <w:szCs w:val="20"/>
        </w:rPr>
        <w:t>osoba  w następującym zakresie;</w:t>
      </w:r>
    </w:p>
    <w:p w:rsidR="00B139A3" w:rsidRDefault="00B139A3" w:rsidP="001172A2">
      <w:pPr>
        <w:pStyle w:val="Akapitzlist"/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wykonywanie badań gastroskopii (max 60 badań/ miesięcznie),</w:t>
      </w:r>
    </w:p>
    <w:p w:rsidR="00B139A3" w:rsidRDefault="00B139A3" w:rsidP="001172A2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Gastroskopia diagnostyczna</w:t>
      </w:r>
    </w:p>
    <w:p w:rsidR="00B139A3" w:rsidRDefault="00B139A3" w:rsidP="001172A2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Gastroskopia diagnostyczna z biopsją</w:t>
      </w:r>
    </w:p>
    <w:p w:rsidR="00B139A3" w:rsidRDefault="00B139A3" w:rsidP="001172A2">
      <w:pPr>
        <w:pStyle w:val="Akapitzlist"/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wykonywanie badań </w:t>
      </w:r>
      <w:r>
        <w:rPr>
          <w:rFonts w:ascii="Arial" w:hAnsi="Arial" w:cs="Arial"/>
          <w:bCs/>
          <w:i/>
          <w:sz w:val="20"/>
          <w:szCs w:val="20"/>
        </w:rPr>
        <w:t xml:space="preserve">endoskopowych przewodu pokarmowego –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kolonoskopia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– w ramach umowy z NFZ na realizację świadczeń w rodzaju ambulatoryjne świadczenia diagn</w:t>
      </w:r>
      <w:r w:rsidR="006F44F3">
        <w:rPr>
          <w:rFonts w:ascii="Arial" w:hAnsi="Arial" w:cs="Arial"/>
          <w:bCs/>
          <w:sz w:val="20"/>
          <w:szCs w:val="20"/>
        </w:rPr>
        <w:t xml:space="preserve">ostyczne kosztochłonne </w:t>
      </w:r>
      <w:r w:rsidR="00176D6D">
        <w:rPr>
          <w:rFonts w:ascii="Arial" w:hAnsi="Arial" w:cs="Arial"/>
          <w:bCs/>
          <w:sz w:val="20"/>
          <w:szCs w:val="20"/>
        </w:rPr>
        <w:t>(max 100 badań/ miesięcznie),</w:t>
      </w:r>
    </w:p>
    <w:p w:rsidR="00B139A3" w:rsidRDefault="00B139A3" w:rsidP="001172A2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1134" w:hanging="85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Kolonoskopia</w:t>
      </w:r>
      <w:proofErr w:type="spellEnd"/>
      <w:r>
        <w:rPr>
          <w:rFonts w:ascii="Arial" w:hAnsi="Arial" w:cs="Arial"/>
          <w:sz w:val="20"/>
          <w:szCs w:val="20"/>
        </w:rPr>
        <w:t xml:space="preserve"> diagnostyczna</w:t>
      </w:r>
    </w:p>
    <w:p w:rsidR="00B139A3" w:rsidRDefault="00B139A3" w:rsidP="001172A2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1134" w:hanging="85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Kolonoskopia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diagnosttyczna</w:t>
      </w:r>
      <w:proofErr w:type="spellEnd"/>
      <w:r>
        <w:rPr>
          <w:rFonts w:ascii="Arial" w:hAnsi="Arial" w:cs="Arial"/>
          <w:sz w:val="20"/>
          <w:szCs w:val="20"/>
        </w:rPr>
        <w:t xml:space="preserve"> z biopsją</w:t>
      </w:r>
    </w:p>
    <w:p w:rsidR="00B139A3" w:rsidRPr="001172A2" w:rsidRDefault="00B139A3" w:rsidP="001172A2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0"/>
          <w:szCs w:val="20"/>
        </w:rPr>
        <w:t>Kolonoskopia</w:t>
      </w:r>
      <w:proofErr w:type="spellEnd"/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polipektomią</w:t>
      </w:r>
      <w:proofErr w:type="spellEnd"/>
    </w:p>
    <w:p w:rsidR="00B139A3" w:rsidRDefault="00567D66" w:rsidP="001172A2">
      <w:pPr>
        <w:pStyle w:val="Akapitzlist"/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wykonywanie badań </w:t>
      </w:r>
      <w:proofErr w:type="spellStart"/>
      <w:r>
        <w:rPr>
          <w:rFonts w:ascii="Arial" w:hAnsi="Arial" w:cs="Arial"/>
          <w:bCs/>
          <w:sz w:val="20"/>
          <w:szCs w:val="20"/>
        </w:rPr>
        <w:t>kolonoskopii</w:t>
      </w:r>
      <w:proofErr w:type="spellEnd"/>
      <w:r w:rsidR="00B139A3">
        <w:rPr>
          <w:rFonts w:ascii="Arial" w:hAnsi="Arial" w:cs="Arial"/>
          <w:bCs/>
          <w:sz w:val="20"/>
          <w:szCs w:val="20"/>
        </w:rPr>
        <w:t xml:space="preserve"> i gastroskopii dla pacjentów komercyjnych   </w:t>
      </w:r>
    </w:p>
    <w:p w:rsidR="00B139A3" w:rsidRDefault="00B139A3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6CB1" w:rsidRPr="00B139A3" w:rsidRDefault="00496CB1" w:rsidP="00496CB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496CB1" w:rsidRPr="00C13A18" w:rsidRDefault="00496CB1" w:rsidP="005570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pielęgniarskiej w Poradni O</w:t>
      </w:r>
      <w:r w:rsidRPr="00496CB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tolaryngologicznej </w:t>
      </w:r>
      <w:r w:rsidRPr="00496CB1">
        <w:rPr>
          <w:rFonts w:ascii="Arial" w:hAnsi="Arial" w:cs="Arial"/>
          <w:sz w:val="20"/>
          <w:szCs w:val="20"/>
        </w:rPr>
        <w:t xml:space="preserve">w Przychodni Świętej Trójcy w wymiarze maksymalnie </w:t>
      </w:r>
      <w:r w:rsidR="0068419F">
        <w:rPr>
          <w:rFonts w:ascii="Arial" w:hAnsi="Arial" w:cs="Arial"/>
          <w:sz w:val="20"/>
          <w:szCs w:val="20"/>
        </w:rPr>
        <w:t>6</w:t>
      </w:r>
      <w:r w:rsidRPr="00496CB1">
        <w:rPr>
          <w:rFonts w:ascii="Arial" w:hAnsi="Arial" w:cs="Arial"/>
          <w:sz w:val="20"/>
          <w:szCs w:val="20"/>
        </w:rPr>
        <w:t>0 godz./mieś. – 1 osoba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lastRenderedPageBreak/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496CB1">
        <w:rPr>
          <w:rFonts w:ascii="Arial" w:hAnsi="Arial" w:cs="Arial"/>
          <w:bCs/>
          <w:sz w:val="20"/>
          <w:szCs w:val="20"/>
        </w:rPr>
        <w:t>24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8901D0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2A399A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acji zgodnie z zakresem zadania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9E081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F63D47">
        <w:rPr>
          <w:rFonts w:ascii="Arial" w:hAnsi="Arial" w:cs="Arial"/>
          <w:b/>
          <w:bCs/>
          <w:i/>
          <w:sz w:val="20"/>
          <w:szCs w:val="20"/>
        </w:rPr>
        <w:t>0</w:t>
      </w:r>
      <w:r w:rsidR="00496CB1">
        <w:rPr>
          <w:rFonts w:ascii="Arial" w:hAnsi="Arial" w:cs="Arial"/>
          <w:b/>
          <w:bCs/>
          <w:i/>
          <w:sz w:val="20"/>
          <w:szCs w:val="20"/>
        </w:rPr>
        <w:t>8</w:t>
      </w:r>
      <w:r w:rsidR="00F63D47">
        <w:rPr>
          <w:rFonts w:ascii="Arial" w:hAnsi="Arial" w:cs="Arial"/>
          <w:b/>
          <w:bCs/>
          <w:i/>
          <w:sz w:val="20"/>
          <w:szCs w:val="20"/>
        </w:rPr>
        <w:t>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6B019B">
        <w:rPr>
          <w:rFonts w:ascii="Arial" w:hAnsi="Arial" w:cs="Arial"/>
          <w:b/>
          <w:bCs/>
          <w:sz w:val="20"/>
          <w:szCs w:val="20"/>
        </w:rPr>
        <w:t>13 marca</w:t>
      </w:r>
      <w:bookmarkStart w:id="0" w:name="_GoBack"/>
      <w:bookmarkEnd w:id="0"/>
      <w:r w:rsidR="001C5359">
        <w:rPr>
          <w:rFonts w:ascii="Arial" w:hAnsi="Arial" w:cs="Arial"/>
          <w:b/>
          <w:bCs/>
          <w:sz w:val="20"/>
          <w:szCs w:val="20"/>
        </w:rPr>
        <w:t xml:space="preserve"> 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9268DF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 zatwierdził:</w:t>
      </w:r>
    </w:p>
    <w:p w:rsidR="009268DF" w:rsidRDefault="009268DF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</w:t>
      </w:r>
      <w:r w:rsidR="004B565B">
        <w:rPr>
          <w:rFonts w:ascii="Arial" w:hAnsi="Arial" w:cs="Arial"/>
          <w:b/>
          <w:sz w:val="20"/>
          <w:szCs w:val="20"/>
        </w:rPr>
        <w:t xml:space="preserve"> - Prezes Zarządu</w:t>
      </w:r>
    </w:p>
    <w:p w:rsidR="009268DF" w:rsidRPr="00223305" w:rsidRDefault="009268DF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Paweł Wysocki</w:t>
      </w:r>
      <w:r w:rsidR="004B565B">
        <w:rPr>
          <w:rFonts w:ascii="Arial" w:hAnsi="Arial" w:cs="Arial"/>
          <w:b/>
          <w:sz w:val="20"/>
          <w:szCs w:val="20"/>
        </w:rPr>
        <w:t xml:space="preserve"> – Wiceprezes Zarządu</w:t>
      </w:r>
    </w:p>
    <w:sectPr w:rsidR="009268DF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18" w:rsidRDefault="00C13A18">
      <w:pPr>
        <w:spacing w:after="0" w:line="240" w:lineRule="auto"/>
      </w:pPr>
      <w:r>
        <w:separator/>
      </w:r>
    </w:p>
  </w:endnote>
  <w:endnote w:type="continuationSeparator" w:id="0">
    <w:p w:rsidR="00C13A18" w:rsidRDefault="00C1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18" w:rsidRDefault="00C13A18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6B019B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C13A18" w:rsidRDefault="00C13A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18" w:rsidRDefault="00C13A18">
      <w:pPr>
        <w:spacing w:after="0" w:line="240" w:lineRule="auto"/>
      </w:pPr>
      <w:r>
        <w:separator/>
      </w:r>
    </w:p>
  </w:footnote>
  <w:footnote w:type="continuationSeparator" w:id="0">
    <w:p w:rsidR="00C13A18" w:rsidRDefault="00C13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18" w:rsidRPr="0008135E" w:rsidRDefault="00C13A18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PZOZ/DZP/0705/08K/26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646FA"/>
    <w:multiLevelType w:val="hybridMultilevel"/>
    <w:tmpl w:val="49D6FF5A"/>
    <w:lvl w:ilvl="0" w:tplc="A860D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4F1C"/>
    <w:rsid w:val="000970D9"/>
    <w:rsid w:val="000C79BA"/>
    <w:rsid w:val="000D7F1B"/>
    <w:rsid w:val="000F5B57"/>
    <w:rsid w:val="00111974"/>
    <w:rsid w:val="001172A2"/>
    <w:rsid w:val="00117386"/>
    <w:rsid w:val="00125A1B"/>
    <w:rsid w:val="00130F59"/>
    <w:rsid w:val="00132CCE"/>
    <w:rsid w:val="00143509"/>
    <w:rsid w:val="0014393D"/>
    <w:rsid w:val="00146457"/>
    <w:rsid w:val="001558D2"/>
    <w:rsid w:val="00161883"/>
    <w:rsid w:val="00176D6D"/>
    <w:rsid w:val="0018582B"/>
    <w:rsid w:val="00186339"/>
    <w:rsid w:val="001873F9"/>
    <w:rsid w:val="001909AE"/>
    <w:rsid w:val="001A0A27"/>
    <w:rsid w:val="001A21F0"/>
    <w:rsid w:val="001A755F"/>
    <w:rsid w:val="001B7CB7"/>
    <w:rsid w:val="001C5359"/>
    <w:rsid w:val="001D391F"/>
    <w:rsid w:val="001D462C"/>
    <w:rsid w:val="00201570"/>
    <w:rsid w:val="002028A9"/>
    <w:rsid w:val="00203505"/>
    <w:rsid w:val="00223305"/>
    <w:rsid w:val="0024335A"/>
    <w:rsid w:val="002442F9"/>
    <w:rsid w:val="00253EE6"/>
    <w:rsid w:val="00261B44"/>
    <w:rsid w:val="00270FA8"/>
    <w:rsid w:val="00282675"/>
    <w:rsid w:val="002A35DE"/>
    <w:rsid w:val="002A399A"/>
    <w:rsid w:val="002B6AB9"/>
    <w:rsid w:val="002B7EC9"/>
    <w:rsid w:val="002C4F11"/>
    <w:rsid w:val="002D5C4E"/>
    <w:rsid w:val="002F5064"/>
    <w:rsid w:val="0031200C"/>
    <w:rsid w:val="003127A6"/>
    <w:rsid w:val="00315B58"/>
    <w:rsid w:val="00335AB1"/>
    <w:rsid w:val="00337EB7"/>
    <w:rsid w:val="00346911"/>
    <w:rsid w:val="003479AA"/>
    <w:rsid w:val="003509CE"/>
    <w:rsid w:val="003548CA"/>
    <w:rsid w:val="00383A77"/>
    <w:rsid w:val="003A6210"/>
    <w:rsid w:val="003B5071"/>
    <w:rsid w:val="003C34ED"/>
    <w:rsid w:val="003E1E2C"/>
    <w:rsid w:val="004015B3"/>
    <w:rsid w:val="00437981"/>
    <w:rsid w:val="0044370A"/>
    <w:rsid w:val="00446F35"/>
    <w:rsid w:val="00453040"/>
    <w:rsid w:val="00464A42"/>
    <w:rsid w:val="0047231C"/>
    <w:rsid w:val="004729A3"/>
    <w:rsid w:val="00494FF7"/>
    <w:rsid w:val="00496CB1"/>
    <w:rsid w:val="004A4B0F"/>
    <w:rsid w:val="004B0CBE"/>
    <w:rsid w:val="004B565B"/>
    <w:rsid w:val="004C1477"/>
    <w:rsid w:val="004D0784"/>
    <w:rsid w:val="004D3A86"/>
    <w:rsid w:val="004D6EA1"/>
    <w:rsid w:val="004F3240"/>
    <w:rsid w:val="00506C68"/>
    <w:rsid w:val="00510A5C"/>
    <w:rsid w:val="00525B54"/>
    <w:rsid w:val="00532D76"/>
    <w:rsid w:val="005350DE"/>
    <w:rsid w:val="00552762"/>
    <w:rsid w:val="00557068"/>
    <w:rsid w:val="00567D66"/>
    <w:rsid w:val="00574076"/>
    <w:rsid w:val="00577AF9"/>
    <w:rsid w:val="0058705A"/>
    <w:rsid w:val="0059107A"/>
    <w:rsid w:val="0059763F"/>
    <w:rsid w:val="005A4AC6"/>
    <w:rsid w:val="005C4974"/>
    <w:rsid w:val="005D4217"/>
    <w:rsid w:val="005E14EF"/>
    <w:rsid w:val="005F13E6"/>
    <w:rsid w:val="006260CF"/>
    <w:rsid w:val="00640F26"/>
    <w:rsid w:val="00651268"/>
    <w:rsid w:val="006530B5"/>
    <w:rsid w:val="006540FF"/>
    <w:rsid w:val="006604DA"/>
    <w:rsid w:val="0066117A"/>
    <w:rsid w:val="00666D74"/>
    <w:rsid w:val="00670145"/>
    <w:rsid w:val="00673A9E"/>
    <w:rsid w:val="006801C6"/>
    <w:rsid w:val="0068298B"/>
    <w:rsid w:val="0068419F"/>
    <w:rsid w:val="006A0110"/>
    <w:rsid w:val="006B019B"/>
    <w:rsid w:val="006D5222"/>
    <w:rsid w:val="006D6549"/>
    <w:rsid w:val="006F344D"/>
    <w:rsid w:val="006F44F3"/>
    <w:rsid w:val="006F6AE3"/>
    <w:rsid w:val="007224C2"/>
    <w:rsid w:val="00726844"/>
    <w:rsid w:val="00733106"/>
    <w:rsid w:val="0074113E"/>
    <w:rsid w:val="0074452D"/>
    <w:rsid w:val="00751968"/>
    <w:rsid w:val="00757FD9"/>
    <w:rsid w:val="00770EE2"/>
    <w:rsid w:val="0077386D"/>
    <w:rsid w:val="00774EB9"/>
    <w:rsid w:val="007765E7"/>
    <w:rsid w:val="0078760E"/>
    <w:rsid w:val="00794D0C"/>
    <w:rsid w:val="007B063B"/>
    <w:rsid w:val="007C0478"/>
    <w:rsid w:val="007D2277"/>
    <w:rsid w:val="007D68A3"/>
    <w:rsid w:val="00815F8D"/>
    <w:rsid w:val="008272F1"/>
    <w:rsid w:val="008448EE"/>
    <w:rsid w:val="008506D6"/>
    <w:rsid w:val="00850E1D"/>
    <w:rsid w:val="00862C4A"/>
    <w:rsid w:val="0086650B"/>
    <w:rsid w:val="00871DFA"/>
    <w:rsid w:val="00872717"/>
    <w:rsid w:val="00874BB6"/>
    <w:rsid w:val="008752CB"/>
    <w:rsid w:val="008901D0"/>
    <w:rsid w:val="00895C05"/>
    <w:rsid w:val="008C3B05"/>
    <w:rsid w:val="008D3DC4"/>
    <w:rsid w:val="008E4FAA"/>
    <w:rsid w:val="008F225A"/>
    <w:rsid w:val="00906F29"/>
    <w:rsid w:val="00916A2F"/>
    <w:rsid w:val="00922DC6"/>
    <w:rsid w:val="00925610"/>
    <w:rsid w:val="009268DF"/>
    <w:rsid w:val="00947647"/>
    <w:rsid w:val="0098516B"/>
    <w:rsid w:val="009949CC"/>
    <w:rsid w:val="009B3648"/>
    <w:rsid w:val="009C12BE"/>
    <w:rsid w:val="009C58A3"/>
    <w:rsid w:val="009D7237"/>
    <w:rsid w:val="009D7553"/>
    <w:rsid w:val="009E081B"/>
    <w:rsid w:val="00A01C35"/>
    <w:rsid w:val="00A0210E"/>
    <w:rsid w:val="00A05B00"/>
    <w:rsid w:val="00A11C45"/>
    <w:rsid w:val="00A225F9"/>
    <w:rsid w:val="00A34238"/>
    <w:rsid w:val="00A6193B"/>
    <w:rsid w:val="00A71579"/>
    <w:rsid w:val="00A74F2F"/>
    <w:rsid w:val="00A90882"/>
    <w:rsid w:val="00AB4337"/>
    <w:rsid w:val="00AB5062"/>
    <w:rsid w:val="00AC71B8"/>
    <w:rsid w:val="00AF43FB"/>
    <w:rsid w:val="00AF61CE"/>
    <w:rsid w:val="00B10504"/>
    <w:rsid w:val="00B139A3"/>
    <w:rsid w:val="00B17D25"/>
    <w:rsid w:val="00B24B3E"/>
    <w:rsid w:val="00B30332"/>
    <w:rsid w:val="00B317D1"/>
    <w:rsid w:val="00B50E38"/>
    <w:rsid w:val="00B515F0"/>
    <w:rsid w:val="00B5412D"/>
    <w:rsid w:val="00B54A78"/>
    <w:rsid w:val="00B643DE"/>
    <w:rsid w:val="00B74AAD"/>
    <w:rsid w:val="00B86735"/>
    <w:rsid w:val="00B9171F"/>
    <w:rsid w:val="00BC2658"/>
    <w:rsid w:val="00BD317C"/>
    <w:rsid w:val="00BE2D37"/>
    <w:rsid w:val="00BE76FA"/>
    <w:rsid w:val="00BF7728"/>
    <w:rsid w:val="00C02E84"/>
    <w:rsid w:val="00C033AB"/>
    <w:rsid w:val="00C13A18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17F5E"/>
    <w:rsid w:val="00D31878"/>
    <w:rsid w:val="00D55D92"/>
    <w:rsid w:val="00D635D1"/>
    <w:rsid w:val="00D6565B"/>
    <w:rsid w:val="00D6634F"/>
    <w:rsid w:val="00D8281B"/>
    <w:rsid w:val="00D83ADB"/>
    <w:rsid w:val="00D8556D"/>
    <w:rsid w:val="00D91D29"/>
    <w:rsid w:val="00D95B3D"/>
    <w:rsid w:val="00DC67DE"/>
    <w:rsid w:val="00DD442D"/>
    <w:rsid w:val="00DD482E"/>
    <w:rsid w:val="00DE308B"/>
    <w:rsid w:val="00DE370D"/>
    <w:rsid w:val="00E120CC"/>
    <w:rsid w:val="00E12823"/>
    <w:rsid w:val="00E2331A"/>
    <w:rsid w:val="00E5020C"/>
    <w:rsid w:val="00E52B53"/>
    <w:rsid w:val="00E579A3"/>
    <w:rsid w:val="00E96E20"/>
    <w:rsid w:val="00EA15D6"/>
    <w:rsid w:val="00EA554D"/>
    <w:rsid w:val="00EB4C3B"/>
    <w:rsid w:val="00EB5A7B"/>
    <w:rsid w:val="00EC7899"/>
    <w:rsid w:val="00EF77C0"/>
    <w:rsid w:val="00F0407F"/>
    <w:rsid w:val="00F1365A"/>
    <w:rsid w:val="00F25F17"/>
    <w:rsid w:val="00F4272C"/>
    <w:rsid w:val="00F63D47"/>
    <w:rsid w:val="00F738C7"/>
    <w:rsid w:val="00F8374C"/>
    <w:rsid w:val="00F93D88"/>
    <w:rsid w:val="00FB1879"/>
    <w:rsid w:val="00FB4918"/>
    <w:rsid w:val="00FD1AFE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E298-0FEB-4727-A576-B878C0E5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468F3223</Template>
  <TotalTime>1566</TotalTime>
  <Pages>3</Pages>
  <Words>1094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190</cp:revision>
  <cp:lastPrinted>2026-03-04T07:52:00Z</cp:lastPrinted>
  <dcterms:created xsi:type="dcterms:W3CDTF">2024-12-24T09:28:00Z</dcterms:created>
  <dcterms:modified xsi:type="dcterms:W3CDTF">2026-03-06T07:08:00Z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