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Pr="00002C7E" w:rsidRDefault="004D0784">
      <w:pPr>
        <w:pStyle w:val="Bezodstpw"/>
        <w:jc w:val="center"/>
        <w:rPr>
          <w:rFonts w:ascii="Arial" w:hAnsi="Arial" w:cs="Arial"/>
          <w:b/>
        </w:rPr>
      </w:pPr>
      <w:r w:rsidRPr="00002C7E">
        <w:rPr>
          <w:rFonts w:ascii="Arial" w:hAnsi="Arial" w:cs="Arial"/>
          <w:b/>
        </w:rPr>
        <w:t>OGŁOSZENIE</w:t>
      </w:r>
    </w:p>
    <w:p w:rsidR="00A0210E" w:rsidRPr="00002C7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002C7E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002C7E">
        <w:rPr>
          <w:rFonts w:ascii="Arial" w:eastAsia="Calibri" w:hAnsi="Arial" w:cs="Arial"/>
          <w:bCs/>
          <w:sz w:val="20"/>
          <w:szCs w:val="20"/>
        </w:rPr>
        <w:br/>
        <w:t>o działalności leczniczej (tekst jedn. Dz. U. z 20</w:t>
      </w:r>
      <w:r w:rsidRPr="00002C7E"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B10504" w:rsidRPr="00002C7E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 w:rsidRPr="00002C7E">
        <w:rPr>
          <w:rFonts w:ascii="Arial" w:eastAsia="Calibri" w:hAnsi="Arial" w:cs="Arial"/>
          <w:bCs/>
          <w:sz w:val="20"/>
          <w:szCs w:val="20"/>
        </w:rPr>
        <w:t xml:space="preserve"> r., poz. </w:t>
      </w:r>
      <w:r w:rsidR="00B10504" w:rsidRPr="00002C7E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 w:rsidRPr="00002C7E">
        <w:rPr>
          <w:rFonts w:ascii="Arial" w:eastAsia="Calibri" w:hAnsi="Arial" w:cs="Arial"/>
          <w:bCs/>
          <w:sz w:val="20"/>
          <w:szCs w:val="20"/>
        </w:rPr>
        <w:t xml:space="preserve"> z </w:t>
      </w:r>
      <w:proofErr w:type="spellStart"/>
      <w:r w:rsidRPr="00002C7E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002C7E">
        <w:rPr>
          <w:rFonts w:ascii="Arial" w:eastAsia="Calibri" w:hAnsi="Arial" w:cs="Arial"/>
          <w:bCs/>
          <w:sz w:val="20"/>
          <w:szCs w:val="20"/>
        </w:rPr>
        <w:t>. zm..) ogłasza konkurs ofert na:</w:t>
      </w:r>
    </w:p>
    <w:p w:rsidR="0008135E" w:rsidRPr="00002C7E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002C7E" w:rsidRDefault="00BE2D37" w:rsidP="002B7EC9">
      <w:pPr>
        <w:spacing w:after="0" w:line="240" w:lineRule="auto"/>
        <w:rPr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7012C1" w:rsidRPr="00002C7E" w:rsidRDefault="00B31067" w:rsidP="007012C1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170 godz./ miesiąc.</w:t>
      </w:r>
      <w:r w:rsidR="00D45AD8"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="00D458F6" w:rsidRPr="00002C7E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="007012C1"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4729A3" w:rsidRPr="00002C7E" w:rsidRDefault="004729A3" w:rsidP="00EF77C0">
      <w:pPr>
        <w:spacing w:after="0" w:line="240" w:lineRule="auto"/>
        <w:jc w:val="both"/>
        <w:rPr>
          <w:sz w:val="20"/>
          <w:szCs w:val="20"/>
        </w:rPr>
      </w:pPr>
    </w:p>
    <w:p w:rsidR="007A55CC" w:rsidRPr="00002C7E" w:rsidRDefault="00A40B6B" w:rsidP="007A55CC">
      <w:pPr>
        <w:spacing w:after="0" w:line="240" w:lineRule="auto"/>
        <w:rPr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7A55CC" w:rsidRPr="00002C7E" w:rsidRDefault="006935CE" w:rsidP="007A55CC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150 godz./ miesiąc.</w:t>
      </w:r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="007A55CC"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D31878" w:rsidRPr="00002C7E" w:rsidRDefault="00D31878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D31878" w:rsidRPr="00002C7E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:rsidR="006A07D4" w:rsidRPr="00002C7E" w:rsidRDefault="00D245C7" w:rsidP="00DF09AF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</w:t>
      </w:r>
      <w:r w:rsidR="0022569D"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w  zakresie rehabilitacji medycznej (specjalista rehabilitacji medycznej) w Dziennym Ośrodku Rehabilitacji dla Dzieci – 4 dni w tygodniu (19 h/tyg.), </w:t>
      </w:r>
      <w:r w:rsidR="0022569D" w:rsidRPr="00882E57">
        <w:rPr>
          <w:rFonts w:ascii="Arial" w:eastAsia="Times New Roman" w:hAnsi="Arial" w:cs="Arial"/>
          <w:sz w:val="20"/>
          <w:szCs w:val="20"/>
          <w:lang w:eastAsia="pl-PL"/>
        </w:rPr>
        <w:t>w Dziennym Ośrodku Rehabilitacji – 10 h/tyg. oraz w Poradni Rehabilitacyjnej – 4 dni w tygodniu (15 h/tyg.), konieczność zapewnienia konsultacji lekarskich w Fizjoterapii Ambulatoryjnej (minimum</w:t>
      </w:r>
      <w:r w:rsidR="0022569D"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30 minut tygodniowo) i w Fizjoterapii Domowej (minimum 30 minut tygodniowo), możliwość wykonywania konsultacji z zakresu rehabilitacji w ramach usług komercyjnych</w:t>
      </w:r>
      <w:r w:rsidR="00DF09AF"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 w:rsidR="00CE6898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oraz świadczenia w Poradni Wad Postawy w wymiarze do 17 000 pkt miesięcznie </w:t>
      </w:r>
      <w:r w:rsidR="00DF09AF"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– 1 osoba</w:t>
      </w:r>
      <w:r w:rsidR="00CE6898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</w:p>
    <w:p w:rsidR="006A07D4" w:rsidRPr="00002C7E" w:rsidRDefault="006A07D4" w:rsidP="00F25F1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25F17" w:rsidRPr="00002C7E" w:rsidRDefault="00BE2D3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:rsidR="00D8556D" w:rsidRPr="00002C7E" w:rsidRDefault="0022569D" w:rsidP="00D8556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rehabilitacji medycznej (specjalista  rehabilitacji </w:t>
      </w:r>
      <w:r w:rsidR="0034219F" w:rsidRPr="00002C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medycznej) w Dziennym Ośrodku Rehabilitacji – minimum 2 dni w tygodniu (19 h/tyg.), oraz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Poradni Rehabilitacyjnej – minimum 2 dni w tygodniu (6 h/tyg.) w tym min. 1 dzień pomiędzy </w:t>
      </w:r>
      <w:r w:rsidR="0034219F" w:rsidRPr="00002C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godziną 13-18, możliwość wykonywania konsultacji z zakresu rehabilitacji w ramach usług </w:t>
      </w:r>
      <w:r w:rsidR="0034219F" w:rsidRPr="00002C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>komercyj</w:t>
      </w:r>
      <w:r w:rsidR="0034219F"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nych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="00D8556D"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F2AC3" w:rsidRPr="00002C7E" w:rsidRDefault="008F2AC3" w:rsidP="006D52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5222" w:rsidRPr="00002C7E" w:rsidRDefault="008F2AC3" w:rsidP="006D522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 w:rsidR="001019FB"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:rsidR="00DF09AF" w:rsidRPr="00002C7E" w:rsidRDefault="00705B90" w:rsidP="00DF09A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002C7E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 na rzecz pacjentów Płockiego Zakładu Opieki Zdrowotnej Sp. z o.o. w zakresie chirurgii – Poradnia Chirurgii Ogólnej (75 000 pkt/mieś.), konsultacje pacjentów komercyjnych (1</w:t>
      </w:r>
      <w:r w:rsidR="004B3E37" w:rsidRPr="00002C7E">
        <w:rPr>
          <w:rFonts w:ascii="Arial" w:eastAsia="Calibri" w:hAnsi="Arial" w:cs="Arial"/>
          <w:bCs/>
          <w:sz w:val="20"/>
          <w:szCs w:val="20"/>
          <w:lang w:eastAsia="pl-PL"/>
        </w:rPr>
        <w:t>0</w:t>
      </w:r>
      <w:r w:rsidRPr="00002C7E">
        <w:rPr>
          <w:rFonts w:ascii="Arial" w:eastAsia="Calibri" w:hAnsi="Arial" w:cs="Arial"/>
          <w:bCs/>
          <w:sz w:val="20"/>
          <w:szCs w:val="20"/>
          <w:lang w:eastAsia="pl-PL"/>
        </w:rPr>
        <w:t xml:space="preserve"> konsultacji/mieś.), konsultacje dla pacjentów Zakładu Medycyny Pracy (</w:t>
      </w:r>
      <w:r w:rsidR="004B3E37" w:rsidRPr="00002C7E">
        <w:rPr>
          <w:rFonts w:ascii="Arial" w:eastAsia="Calibri" w:hAnsi="Arial" w:cs="Arial"/>
          <w:bCs/>
          <w:sz w:val="20"/>
          <w:szCs w:val="20"/>
          <w:lang w:eastAsia="pl-PL"/>
        </w:rPr>
        <w:t>1</w:t>
      </w:r>
      <w:r w:rsidRPr="00002C7E">
        <w:rPr>
          <w:rFonts w:ascii="Arial" w:eastAsia="Calibri" w:hAnsi="Arial" w:cs="Arial"/>
          <w:bCs/>
          <w:sz w:val="20"/>
          <w:szCs w:val="20"/>
          <w:lang w:eastAsia="pl-PL"/>
        </w:rPr>
        <w:t>0 konsultacji/mieś.), wykonywanie badań USG piersi (10 badań/mieś.)</w:t>
      </w:r>
      <w:r w:rsidR="00DF09AF" w:rsidRPr="00002C7E">
        <w:rPr>
          <w:rFonts w:ascii="Arial" w:eastAsia="Calibri" w:hAnsi="Arial" w:cs="Arial"/>
          <w:bCs/>
          <w:sz w:val="20"/>
          <w:szCs w:val="20"/>
          <w:lang w:eastAsia="pl-PL"/>
        </w:rPr>
        <w:t xml:space="preserve"> – 1 osoba </w:t>
      </w:r>
    </w:p>
    <w:p w:rsidR="003949BD" w:rsidRPr="00002C7E" w:rsidRDefault="003949BD" w:rsidP="00DF09A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3949BD" w:rsidRPr="00002C7E" w:rsidRDefault="003949BD" w:rsidP="00DF09AF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02C7E">
        <w:rPr>
          <w:rFonts w:ascii="Arial" w:eastAsia="Calibri" w:hAnsi="Arial" w:cs="Arial"/>
          <w:b/>
          <w:bCs/>
          <w:sz w:val="20"/>
          <w:szCs w:val="20"/>
          <w:lang w:eastAsia="pl-PL"/>
        </w:rPr>
        <w:t>Zadanie nr 6</w:t>
      </w:r>
    </w:p>
    <w:p w:rsidR="003949BD" w:rsidRPr="00002C7E" w:rsidRDefault="003949BD" w:rsidP="003949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nocnej i świątecznej opieki zdrowotnej udzielanej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>w warunkach ambulatoryjnych oraz w miejscu zamieszkania lub pobytu świadczeniobiorcy – świadczenia lekarskie do 120 godzin miesięcznie – 2 osoby</w:t>
      </w:r>
    </w:p>
    <w:p w:rsidR="003949BD" w:rsidRPr="00002C7E" w:rsidRDefault="003949BD" w:rsidP="003949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49BD" w:rsidRPr="00002C7E" w:rsidRDefault="003949BD" w:rsidP="003949BD">
      <w:pPr>
        <w:spacing w:after="0" w:line="240" w:lineRule="auto"/>
        <w:rPr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3949BD" w:rsidRPr="00002C7E" w:rsidRDefault="003949BD" w:rsidP="003949B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radiodiagnostyki w pracowniach Zakładu Diagnostyki Obrazowej oraz </w:t>
      </w:r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w Pracowni Tomografii Komputerowej oraz opis zdjęć </w:t>
      </w:r>
      <w:proofErr w:type="spellStart"/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rtg</w:t>
      </w:r>
      <w:proofErr w:type="spellEnd"/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(w siedzibie  Udzielającego Zamówienie lub zdalnie) – 1 osoba</w:t>
      </w:r>
    </w:p>
    <w:p w:rsidR="003949BD" w:rsidRPr="00002C7E" w:rsidRDefault="003949BD" w:rsidP="003949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49BD" w:rsidRPr="00002C7E" w:rsidRDefault="003949BD" w:rsidP="003949B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3949BD" w:rsidRPr="00002C7E" w:rsidRDefault="003949BD" w:rsidP="003949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>Sp. z o.o. - w Oddziale Psychiatrycznym, w tym pełnienie dyżurów lekarskich w wymiarze do 180 godz./mieś., konsultacje neurologiczne dla pacjentów Płockiego Zakładu Opieki Zdrowotnej Sp. z o.o. w ramach godzin pracy w Oddziale Psychiatrycznym – 1 osoba</w:t>
      </w:r>
    </w:p>
    <w:p w:rsidR="003949BD" w:rsidRPr="00002C7E" w:rsidRDefault="003949BD" w:rsidP="00DF09A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B16C3A" w:rsidRPr="00002C7E" w:rsidRDefault="00B16C3A" w:rsidP="00B16C3A">
      <w:pPr>
        <w:spacing w:after="0" w:line="240" w:lineRule="auto"/>
        <w:rPr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B16C3A" w:rsidRPr="00002C7E" w:rsidRDefault="00B16C3A" w:rsidP="00B16C3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radiodiagnostyki w pracowniach Zakładu Diagnostyki Obrazowej od poniedziałku do piątku – opis zdjęć </w:t>
      </w:r>
      <w:proofErr w:type="spellStart"/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rtg</w:t>
      </w:r>
      <w:proofErr w:type="spellEnd"/>
      <w:r w:rsidRPr="00002C7E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DF09AF" w:rsidRPr="00002C7E" w:rsidRDefault="00DF09AF" w:rsidP="00DF09AF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</w:p>
    <w:p w:rsidR="00756ED8" w:rsidRPr="00002C7E" w:rsidRDefault="00756ED8" w:rsidP="00756ED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10</w:t>
      </w:r>
    </w:p>
    <w:p w:rsidR="008A5462" w:rsidRPr="00002C7E" w:rsidRDefault="00756ED8" w:rsidP="00756E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pediatrii, praca w POZ w Przychodni Św. Trójcy w wymiarze maksymalnie 25 godzin miesięcznie – 1 osoba</w:t>
      </w:r>
    </w:p>
    <w:p w:rsidR="00C71CFE" w:rsidRPr="00002C7E" w:rsidRDefault="00C71CFE" w:rsidP="00C71CF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nr 11</w:t>
      </w:r>
    </w:p>
    <w:p w:rsidR="00C71CFE" w:rsidRPr="00002C7E" w:rsidRDefault="00C71CFE" w:rsidP="00C71C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</w:t>
      </w:r>
      <w:r w:rsidR="000C6094" w:rsidRPr="00002C7E">
        <w:rPr>
          <w:rFonts w:ascii="Arial" w:eastAsia="Times New Roman" w:hAnsi="Arial" w:cs="Arial"/>
          <w:sz w:val="20"/>
          <w:szCs w:val="20"/>
          <w:lang w:eastAsia="pl-PL"/>
        </w:rPr>
        <w:t>opieki pielęgniarskiej w Oddziale Psychiatrycznym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w wymiarze </w:t>
      </w:r>
      <w:r w:rsidR="000C6094" w:rsidRPr="00002C7E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6094" w:rsidRPr="00002C7E">
        <w:rPr>
          <w:rFonts w:ascii="Arial" w:eastAsia="Times New Roman" w:hAnsi="Arial" w:cs="Arial"/>
          <w:sz w:val="20"/>
          <w:szCs w:val="20"/>
          <w:lang w:eastAsia="pl-PL"/>
        </w:rPr>
        <w:t>144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– 1 osoba</w:t>
      </w:r>
    </w:p>
    <w:p w:rsidR="00261494" w:rsidRPr="00002C7E" w:rsidRDefault="00261494" w:rsidP="00C71C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771B" w:rsidRPr="00002C7E" w:rsidRDefault="009F771B" w:rsidP="009F771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2C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12</w:t>
      </w:r>
    </w:p>
    <w:p w:rsidR="009F771B" w:rsidRPr="00002C7E" w:rsidRDefault="009F771B" w:rsidP="009F77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Oddziale Pediatrycznym w wymiarze do 168 godzin miesięcznie – 1 osoba</w:t>
      </w:r>
    </w:p>
    <w:p w:rsidR="00EC77B0" w:rsidRDefault="00EC77B0" w:rsidP="00002C7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C77B0" w:rsidRPr="00FA6A2B" w:rsidRDefault="00EC77B0" w:rsidP="00EC77B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A6A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13</w:t>
      </w:r>
    </w:p>
    <w:p w:rsidR="00EC77B0" w:rsidRPr="00FA6A2B" w:rsidRDefault="00EC77B0" w:rsidP="00EC77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6A2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FA6A2B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pomocy stomatologicznej w poradni stomatologicznej w wymiarze do 80 godzin miesięcznie – 1 osoba</w:t>
      </w:r>
    </w:p>
    <w:p w:rsidR="00EC77B0" w:rsidRPr="00FA6A2B" w:rsidRDefault="00EC77B0" w:rsidP="00002C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6A2B" w:rsidRPr="00FA6A2B" w:rsidRDefault="00FA6A2B" w:rsidP="00FA6A2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FA6A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14</w:t>
      </w:r>
    </w:p>
    <w:p w:rsidR="00FA6A2B" w:rsidRDefault="00FA6A2B" w:rsidP="00FA6A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6A2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FA6A2B">
        <w:rPr>
          <w:rFonts w:ascii="Arial" w:eastAsia="Times New Roman" w:hAnsi="Arial" w:cs="Arial"/>
          <w:sz w:val="20"/>
          <w:szCs w:val="20"/>
          <w:lang w:eastAsia="pl-PL"/>
        </w:rPr>
        <w:br/>
        <w:t>Sp. z o.o. przez lekarza stomatologa w poradni stomatologicznej w wymiarze do 80 godzin miesięcznie – 1 osoba</w:t>
      </w:r>
    </w:p>
    <w:p w:rsidR="00FA6A2B" w:rsidRPr="00FA6A2B" w:rsidRDefault="00FA6A2B" w:rsidP="00FA6A2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0329" w:rsidRDefault="00FC0329" w:rsidP="00FC032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15</w:t>
      </w:r>
    </w:p>
    <w:p w:rsidR="00FA6A2B" w:rsidRDefault="00FC0329" w:rsidP="00FC03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psychiatrii w Poradni Zdrowia Psychicznego – </w:t>
      </w:r>
      <w:r w:rsidR="005030AC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625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pkt/mieś. oraz świadczenia medyczne w Oddziale Psychiatrycznym i Izbie Przyjęć w tym pełnienie dyżurów lekarskich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w wymiarze maksymalnie 66 godz./mieś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5030AC" w:rsidRDefault="005030AC" w:rsidP="00FC03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030AC" w:rsidRPr="00002C7E" w:rsidRDefault="005030AC" w:rsidP="005030A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16</w:t>
      </w:r>
    </w:p>
    <w:p w:rsidR="005030AC" w:rsidRPr="00002C7E" w:rsidRDefault="005030AC" w:rsidP="005030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opieki pielęgniarskiej w </w:t>
      </w:r>
      <w:r>
        <w:rPr>
          <w:rFonts w:ascii="Arial" w:eastAsia="Times New Roman" w:hAnsi="Arial" w:cs="Arial"/>
          <w:sz w:val="20"/>
          <w:szCs w:val="20"/>
          <w:lang w:eastAsia="pl-PL"/>
        </w:rPr>
        <w:t>POZ Miodowa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w wymiarze do 14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002C7E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– 1 osoba</w:t>
      </w:r>
    </w:p>
    <w:p w:rsidR="005030AC" w:rsidRPr="001B28D6" w:rsidRDefault="005030AC" w:rsidP="00FC03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07A2" w:rsidRPr="001B28D6" w:rsidRDefault="004B07A2" w:rsidP="004B07A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B28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17</w:t>
      </w: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28D6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1B28D6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Oddziale Pediatrycznym w wymiarze do 160 godzin miesięcznie – 1 osoba</w:t>
      </w: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B28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nr 18 </w:t>
      </w: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28D6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1B28D6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higienistki szkolnej w Zakładzie Medycyny Szkolnej w wymiarze do 160 godzin miesięcznie – 1 osoba</w:t>
      </w: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B28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nr 19 </w:t>
      </w:r>
    </w:p>
    <w:p w:rsidR="004B07A2" w:rsidRPr="001B28D6" w:rsidRDefault="004B07A2" w:rsidP="004B07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28D6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1B28D6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Zakładzie Medycyny Szkolnej w wymiarze do 150 godzin miesięcznie – 1 osoba</w:t>
      </w:r>
    </w:p>
    <w:p w:rsidR="00756ED8" w:rsidRDefault="00756ED8" w:rsidP="007B06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496CB1">
        <w:rPr>
          <w:rFonts w:ascii="Arial" w:hAnsi="Arial" w:cs="Arial"/>
          <w:bCs/>
          <w:sz w:val="20"/>
          <w:szCs w:val="20"/>
        </w:rPr>
        <w:t>24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  <w:r w:rsidR="001B28D6">
        <w:rPr>
          <w:rFonts w:ascii="Arial" w:hAnsi="Arial" w:cs="Arial"/>
          <w:bCs/>
          <w:sz w:val="20"/>
          <w:szCs w:val="20"/>
        </w:rPr>
        <w:t>, z wyjątkiem zadania nr 13, 14 i 17 – w okresie 12 miesięcy</w:t>
      </w:r>
    </w:p>
    <w:p w:rsidR="00726844" w:rsidRPr="008901D0" w:rsidRDefault="004D0784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0118B9">
        <w:rPr>
          <w:rFonts w:ascii="Arial" w:eastAsia="Times New Roman" w:hAnsi="Arial" w:cs="Arial"/>
          <w:bCs/>
          <w:sz w:val="20"/>
          <w:szCs w:val="20"/>
          <w:lang w:eastAsia="pl-PL"/>
        </w:rPr>
        <w:t>, 85121270-6 Usługi psychiatryczne lub psychologiczne.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2A399A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9E081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F2AC3">
        <w:rPr>
          <w:rFonts w:ascii="Arial" w:hAnsi="Arial" w:cs="Arial"/>
          <w:b/>
          <w:bCs/>
          <w:i/>
          <w:sz w:val="20"/>
          <w:szCs w:val="20"/>
        </w:rPr>
        <w:t>1</w:t>
      </w:r>
      <w:r w:rsidR="00B31067">
        <w:rPr>
          <w:rFonts w:ascii="Arial" w:hAnsi="Arial" w:cs="Arial"/>
          <w:b/>
          <w:bCs/>
          <w:i/>
          <w:sz w:val="20"/>
          <w:szCs w:val="20"/>
        </w:rPr>
        <w:t>7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95225A">
        <w:rPr>
          <w:rFonts w:ascii="Arial" w:hAnsi="Arial" w:cs="Arial"/>
          <w:b/>
          <w:bCs/>
          <w:sz w:val="20"/>
          <w:szCs w:val="20"/>
        </w:rPr>
        <w:t>6 lipca</w:t>
      </w:r>
      <w:r w:rsidR="001019FB">
        <w:rPr>
          <w:rFonts w:ascii="Arial" w:hAnsi="Arial" w:cs="Arial"/>
          <w:b/>
          <w:bCs/>
          <w:sz w:val="20"/>
          <w:szCs w:val="20"/>
        </w:rPr>
        <w:t xml:space="preserve"> </w:t>
      </w:r>
      <w:r w:rsidR="001C5359">
        <w:rPr>
          <w:rFonts w:ascii="Arial" w:hAnsi="Arial" w:cs="Arial"/>
          <w:b/>
          <w:bCs/>
          <w:sz w:val="20"/>
          <w:szCs w:val="20"/>
        </w:rPr>
        <w:t>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FD1CFB" w:rsidRPr="002B4E4F" w:rsidRDefault="004D0784" w:rsidP="002B4E4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  <w:bookmarkStart w:id="0" w:name="_GoBack"/>
      <w:bookmarkEnd w:id="0"/>
    </w:p>
    <w:p w:rsidR="002B4E4F" w:rsidRDefault="002B4E4F" w:rsidP="00C0351D">
      <w:pPr>
        <w:autoSpaceDE w:val="0"/>
        <w:spacing w:after="0" w:line="240" w:lineRule="auto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2B4E4F" w:rsidRDefault="002B4E4F" w:rsidP="00C0351D">
      <w:pPr>
        <w:autoSpaceDE w:val="0"/>
        <w:spacing w:after="0" w:line="240" w:lineRule="auto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2B4E4F" w:rsidRPr="00C0351D" w:rsidRDefault="002B4E4F" w:rsidP="00C0351D">
      <w:pPr>
        <w:autoSpaceDE w:val="0"/>
        <w:spacing w:after="0" w:line="240" w:lineRule="auto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Wysocki – Wiceprezes Zarządu</w:t>
      </w:r>
    </w:p>
    <w:sectPr w:rsidR="002B4E4F" w:rsidRPr="00C0351D" w:rsidSect="00C0351D">
      <w:headerReference w:type="default" r:id="rId10"/>
      <w:footerReference w:type="default" r:id="rId11"/>
      <w:pgSz w:w="11906" w:h="16838"/>
      <w:pgMar w:top="802" w:right="1417" w:bottom="568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BF" w:rsidRDefault="00A049BF">
      <w:pPr>
        <w:spacing w:after="0" w:line="240" w:lineRule="auto"/>
      </w:pPr>
      <w:r>
        <w:separator/>
      </w:r>
    </w:p>
  </w:endnote>
  <w:endnote w:type="continuationSeparator" w:id="0">
    <w:p w:rsidR="00A049BF" w:rsidRDefault="00A0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BF" w:rsidRDefault="00A049BF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2B4E4F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A049BF" w:rsidRDefault="00A04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BF" w:rsidRDefault="00A049BF">
      <w:pPr>
        <w:spacing w:after="0" w:line="240" w:lineRule="auto"/>
      </w:pPr>
      <w:r>
        <w:separator/>
      </w:r>
    </w:p>
  </w:footnote>
  <w:footnote w:type="continuationSeparator" w:id="0">
    <w:p w:rsidR="00A049BF" w:rsidRDefault="00A0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BF" w:rsidRPr="0008135E" w:rsidRDefault="00A049BF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PZOZ/DZP/0705/17K/26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646FA"/>
    <w:multiLevelType w:val="hybridMultilevel"/>
    <w:tmpl w:val="49D6FF5A"/>
    <w:lvl w:ilvl="0" w:tplc="A860D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02C7E"/>
    <w:rsid w:val="000118B9"/>
    <w:rsid w:val="00040798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774"/>
    <w:rsid w:val="00094F1C"/>
    <w:rsid w:val="000970D9"/>
    <w:rsid w:val="000C03C9"/>
    <w:rsid w:val="000C6094"/>
    <w:rsid w:val="000C79BA"/>
    <w:rsid w:val="000D7F1B"/>
    <w:rsid w:val="000F5B57"/>
    <w:rsid w:val="001019FB"/>
    <w:rsid w:val="00111974"/>
    <w:rsid w:val="001172A2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7158E"/>
    <w:rsid w:val="00176D6D"/>
    <w:rsid w:val="0018582B"/>
    <w:rsid w:val="00186339"/>
    <w:rsid w:val="001873F9"/>
    <w:rsid w:val="001909AE"/>
    <w:rsid w:val="0019737E"/>
    <w:rsid w:val="001A0A27"/>
    <w:rsid w:val="001A2140"/>
    <w:rsid w:val="001A21F0"/>
    <w:rsid w:val="001A755F"/>
    <w:rsid w:val="001B28D6"/>
    <w:rsid w:val="001B7CB7"/>
    <w:rsid w:val="001C5359"/>
    <w:rsid w:val="001D391F"/>
    <w:rsid w:val="001D462C"/>
    <w:rsid w:val="00201570"/>
    <w:rsid w:val="002028A9"/>
    <w:rsid w:val="00203505"/>
    <w:rsid w:val="00223305"/>
    <w:rsid w:val="0022569D"/>
    <w:rsid w:val="0024335A"/>
    <w:rsid w:val="002442F9"/>
    <w:rsid w:val="00253EE6"/>
    <w:rsid w:val="00261494"/>
    <w:rsid w:val="00261B44"/>
    <w:rsid w:val="00270FA8"/>
    <w:rsid w:val="002742B7"/>
    <w:rsid w:val="00282675"/>
    <w:rsid w:val="002A35DE"/>
    <w:rsid w:val="002A399A"/>
    <w:rsid w:val="002B4E4F"/>
    <w:rsid w:val="002B6AB9"/>
    <w:rsid w:val="002B7EC9"/>
    <w:rsid w:val="002C4F11"/>
    <w:rsid w:val="002D5C4E"/>
    <w:rsid w:val="002F5064"/>
    <w:rsid w:val="0031200C"/>
    <w:rsid w:val="003127A6"/>
    <w:rsid w:val="00315B58"/>
    <w:rsid w:val="00335AB1"/>
    <w:rsid w:val="00337EB7"/>
    <w:rsid w:val="0034219F"/>
    <w:rsid w:val="00346911"/>
    <w:rsid w:val="003479AA"/>
    <w:rsid w:val="003509CE"/>
    <w:rsid w:val="003548CA"/>
    <w:rsid w:val="00383A77"/>
    <w:rsid w:val="003949BD"/>
    <w:rsid w:val="003A6210"/>
    <w:rsid w:val="003B5071"/>
    <w:rsid w:val="003B5E8E"/>
    <w:rsid w:val="003C34ED"/>
    <w:rsid w:val="003C4E07"/>
    <w:rsid w:val="003E1E2C"/>
    <w:rsid w:val="004015B3"/>
    <w:rsid w:val="00437981"/>
    <w:rsid w:val="0044370A"/>
    <w:rsid w:val="00446F35"/>
    <w:rsid w:val="00453040"/>
    <w:rsid w:val="0045759C"/>
    <w:rsid w:val="00464A42"/>
    <w:rsid w:val="0047231C"/>
    <w:rsid w:val="004729A3"/>
    <w:rsid w:val="00494FF7"/>
    <w:rsid w:val="00496CB1"/>
    <w:rsid w:val="004A4B0F"/>
    <w:rsid w:val="004B07A2"/>
    <w:rsid w:val="004B0CBE"/>
    <w:rsid w:val="004B3E37"/>
    <w:rsid w:val="004B565B"/>
    <w:rsid w:val="004C1477"/>
    <w:rsid w:val="004C1737"/>
    <w:rsid w:val="004D0784"/>
    <w:rsid w:val="004D3A86"/>
    <w:rsid w:val="004D6EA1"/>
    <w:rsid w:val="004F3240"/>
    <w:rsid w:val="005030AC"/>
    <w:rsid w:val="00506C68"/>
    <w:rsid w:val="00510A5C"/>
    <w:rsid w:val="00525B54"/>
    <w:rsid w:val="00532D76"/>
    <w:rsid w:val="005350DE"/>
    <w:rsid w:val="00552762"/>
    <w:rsid w:val="00557068"/>
    <w:rsid w:val="00567D66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15B49"/>
    <w:rsid w:val="006260CF"/>
    <w:rsid w:val="006367E0"/>
    <w:rsid w:val="00640F26"/>
    <w:rsid w:val="00651268"/>
    <w:rsid w:val="006530B5"/>
    <w:rsid w:val="006540FF"/>
    <w:rsid w:val="006604DA"/>
    <w:rsid w:val="0066117A"/>
    <w:rsid w:val="00666D74"/>
    <w:rsid w:val="00670145"/>
    <w:rsid w:val="00673A9E"/>
    <w:rsid w:val="006801C6"/>
    <w:rsid w:val="0068298B"/>
    <w:rsid w:val="0068419F"/>
    <w:rsid w:val="006935CE"/>
    <w:rsid w:val="006A0110"/>
    <w:rsid w:val="006A07D4"/>
    <w:rsid w:val="006A4EF1"/>
    <w:rsid w:val="006B019B"/>
    <w:rsid w:val="006D5222"/>
    <w:rsid w:val="006D6549"/>
    <w:rsid w:val="006F344D"/>
    <w:rsid w:val="006F44F3"/>
    <w:rsid w:val="006F6AE3"/>
    <w:rsid w:val="007012C1"/>
    <w:rsid w:val="00705B90"/>
    <w:rsid w:val="007224C2"/>
    <w:rsid w:val="00726844"/>
    <w:rsid w:val="00733106"/>
    <w:rsid w:val="0074113E"/>
    <w:rsid w:val="0074452D"/>
    <w:rsid w:val="00744A37"/>
    <w:rsid w:val="00750923"/>
    <w:rsid w:val="00751968"/>
    <w:rsid w:val="00756ED8"/>
    <w:rsid w:val="00757FD9"/>
    <w:rsid w:val="00770EE2"/>
    <w:rsid w:val="0077386D"/>
    <w:rsid w:val="00774EB9"/>
    <w:rsid w:val="007765E7"/>
    <w:rsid w:val="0078760E"/>
    <w:rsid w:val="00794D0C"/>
    <w:rsid w:val="007A55CC"/>
    <w:rsid w:val="007B063B"/>
    <w:rsid w:val="007C0478"/>
    <w:rsid w:val="007D2277"/>
    <w:rsid w:val="007D68A3"/>
    <w:rsid w:val="00815F8D"/>
    <w:rsid w:val="008272F1"/>
    <w:rsid w:val="008448EE"/>
    <w:rsid w:val="008506D6"/>
    <w:rsid w:val="00850E1D"/>
    <w:rsid w:val="00862C4A"/>
    <w:rsid w:val="0086650B"/>
    <w:rsid w:val="00871DFA"/>
    <w:rsid w:val="00872717"/>
    <w:rsid w:val="00874BB6"/>
    <w:rsid w:val="008752CB"/>
    <w:rsid w:val="00882E57"/>
    <w:rsid w:val="008901D0"/>
    <w:rsid w:val="00895C05"/>
    <w:rsid w:val="008A3638"/>
    <w:rsid w:val="008A5462"/>
    <w:rsid w:val="008C3B05"/>
    <w:rsid w:val="008D3DC4"/>
    <w:rsid w:val="008E4FAA"/>
    <w:rsid w:val="008F2042"/>
    <w:rsid w:val="008F225A"/>
    <w:rsid w:val="008F2AC3"/>
    <w:rsid w:val="00906F29"/>
    <w:rsid w:val="00916A2F"/>
    <w:rsid w:val="00922DC6"/>
    <w:rsid w:val="00925610"/>
    <w:rsid w:val="009268DF"/>
    <w:rsid w:val="00947647"/>
    <w:rsid w:val="0095225A"/>
    <w:rsid w:val="00971012"/>
    <w:rsid w:val="00982A98"/>
    <w:rsid w:val="0098516B"/>
    <w:rsid w:val="009949CC"/>
    <w:rsid w:val="009B3648"/>
    <w:rsid w:val="009C12BE"/>
    <w:rsid w:val="009C58A3"/>
    <w:rsid w:val="009D0893"/>
    <w:rsid w:val="009D7237"/>
    <w:rsid w:val="009D7553"/>
    <w:rsid w:val="009E081B"/>
    <w:rsid w:val="009F771B"/>
    <w:rsid w:val="00A01C35"/>
    <w:rsid w:val="00A0210E"/>
    <w:rsid w:val="00A049BF"/>
    <w:rsid w:val="00A05B00"/>
    <w:rsid w:val="00A11C45"/>
    <w:rsid w:val="00A225F9"/>
    <w:rsid w:val="00A34238"/>
    <w:rsid w:val="00A40B6B"/>
    <w:rsid w:val="00A6193B"/>
    <w:rsid w:val="00A71579"/>
    <w:rsid w:val="00A74F2F"/>
    <w:rsid w:val="00A90882"/>
    <w:rsid w:val="00AB4337"/>
    <w:rsid w:val="00AB5062"/>
    <w:rsid w:val="00AC71B8"/>
    <w:rsid w:val="00AE1510"/>
    <w:rsid w:val="00AF43FB"/>
    <w:rsid w:val="00AF61CE"/>
    <w:rsid w:val="00B10504"/>
    <w:rsid w:val="00B139A3"/>
    <w:rsid w:val="00B16C3A"/>
    <w:rsid w:val="00B17D25"/>
    <w:rsid w:val="00B24B3E"/>
    <w:rsid w:val="00B30332"/>
    <w:rsid w:val="00B31067"/>
    <w:rsid w:val="00B317D1"/>
    <w:rsid w:val="00B33ED8"/>
    <w:rsid w:val="00B3775C"/>
    <w:rsid w:val="00B41335"/>
    <w:rsid w:val="00B50E38"/>
    <w:rsid w:val="00B515F0"/>
    <w:rsid w:val="00B5412D"/>
    <w:rsid w:val="00B54A78"/>
    <w:rsid w:val="00B643DE"/>
    <w:rsid w:val="00B74AAD"/>
    <w:rsid w:val="00B83AC2"/>
    <w:rsid w:val="00B86735"/>
    <w:rsid w:val="00B9171F"/>
    <w:rsid w:val="00BC2658"/>
    <w:rsid w:val="00BD317C"/>
    <w:rsid w:val="00BE2D37"/>
    <w:rsid w:val="00BE76FA"/>
    <w:rsid w:val="00BF7512"/>
    <w:rsid w:val="00BF7728"/>
    <w:rsid w:val="00C02E84"/>
    <w:rsid w:val="00C033AB"/>
    <w:rsid w:val="00C0351D"/>
    <w:rsid w:val="00C1202C"/>
    <w:rsid w:val="00C13A18"/>
    <w:rsid w:val="00C24D3A"/>
    <w:rsid w:val="00C26BE5"/>
    <w:rsid w:val="00C34EF7"/>
    <w:rsid w:val="00C35A17"/>
    <w:rsid w:val="00C478A9"/>
    <w:rsid w:val="00C71CFE"/>
    <w:rsid w:val="00C755EB"/>
    <w:rsid w:val="00CB01CB"/>
    <w:rsid w:val="00CB4D40"/>
    <w:rsid w:val="00CD6C13"/>
    <w:rsid w:val="00CE1035"/>
    <w:rsid w:val="00CE2F55"/>
    <w:rsid w:val="00CE6898"/>
    <w:rsid w:val="00CE7BA2"/>
    <w:rsid w:val="00D04379"/>
    <w:rsid w:val="00D07874"/>
    <w:rsid w:val="00D1443A"/>
    <w:rsid w:val="00D17F5E"/>
    <w:rsid w:val="00D245C7"/>
    <w:rsid w:val="00D31878"/>
    <w:rsid w:val="00D458F6"/>
    <w:rsid w:val="00D45AD8"/>
    <w:rsid w:val="00D55D92"/>
    <w:rsid w:val="00D635D1"/>
    <w:rsid w:val="00D6565B"/>
    <w:rsid w:val="00D6634F"/>
    <w:rsid w:val="00D8281B"/>
    <w:rsid w:val="00D83ADB"/>
    <w:rsid w:val="00D8556D"/>
    <w:rsid w:val="00D91D29"/>
    <w:rsid w:val="00D95B3D"/>
    <w:rsid w:val="00DC67DE"/>
    <w:rsid w:val="00DD442D"/>
    <w:rsid w:val="00DD482E"/>
    <w:rsid w:val="00DE308B"/>
    <w:rsid w:val="00DE370D"/>
    <w:rsid w:val="00DF09AF"/>
    <w:rsid w:val="00E107C9"/>
    <w:rsid w:val="00E120CC"/>
    <w:rsid w:val="00E12823"/>
    <w:rsid w:val="00E2331A"/>
    <w:rsid w:val="00E5020C"/>
    <w:rsid w:val="00E52B53"/>
    <w:rsid w:val="00E56C45"/>
    <w:rsid w:val="00E579A3"/>
    <w:rsid w:val="00E66B5A"/>
    <w:rsid w:val="00E96E20"/>
    <w:rsid w:val="00EA15D6"/>
    <w:rsid w:val="00EA554D"/>
    <w:rsid w:val="00EB4C3B"/>
    <w:rsid w:val="00EB5A7B"/>
    <w:rsid w:val="00EC77B0"/>
    <w:rsid w:val="00EC7899"/>
    <w:rsid w:val="00EF77C0"/>
    <w:rsid w:val="00F0407F"/>
    <w:rsid w:val="00F1365A"/>
    <w:rsid w:val="00F25F17"/>
    <w:rsid w:val="00F4272C"/>
    <w:rsid w:val="00F50F50"/>
    <w:rsid w:val="00F63D47"/>
    <w:rsid w:val="00F738C7"/>
    <w:rsid w:val="00F8374C"/>
    <w:rsid w:val="00F93D88"/>
    <w:rsid w:val="00FA6A2B"/>
    <w:rsid w:val="00FB1879"/>
    <w:rsid w:val="00FB4918"/>
    <w:rsid w:val="00FC0329"/>
    <w:rsid w:val="00FD1AFE"/>
    <w:rsid w:val="00FD1CFB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4E24-6507-412E-B6EC-0BF92A50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B69E42C6</Template>
  <TotalTime>2173</TotalTime>
  <Pages>3</Pages>
  <Words>1456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251</cp:revision>
  <cp:lastPrinted>2026-06-24T09:08:00Z</cp:lastPrinted>
  <dcterms:created xsi:type="dcterms:W3CDTF">2024-12-24T09:28:00Z</dcterms:created>
  <dcterms:modified xsi:type="dcterms:W3CDTF">2026-06-26T06:27:00Z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